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AES Encryption, USB Receiver &amp; APB Protocol Databus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Trichak, Benjamin Parker, Zihan Wang, Da Cheng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AES (Comparison to Known Answer Test-Vectors) - AES_Enc_Dec_top.sv: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Successful Encryption 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Successful Decryption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Successful Feedback Test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online tool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http://rijndael.online-domain-tools.com/</w:t>
        </w:r>
      </w:hyperlink>
      <w:r w:rsidDel="00000000" w:rsidR="00000000" w:rsidRPr="00000000">
        <w:rPr>
          <w:rtl w:val="0"/>
        </w:rPr>
        <w:t xml:space="preserve"> for comparison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 examine critical paths inside interior signals of the design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Key Expansion, AES Normal Stage (encrypt &amp; decrypt)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APB - APB_Protocol.sv: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Read Encryption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Read Decryption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Write Key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 key register used in top level design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sample interactions of writing keys in, reading data out from encryption &amp; decryption ports to user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errors or protected transmissions included in our design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CRC5 / CRC16 Verification: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Successful CRC5 receptions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Forcing unsuccessful CRC5 receptions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Successful CRC16 receptions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Forcing unsuccessful CRC16 receptions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USB Receiver Protocol Verification - usb_top.sv: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Error Handling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Invalid Sync Byte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Invalid Token PID 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Early EOP Reception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Late EOP Reception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CRC5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Invalid Data PID 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Invalid Data Operational Bytes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Short Data Packet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 Data Packet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CRC16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Invalid Handshake PID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 Stuffing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Successful Reception (Encode/Decode)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Level - Final_Project_top.sv: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 Write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Before Data Sent Error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Data Received Error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Loop Test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Encryption and Decryption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 Write followed by Successful Encryption with the new Key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Tests show the flow of data throughout the design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Starts with writing and displaying changing key in the design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Begins USB Error testing - same tests as USB, but shows how our MCU responds to those errors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Shows successful transfers &amp; reception of data - follows with respective encryption and decryption processes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APB Read out requests after each transfer to show data read out of registers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Notable Targets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AREA </w:t>
      </w:r>
      <w:r w:rsidDel="00000000" w:rsidR="00000000" w:rsidRPr="00000000">
        <w:rPr>
          <w:sz w:val="24"/>
          <w:szCs w:val="24"/>
          <w:rtl w:val="0"/>
        </w:rPr>
        <w:t xml:space="preserve">- 18 mm^2 mapped w/ wiring - 27 mm^2 with framing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THROUGHPUT</w:t>
      </w:r>
      <w:r w:rsidDel="00000000" w:rsidR="00000000" w:rsidRPr="00000000">
        <w:rPr>
          <w:sz w:val="24"/>
          <w:szCs w:val="24"/>
          <w:rtl w:val="0"/>
        </w:rPr>
        <w:t xml:space="preserve"> - 12 Mb/s (to reach speed of USB 1.1 Protocol)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CRITICAL PATHS </w:t>
      </w: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AES Encryption Round - 5.0 ns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AES Decryption Round - 5.5 ns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AES Key Expansion - 4.0 ns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AES Special Decryption - 2.8 ns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AES Special Encryption - 2.6 ns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ijndael.online-domain-t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