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EAC60" w14:textId="77777777" w:rsidR="0060187C" w:rsidRPr="007B125A" w:rsidRDefault="0060187C" w:rsidP="007B125A">
      <w:pPr>
        <w:spacing w:line="480" w:lineRule="auto"/>
        <w:jc w:val="both"/>
        <w:rPr>
          <w:rFonts w:asciiTheme="majorHAnsi" w:hAnsiTheme="majorHAnsi" w:cstheme="majorHAnsi"/>
          <w:b/>
          <w:bCs/>
          <w:sz w:val="24"/>
          <w:szCs w:val="24"/>
        </w:rPr>
      </w:pPr>
      <w:r w:rsidRPr="007B125A">
        <w:rPr>
          <w:rFonts w:asciiTheme="majorHAnsi" w:hAnsiTheme="majorHAnsi" w:cstheme="majorHAnsi"/>
          <w:b/>
          <w:bCs/>
          <w:sz w:val="24"/>
          <w:szCs w:val="24"/>
        </w:rPr>
        <w:t>M.Sc. Business Analytics &amp; Technologies</w:t>
      </w:r>
    </w:p>
    <w:p w14:paraId="1D47D4D1" w14:textId="77777777" w:rsidR="0060187C" w:rsidRPr="007B125A" w:rsidRDefault="0060187C" w:rsidP="007B125A">
      <w:pPr>
        <w:spacing w:line="480" w:lineRule="auto"/>
        <w:jc w:val="both"/>
        <w:rPr>
          <w:rFonts w:asciiTheme="majorHAnsi" w:hAnsiTheme="majorHAnsi" w:cstheme="majorHAnsi"/>
          <w:b/>
          <w:bCs/>
          <w:sz w:val="24"/>
          <w:szCs w:val="24"/>
        </w:rPr>
      </w:pPr>
      <w:r w:rsidRPr="007B125A">
        <w:rPr>
          <w:rFonts w:asciiTheme="majorHAnsi" w:hAnsiTheme="majorHAnsi" w:cstheme="majorHAnsi"/>
          <w:b/>
          <w:bCs/>
          <w:sz w:val="24"/>
          <w:szCs w:val="24"/>
        </w:rPr>
        <w:t>Module: DAT7304 Business Analytics</w:t>
      </w:r>
    </w:p>
    <w:p w14:paraId="67BC05CE" w14:textId="77777777" w:rsidR="0060187C" w:rsidRPr="007B125A" w:rsidRDefault="0060187C" w:rsidP="007B125A">
      <w:pPr>
        <w:spacing w:line="480" w:lineRule="auto"/>
        <w:jc w:val="both"/>
        <w:rPr>
          <w:rFonts w:asciiTheme="majorHAnsi" w:hAnsiTheme="majorHAnsi" w:cstheme="majorHAnsi"/>
          <w:b/>
          <w:bCs/>
          <w:sz w:val="24"/>
          <w:szCs w:val="24"/>
        </w:rPr>
      </w:pPr>
      <w:r w:rsidRPr="007B125A">
        <w:rPr>
          <w:rFonts w:asciiTheme="majorHAnsi" w:hAnsiTheme="majorHAnsi" w:cstheme="majorHAnsi"/>
          <w:b/>
          <w:bCs/>
          <w:sz w:val="24"/>
          <w:szCs w:val="24"/>
        </w:rPr>
        <w:t>Assessment Report (Part A): Time Series Analysis and Forecasting</w:t>
      </w:r>
    </w:p>
    <w:p w14:paraId="33378C4C" w14:textId="3C87AADD" w:rsidR="0060187C" w:rsidRDefault="0060187C" w:rsidP="007B125A">
      <w:pPr>
        <w:spacing w:line="480" w:lineRule="auto"/>
        <w:jc w:val="both"/>
        <w:rPr>
          <w:rFonts w:asciiTheme="majorHAnsi" w:hAnsiTheme="majorHAnsi" w:cstheme="majorHAnsi"/>
          <w:sz w:val="24"/>
          <w:szCs w:val="24"/>
        </w:rPr>
      </w:pPr>
      <w:r w:rsidRPr="007B125A">
        <w:rPr>
          <w:rFonts w:asciiTheme="majorHAnsi" w:hAnsiTheme="majorHAnsi" w:cstheme="majorHAnsi"/>
          <w:b/>
          <w:bCs/>
          <w:sz w:val="24"/>
          <w:szCs w:val="24"/>
        </w:rPr>
        <w:t>Student Name:</w:t>
      </w:r>
      <w:r w:rsidRPr="007B125A">
        <w:rPr>
          <w:rFonts w:asciiTheme="majorHAnsi" w:hAnsiTheme="majorHAnsi" w:cstheme="majorHAnsi"/>
          <w:sz w:val="24"/>
          <w:szCs w:val="24"/>
        </w:rPr>
        <w:t xml:space="preserve"> Victor Ene</w:t>
      </w:r>
      <w:r w:rsidRPr="007B125A">
        <w:rPr>
          <w:rFonts w:asciiTheme="majorHAnsi" w:hAnsiTheme="majorHAnsi" w:cstheme="majorHAnsi"/>
          <w:sz w:val="24"/>
          <w:szCs w:val="24"/>
        </w:rPr>
        <w:br/>
      </w:r>
      <w:r w:rsidRPr="007B125A">
        <w:rPr>
          <w:rFonts w:asciiTheme="majorHAnsi" w:hAnsiTheme="majorHAnsi" w:cstheme="majorHAnsi"/>
          <w:b/>
          <w:bCs/>
          <w:sz w:val="24"/>
          <w:szCs w:val="24"/>
        </w:rPr>
        <w:t>Student ID:</w:t>
      </w:r>
      <w:r w:rsidRPr="007B125A">
        <w:rPr>
          <w:rFonts w:asciiTheme="majorHAnsi" w:hAnsiTheme="majorHAnsi" w:cstheme="majorHAnsi"/>
          <w:sz w:val="24"/>
          <w:szCs w:val="24"/>
        </w:rPr>
        <w:t xml:space="preserve"> </w:t>
      </w:r>
      <w:r w:rsidRPr="007B125A">
        <w:rPr>
          <w:rFonts w:asciiTheme="majorHAnsi" w:hAnsiTheme="majorHAnsi" w:cstheme="majorHAnsi"/>
          <w:sz w:val="24"/>
          <w:szCs w:val="24"/>
        </w:rPr>
        <w:br/>
      </w:r>
      <w:r w:rsidRPr="007B125A">
        <w:rPr>
          <w:rFonts w:asciiTheme="majorHAnsi" w:hAnsiTheme="majorHAnsi" w:cstheme="majorHAnsi"/>
          <w:b/>
          <w:bCs/>
          <w:sz w:val="24"/>
          <w:szCs w:val="24"/>
        </w:rPr>
        <w:t>Submission Date:</w:t>
      </w:r>
      <w:r w:rsidRPr="007B125A">
        <w:rPr>
          <w:rFonts w:asciiTheme="majorHAnsi" w:hAnsiTheme="majorHAnsi" w:cstheme="majorHAnsi"/>
          <w:sz w:val="24"/>
          <w:szCs w:val="24"/>
        </w:rPr>
        <w:t xml:space="preserve"> 12 May 2025</w:t>
      </w:r>
    </w:p>
    <w:p w14:paraId="0E4BD51D" w14:textId="2986FBD6" w:rsidR="00B87CDE" w:rsidRDefault="00B87CDE">
      <w:pPr>
        <w:rPr>
          <w:rFonts w:asciiTheme="majorHAnsi" w:hAnsiTheme="majorHAnsi" w:cstheme="majorHAnsi"/>
          <w:sz w:val="24"/>
          <w:szCs w:val="24"/>
        </w:rPr>
      </w:pPr>
      <w:r>
        <w:rPr>
          <w:rFonts w:asciiTheme="majorHAnsi" w:hAnsiTheme="majorHAnsi" w:cstheme="majorHAnsi"/>
          <w:sz w:val="24"/>
          <w:szCs w:val="24"/>
        </w:rPr>
        <w:br w:type="page"/>
      </w:r>
    </w:p>
    <w:p w14:paraId="6939A4BF" w14:textId="77777777" w:rsidR="0060187C" w:rsidRPr="007B125A" w:rsidRDefault="0060187C" w:rsidP="007B125A">
      <w:pPr>
        <w:pStyle w:val="Heading1"/>
        <w:spacing w:line="480" w:lineRule="auto"/>
        <w:jc w:val="both"/>
        <w:rPr>
          <w:rFonts w:cstheme="majorHAnsi"/>
          <w:sz w:val="24"/>
          <w:szCs w:val="24"/>
        </w:rPr>
      </w:pPr>
      <w:r w:rsidRPr="007B125A">
        <w:rPr>
          <w:rFonts w:cstheme="majorHAnsi"/>
          <w:sz w:val="24"/>
          <w:szCs w:val="24"/>
        </w:rPr>
        <w:lastRenderedPageBreak/>
        <w:t>1. Introduction</w:t>
      </w:r>
    </w:p>
    <w:p w14:paraId="63721F0F" w14:textId="77777777" w:rsidR="0060187C" w:rsidRPr="007B125A" w:rsidRDefault="0060187C" w:rsidP="007B125A">
      <w:pPr>
        <w:pStyle w:val="Heading2"/>
        <w:spacing w:line="480" w:lineRule="auto"/>
        <w:jc w:val="both"/>
        <w:rPr>
          <w:rFonts w:cstheme="majorHAnsi"/>
          <w:szCs w:val="24"/>
        </w:rPr>
      </w:pPr>
      <w:r w:rsidRPr="007B125A">
        <w:rPr>
          <w:rFonts w:cstheme="majorHAnsi"/>
          <w:szCs w:val="24"/>
        </w:rPr>
        <w:t>1.1 Background of the Study</w:t>
      </w:r>
    </w:p>
    <w:p w14:paraId="40F7BC7C" w14:textId="0723CCDD" w:rsidR="006712A7" w:rsidRPr="007B125A" w:rsidRDefault="006712A7" w:rsidP="007B125A">
      <w:p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 xml:space="preserve">Fuel price fluctuations have emerged as a prominent characteristic of both global and national economic environments. These variations </w:t>
      </w:r>
      <w:r w:rsidR="0038146B" w:rsidRPr="007B125A">
        <w:rPr>
          <w:rFonts w:asciiTheme="majorHAnsi" w:hAnsiTheme="majorHAnsi" w:cstheme="majorHAnsi"/>
          <w:sz w:val="24"/>
          <w:szCs w:val="24"/>
        </w:rPr>
        <w:t xml:space="preserve">can </w:t>
      </w:r>
      <w:r w:rsidRPr="007B125A">
        <w:rPr>
          <w:rFonts w:asciiTheme="majorHAnsi" w:hAnsiTheme="majorHAnsi" w:cstheme="majorHAnsi"/>
          <w:sz w:val="24"/>
          <w:szCs w:val="24"/>
        </w:rPr>
        <w:t xml:space="preserve">significantly influence individual and business expenses while also acting as critical metric that shape public fiscal strategies and organisational decision-making frameworks. Within the United Kingdom, fuel pricing holds heightened relevance due to the impact </w:t>
      </w:r>
      <w:r w:rsidR="00B04370" w:rsidRPr="007B125A">
        <w:rPr>
          <w:rFonts w:asciiTheme="majorHAnsi" w:hAnsiTheme="majorHAnsi" w:cstheme="majorHAnsi"/>
          <w:sz w:val="24"/>
          <w:szCs w:val="24"/>
        </w:rPr>
        <w:t xml:space="preserve">it has </w:t>
      </w:r>
      <w:r w:rsidRPr="007B125A">
        <w:rPr>
          <w:rFonts w:asciiTheme="majorHAnsi" w:hAnsiTheme="majorHAnsi" w:cstheme="majorHAnsi"/>
          <w:sz w:val="24"/>
          <w:szCs w:val="24"/>
        </w:rPr>
        <w:t>on transportation logistics</w:t>
      </w:r>
      <w:r w:rsidR="00B04370" w:rsidRPr="007B125A">
        <w:rPr>
          <w:rFonts w:asciiTheme="majorHAnsi" w:hAnsiTheme="majorHAnsi" w:cstheme="majorHAnsi"/>
          <w:sz w:val="24"/>
          <w:szCs w:val="24"/>
        </w:rPr>
        <w:t>, its direct correlation with inflation rates</w:t>
      </w:r>
      <w:r w:rsidRPr="007B125A">
        <w:rPr>
          <w:rFonts w:asciiTheme="majorHAnsi" w:hAnsiTheme="majorHAnsi" w:cstheme="majorHAnsi"/>
          <w:sz w:val="24"/>
          <w:szCs w:val="24"/>
        </w:rPr>
        <w:t xml:space="preserve"> and its reflection of energy market trends.</w:t>
      </w:r>
    </w:p>
    <w:p w14:paraId="2C1E5CF7" w14:textId="47130D73" w:rsidR="0060187C" w:rsidRPr="007B125A" w:rsidRDefault="00550925" w:rsidP="007B125A">
      <w:p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Fuel prices are a critical economic indicator influencing consumer behaviour</w:t>
      </w:r>
      <w:r w:rsidR="00F4355A" w:rsidRPr="007B125A">
        <w:rPr>
          <w:rFonts w:asciiTheme="majorHAnsi" w:hAnsiTheme="majorHAnsi" w:cstheme="majorHAnsi"/>
          <w:sz w:val="24"/>
          <w:szCs w:val="24"/>
        </w:rPr>
        <w:t xml:space="preserve"> and </w:t>
      </w:r>
      <w:r w:rsidRPr="007B125A">
        <w:rPr>
          <w:rFonts w:asciiTheme="majorHAnsi" w:hAnsiTheme="majorHAnsi" w:cstheme="majorHAnsi"/>
          <w:sz w:val="24"/>
          <w:szCs w:val="24"/>
        </w:rPr>
        <w:t>logistics costs</w:t>
      </w:r>
      <w:r w:rsidR="00F4355A" w:rsidRPr="007B125A">
        <w:rPr>
          <w:rFonts w:asciiTheme="majorHAnsi" w:hAnsiTheme="majorHAnsi" w:cstheme="majorHAnsi"/>
          <w:sz w:val="24"/>
          <w:szCs w:val="24"/>
        </w:rPr>
        <w:t xml:space="preserve">. </w:t>
      </w:r>
      <w:r w:rsidRPr="007B125A">
        <w:rPr>
          <w:rFonts w:asciiTheme="majorHAnsi" w:hAnsiTheme="majorHAnsi" w:cstheme="majorHAnsi"/>
          <w:sz w:val="24"/>
          <w:szCs w:val="24"/>
        </w:rPr>
        <w:t xml:space="preserve">This analysis uses weekly UK fuel price data </w:t>
      </w:r>
      <w:r w:rsidR="00F4355A" w:rsidRPr="007B125A">
        <w:rPr>
          <w:rFonts w:asciiTheme="majorHAnsi" w:hAnsiTheme="majorHAnsi" w:cstheme="majorHAnsi"/>
          <w:sz w:val="24"/>
          <w:szCs w:val="24"/>
        </w:rPr>
        <w:t xml:space="preserve">from </w:t>
      </w:r>
      <w:r w:rsidRPr="007B125A">
        <w:rPr>
          <w:rFonts w:asciiTheme="majorHAnsi" w:hAnsiTheme="majorHAnsi" w:cstheme="majorHAnsi"/>
          <w:sz w:val="24"/>
          <w:szCs w:val="24"/>
        </w:rPr>
        <w:t>January 2021</w:t>
      </w:r>
      <w:r w:rsidR="00F4355A" w:rsidRPr="007B125A">
        <w:rPr>
          <w:rFonts w:asciiTheme="majorHAnsi" w:hAnsiTheme="majorHAnsi" w:cstheme="majorHAnsi"/>
          <w:sz w:val="24"/>
          <w:szCs w:val="24"/>
        </w:rPr>
        <w:t xml:space="preserve"> to </w:t>
      </w:r>
      <w:r w:rsidRPr="007B125A">
        <w:rPr>
          <w:rFonts w:asciiTheme="majorHAnsi" w:hAnsiTheme="majorHAnsi" w:cstheme="majorHAnsi"/>
          <w:sz w:val="24"/>
          <w:szCs w:val="24"/>
        </w:rPr>
        <w:t xml:space="preserve">February 2025 to forecast trends and identify drivers of volatility. The dataset includes average fuel prices, road fuel sales and </w:t>
      </w:r>
      <w:r w:rsidR="00092331" w:rsidRPr="007B125A">
        <w:rPr>
          <w:rFonts w:asciiTheme="majorHAnsi" w:hAnsiTheme="majorHAnsi" w:cstheme="majorHAnsi"/>
          <w:sz w:val="24"/>
          <w:szCs w:val="24"/>
        </w:rPr>
        <w:t xml:space="preserve">an </w:t>
      </w:r>
      <w:r w:rsidR="00AD0AC6" w:rsidRPr="007B125A">
        <w:rPr>
          <w:rFonts w:asciiTheme="majorHAnsi" w:hAnsiTheme="majorHAnsi" w:cstheme="majorHAnsi"/>
          <w:sz w:val="24"/>
          <w:szCs w:val="24"/>
        </w:rPr>
        <w:t>external dataset of Brent crude oil prices.</w:t>
      </w:r>
    </w:p>
    <w:p w14:paraId="6B2C927C" w14:textId="31AA5664" w:rsidR="00DF0471" w:rsidRPr="007B125A" w:rsidRDefault="0060187C" w:rsidP="007B125A">
      <w:p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Time series analysis has emerged as a powerful technique in business analytics, enabling analysts to make data-driven forecasts based on historical trends and patterns. With the availability of high</w:t>
      </w:r>
      <w:r w:rsidR="000F4D8D" w:rsidRPr="007B125A">
        <w:rPr>
          <w:rFonts w:asciiTheme="majorHAnsi" w:hAnsiTheme="majorHAnsi" w:cstheme="majorHAnsi"/>
          <w:sz w:val="24"/>
          <w:szCs w:val="24"/>
        </w:rPr>
        <w:t xml:space="preserve"> </w:t>
      </w:r>
      <w:r w:rsidRPr="007B125A">
        <w:rPr>
          <w:rFonts w:asciiTheme="majorHAnsi" w:hAnsiTheme="majorHAnsi" w:cstheme="majorHAnsi"/>
          <w:sz w:val="24"/>
          <w:szCs w:val="24"/>
        </w:rPr>
        <w:t xml:space="preserve">frequency fuel price data in the UK and access to exogenous variables such as global crude oil prices, it is now possible to construct robust models that can provide </w:t>
      </w:r>
      <w:r w:rsidR="0076138B" w:rsidRPr="007B125A">
        <w:rPr>
          <w:rFonts w:asciiTheme="majorHAnsi" w:hAnsiTheme="majorHAnsi" w:cstheme="majorHAnsi"/>
          <w:sz w:val="24"/>
          <w:szCs w:val="24"/>
        </w:rPr>
        <w:t>short and long term</w:t>
      </w:r>
      <w:r w:rsidRPr="007B125A">
        <w:rPr>
          <w:rFonts w:asciiTheme="majorHAnsi" w:hAnsiTheme="majorHAnsi" w:cstheme="majorHAnsi"/>
          <w:sz w:val="24"/>
          <w:szCs w:val="24"/>
        </w:rPr>
        <w:t xml:space="preserve"> forecasts with high accuracy. This report applies various </w:t>
      </w:r>
      <w:r w:rsidR="000A48A6" w:rsidRPr="007B125A">
        <w:rPr>
          <w:rFonts w:asciiTheme="majorHAnsi" w:hAnsiTheme="majorHAnsi" w:cstheme="majorHAnsi"/>
          <w:sz w:val="24"/>
          <w:szCs w:val="24"/>
        </w:rPr>
        <w:t>techniques relating to time series t</w:t>
      </w:r>
      <w:r w:rsidR="00512CDB" w:rsidRPr="007B125A">
        <w:rPr>
          <w:rFonts w:asciiTheme="majorHAnsi" w:hAnsiTheme="majorHAnsi" w:cstheme="majorHAnsi"/>
          <w:sz w:val="24"/>
          <w:szCs w:val="24"/>
        </w:rPr>
        <w:t>o</w:t>
      </w:r>
      <w:r w:rsidRPr="007B125A">
        <w:rPr>
          <w:rFonts w:asciiTheme="majorHAnsi" w:hAnsiTheme="majorHAnsi" w:cstheme="majorHAnsi"/>
          <w:sz w:val="24"/>
          <w:szCs w:val="24"/>
        </w:rPr>
        <w:t xml:space="preserve"> analyse,</w:t>
      </w:r>
      <w:r w:rsidR="006F104D" w:rsidRPr="007B125A">
        <w:rPr>
          <w:rFonts w:asciiTheme="majorHAnsi" w:hAnsiTheme="majorHAnsi" w:cstheme="majorHAnsi"/>
          <w:sz w:val="24"/>
          <w:szCs w:val="24"/>
        </w:rPr>
        <w:t xml:space="preserve"> uncover patterns,</w:t>
      </w:r>
      <w:r w:rsidRPr="007B125A">
        <w:rPr>
          <w:rFonts w:asciiTheme="majorHAnsi" w:hAnsiTheme="majorHAnsi" w:cstheme="majorHAnsi"/>
          <w:sz w:val="24"/>
          <w:szCs w:val="24"/>
        </w:rPr>
        <w:t xml:space="preserve"> model and forecast weekly average fuel prices in the UK</w:t>
      </w:r>
      <w:r w:rsidR="00267279" w:rsidRPr="007B125A">
        <w:rPr>
          <w:rFonts w:asciiTheme="majorHAnsi" w:hAnsiTheme="majorHAnsi" w:cstheme="majorHAnsi"/>
          <w:sz w:val="24"/>
          <w:szCs w:val="24"/>
        </w:rPr>
        <w:t>, aiding stakeholders in strategic decision-making.</w:t>
      </w:r>
    </w:p>
    <w:p w14:paraId="117D5DFF" w14:textId="77777777" w:rsidR="0060187C" w:rsidRPr="007B125A" w:rsidRDefault="0060187C" w:rsidP="007B125A">
      <w:pPr>
        <w:pStyle w:val="Heading2"/>
        <w:spacing w:line="480" w:lineRule="auto"/>
        <w:jc w:val="both"/>
        <w:rPr>
          <w:rFonts w:cstheme="majorHAnsi"/>
          <w:szCs w:val="24"/>
        </w:rPr>
      </w:pPr>
      <w:r w:rsidRPr="007B125A">
        <w:rPr>
          <w:rFonts w:cstheme="majorHAnsi"/>
          <w:szCs w:val="24"/>
        </w:rPr>
        <w:lastRenderedPageBreak/>
        <w:t>1.2 Business Problem Statement</w:t>
      </w:r>
    </w:p>
    <w:p w14:paraId="371ABAA6" w14:textId="68BE3981" w:rsidR="000A40A3" w:rsidRPr="007B125A" w:rsidRDefault="000A40A3" w:rsidP="007B125A">
      <w:p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Fluctuating fuel prices present significant challenges for UK fuel retailers, policymakers and consumers. The business in focus is a UK fuel retail chain operating a network of stations</w:t>
      </w:r>
      <w:r w:rsidR="00227697" w:rsidRPr="007B125A">
        <w:rPr>
          <w:rFonts w:asciiTheme="majorHAnsi" w:hAnsiTheme="majorHAnsi" w:cstheme="majorHAnsi"/>
          <w:sz w:val="24"/>
          <w:szCs w:val="24"/>
        </w:rPr>
        <w:t xml:space="preserve"> with k</w:t>
      </w:r>
      <w:r w:rsidRPr="007B125A">
        <w:rPr>
          <w:rFonts w:asciiTheme="majorHAnsi" w:hAnsiTheme="majorHAnsi" w:cstheme="majorHAnsi"/>
          <w:sz w:val="24"/>
          <w:szCs w:val="24"/>
        </w:rPr>
        <w:t>ey stakeholders includ</w:t>
      </w:r>
      <w:r w:rsidR="00227697" w:rsidRPr="007B125A">
        <w:rPr>
          <w:rFonts w:asciiTheme="majorHAnsi" w:hAnsiTheme="majorHAnsi" w:cstheme="majorHAnsi"/>
          <w:sz w:val="24"/>
          <w:szCs w:val="24"/>
        </w:rPr>
        <w:t>ing</w:t>
      </w:r>
      <w:r w:rsidR="0006339E" w:rsidRPr="007B125A">
        <w:rPr>
          <w:rFonts w:asciiTheme="majorHAnsi" w:hAnsiTheme="majorHAnsi" w:cstheme="majorHAnsi"/>
          <w:sz w:val="24"/>
          <w:szCs w:val="24"/>
        </w:rPr>
        <w:t xml:space="preserve"> retail managers, </w:t>
      </w:r>
      <w:r w:rsidR="00A454E4" w:rsidRPr="007B125A">
        <w:rPr>
          <w:rFonts w:asciiTheme="majorHAnsi" w:hAnsiTheme="majorHAnsi" w:cstheme="majorHAnsi"/>
          <w:sz w:val="24"/>
          <w:szCs w:val="24"/>
        </w:rPr>
        <w:t>Logistics providers, policy makers and consumers</w:t>
      </w:r>
      <w:r w:rsidR="00A90C0F" w:rsidRPr="007B125A">
        <w:rPr>
          <w:rFonts w:asciiTheme="majorHAnsi" w:hAnsiTheme="majorHAnsi" w:cstheme="majorHAnsi"/>
          <w:sz w:val="24"/>
          <w:szCs w:val="24"/>
        </w:rPr>
        <w:t xml:space="preserve">, </w:t>
      </w:r>
      <w:r w:rsidR="00BB1D6F" w:rsidRPr="007B125A">
        <w:rPr>
          <w:rFonts w:asciiTheme="majorHAnsi" w:hAnsiTheme="majorHAnsi" w:cstheme="majorHAnsi"/>
          <w:sz w:val="24"/>
          <w:szCs w:val="24"/>
        </w:rPr>
        <w:t xml:space="preserve">Despite historical fuel price data, there is no robust forecasting system currently in place to help stakeholders anticipate future price movements and make informed policy or pricing decisions. </w:t>
      </w:r>
      <w:r w:rsidR="00CB08DD" w:rsidRPr="007B125A">
        <w:rPr>
          <w:rFonts w:asciiTheme="majorHAnsi" w:hAnsiTheme="majorHAnsi" w:cstheme="majorHAnsi"/>
          <w:b/>
          <w:bCs/>
          <w:i/>
          <w:iCs/>
          <w:sz w:val="24"/>
          <w:szCs w:val="24"/>
        </w:rPr>
        <w:t>Can we accurately forecast UK average fuel prices using historical time-series data and relevant external variables such as crude oil prices</w:t>
      </w:r>
      <w:r w:rsidR="00EB6D8B" w:rsidRPr="007B125A">
        <w:rPr>
          <w:rFonts w:asciiTheme="majorHAnsi" w:hAnsiTheme="majorHAnsi" w:cstheme="majorHAnsi"/>
          <w:b/>
          <w:bCs/>
          <w:i/>
          <w:iCs/>
          <w:sz w:val="24"/>
          <w:szCs w:val="24"/>
        </w:rPr>
        <w:t>?,</w:t>
      </w:r>
      <w:r w:rsidR="00EB6D8B" w:rsidRPr="007B125A">
        <w:rPr>
          <w:rFonts w:asciiTheme="majorHAnsi" w:hAnsiTheme="majorHAnsi" w:cstheme="majorHAnsi"/>
          <w:sz w:val="24"/>
          <w:szCs w:val="24"/>
        </w:rPr>
        <w:t xml:space="preserve"> This question is of strategic importance for stakeholders</w:t>
      </w:r>
      <w:r w:rsidR="000507C5" w:rsidRPr="007B125A">
        <w:rPr>
          <w:rFonts w:asciiTheme="majorHAnsi" w:hAnsiTheme="majorHAnsi" w:cstheme="majorHAnsi"/>
          <w:sz w:val="24"/>
          <w:szCs w:val="24"/>
        </w:rPr>
        <w:t xml:space="preserve"> as an effective forecasting model can enable better budgetary planning, inventory management and policy formulation.</w:t>
      </w:r>
      <w:r w:rsidR="00F3332B" w:rsidRPr="007B125A">
        <w:rPr>
          <w:rFonts w:asciiTheme="majorHAnsi" w:hAnsiTheme="majorHAnsi" w:cstheme="majorHAnsi"/>
          <w:sz w:val="24"/>
          <w:szCs w:val="24"/>
        </w:rPr>
        <w:t xml:space="preserve"> Businesses can develop contingency plans for fuel shortages and consumers gain access to transparent pricing trends to inform budgeting decisions.</w:t>
      </w:r>
    </w:p>
    <w:p w14:paraId="3626FF6F" w14:textId="77777777" w:rsidR="0060187C" w:rsidRPr="007B125A" w:rsidRDefault="0060187C" w:rsidP="007B125A">
      <w:pPr>
        <w:pStyle w:val="Heading2"/>
        <w:spacing w:line="480" w:lineRule="auto"/>
        <w:jc w:val="both"/>
        <w:rPr>
          <w:rFonts w:cstheme="majorHAnsi"/>
          <w:szCs w:val="24"/>
        </w:rPr>
      </w:pPr>
      <w:r w:rsidRPr="007B125A">
        <w:rPr>
          <w:rFonts w:cstheme="majorHAnsi"/>
          <w:szCs w:val="24"/>
        </w:rPr>
        <w:t>1.3 Significance of the Problem</w:t>
      </w:r>
    </w:p>
    <w:p w14:paraId="63857571" w14:textId="561E79BE" w:rsidR="00BC55B0" w:rsidRPr="007B125A" w:rsidRDefault="00BC55B0" w:rsidP="007B125A">
      <w:p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Fuel prices pose systemic risks to economic stability, supply chain efficiency, and household financial planning</w:t>
      </w:r>
      <w:r w:rsidR="00E735B4" w:rsidRPr="007B125A">
        <w:rPr>
          <w:rFonts w:asciiTheme="majorHAnsi" w:hAnsiTheme="majorHAnsi" w:cstheme="majorHAnsi"/>
          <w:sz w:val="24"/>
          <w:szCs w:val="24"/>
        </w:rPr>
        <w:t xml:space="preserve">, </w:t>
      </w:r>
      <w:r w:rsidRPr="007B125A">
        <w:rPr>
          <w:rFonts w:asciiTheme="majorHAnsi" w:hAnsiTheme="majorHAnsi" w:cstheme="majorHAnsi"/>
          <w:sz w:val="24"/>
          <w:szCs w:val="24"/>
        </w:rPr>
        <w:t>fuel costs directly influence inflation, transport logistics</w:t>
      </w:r>
      <w:r w:rsidR="00E735B4" w:rsidRPr="007B125A">
        <w:rPr>
          <w:rFonts w:asciiTheme="majorHAnsi" w:hAnsiTheme="majorHAnsi" w:cstheme="majorHAnsi"/>
          <w:sz w:val="24"/>
          <w:szCs w:val="24"/>
        </w:rPr>
        <w:t xml:space="preserve"> </w:t>
      </w:r>
      <w:r w:rsidRPr="007B125A">
        <w:rPr>
          <w:rFonts w:asciiTheme="majorHAnsi" w:hAnsiTheme="majorHAnsi" w:cstheme="majorHAnsi"/>
          <w:sz w:val="24"/>
          <w:szCs w:val="24"/>
        </w:rPr>
        <w:t xml:space="preserve">and energy policy, the inability to anticipate price movements </w:t>
      </w:r>
      <w:r w:rsidR="00E735B4" w:rsidRPr="007B125A">
        <w:rPr>
          <w:rFonts w:asciiTheme="majorHAnsi" w:hAnsiTheme="majorHAnsi" w:cstheme="majorHAnsi"/>
          <w:sz w:val="24"/>
          <w:szCs w:val="24"/>
        </w:rPr>
        <w:t>can create</w:t>
      </w:r>
      <w:r w:rsidRPr="007B125A">
        <w:rPr>
          <w:rFonts w:asciiTheme="majorHAnsi" w:hAnsiTheme="majorHAnsi" w:cstheme="majorHAnsi"/>
          <w:sz w:val="24"/>
          <w:szCs w:val="24"/>
        </w:rPr>
        <w:t xml:space="preserve"> vulnerabilities across sectors. The significance of this problem is underscored by its impact on:</w:t>
      </w:r>
    </w:p>
    <w:p w14:paraId="11F757D4" w14:textId="1922EF71" w:rsidR="00BC55B0" w:rsidRPr="007B125A" w:rsidRDefault="00BC55B0" w:rsidP="007B125A">
      <w:pPr>
        <w:numPr>
          <w:ilvl w:val="0"/>
          <w:numId w:val="26"/>
        </w:num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Government Budget Planning</w:t>
      </w:r>
      <w:r w:rsidR="00983EDF" w:rsidRPr="007B125A">
        <w:rPr>
          <w:rFonts w:asciiTheme="majorHAnsi" w:hAnsiTheme="majorHAnsi" w:cstheme="majorHAnsi"/>
          <w:sz w:val="24"/>
          <w:szCs w:val="24"/>
        </w:rPr>
        <w:t xml:space="preserve">: </w:t>
      </w:r>
      <w:r w:rsidRPr="007B125A">
        <w:rPr>
          <w:rFonts w:asciiTheme="majorHAnsi" w:hAnsiTheme="majorHAnsi" w:cstheme="majorHAnsi"/>
          <w:sz w:val="24"/>
          <w:szCs w:val="24"/>
        </w:rPr>
        <w:t>Volatile fuel prices complicate fiscal strategies, particularly in forecasting subsidies or price stabilisation schemes.</w:t>
      </w:r>
    </w:p>
    <w:p w14:paraId="58F12972" w14:textId="39E412B7" w:rsidR="00BC55B0" w:rsidRPr="007B125A" w:rsidRDefault="00BC55B0" w:rsidP="007B125A">
      <w:pPr>
        <w:numPr>
          <w:ilvl w:val="0"/>
          <w:numId w:val="26"/>
        </w:num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Private Sector Logistics</w:t>
      </w:r>
      <w:r w:rsidR="00983EDF" w:rsidRPr="007B125A">
        <w:rPr>
          <w:rFonts w:asciiTheme="majorHAnsi" w:hAnsiTheme="majorHAnsi" w:cstheme="majorHAnsi"/>
          <w:sz w:val="24"/>
          <w:szCs w:val="24"/>
        </w:rPr>
        <w:t xml:space="preserve">: </w:t>
      </w:r>
      <w:r w:rsidRPr="007B125A">
        <w:rPr>
          <w:rFonts w:asciiTheme="majorHAnsi" w:hAnsiTheme="majorHAnsi" w:cstheme="majorHAnsi"/>
          <w:sz w:val="24"/>
          <w:szCs w:val="24"/>
        </w:rPr>
        <w:t>Transport firms and fuel retailers face operational inefficiencies, such as mismatched inventory levels or unplanned fuel surcharges.</w:t>
      </w:r>
    </w:p>
    <w:p w14:paraId="36CFD48E" w14:textId="1D931CEF" w:rsidR="00BC55B0" w:rsidRPr="007B125A" w:rsidRDefault="00BC55B0" w:rsidP="007B125A">
      <w:pPr>
        <w:numPr>
          <w:ilvl w:val="0"/>
          <w:numId w:val="26"/>
        </w:num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lastRenderedPageBreak/>
        <w:t>Consumer Welfare</w:t>
      </w:r>
      <w:r w:rsidR="00983EDF" w:rsidRPr="007B125A">
        <w:rPr>
          <w:rFonts w:asciiTheme="majorHAnsi" w:hAnsiTheme="majorHAnsi" w:cstheme="majorHAnsi"/>
          <w:sz w:val="24"/>
          <w:szCs w:val="24"/>
        </w:rPr>
        <w:t xml:space="preserve">: </w:t>
      </w:r>
      <w:r w:rsidR="00F06C25" w:rsidRPr="007B125A">
        <w:rPr>
          <w:rFonts w:asciiTheme="majorHAnsi" w:hAnsiTheme="majorHAnsi" w:cstheme="majorHAnsi"/>
          <w:sz w:val="24"/>
          <w:szCs w:val="24"/>
        </w:rPr>
        <w:t>Unpredictable fuel prices make it harder for households, particularly those on low incomes, to balance their budgets.</w:t>
      </w:r>
    </w:p>
    <w:p w14:paraId="73EAF30F" w14:textId="77777777" w:rsidR="00AA59DB" w:rsidRPr="007B125A" w:rsidRDefault="00BC55B0" w:rsidP="007B125A">
      <w:pPr>
        <w:numPr>
          <w:ilvl w:val="0"/>
          <w:numId w:val="26"/>
        </w:num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Inflation Control</w:t>
      </w:r>
      <w:r w:rsidR="00983EDF" w:rsidRPr="007B125A">
        <w:rPr>
          <w:rFonts w:asciiTheme="majorHAnsi" w:hAnsiTheme="majorHAnsi" w:cstheme="majorHAnsi"/>
          <w:sz w:val="24"/>
          <w:szCs w:val="24"/>
        </w:rPr>
        <w:t xml:space="preserve">: </w:t>
      </w:r>
      <w:r w:rsidRPr="007B125A">
        <w:rPr>
          <w:rFonts w:asciiTheme="majorHAnsi" w:hAnsiTheme="majorHAnsi" w:cstheme="majorHAnsi"/>
          <w:sz w:val="24"/>
          <w:szCs w:val="24"/>
        </w:rPr>
        <w:t>Fuel prices are a key driver of inflation, influencing transport, manufacturing, and commodity costs. Unchecked volatility risks broader economic instability.</w:t>
      </w:r>
    </w:p>
    <w:p w14:paraId="3F77501E" w14:textId="77777777" w:rsidR="000640ED" w:rsidRPr="007B125A" w:rsidRDefault="00BC55B0" w:rsidP="007B125A">
      <w:p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This report employs advanced time-series methodologies</w:t>
      </w:r>
      <w:r w:rsidR="00AA59DB" w:rsidRPr="007B125A">
        <w:rPr>
          <w:rFonts w:asciiTheme="majorHAnsi" w:hAnsiTheme="majorHAnsi" w:cstheme="majorHAnsi"/>
          <w:sz w:val="24"/>
          <w:szCs w:val="24"/>
        </w:rPr>
        <w:t xml:space="preserve"> </w:t>
      </w:r>
      <w:r w:rsidRPr="007B125A">
        <w:rPr>
          <w:rFonts w:asciiTheme="majorHAnsi" w:hAnsiTheme="majorHAnsi" w:cstheme="majorHAnsi"/>
          <w:sz w:val="24"/>
          <w:szCs w:val="24"/>
        </w:rPr>
        <w:t xml:space="preserve">to address stakeholder needs </w:t>
      </w:r>
      <w:r w:rsidR="006C453B" w:rsidRPr="007B125A">
        <w:rPr>
          <w:rFonts w:asciiTheme="majorHAnsi" w:hAnsiTheme="majorHAnsi" w:cstheme="majorHAnsi"/>
          <w:sz w:val="24"/>
          <w:szCs w:val="24"/>
        </w:rPr>
        <w:t xml:space="preserve">by </w:t>
      </w:r>
      <w:r w:rsidR="00255FDF" w:rsidRPr="007B125A">
        <w:rPr>
          <w:rFonts w:asciiTheme="majorHAnsi" w:hAnsiTheme="majorHAnsi" w:cstheme="majorHAnsi"/>
          <w:sz w:val="24"/>
          <w:szCs w:val="24"/>
        </w:rPr>
        <w:t>predicting average fuel prices 24 weeks ahead</w:t>
      </w:r>
      <w:r w:rsidR="00407223" w:rsidRPr="007B125A">
        <w:rPr>
          <w:rFonts w:asciiTheme="majorHAnsi" w:hAnsiTheme="majorHAnsi" w:cstheme="majorHAnsi"/>
          <w:sz w:val="24"/>
          <w:szCs w:val="24"/>
        </w:rPr>
        <w:t xml:space="preserve">, </w:t>
      </w:r>
      <w:r w:rsidR="00C20F0A" w:rsidRPr="007B125A">
        <w:rPr>
          <w:rFonts w:asciiTheme="majorHAnsi" w:hAnsiTheme="majorHAnsi" w:cstheme="majorHAnsi"/>
          <w:sz w:val="24"/>
          <w:szCs w:val="24"/>
        </w:rPr>
        <w:t>enabling fuel retailers to optimise pricing strategies.</w:t>
      </w:r>
      <w:r w:rsidR="00F9467D" w:rsidRPr="007B125A">
        <w:rPr>
          <w:rFonts w:asciiTheme="majorHAnsi" w:hAnsiTheme="majorHAnsi" w:cstheme="majorHAnsi"/>
          <w:sz w:val="24"/>
          <w:szCs w:val="24"/>
        </w:rPr>
        <w:t xml:space="preserve"> </w:t>
      </w:r>
      <w:r w:rsidR="00C20F0A" w:rsidRPr="007B125A">
        <w:rPr>
          <w:rFonts w:asciiTheme="majorHAnsi" w:hAnsiTheme="majorHAnsi" w:cstheme="majorHAnsi"/>
          <w:sz w:val="24"/>
          <w:szCs w:val="24"/>
        </w:rPr>
        <w:t xml:space="preserve"> This reduces financial losses sudden price drops, while logistics firms can align transport schedules with anticipated fuel costs to minimise operational disruptions</w:t>
      </w:r>
      <w:r w:rsidR="00F6227B" w:rsidRPr="007B125A">
        <w:rPr>
          <w:rFonts w:asciiTheme="majorHAnsi" w:hAnsiTheme="majorHAnsi" w:cstheme="majorHAnsi"/>
          <w:sz w:val="24"/>
          <w:szCs w:val="24"/>
        </w:rPr>
        <w:t xml:space="preserve"> and </w:t>
      </w:r>
      <w:r w:rsidR="007364CA" w:rsidRPr="007B125A">
        <w:rPr>
          <w:rFonts w:asciiTheme="majorHAnsi" w:hAnsiTheme="majorHAnsi" w:cstheme="majorHAnsi"/>
          <w:sz w:val="24"/>
          <w:szCs w:val="24"/>
        </w:rPr>
        <w:t xml:space="preserve">improve cost analysis. </w:t>
      </w:r>
    </w:p>
    <w:p w14:paraId="3BD72982" w14:textId="6C637B1F" w:rsidR="00BC55B0" w:rsidRPr="007B125A" w:rsidRDefault="007413CC" w:rsidP="007B125A">
      <w:pPr>
        <w:spacing w:line="480" w:lineRule="auto"/>
        <w:jc w:val="both"/>
        <w:rPr>
          <w:rFonts w:asciiTheme="majorHAnsi" w:hAnsiTheme="majorHAnsi" w:cstheme="majorHAnsi"/>
          <w:b/>
          <w:bCs/>
          <w:sz w:val="24"/>
          <w:szCs w:val="24"/>
        </w:rPr>
      </w:pPr>
      <w:r w:rsidRPr="007B125A">
        <w:rPr>
          <w:rFonts w:asciiTheme="majorHAnsi" w:hAnsiTheme="majorHAnsi" w:cstheme="majorHAnsi"/>
          <w:sz w:val="24"/>
          <w:szCs w:val="24"/>
        </w:rPr>
        <w:t>Identifying seasonal patterns and trends</w:t>
      </w:r>
      <w:r w:rsidR="00863337" w:rsidRPr="007B125A">
        <w:rPr>
          <w:rFonts w:asciiTheme="majorHAnsi" w:hAnsiTheme="majorHAnsi" w:cstheme="majorHAnsi"/>
          <w:sz w:val="24"/>
          <w:szCs w:val="24"/>
        </w:rPr>
        <w:t> via decomposition techniques to reveals trends</w:t>
      </w:r>
      <w:r w:rsidRPr="007B125A">
        <w:rPr>
          <w:rFonts w:asciiTheme="majorHAnsi" w:hAnsiTheme="majorHAnsi" w:cstheme="majorHAnsi"/>
          <w:sz w:val="24"/>
          <w:szCs w:val="24"/>
        </w:rPr>
        <w:t>, r</w:t>
      </w:r>
      <w:r w:rsidR="00863337" w:rsidRPr="007B125A">
        <w:rPr>
          <w:rFonts w:asciiTheme="majorHAnsi" w:hAnsiTheme="majorHAnsi" w:cstheme="majorHAnsi"/>
          <w:sz w:val="24"/>
          <w:szCs w:val="24"/>
        </w:rPr>
        <w:t>etailers can leverage these insights to time promotional campaigns or adjust stockpiling strategies</w:t>
      </w:r>
      <w:r w:rsidR="00E4788F" w:rsidRPr="007B125A">
        <w:rPr>
          <w:rFonts w:asciiTheme="majorHAnsi" w:hAnsiTheme="majorHAnsi" w:cstheme="majorHAnsi"/>
          <w:sz w:val="24"/>
          <w:szCs w:val="24"/>
        </w:rPr>
        <w:t xml:space="preserve"> and </w:t>
      </w:r>
      <w:r w:rsidR="00863337" w:rsidRPr="007B125A">
        <w:rPr>
          <w:rFonts w:asciiTheme="majorHAnsi" w:hAnsiTheme="majorHAnsi" w:cstheme="majorHAnsi"/>
          <w:sz w:val="24"/>
          <w:szCs w:val="24"/>
        </w:rPr>
        <w:t>enhanc</w:t>
      </w:r>
      <w:r w:rsidR="00E4788F" w:rsidRPr="007B125A">
        <w:rPr>
          <w:rFonts w:asciiTheme="majorHAnsi" w:hAnsiTheme="majorHAnsi" w:cstheme="majorHAnsi"/>
          <w:sz w:val="24"/>
          <w:szCs w:val="24"/>
        </w:rPr>
        <w:t>e</w:t>
      </w:r>
      <w:r w:rsidR="00863337" w:rsidRPr="007B125A">
        <w:rPr>
          <w:rFonts w:asciiTheme="majorHAnsi" w:hAnsiTheme="majorHAnsi" w:cstheme="majorHAnsi"/>
          <w:sz w:val="24"/>
          <w:szCs w:val="24"/>
        </w:rPr>
        <w:t xml:space="preserve"> competitiveness.</w:t>
      </w:r>
      <w:r w:rsidR="00F9467D" w:rsidRPr="007B125A">
        <w:rPr>
          <w:rFonts w:asciiTheme="majorHAnsi" w:hAnsiTheme="majorHAnsi" w:cstheme="majorHAnsi"/>
          <w:sz w:val="24"/>
          <w:szCs w:val="24"/>
        </w:rPr>
        <w:t xml:space="preserve"> And </w:t>
      </w:r>
      <w:r w:rsidR="00FA266C" w:rsidRPr="007B125A">
        <w:rPr>
          <w:rFonts w:asciiTheme="majorHAnsi" w:hAnsiTheme="majorHAnsi" w:cstheme="majorHAnsi"/>
          <w:sz w:val="24"/>
          <w:szCs w:val="24"/>
        </w:rPr>
        <w:t>the analysis quantifies the causal impact of crude oil prices on UK fuel markets using Granger causality tests and multivariate models.</w:t>
      </w:r>
      <w:r w:rsidR="000640ED" w:rsidRPr="007B125A">
        <w:rPr>
          <w:rFonts w:asciiTheme="majorHAnsi" w:hAnsiTheme="majorHAnsi" w:cstheme="majorHAnsi"/>
          <w:b/>
          <w:bCs/>
          <w:sz w:val="24"/>
          <w:szCs w:val="24"/>
        </w:rPr>
        <w:t xml:space="preserve"> </w:t>
      </w:r>
      <w:r w:rsidR="00C0067C" w:rsidRPr="007B125A">
        <w:rPr>
          <w:rFonts w:asciiTheme="majorHAnsi" w:hAnsiTheme="majorHAnsi" w:cstheme="majorHAnsi"/>
          <w:sz w:val="24"/>
          <w:szCs w:val="24"/>
        </w:rPr>
        <w:t>Together, these outputs equip stakeholders with tools to mitigate volatility-driven risks and foster economic resilience.</w:t>
      </w:r>
    </w:p>
    <w:p w14:paraId="63F2ECDC" w14:textId="77777777" w:rsidR="0060187C" w:rsidRPr="007B125A" w:rsidRDefault="0060187C" w:rsidP="007B125A">
      <w:pPr>
        <w:pStyle w:val="Heading2"/>
        <w:spacing w:line="480" w:lineRule="auto"/>
        <w:jc w:val="both"/>
        <w:rPr>
          <w:rFonts w:cstheme="majorHAnsi"/>
          <w:szCs w:val="24"/>
        </w:rPr>
      </w:pPr>
      <w:r w:rsidRPr="007B125A">
        <w:rPr>
          <w:rFonts w:cstheme="majorHAnsi"/>
          <w:szCs w:val="24"/>
        </w:rPr>
        <w:t>1.4 Business Questions</w:t>
      </w:r>
    </w:p>
    <w:p w14:paraId="7975A9C8" w14:textId="77777777" w:rsidR="0060187C" w:rsidRPr="007B125A" w:rsidRDefault="0060187C" w:rsidP="007B125A">
      <w:p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The following business questions guide the analysis and modelling in this report:</w:t>
      </w:r>
    </w:p>
    <w:p w14:paraId="2603FFC5" w14:textId="77777777" w:rsidR="00A272A9" w:rsidRPr="007B125A" w:rsidRDefault="0060187C" w:rsidP="007B125A">
      <w:pPr>
        <w:pStyle w:val="ListParagraph"/>
        <w:numPr>
          <w:ilvl w:val="0"/>
          <w:numId w:val="28"/>
        </w:num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Are there trends and seasonal patterns in UK average fuel prices?</w:t>
      </w:r>
    </w:p>
    <w:p w14:paraId="304CCF54" w14:textId="77777777" w:rsidR="00A272A9" w:rsidRPr="007B125A" w:rsidRDefault="0060187C" w:rsidP="007B125A">
      <w:pPr>
        <w:pStyle w:val="ListParagraph"/>
        <w:numPr>
          <w:ilvl w:val="0"/>
          <w:numId w:val="28"/>
        </w:num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Do crude oil prices influence average fuel prices in the UK?</w:t>
      </w:r>
    </w:p>
    <w:p w14:paraId="4DF0EE6B" w14:textId="77777777" w:rsidR="00A272A9" w:rsidRPr="007B125A" w:rsidRDefault="0060187C" w:rsidP="007B125A">
      <w:pPr>
        <w:pStyle w:val="ListParagraph"/>
        <w:numPr>
          <w:ilvl w:val="0"/>
          <w:numId w:val="28"/>
        </w:num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Does average road fuel sales volume influence the accuracy of multivariate time-series forecasts?</w:t>
      </w:r>
    </w:p>
    <w:p w14:paraId="5912B184" w14:textId="77777777" w:rsidR="00F478C9" w:rsidRPr="007B125A" w:rsidRDefault="0060187C" w:rsidP="007B125A">
      <w:pPr>
        <w:pStyle w:val="ListParagraph"/>
        <w:numPr>
          <w:ilvl w:val="0"/>
          <w:numId w:val="28"/>
        </w:num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lastRenderedPageBreak/>
        <w:t>Which forecasting model provides the best accuracy for UK fuel prices?</w:t>
      </w:r>
    </w:p>
    <w:p w14:paraId="2B258517" w14:textId="1457C3E4" w:rsidR="0060187C" w:rsidRPr="007B125A" w:rsidRDefault="0060187C" w:rsidP="007B125A">
      <w:pPr>
        <w:pStyle w:val="ListParagraph"/>
        <w:numPr>
          <w:ilvl w:val="0"/>
          <w:numId w:val="28"/>
        </w:num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What are the forecasted average fuel prices for 12 weeks into the future using historical patterns?</w:t>
      </w:r>
    </w:p>
    <w:p w14:paraId="596F843E" w14:textId="77777777" w:rsidR="0060187C" w:rsidRPr="007B125A" w:rsidRDefault="0060187C" w:rsidP="007B125A">
      <w:pPr>
        <w:pStyle w:val="Heading1"/>
        <w:spacing w:line="480" w:lineRule="auto"/>
        <w:jc w:val="both"/>
        <w:rPr>
          <w:rFonts w:cstheme="majorHAnsi"/>
          <w:sz w:val="24"/>
          <w:szCs w:val="24"/>
        </w:rPr>
      </w:pPr>
      <w:r w:rsidRPr="007B125A">
        <w:rPr>
          <w:rFonts w:cstheme="majorHAnsi"/>
          <w:sz w:val="24"/>
          <w:szCs w:val="24"/>
        </w:rPr>
        <w:t>2. Literature Review</w:t>
      </w:r>
    </w:p>
    <w:p w14:paraId="0EA5A972" w14:textId="6A59F764" w:rsidR="00370266" w:rsidRPr="007B125A" w:rsidRDefault="00370266" w:rsidP="007B125A">
      <w:p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 xml:space="preserve">Accurate fuel price forecasting is critical for policymakers, businesses and consumers, particularly in oil-importing economies like the UK, where fuel prices influence inflation, transportation costs and economic stability </w:t>
      </w:r>
      <w:sdt>
        <w:sdtPr>
          <w:rPr>
            <w:rFonts w:asciiTheme="majorHAnsi" w:hAnsiTheme="majorHAnsi" w:cstheme="majorHAnsi"/>
            <w:sz w:val="24"/>
            <w:szCs w:val="24"/>
            <w:highlight w:val="white"/>
          </w:rPr>
          <w:alias w:val="Citation"/>
          <w:tag w:val="{&quot;referencesIds&quot;:[&quot;doc:681bf16016eeee3cbcbaacc7&quot;],&quot;referencesOptions&quot;:{&quot;doc:681bf16016eeee3cbcbaacc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1046524511"/>
          <w:placeholder>
            <w:docPart w:val="5D077A9A3BAC46C6A105EE2F435F848C"/>
          </w:placeholder>
        </w:sdtPr>
        <w:sdtEndPr>
          <w:rPr>
            <w:rFonts w:eastAsia="Times New Roman"/>
          </w:rPr>
        </w:sdtEndPr>
        <w:sdtContent>
          <w:r w:rsidR="00D60124" w:rsidRPr="007B125A">
            <w:rPr>
              <w:rFonts w:asciiTheme="majorHAnsi" w:eastAsia="Times New Roman" w:hAnsiTheme="majorHAnsi" w:cstheme="majorHAnsi"/>
              <w:sz w:val="24"/>
              <w:szCs w:val="24"/>
            </w:rPr>
            <w:t>(Hamilton, 2010)</w:t>
          </w:r>
        </w:sdtContent>
      </w:sdt>
      <w:r w:rsidR="003D7259" w:rsidRPr="007B125A">
        <w:rPr>
          <w:rFonts w:asciiTheme="majorHAnsi" w:eastAsia="Times New Roman" w:hAnsiTheme="majorHAnsi" w:cstheme="majorHAnsi"/>
          <w:sz w:val="24"/>
          <w:szCs w:val="24"/>
        </w:rPr>
        <w:t>. C</w:t>
      </w:r>
      <w:r w:rsidR="003D7259" w:rsidRPr="007B125A">
        <w:rPr>
          <w:rFonts w:asciiTheme="majorHAnsi" w:hAnsiTheme="majorHAnsi" w:cstheme="majorHAnsi"/>
          <w:sz w:val="24"/>
          <w:szCs w:val="24"/>
        </w:rPr>
        <w:t>rude oil is at the heart of these price dynamics and plays a central role in driving price fluctuations with Brent crude serving as a critical global benchmark, especially for European markets. As a major driver of refined petroleum product pricing, Brent crude prices directly shape cost structure across the supply chain and as such, understanding and predicting its impact is fundamental to any fuel price forecasting strategy</w:t>
      </w:r>
      <w:r w:rsidR="00082291" w:rsidRPr="007B125A">
        <w:rPr>
          <w:rFonts w:asciiTheme="majorHAnsi" w:hAnsiTheme="majorHAnsi" w:cstheme="majorHAnsi"/>
          <w:sz w:val="24"/>
          <w:szCs w:val="24"/>
        </w:rPr>
        <w:t xml:space="preserve"> </w:t>
      </w:r>
      <w:sdt>
        <w:sdtPr>
          <w:rPr>
            <w:rFonts w:asciiTheme="majorHAnsi" w:hAnsiTheme="majorHAnsi" w:cstheme="majorHAnsi"/>
            <w:sz w:val="24"/>
            <w:szCs w:val="24"/>
            <w:highlight w:val="white"/>
          </w:rPr>
          <w:alias w:val="Citation"/>
          <w:tag w:val="{&quot;referencesIds&quot;:[&quot;doc:681bf59a72d3271d5f8313b4&quot;],&quot;referencesOptions&quot;:{&quot;doc:681bf59a72d3271d5f8313b4&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1970393164"/>
          <w:placeholder>
            <w:docPart w:val="D7627341C85943B087EDB09A683E180C"/>
          </w:placeholder>
        </w:sdtPr>
        <w:sdtContent>
          <w:r w:rsidR="00D60124" w:rsidRPr="007B125A">
            <w:rPr>
              <w:rFonts w:asciiTheme="majorHAnsi" w:eastAsia="Times New Roman" w:hAnsiTheme="majorHAnsi" w:cstheme="majorHAnsi"/>
              <w:sz w:val="24"/>
              <w:szCs w:val="24"/>
            </w:rPr>
            <w:t>(Baumeister and Kilian, 2015)</w:t>
          </w:r>
        </w:sdtContent>
      </w:sdt>
      <w:r w:rsidR="00082291" w:rsidRPr="007B125A">
        <w:rPr>
          <w:rFonts w:asciiTheme="majorHAnsi" w:hAnsiTheme="majorHAnsi" w:cstheme="majorHAnsi"/>
          <w:sz w:val="24"/>
          <w:szCs w:val="24"/>
        </w:rPr>
        <w:t>.</w:t>
      </w:r>
      <w:r w:rsidR="005D30F0" w:rsidRPr="007B125A">
        <w:rPr>
          <w:rFonts w:asciiTheme="majorHAnsi" w:hAnsiTheme="majorHAnsi" w:cstheme="majorHAnsi"/>
          <w:sz w:val="24"/>
          <w:szCs w:val="24"/>
        </w:rPr>
        <w:t xml:space="preserve"> Recent geopolitical shocks (Russia-Ukraine crisis, COVID-19) and energy transitions necessitate </w:t>
      </w:r>
      <w:r w:rsidR="00123751" w:rsidRPr="007B125A">
        <w:rPr>
          <w:rFonts w:asciiTheme="majorHAnsi" w:hAnsiTheme="majorHAnsi" w:cstheme="majorHAnsi"/>
          <w:sz w:val="24"/>
          <w:szCs w:val="24"/>
        </w:rPr>
        <w:t xml:space="preserve">the need for </w:t>
      </w:r>
      <w:r w:rsidR="005D30F0" w:rsidRPr="007B125A">
        <w:rPr>
          <w:rFonts w:asciiTheme="majorHAnsi" w:hAnsiTheme="majorHAnsi" w:cstheme="majorHAnsi"/>
          <w:sz w:val="24"/>
          <w:szCs w:val="24"/>
        </w:rPr>
        <w:t xml:space="preserve">robust models to address structural breaks and uncertainty </w:t>
      </w:r>
      <w:sdt>
        <w:sdtPr>
          <w:rPr>
            <w:rFonts w:asciiTheme="majorHAnsi" w:hAnsiTheme="majorHAnsi" w:cstheme="majorHAnsi"/>
            <w:sz w:val="24"/>
            <w:szCs w:val="24"/>
            <w:highlight w:val="white"/>
          </w:rPr>
          <w:alias w:val="Citation"/>
          <w:tag w:val="{&quot;referencesIds&quot;:[&quot;doc:681bfab754950977a0ff8965&quot;],&quot;referencesOptions&quot;:{&quot;doc:681bfab754950977a0ff8965&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988979769"/>
          <w:placeholder>
            <w:docPart w:val="600AF459359C40579C4DC8754B003DDD"/>
          </w:placeholder>
        </w:sdtPr>
        <w:sdtContent>
          <w:r w:rsidR="00D60124" w:rsidRPr="007B125A">
            <w:rPr>
              <w:rFonts w:asciiTheme="majorHAnsi" w:eastAsia="Times New Roman" w:hAnsiTheme="majorHAnsi" w:cstheme="majorHAnsi"/>
              <w:sz w:val="24"/>
              <w:szCs w:val="24"/>
            </w:rPr>
            <w:t>(Moyo, Anyikwa and Phiri, 2023)</w:t>
          </w:r>
        </w:sdtContent>
      </w:sdt>
      <w:r w:rsidR="0061045F" w:rsidRPr="007B125A">
        <w:rPr>
          <w:rFonts w:asciiTheme="majorHAnsi" w:hAnsiTheme="majorHAnsi" w:cstheme="majorHAnsi"/>
          <w:sz w:val="24"/>
          <w:szCs w:val="24"/>
        </w:rPr>
        <w:t>.</w:t>
      </w:r>
    </w:p>
    <w:p w14:paraId="6749F90E" w14:textId="6B1E2D83" w:rsidR="00FF3E4B" w:rsidRPr="007B125A" w:rsidRDefault="00AF4C6B" w:rsidP="007B125A">
      <w:p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 xml:space="preserve">Time-series analysis has long been integral </w:t>
      </w:r>
      <w:r w:rsidR="003E01F0" w:rsidRPr="007B125A">
        <w:rPr>
          <w:rFonts w:asciiTheme="majorHAnsi" w:hAnsiTheme="majorHAnsi" w:cstheme="majorHAnsi"/>
          <w:sz w:val="24"/>
          <w:szCs w:val="24"/>
        </w:rPr>
        <w:t>to</w:t>
      </w:r>
      <w:r w:rsidRPr="007B125A">
        <w:rPr>
          <w:rFonts w:asciiTheme="majorHAnsi" w:hAnsiTheme="majorHAnsi" w:cstheme="majorHAnsi"/>
          <w:sz w:val="24"/>
          <w:szCs w:val="24"/>
        </w:rPr>
        <w:t xml:space="preserve"> business forecasting</w:t>
      </w:r>
      <w:r w:rsidR="003E01F0" w:rsidRPr="007B125A">
        <w:rPr>
          <w:rFonts w:asciiTheme="majorHAnsi" w:hAnsiTheme="majorHAnsi" w:cstheme="majorHAnsi"/>
          <w:sz w:val="24"/>
          <w:szCs w:val="24"/>
        </w:rPr>
        <w:t xml:space="preserve"> and </w:t>
      </w:r>
      <w:r w:rsidR="00C40976" w:rsidRPr="007B125A">
        <w:rPr>
          <w:rFonts w:asciiTheme="majorHAnsi" w:hAnsiTheme="majorHAnsi" w:cstheme="majorHAnsi"/>
          <w:sz w:val="24"/>
          <w:szCs w:val="24"/>
        </w:rPr>
        <w:t>is widely used to model fuel price dynamics</w:t>
      </w:r>
      <w:r w:rsidRPr="007B125A">
        <w:rPr>
          <w:rFonts w:asciiTheme="majorHAnsi" w:hAnsiTheme="majorHAnsi" w:cstheme="majorHAnsi"/>
          <w:sz w:val="24"/>
          <w:szCs w:val="24"/>
        </w:rPr>
        <w:t xml:space="preserve">. The foundational work of Box and Jenkins </w:t>
      </w:r>
      <w:sdt>
        <w:sdtPr>
          <w:rPr>
            <w:rFonts w:asciiTheme="majorHAnsi" w:hAnsiTheme="majorHAnsi" w:cstheme="majorHAnsi"/>
            <w:sz w:val="24"/>
            <w:szCs w:val="24"/>
            <w:highlight w:val="white"/>
          </w:rPr>
          <w:alias w:val="Citation"/>
          <w:tag w:val="{&quot;referencesIds&quot;:[&quot;doc:681bfdc8e3d6414bbab5bf13&quot;],&quot;referencesOptions&quot;:{&quot;doc:681bfdc8e3d6414bbab5bf13&quot;:{&quot;author&quot;:false,&quot;year&quot;:true,&quot;formatAuthorYear&quot;:false,&quot;pageReplace&quot;:&quot;&quot;,&quot;additionalField&quot;:&quot;Page&quot;,&quot;additionalValue&quot;:&quot;&quot;,&quot;prefix&quot;:&quot;&quot;,&quot;suffix&quot;:&quot;&quot;}},&quot;hasBrokenReferences&quot;:false,&quot;hasManualEdits&quot;:false,&quot;isEmpty&quot;:false,&quot;citationType&quot;:&quot;inline&quot;}"/>
          <w:id w:val="-333224213"/>
          <w:placeholder>
            <w:docPart w:val="0112695580F94C1DB4FA0AA5BA7C828A"/>
          </w:placeholder>
        </w:sdtPr>
        <w:sdtContent>
          <w:r w:rsidR="00D60124" w:rsidRPr="007B125A">
            <w:rPr>
              <w:rFonts w:asciiTheme="majorHAnsi" w:eastAsia="Times New Roman" w:hAnsiTheme="majorHAnsi" w:cstheme="majorHAnsi"/>
              <w:sz w:val="24"/>
              <w:szCs w:val="24"/>
            </w:rPr>
            <w:t>(1976)</w:t>
          </w:r>
        </w:sdtContent>
      </w:sdt>
      <w:r w:rsidRPr="007B125A">
        <w:rPr>
          <w:rFonts w:asciiTheme="majorHAnsi" w:hAnsiTheme="majorHAnsi" w:cstheme="majorHAnsi"/>
          <w:sz w:val="24"/>
          <w:szCs w:val="24"/>
        </w:rPr>
        <w:t xml:space="preserve"> established Autoregressive Integrated Moving Average (ARIMA) models, which </w:t>
      </w:r>
      <w:r w:rsidR="003619A5" w:rsidRPr="007B125A">
        <w:rPr>
          <w:rFonts w:asciiTheme="majorHAnsi" w:hAnsiTheme="majorHAnsi" w:cstheme="majorHAnsi"/>
          <w:sz w:val="24"/>
          <w:szCs w:val="24"/>
        </w:rPr>
        <w:t>laid foundation</w:t>
      </w:r>
      <w:r w:rsidR="007D3DFC" w:rsidRPr="007B125A">
        <w:rPr>
          <w:rFonts w:asciiTheme="majorHAnsi" w:hAnsiTheme="majorHAnsi" w:cstheme="majorHAnsi"/>
          <w:sz w:val="24"/>
          <w:szCs w:val="24"/>
        </w:rPr>
        <w:t xml:space="preserve"> for researchers </w:t>
      </w:r>
      <w:r w:rsidR="00882A90" w:rsidRPr="007B125A">
        <w:rPr>
          <w:rFonts w:asciiTheme="majorHAnsi" w:hAnsiTheme="majorHAnsi" w:cstheme="majorHAnsi"/>
          <w:sz w:val="24"/>
          <w:szCs w:val="24"/>
        </w:rPr>
        <w:t>to make</w:t>
      </w:r>
      <w:r w:rsidRPr="007B125A">
        <w:rPr>
          <w:rFonts w:asciiTheme="majorHAnsi" w:hAnsiTheme="majorHAnsi" w:cstheme="majorHAnsi"/>
          <w:sz w:val="24"/>
          <w:szCs w:val="24"/>
        </w:rPr>
        <w:t xml:space="preserve"> advancements in seasonal (SARIMA), exogenous-inclusive (ARIMAX) and multivariate (VAR) extensions</w:t>
      </w:r>
      <w:r w:rsidR="005722C1" w:rsidRPr="007B125A">
        <w:rPr>
          <w:rFonts w:asciiTheme="majorHAnsi" w:hAnsiTheme="majorHAnsi" w:cstheme="majorHAnsi"/>
          <w:sz w:val="24"/>
          <w:szCs w:val="24"/>
        </w:rPr>
        <w:t xml:space="preserve">. </w:t>
      </w:r>
      <w:r w:rsidR="002D602B" w:rsidRPr="007B125A">
        <w:rPr>
          <w:rFonts w:asciiTheme="majorHAnsi" w:hAnsiTheme="majorHAnsi" w:cstheme="majorHAnsi"/>
          <w:sz w:val="24"/>
          <w:szCs w:val="24"/>
        </w:rPr>
        <w:t xml:space="preserve">Methodologies have evolved from traditional models such as ARIMA and VAR to machine learning and hybrid approaches, which better capture non-linearities and volatility </w:t>
      </w:r>
      <w:sdt>
        <w:sdtPr>
          <w:rPr>
            <w:rFonts w:asciiTheme="majorHAnsi" w:hAnsiTheme="majorHAnsi" w:cstheme="majorHAnsi"/>
            <w:sz w:val="24"/>
            <w:szCs w:val="24"/>
            <w:highlight w:val="white"/>
          </w:rPr>
          <w:alias w:val="Citation"/>
          <w:tag w:val="{&quot;referencesIds&quot;:[&quot;doc:681bf8625822b51a94c96ab7&quot;],&quot;referencesOptions&quot;:{&quot;doc:681bf8625822b51a94c96ab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1266416496"/>
          <w:placeholder>
            <w:docPart w:val="41B09FBCA72045ACA363413057486C5A"/>
          </w:placeholder>
        </w:sdtPr>
        <w:sdtContent>
          <w:r w:rsidR="00D60124" w:rsidRPr="007B125A">
            <w:rPr>
              <w:rFonts w:asciiTheme="majorHAnsi" w:eastAsia="Times New Roman" w:hAnsiTheme="majorHAnsi" w:cstheme="majorHAnsi"/>
              <w:sz w:val="24"/>
              <w:szCs w:val="24"/>
            </w:rPr>
            <w:t>(Hyndman and Athanasopoulos, 2021)</w:t>
          </w:r>
        </w:sdtContent>
      </w:sdt>
      <w:r w:rsidR="002D602B" w:rsidRPr="007B125A">
        <w:rPr>
          <w:rFonts w:asciiTheme="majorHAnsi" w:hAnsiTheme="majorHAnsi" w:cstheme="majorHAnsi"/>
          <w:sz w:val="24"/>
          <w:szCs w:val="24"/>
        </w:rPr>
        <w:t xml:space="preserve">. </w:t>
      </w:r>
      <w:r w:rsidR="00FF3E4B" w:rsidRPr="007B125A">
        <w:rPr>
          <w:rFonts w:asciiTheme="majorHAnsi" w:hAnsiTheme="majorHAnsi" w:cstheme="majorHAnsi"/>
          <w:sz w:val="24"/>
          <w:szCs w:val="24"/>
        </w:rPr>
        <w:t xml:space="preserve">In fuel pricing research, both univariate and multivariate </w:t>
      </w:r>
      <w:r w:rsidR="00FF3E4B" w:rsidRPr="007B125A">
        <w:rPr>
          <w:rFonts w:asciiTheme="majorHAnsi" w:hAnsiTheme="majorHAnsi" w:cstheme="majorHAnsi"/>
          <w:sz w:val="24"/>
          <w:szCs w:val="24"/>
        </w:rPr>
        <w:lastRenderedPageBreak/>
        <w:t>methods have been explored. For instance, Lin and Li (2015) identified predictive link</w:t>
      </w:r>
      <w:r w:rsidR="00665863" w:rsidRPr="007B125A">
        <w:rPr>
          <w:rFonts w:asciiTheme="majorHAnsi" w:hAnsiTheme="majorHAnsi" w:cstheme="majorHAnsi"/>
          <w:sz w:val="24"/>
          <w:szCs w:val="24"/>
        </w:rPr>
        <w:t>s</w:t>
      </w:r>
      <w:r w:rsidR="00FF3E4B" w:rsidRPr="007B125A">
        <w:rPr>
          <w:rFonts w:asciiTheme="majorHAnsi" w:hAnsiTheme="majorHAnsi" w:cstheme="majorHAnsi"/>
          <w:sz w:val="24"/>
          <w:szCs w:val="24"/>
        </w:rPr>
        <w:t xml:space="preserve"> between global oil prices and domestic fuel costs using Granger causality tests. Similarly, Chao et al. (2020) demonstrated that multivariate frameworks integrating crude oil prices and macroeconomic variables</w:t>
      </w:r>
      <w:r w:rsidR="00850653" w:rsidRPr="007B125A">
        <w:rPr>
          <w:rFonts w:asciiTheme="majorHAnsi" w:hAnsiTheme="majorHAnsi" w:cstheme="majorHAnsi"/>
          <w:sz w:val="24"/>
          <w:szCs w:val="24"/>
        </w:rPr>
        <w:t xml:space="preserve"> </w:t>
      </w:r>
      <w:r w:rsidR="00FF3E4B" w:rsidRPr="007B125A">
        <w:rPr>
          <w:rFonts w:asciiTheme="majorHAnsi" w:hAnsiTheme="majorHAnsi" w:cstheme="majorHAnsi"/>
          <w:sz w:val="24"/>
          <w:szCs w:val="24"/>
        </w:rPr>
        <w:t>such as exchange rates</w:t>
      </w:r>
      <w:r w:rsidR="00850653" w:rsidRPr="007B125A">
        <w:rPr>
          <w:rFonts w:asciiTheme="majorHAnsi" w:hAnsiTheme="majorHAnsi" w:cstheme="majorHAnsi"/>
          <w:sz w:val="24"/>
          <w:szCs w:val="24"/>
        </w:rPr>
        <w:t xml:space="preserve"> and crude oil</w:t>
      </w:r>
      <w:r w:rsidR="004517C4" w:rsidRPr="007B125A">
        <w:rPr>
          <w:rFonts w:asciiTheme="majorHAnsi" w:hAnsiTheme="majorHAnsi" w:cstheme="majorHAnsi"/>
          <w:sz w:val="24"/>
          <w:szCs w:val="24"/>
        </w:rPr>
        <w:t xml:space="preserve"> price </w:t>
      </w:r>
      <w:r w:rsidR="00FF3E4B" w:rsidRPr="007B125A">
        <w:rPr>
          <w:rFonts w:asciiTheme="majorHAnsi" w:hAnsiTheme="majorHAnsi" w:cstheme="majorHAnsi"/>
          <w:sz w:val="24"/>
          <w:szCs w:val="24"/>
        </w:rPr>
        <w:t>yield superior accuracy to conventional ARIMA models.</w:t>
      </w:r>
    </w:p>
    <w:p w14:paraId="1BE48539" w14:textId="09DCC5DB" w:rsidR="00FF3E4B" w:rsidRPr="007B125A" w:rsidRDefault="00FF3E4B" w:rsidP="007B125A">
      <w:p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Machine learning techniques, such as Support Vector Regression (SVR)</w:t>
      </w:r>
      <w:r w:rsidR="006F1835" w:rsidRPr="007B125A">
        <w:rPr>
          <w:rFonts w:asciiTheme="majorHAnsi" w:hAnsiTheme="majorHAnsi" w:cstheme="majorHAnsi"/>
          <w:sz w:val="24"/>
          <w:szCs w:val="24"/>
        </w:rPr>
        <w:t>,</w:t>
      </w:r>
      <w:r w:rsidR="00C75EA0" w:rsidRPr="007B125A">
        <w:rPr>
          <w:rFonts w:asciiTheme="majorHAnsi" w:hAnsiTheme="majorHAnsi" w:cstheme="majorHAnsi"/>
          <w:sz w:val="24"/>
          <w:szCs w:val="24"/>
        </w:rPr>
        <w:t xml:space="preserve"> </w:t>
      </w:r>
      <w:r w:rsidRPr="007B125A">
        <w:rPr>
          <w:rFonts w:asciiTheme="majorHAnsi" w:hAnsiTheme="majorHAnsi" w:cstheme="majorHAnsi"/>
          <w:sz w:val="24"/>
          <w:szCs w:val="24"/>
        </w:rPr>
        <w:t>Random Forests</w:t>
      </w:r>
      <w:r w:rsidR="006F1835" w:rsidRPr="007B125A">
        <w:rPr>
          <w:rFonts w:asciiTheme="majorHAnsi" w:hAnsiTheme="majorHAnsi" w:cstheme="majorHAnsi"/>
          <w:sz w:val="24"/>
          <w:szCs w:val="24"/>
        </w:rPr>
        <w:t xml:space="preserve">, ANNs and </w:t>
      </w:r>
      <w:r w:rsidR="00C75EA0" w:rsidRPr="007B125A">
        <w:rPr>
          <w:rFonts w:asciiTheme="majorHAnsi" w:hAnsiTheme="majorHAnsi" w:cstheme="majorHAnsi"/>
          <w:sz w:val="24"/>
          <w:szCs w:val="24"/>
        </w:rPr>
        <w:t>LSTMs</w:t>
      </w:r>
      <w:r w:rsidRPr="007B125A">
        <w:rPr>
          <w:rFonts w:asciiTheme="majorHAnsi" w:hAnsiTheme="majorHAnsi" w:cstheme="majorHAnsi"/>
          <w:sz w:val="24"/>
          <w:szCs w:val="24"/>
        </w:rPr>
        <w:t>, have also gained traction</w:t>
      </w:r>
      <w:r w:rsidR="00537EEF" w:rsidRPr="007B125A">
        <w:rPr>
          <w:rFonts w:asciiTheme="majorHAnsi" w:hAnsiTheme="majorHAnsi" w:cstheme="majorHAnsi"/>
          <w:sz w:val="24"/>
          <w:szCs w:val="24"/>
        </w:rPr>
        <w:t xml:space="preserve"> for capturing non-linear relationships in fuel price data </w:t>
      </w:r>
      <w:sdt>
        <w:sdtPr>
          <w:rPr>
            <w:rFonts w:asciiTheme="majorHAnsi" w:hAnsiTheme="majorHAnsi" w:cstheme="majorHAnsi"/>
            <w:sz w:val="24"/>
            <w:szCs w:val="24"/>
            <w:highlight w:val="white"/>
          </w:rPr>
          <w:alias w:val="Citation"/>
          <w:tag w:val="{&quot;referencesIds&quot;:[&quot;doc:681c098f16eeee3cbcbaae37&quot;],&quot;referencesOptions&quot;:{&quot;doc:681c098f16eeee3cbcbaae3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207380165"/>
          <w:placeholder>
            <w:docPart w:val="189CB9975C5D45AB8A2D11FCCE94FB1B"/>
          </w:placeholder>
        </w:sdtPr>
        <w:sdtContent>
          <w:r w:rsidR="00D60124" w:rsidRPr="007B125A">
            <w:rPr>
              <w:rFonts w:asciiTheme="majorHAnsi" w:eastAsia="Times New Roman" w:hAnsiTheme="majorHAnsi" w:cstheme="majorHAnsi"/>
              <w:sz w:val="24"/>
              <w:szCs w:val="24"/>
            </w:rPr>
            <w:t>(Gupta and Nigam, 2020)</w:t>
          </w:r>
        </w:sdtContent>
      </w:sdt>
      <w:r w:rsidR="00537EEF" w:rsidRPr="007B125A">
        <w:rPr>
          <w:rFonts w:asciiTheme="majorHAnsi" w:hAnsiTheme="majorHAnsi" w:cstheme="majorHAnsi"/>
          <w:sz w:val="24"/>
          <w:szCs w:val="24"/>
        </w:rPr>
        <w:t>.</w:t>
      </w:r>
      <w:r w:rsidR="00C647A3" w:rsidRPr="007B125A">
        <w:rPr>
          <w:rFonts w:asciiTheme="majorHAnsi" w:hAnsiTheme="majorHAnsi" w:cstheme="majorHAnsi"/>
          <w:sz w:val="24"/>
          <w:szCs w:val="24"/>
        </w:rPr>
        <w:t xml:space="preserve"> </w:t>
      </w:r>
      <w:r w:rsidRPr="007B125A">
        <w:rPr>
          <w:rFonts w:asciiTheme="majorHAnsi" w:hAnsiTheme="majorHAnsi" w:cstheme="majorHAnsi"/>
          <w:sz w:val="24"/>
          <w:szCs w:val="24"/>
        </w:rPr>
        <w:t>Guo et al. (201</w:t>
      </w:r>
      <w:r w:rsidR="00BF66BA" w:rsidRPr="007B125A">
        <w:rPr>
          <w:rFonts w:asciiTheme="majorHAnsi" w:hAnsiTheme="majorHAnsi" w:cstheme="majorHAnsi"/>
          <w:sz w:val="24"/>
          <w:szCs w:val="24"/>
        </w:rPr>
        <w:t>9</w:t>
      </w:r>
      <w:r w:rsidRPr="007B125A">
        <w:rPr>
          <w:rFonts w:asciiTheme="majorHAnsi" w:hAnsiTheme="majorHAnsi" w:cstheme="majorHAnsi"/>
          <w:sz w:val="24"/>
          <w:szCs w:val="24"/>
        </w:rPr>
        <w:t xml:space="preserve">) argue that these non-linear </w:t>
      </w:r>
      <w:r w:rsidR="00A02F87" w:rsidRPr="007B125A">
        <w:rPr>
          <w:rFonts w:asciiTheme="majorHAnsi" w:hAnsiTheme="majorHAnsi" w:cstheme="majorHAnsi"/>
          <w:sz w:val="24"/>
          <w:szCs w:val="24"/>
        </w:rPr>
        <w:t xml:space="preserve">machine learning </w:t>
      </w:r>
      <w:r w:rsidRPr="007B125A">
        <w:rPr>
          <w:rFonts w:asciiTheme="majorHAnsi" w:hAnsiTheme="majorHAnsi" w:cstheme="majorHAnsi"/>
          <w:sz w:val="24"/>
          <w:szCs w:val="24"/>
        </w:rPr>
        <w:t xml:space="preserve">models </w:t>
      </w:r>
      <w:r w:rsidR="00A74EE5" w:rsidRPr="007B125A">
        <w:rPr>
          <w:rFonts w:asciiTheme="majorHAnsi" w:hAnsiTheme="majorHAnsi" w:cstheme="majorHAnsi"/>
          <w:sz w:val="24"/>
          <w:szCs w:val="24"/>
        </w:rPr>
        <w:t>often outperform statistical models when dealing with complex, non-linear relationships in the data, although their interpretability remains a challenge</w:t>
      </w:r>
      <w:r w:rsidRPr="007B125A">
        <w:rPr>
          <w:rFonts w:asciiTheme="majorHAnsi" w:hAnsiTheme="majorHAnsi" w:cstheme="majorHAnsi"/>
          <w:sz w:val="24"/>
          <w:szCs w:val="24"/>
        </w:rPr>
        <w:t>.</w:t>
      </w:r>
      <w:r w:rsidR="00C83F6D" w:rsidRPr="007B125A">
        <w:rPr>
          <w:rFonts w:asciiTheme="majorHAnsi" w:hAnsiTheme="majorHAnsi" w:cstheme="majorHAnsi"/>
          <w:sz w:val="24"/>
          <w:szCs w:val="24"/>
        </w:rPr>
        <w:t xml:space="preserve"> </w:t>
      </w:r>
      <w:r w:rsidR="00A5407E" w:rsidRPr="007B125A">
        <w:rPr>
          <w:rFonts w:asciiTheme="majorHAnsi" w:hAnsiTheme="majorHAnsi" w:cstheme="majorHAnsi"/>
          <w:sz w:val="24"/>
          <w:szCs w:val="24"/>
        </w:rPr>
        <w:t xml:space="preserve">The </w:t>
      </w:r>
      <w:r w:rsidR="00BB52A0" w:rsidRPr="007B125A">
        <w:rPr>
          <w:rFonts w:asciiTheme="majorHAnsi" w:hAnsiTheme="majorHAnsi" w:cstheme="majorHAnsi"/>
          <w:sz w:val="24"/>
          <w:szCs w:val="24"/>
        </w:rPr>
        <w:t xml:space="preserve">research </w:t>
      </w:r>
      <w:r w:rsidR="00A5407E" w:rsidRPr="007B125A">
        <w:rPr>
          <w:rFonts w:asciiTheme="majorHAnsi" w:hAnsiTheme="majorHAnsi" w:cstheme="majorHAnsi"/>
          <w:sz w:val="24"/>
          <w:szCs w:val="24"/>
        </w:rPr>
        <w:t>by Jha</w:t>
      </w:r>
      <w:r w:rsidR="00A5407E" w:rsidRPr="007B125A">
        <w:rPr>
          <w:rFonts w:asciiTheme="majorHAnsi" w:hAnsiTheme="majorHAnsi" w:cstheme="majorHAnsi"/>
          <w:i/>
          <w:iCs/>
          <w:sz w:val="24"/>
          <w:szCs w:val="24"/>
        </w:rPr>
        <w:t> et a</w:t>
      </w:r>
      <w:r w:rsidR="00BD3E90" w:rsidRPr="007B125A">
        <w:rPr>
          <w:rFonts w:asciiTheme="majorHAnsi" w:hAnsiTheme="majorHAnsi" w:cstheme="majorHAnsi"/>
          <w:i/>
          <w:iCs/>
          <w:sz w:val="24"/>
          <w:szCs w:val="24"/>
        </w:rPr>
        <w:t>l</w:t>
      </w:r>
      <w:r w:rsidR="00A5407E" w:rsidRPr="007B125A">
        <w:rPr>
          <w:rFonts w:asciiTheme="majorHAnsi" w:hAnsiTheme="majorHAnsi" w:cstheme="majorHAnsi"/>
          <w:i/>
          <w:iCs/>
          <w:sz w:val="24"/>
          <w:szCs w:val="24"/>
        </w:rPr>
        <w:t>.</w:t>
      </w:r>
      <w:r w:rsidR="00A5407E" w:rsidRPr="007B125A">
        <w:rPr>
          <w:rFonts w:asciiTheme="majorHAnsi" w:hAnsiTheme="majorHAnsi" w:cstheme="majorHAnsi"/>
          <w:sz w:val="24"/>
          <w:szCs w:val="24"/>
        </w:rPr>
        <w:t xml:space="preserve"> </w:t>
      </w:r>
      <w:sdt>
        <w:sdtPr>
          <w:rPr>
            <w:rFonts w:asciiTheme="majorHAnsi" w:hAnsiTheme="majorHAnsi" w:cstheme="majorHAnsi"/>
            <w:sz w:val="24"/>
            <w:szCs w:val="24"/>
            <w:highlight w:val="white"/>
          </w:rPr>
          <w:alias w:val="Citation"/>
          <w:tag w:val="{&quot;referencesIds&quot;:[&quot;doc:681c017cacd2db171f06b16c&quot;],&quot;referencesOptions&quot;:{&quot;doc:681c017cacd2db171f06b16c&quot;:{&quot;author&quot;:false,&quot;year&quot;:true,&quot;formatAuthorYear&quot;:false,&quot;pageReplace&quot;:&quot;&quot;,&quot;additionalField&quot;:&quot;Page&quot;,&quot;additionalValue&quot;:&quot;&quot;,&quot;prefix&quot;:&quot;&quot;,&quot;suffix&quot;:&quot;&quot;}},&quot;hasBrokenReferences&quot;:false,&quot;hasManualEdits&quot;:false,&quot;isEmpty&quot;:false,&quot;citationType&quot;:&quot;inline&quot;}"/>
          <w:id w:val="252170092"/>
          <w:placeholder>
            <w:docPart w:val="7C5E3A65F4B44159A47525BCADD1DABB"/>
          </w:placeholder>
        </w:sdtPr>
        <w:sdtContent>
          <w:r w:rsidR="00D60124" w:rsidRPr="007B125A">
            <w:rPr>
              <w:rFonts w:asciiTheme="majorHAnsi" w:eastAsia="Times New Roman" w:hAnsiTheme="majorHAnsi" w:cstheme="majorHAnsi"/>
              <w:sz w:val="24"/>
              <w:szCs w:val="24"/>
            </w:rPr>
            <w:t>(2024)</w:t>
          </w:r>
        </w:sdtContent>
      </w:sdt>
      <w:r w:rsidR="00A5407E" w:rsidRPr="007B125A">
        <w:rPr>
          <w:rFonts w:asciiTheme="majorHAnsi" w:hAnsiTheme="majorHAnsi" w:cstheme="majorHAnsi"/>
          <w:sz w:val="24"/>
          <w:szCs w:val="24"/>
        </w:rPr>
        <w:t xml:space="preserve"> </w:t>
      </w:r>
      <w:r w:rsidR="00BB52A0" w:rsidRPr="007B125A">
        <w:rPr>
          <w:rFonts w:asciiTheme="majorHAnsi" w:hAnsiTheme="majorHAnsi" w:cstheme="majorHAnsi"/>
          <w:sz w:val="24"/>
          <w:szCs w:val="24"/>
        </w:rPr>
        <w:t>investigated crude oil price forecasting using multivariate techniques, with a focus on overcoming the limitations of traditional econometric models. The study found that Support Vector Regression (SVR) with a radial basis function (RBF) kernel outperformed other methods, demonstrating superior stability and accuracy in capturing the non-linear and time-varying dynamics of crude oil prices.</w:t>
      </w:r>
    </w:p>
    <w:p w14:paraId="7E182C72" w14:textId="2D6B7D86" w:rsidR="0060187C" w:rsidRPr="007B125A" w:rsidRDefault="0060187C" w:rsidP="007B125A">
      <w:p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This report builds on existing literature by comparing a comprehensive suite of forecasting models, from classical statistical to modern machine learning approaches, while also considering the influence of exogenous variables like Brent crude oil prices and average road fuel sales.</w:t>
      </w:r>
    </w:p>
    <w:p w14:paraId="006E0EB3" w14:textId="77777777" w:rsidR="0060187C" w:rsidRPr="007B125A" w:rsidRDefault="0060187C" w:rsidP="007B125A">
      <w:pPr>
        <w:pStyle w:val="Heading1"/>
        <w:spacing w:line="480" w:lineRule="auto"/>
        <w:jc w:val="both"/>
        <w:rPr>
          <w:rFonts w:cstheme="majorHAnsi"/>
          <w:sz w:val="24"/>
          <w:szCs w:val="24"/>
        </w:rPr>
      </w:pPr>
      <w:r w:rsidRPr="007B125A">
        <w:rPr>
          <w:rFonts w:cstheme="majorHAnsi"/>
          <w:sz w:val="24"/>
          <w:szCs w:val="24"/>
        </w:rPr>
        <w:lastRenderedPageBreak/>
        <w:t>3. Methodology</w:t>
      </w:r>
    </w:p>
    <w:p w14:paraId="1936911E" w14:textId="510A7F3E" w:rsidR="0060187C" w:rsidRPr="007B125A" w:rsidRDefault="0060187C" w:rsidP="007B125A">
      <w:pPr>
        <w:pStyle w:val="Heading2"/>
        <w:spacing w:line="480" w:lineRule="auto"/>
        <w:jc w:val="both"/>
        <w:rPr>
          <w:rFonts w:cstheme="majorHAnsi"/>
          <w:szCs w:val="24"/>
        </w:rPr>
      </w:pPr>
      <w:r w:rsidRPr="007B125A">
        <w:rPr>
          <w:rFonts w:cstheme="majorHAnsi"/>
          <w:szCs w:val="24"/>
        </w:rPr>
        <w:t xml:space="preserve">3.1 </w:t>
      </w:r>
      <w:r w:rsidR="006A7E1A" w:rsidRPr="007B125A">
        <w:rPr>
          <w:rFonts w:cstheme="majorHAnsi"/>
          <w:szCs w:val="24"/>
        </w:rPr>
        <w:t>CRISP DM</w:t>
      </w:r>
    </w:p>
    <w:p w14:paraId="627FDD85" w14:textId="2BAB7BD7" w:rsidR="006A7E1A" w:rsidRPr="007B125A" w:rsidRDefault="006A7E1A" w:rsidP="007B125A">
      <w:p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 xml:space="preserve">The Cross-Industry Standard Process for Data Mining (CRISP-DM) is a globally accepted framework that offers a systematic approach to manage the data mining process and ensure effective execution </w:t>
      </w:r>
      <w:sdt>
        <w:sdtPr>
          <w:rPr>
            <w:rFonts w:asciiTheme="majorHAnsi" w:hAnsiTheme="majorHAnsi" w:cstheme="majorHAnsi"/>
            <w:sz w:val="24"/>
            <w:szCs w:val="24"/>
            <w:highlight w:val="white"/>
          </w:rPr>
          <w:alias w:val="Citation"/>
          <w:tag w:val="{&quot;referencesIds&quot;:[&quot;doc:681c0b6d8caf2b2f2951e1d8&quot;],&quot;referencesOptions&quot;:{&quot;doc:681c0b6d8caf2b2f2951e1d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29031104"/>
          <w:placeholder>
            <w:docPart w:val="F022E89BB12A4E56B2DEE294FBBABF34"/>
          </w:placeholder>
        </w:sdtPr>
        <w:sdtContent>
          <w:r w:rsidR="00D60124" w:rsidRPr="007B125A">
            <w:rPr>
              <w:rFonts w:asciiTheme="majorHAnsi" w:eastAsia="Times New Roman" w:hAnsiTheme="majorHAnsi" w:cstheme="majorHAnsi"/>
              <w:sz w:val="24"/>
              <w:szCs w:val="24"/>
            </w:rPr>
            <w:t>(Putler and Krider,2012a)</w:t>
          </w:r>
        </w:sdtContent>
      </w:sdt>
      <w:r w:rsidRPr="007B125A">
        <w:rPr>
          <w:rFonts w:asciiTheme="majorHAnsi" w:hAnsiTheme="majorHAnsi" w:cstheme="majorHAnsi"/>
          <w:sz w:val="24"/>
          <w:szCs w:val="24"/>
        </w:rPr>
        <w:t>. Comprising of six interconnected phases, this methodology is essential for structuring data analysis tasks, such as time series prediction, by addressing the requirements of each phase. The following discussion outlines these CRISP-DM phases and their relevance to predicting average fuel prices in the United Kingdom through historical trends and external influencing factors.</w:t>
      </w:r>
    </w:p>
    <w:p w14:paraId="7F3DF26B" w14:textId="44EF6B1C" w:rsidR="0086259E" w:rsidRPr="007B125A" w:rsidRDefault="000A2270" w:rsidP="007B125A">
      <w:p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drawing>
          <wp:inline distT="0" distB="0" distL="0" distR="0" wp14:anchorId="2FECF4E7" wp14:editId="1F205763">
            <wp:extent cx="5100325" cy="4130936"/>
            <wp:effectExtent l="0" t="0" r="5080" b="3175"/>
            <wp:docPr id="1894772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72636" name=""/>
                    <pic:cNvPicPr/>
                  </pic:nvPicPr>
                  <pic:blipFill>
                    <a:blip r:embed="rId6"/>
                    <a:stretch>
                      <a:fillRect/>
                    </a:stretch>
                  </pic:blipFill>
                  <pic:spPr>
                    <a:xfrm>
                      <a:off x="0" y="0"/>
                      <a:ext cx="5113253" cy="4141407"/>
                    </a:xfrm>
                    <a:prstGeom prst="rect">
                      <a:avLst/>
                    </a:prstGeom>
                  </pic:spPr>
                </pic:pic>
              </a:graphicData>
            </a:graphic>
          </wp:inline>
        </w:drawing>
      </w:r>
    </w:p>
    <w:p w14:paraId="6D282752" w14:textId="28790F4A" w:rsidR="004C165A" w:rsidRPr="007B125A" w:rsidRDefault="00FF33B1" w:rsidP="00B87CDE">
      <w:pPr>
        <w:pStyle w:val="Caption"/>
        <w:spacing w:line="480" w:lineRule="auto"/>
        <w:jc w:val="center"/>
        <w:rPr>
          <w:rFonts w:asciiTheme="majorHAnsi" w:hAnsiTheme="majorHAnsi" w:cstheme="majorHAnsi"/>
          <w:color w:val="auto"/>
          <w:sz w:val="24"/>
          <w:szCs w:val="24"/>
        </w:rPr>
      </w:pPr>
      <w:bookmarkStart w:id="0" w:name="_Ref197849434"/>
      <w:r w:rsidRPr="007B125A">
        <w:rPr>
          <w:rFonts w:asciiTheme="majorHAnsi" w:hAnsiTheme="majorHAnsi" w:cstheme="majorHAnsi"/>
          <w:color w:val="auto"/>
          <w:sz w:val="24"/>
          <w:szCs w:val="24"/>
        </w:rPr>
        <w:t xml:space="preserve">Figure </w:t>
      </w:r>
      <w:r w:rsidRPr="007B125A">
        <w:rPr>
          <w:rFonts w:asciiTheme="majorHAnsi" w:hAnsiTheme="majorHAnsi" w:cstheme="majorHAnsi"/>
          <w:color w:val="auto"/>
          <w:sz w:val="24"/>
          <w:szCs w:val="24"/>
        </w:rPr>
        <w:fldChar w:fldCharType="begin"/>
      </w:r>
      <w:r w:rsidRPr="007B125A">
        <w:rPr>
          <w:rFonts w:asciiTheme="majorHAnsi" w:hAnsiTheme="majorHAnsi" w:cstheme="majorHAnsi"/>
          <w:color w:val="auto"/>
          <w:sz w:val="24"/>
          <w:szCs w:val="24"/>
        </w:rPr>
        <w:instrText xml:space="preserve"> SEQ Figure \* ARABIC </w:instrText>
      </w:r>
      <w:r w:rsidRPr="007B125A">
        <w:rPr>
          <w:rFonts w:asciiTheme="majorHAnsi" w:hAnsiTheme="majorHAnsi" w:cstheme="majorHAnsi"/>
          <w:color w:val="auto"/>
          <w:sz w:val="24"/>
          <w:szCs w:val="24"/>
        </w:rPr>
        <w:fldChar w:fldCharType="separate"/>
      </w:r>
      <w:r w:rsidR="009D3754" w:rsidRPr="007B125A">
        <w:rPr>
          <w:rFonts w:asciiTheme="majorHAnsi" w:hAnsiTheme="majorHAnsi" w:cstheme="majorHAnsi"/>
          <w:noProof/>
          <w:color w:val="auto"/>
          <w:sz w:val="24"/>
          <w:szCs w:val="24"/>
        </w:rPr>
        <w:t>1</w:t>
      </w:r>
      <w:r w:rsidRPr="007B125A">
        <w:rPr>
          <w:rFonts w:asciiTheme="majorHAnsi" w:hAnsiTheme="majorHAnsi" w:cstheme="majorHAnsi"/>
          <w:color w:val="auto"/>
          <w:sz w:val="24"/>
          <w:szCs w:val="24"/>
        </w:rPr>
        <w:fldChar w:fldCharType="end"/>
      </w:r>
      <w:bookmarkEnd w:id="0"/>
      <w:r w:rsidRPr="007B125A">
        <w:rPr>
          <w:rFonts w:asciiTheme="majorHAnsi" w:hAnsiTheme="majorHAnsi" w:cstheme="majorHAnsi"/>
          <w:color w:val="auto"/>
          <w:sz w:val="24"/>
          <w:szCs w:val="24"/>
        </w:rPr>
        <w:t xml:space="preserve"> CRISP - DM Mode</w:t>
      </w:r>
      <w:r w:rsidR="00A27CB4" w:rsidRPr="007B125A">
        <w:rPr>
          <w:rFonts w:asciiTheme="majorHAnsi" w:hAnsiTheme="majorHAnsi" w:cstheme="majorHAnsi"/>
          <w:color w:val="auto"/>
          <w:sz w:val="24"/>
          <w:szCs w:val="24"/>
        </w:rPr>
        <w:t xml:space="preserve">l </w:t>
      </w:r>
      <w:sdt>
        <w:sdtPr>
          <w:rPr>
            <w:rFonts w:asciiTheme="majorHAnsi" w:hAnsiTheme="majorHAnsi" w:cstheme="majorHAnsi"/>
            <w:color w:val="auto"/>
            <w:sz w:val="24"/>
            <w:szCs w:val="24"/>
            <w:highlight w:val="white"/>
          </w:rPr>
          <w:alias w:val="Citation"/>
          <w:tag w:val="{&quot;referencesIds&quot;:[&quot;doc:681cdddc54950977a0ffa448&quot;],&quot;referencesOptions&quot;:{&quot;doc:681cdddc54950977a0ffa44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1301036824"/>
          <w:placeholder>
            <w:docPart w:val="79F4030E852B4B00A100D5B8F562BC14"/>
          </w:placeholder>
        </w:sdtPr>
        <w:sdtContent>
          <w:r w:rsidR="00D60124" w:rsidRPr="007B125A">
            <w:rPr>
              <w:rFonts w:asciiTheme="majorHAnsi" w:eastAsia="Times New Roman" w:hAnsiTheme="majorHAnsi" w:cstheme="majorHAnsi"/>
              <w:color w:val="auto"/>
              <w:sz w:val="24"/>
              <w:szCs w:val="24"/>
            </w:rPr>
            <w:t>(Taylor, 2017)</w:t>
          </w:r>
        </w:sdtContent>
      </w:sdt>
    </w:p>
    <w:p w14:paraId="336025C7" w14:textId="17B1820A" w:rsidR="00E666C3" w:rsidRPr="007B125A" w:rsidRDefault="00E666C3" w:rsidP="007B125A">
      <w:pPr>
        <w:pStyle w:val="ListParagraph"/>
        <w:numPr>
          <w:ilvl w:val="0"/>
          <w:numId w:val="32"/>
        </w:num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lastRenderedPageBreak/>
        <w:t>Business Understanding</w:t>
      </w:r>
    </w:p>
    <w:p w14:paraId="7DB5F9A6" w14:textId="45B30DC5" w:rsidR="00E666C3" w:rsidRPr="007B125A" w:rsidRDefault="007639CB" w:rsidP="007B125A">
      <w:p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 xml:space="preserve">The Business Understanding phase establishes </w:t>
      </w:r>
      <w:r w:rsidR="00E64E9A" w:rsidRPr="007B125A">
        <w:rPr>
          <w:rFonts w:asciiTheme="majorHAnsi" w:hAnsiTheme="majorHAnsi" w:cstheme="majorHAnsi"/>
          <w:sz w:val="24"/>
          <w:szCs w:val="24"/>
        </w:rPr>
        <w:t xml:space="preserve">the </w:t>
      </w:r>
      <w:r w:rsidRPr="007B125A">
        <w:rPr>
          <w:rFonts w:asciiTheme="majorHAnsi" w:hAnsiTheme="majorHAnsi" w:cstheme="majorHAnsi"/>
          <w:sz w:val="24"/>
          <w:szCs w:val="24"/>
        </w:rPr>
        <w:t>project goals aligned with stakeholder priorities and organisational needs,</w:t>
      </w:r>
      <w:r w:rsidR="00B27801" w:rsidRPr="007B125A">
        <w:rPr>
          <w:rFonts w:asciiTheme="majorHAnsi" w:hAnsiTheme="majorHAnsi" w:cstheme="majorHAnsi"/>
          <w:sz w:val="24"/>
          <w:szCs w:val="24"/>
        </w:rPr>
        <w:t xml:space="preserve"> </w:t>
      </w:r>
      <w:r w:rsidR="00C14DE1" w:rsidRPr="007B125A">
        <w:rPr>
          <w:rFonts w:asciiTheme="majorHAnsi" w:hAnsiTheme="majorHAnsi" w:cstheme="majorHAnsi"/>
          <w:sz w:val="24"/>
          <w:szCs w:val="24"/>
        </w:rPr>
        <w:t xml:space="preserve">evaluation of the </w:t>
      </w:r>
      <w:r w:rsidR="00D43104" w:rsidRPr="007B125A">
        <w:rPr>
          <w:rFonts w:asciiTheme="majorHAnsi" w:hAnsiTheme="majorHAnsi" w:cstheme="majorHAnsi"/>
          <w:sz w:val="24"/>
          <w:szCs w:val="24"/>
        </w:rPr>
        <w:t>business</w:t>
      </w:r>
      <w:r w:rsidR="00C14DE1" w:rsidRPr="007B125A">
        <w:rPr>
          <w:rFonts w:asciiTheme="majorHAnsi" w:hAnsiTheme="majorHAnsi" w:cstheme="majorHAnsi"/>
          <w:sz w:val="24"/>
          <w:szCs w:val="24"/>
        </w:rPr>
        <w:t xml:space="preserve"> is necessary to identify existing resources and gaps, ensuring </w:t>
      </w:r>
      <w:r w:rsidR="008667DB" w:rsidRPr="007B125A">
        <w:rPr>
          <w:rFonts w:asciiTheme="majorHAnsi" w:hAnsiTheme="majorHAnsi" w:cstheme="majorHAnsi"/>
          <w:sz w:val="24"/>
          <w:szCs w:val="24"/>
        </w:rPr>
        <w:t>it aligns</w:t>
      </w:r>
      <w:r w:rsidR="00C14DE1" w:rsidRPr="007B125A">
        <w:rPr>
          <w:rFonts w:asciiTheme="majorHAnsi" w:hAnsiTheme="majorHAnsi" w:cstheme="majorHAnsi"/>
          <w:sz w:val="24"/>
          <w:szCs w:val="24"/>
        </w:rPr>
        <w:t xml:space="preserve"> with project requirem</w:t>
      </w:r>
      <w:r w:rsidR="00D43104" w:rsidRPr="007B125A">
        <w:rPr>
          <w:rFonts w:asciiTheme="majorHAnsi" w:hAnsiTheme="majorHAnsi" w:cstheme="majorHAnsi"/>
          <w:sz w:val="24"/>
          <w:szCs w:val="24"/>
        </w:rPr>
        <w:t>ents</w:t>
      </w:r>
      <w:r w:rsidR="004D5929" w:rsidRPr="007B125A">
        <w:rPr>
          <w:rFonts w:asciiTheme="majorHAnsi" w:hAnsiTheme="majorHAnsi" w:cstheme="majorHAnsi"/>
          <w:sz w:val="24"/>
          <w:szCs w:val="24"/>
        </w:rPr>
        <w:t xml:space="preserve">. </w:t>
      </w:r>
      <w:r w:rsidR="00E666C3" w:rsidRPr="007B125A">
        <w:rPr>
          <w:rFonts w:asciiTheme="majorHAnsi" w:hAnsiTheme="majorHAnsi" w:cstheme="majorHAnsi"/>
          <w:sz w:val="24"/>
          <w:szCs w:val="24"/>
        </w:rPr>
        <w:t>This phase is critical for framing the problem and defining measurable outcomes</w:t>
      </w:r>
      <w:r w:rsidR="004D5929" w:rsidRPr="007B125A">
        <w:rPr>
          <w:rFonts w:asciiTheme="majorHAnsi" w:hAnsiTheme="majorHAnsi" w:cstheme="majorHAnsi"/>
          <w:sz w:val="24"/>
          <w:szCs w:val="24"/>
        </w:rPr>
        <w:t xml:space="preserve"> </w:t>
      </w:r>
      <w:sdt>
        <w:sdtPr>
          <w:rPr>
            <w:rFonts w:asciiTheme="majorHAnsi" w:hAnsiTheme="majorHAnsi" w:cstheme="majorHAnsi"/>
            <w:sz w:val="24"/>
            <w:szCs w:val="24"/>
            <w:highlight w:val="white"/>
          </w:rPr>
          <w:alias w:val="Citation"/>
          <w:tag w:val="{&quot;referencesIds&quot;:[&quot;doc:681ce532b239ac24d8470fbb&quot;],&quot;referencesOptions&quot;:{&quot;doc:681ce532b239ac24d8470fbb&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1803143298"/>
          <w:placeholder>
            <w:docPart w:val="3F5DE1AA777A417EBB3075C90F4051F8"/>
          </w:placeholder>
        </w:sdtPr>
        <w:sdtContent>
          <w:r w:rsidR="00D60124" w:rsidRPr="007B125A">
            <w:rPr>
              <w:rFonts w:asciiTheme="majorHAnsi" w:eastAsia="Times New Roman" w:hAnsiTheme="majorHAnsi" w:cstheme="majorHAnsi"/>
              <w:sz w:val="24"/>
              <w:szCs w:val="24"/>
            </w:rPr>
            <w:t>(Schröer, Kruse and Gómez, 2021)</w:t>
          </w:r>
        </w:sdtContent>
      </w:sdt>
      <w:r w:rsidR="00E666C3" w:rsidRPr="007B125A">
        <w:rPr>
          <w:rFonts w:asciiTheme="majorHAnsi" w:hAnsiTheme="majorHAnsi" w:cstheme="majorHAnsi"/>
          <w:sz w:val="24"/>
          <w:szCs w:val="24"/>
        </w:rPr>
        <w:t>.</w:t>
      </w:r>
      <w:r w:rsidR="00D93753" w:rsidRPr="007B125A">
        <w:rPr>
          <w:rFonts w:asciiTheme="majorHAnsi" w:hAnsiTheme="majorHAnsi" w:cstheme="majorHAnsi"/>
          <w:sz w:val="24"/>
          <w:szCs w:val="24"/>
          <w:shd w:val="clear" w:color="auto" w:fill="FFFFFF"/>
        </w:rPr>
        <w:t xml:space="preserve"> </w:t>
      </w:r>
      <w:r w:rsidR="00D93753" w:rsidRPr="007B125A">
        <w:rPr>
          <w:rFonts w:asciiTheme="majorHAnsi" w:hAnsiTheme="majorHAnsi" w:cstheme="majorHAnsi"/>
          <w:sz w:val="24"/>
          <w:szCs w:val="24"/>
        </w:rPr>
        <w:t>Th</w:t>
      </w:r>
      <w:r w:rsidR="00D93753" w:rsidRPr="007B125A">
        <w:rPr>
          <w:rFonts w:asciiTheme="majorHAnsi" w:hAnsiTheme="majorHAnsi" w:cstheme="majorHAnsi"/>
          <w:sz w:val="24"/>
          <w:szCs w:val="24"/>
        </w:rPr>
        <w:t>is</w:t>
      </w:r>
      <w:r w:rsidR="00D93753" w:rsidRPr="007B125A">
        <w:rPr>
          <w:rFonts w:asciiTheme="majorHAnsi" w:hAnsiTheme="majorHAnsi" w:cstheme="majorHAnsi"/>
          <w:sz w:val="24"/>
          <w:szCs w:val="24"/>
        </w:rPr>
        <w:t xml:space="preserve"> </w:t>
      </w:r>
      <w:r w:rsidR="00D93753" w:rsidRPr="007B125A">
        <w:rPr>
          <w:rFonts w:asciiTheme="majorHAnsi" w:hAnsiTheme="majorHAnsi" w:cstheme="majorHAnsi"/>
          <w:sz w:val="24"/>
          <w:szCs w:val="24"/>
        </w:rPr>
        <w:t>report</w:t>
      </w:r>
      <w:r w:rsidR="00D93753" w:rsidRPr="007B125A">
        <w:rPr>
          <w:rFonts w:asciiTheme="majorHAnsi" w:hAnsiTheme="majorHAnsi" w:cstheme="majorHAnsi"/>
          <w:sz w:val="24"/>
          <w:szCs w:val="24"/>
        </w:rPr>
        <w:t xml:space="preserve"> address</w:t>
      </w:r>
      <w:r w:rsidR="00D93753" w:rsidRPr="007B125A">
        <w:rPr>
          <w:rFonts w:asciiTheme="majorHAnsi" w:hAnsiTheme="majorHAnsi" w:cstheme="majorHAnsi"/>
          <w:sz w:val="24"/>
          <w:szCs w:val="24"/>
        </w:rPr>
        <w:t>es</w:t>
      </w:r>
      <w:r w:rsidR="00D93753" w:rsidRPr="007B125A">
        <w:rPr>
          <w:rFonts w:asciiTheme="majorHAnsi" w:hAnsiTheme="majorHAnsi" w:cstheme="majorHAnsi"/>
          <w:sz w:val="24"/>
          <w:szCs w:val="24"/>
        </w:rPr>
        <w:t xml:space="preserve"> volatile UK fuel prices by developing a 24-week forecasting model using historical data and external variables and a structured plan with success criteria </w:t>
      </w:r>
      <w:r w:rsidR="004B7712" w:rsidRPr="007B125A">
        <w:rPr>
          <w:rFonts w:asciiTheme="majorHAnsi" w:hAnsiTheme="majorHAnsi" w:cstheme="majorHAnsi"/>
          <w:sz w:val="24"/>
          <w:szCs w:val="24"/>
        </w:rPr>
        <w:t>being</w:t>
      </w:r>
      <w:r w:rsidR="00D93753" w:rsidRPr="007B125A">
        <w:rPr>
          <w:rFonts w:asciiTheme="majorHAnsi" w:hAnsiTheme="majorHAnsi" w:cstheme="majorHAnsi"/>
          <w:sz w:val="24"/>
          <w:szCs w:val="24"/>
        </w:rPr>
        <w:t xml:space="preserve"> predictive accuracy</w:t>
      </w:r>
      <w:r w:rsidR="004B7712" w:rsidRPr="007B125A">
        <w:rPr>
          <w:rFonts w:asciiTheme="majorHAnsi" w:hAnsiTheme="majorHAnsi" w:cstheme="majorHAnsi"/>
          <w:sz w:val="24"/>
          <w:szCs w:val="24"/>
        </w:rPr>
        <w:t>.</w:t>
      </w:r>
    </w:p>
    <w:p w14:paraId="49375DAD" w14:textId="704C25DC" w:rsidR="00E666C3" w:rsidRPr="007B125A" w:rsidRDefault="00E666C3" w:rsidP="007B125A">
      <w:pPr>
        <w:pStyle w:val="ListParagraph"/>
        <w:numPr>
          <w:ilvl w:val="0"/>
          <w:numId w:val="32"/>
        </w:num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Data Understanding</w:t>
      </w:r>
    </w:p>
    <w:p w14:paraId="1EBB7C34" w14:textId="626DED01" w:rsidR="00E666C3" w:rsidRPr="007B125A" w:rsidRDefault="000F047C" w:rsidP="007B125A">
      <w:p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The Data Understanding phase involves collecting</w:t>
      </w:r>
      <w:r w:rsidR="005D6FB0" w:rsidRPr="007B125A">
        <w:rPr>
          <w:rFonts w:asciiTheme="majorHAnsi" w:hAnsiTheme="majorHAnsi" w:cstheme="majorHAnsi"/>
          <w:sz w:val="24"/>
          <w:szCs w:val="24"/>
        </w:rPr>
        <w:t xml:space="preserve">, </w:t>
      </w:r>
      <w:r w:rsidR="00904086" w:rsidRPr="007B125A">
        <w:rPr>
          <w:rFonts w:asciiTheme="majorHAnsi" w:hAnsiTheme="majorHAnsi" w:cstheme="majorHAnsi"/>
          <w:sz w:val="24"/>
          <w:szCs w:val="24"/>
        </w:rPr>
        <w:t>describing</w:t>
      </w:r>
      <w:r w:rsidR="005D6FB0" w:rsidRPr="007B125A">
        <w:rPr>
          <w:rFonts w:asciiTheme="majorHAnsi" w:hAnsiTheme="majorHAnsi" w:cstheme="majorHAnsi"/>
          <w:sz w:val="24"/>
          <w:szCs w:val="24"/>
        </w:rPr>
        <w:t>, and exploring the available data to identify data quality issues and initial insights</w:t>
      </w:r>
      <w:r w:rsidR="005D6FB0" w:rsidRPr="007B125A">
        <w:rPr>
          <w:rFonts w:asciiTheme="majorHAnsi" w:hAnsiTheme="majorHAnsi" w:cstheme="majorHAnsi"/>
          <w:sz w:val="24"/>
          <w:szCs w:val="24"/>
        </w:rPr>
        <w:t xml:space="preserve"> </w:t>
      </w:r>
      <w:sdt>
        <w:sdtPr>
          <w:rPr>
            <w:rFonts w:asciiTheme="majorHAnsi" w:hAnsiTheme="majorHAnsi" w:cstheme="majorHAnsi"/>
            <w:sz w:val="24"/>
            <w:szCs w:val="24"/>
            <w:highlight w:val="white"/>
          </w:rPr>
          <w:alias w:val="Citation"/>
          <w:tag w:val="{&quot;referencesIds&quot;:[&quot;doc:681ce532b239ac24d8470fbb&quot;],&quot;referencesOptions&quot;:{&quot;doc:681ce532b239ac24d8470fbb&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481226722"/>
          <w:placeholder>
            <w:docPart w:val="8883ACEFED644351932C4D4E64D5EA63"/>
          </w:placeholder>
        </w:sdtPr>
        <w:sdtContent>
          <w:r w:rsidR="00D60124" w:rsidRPr="007B125A">
            <w:rPr>
              <w:rFonts w:asciiTheme="majorHAnsi" w:eastAsia="Times New Roman" w:hAnsiTheme="majorHAnsi" w:cstheme="majorHAnsi"/>
              <w:sz w:val="24"/>
              <w:szCs w:val="24"/>
            </w:rPr>
            <w:t>(Schröer, Kruse and Gómez, 2021)</w:t>
          </w:r>
        </w:sdtContent>
      </w:sdt>
      <w:r w:rsidR="005D6FB0" w:rsidRPr="007B125A">
        <w:rPr>
          <w:rFonts w:asciiTheme="majorHAnsi" w:hAnsiTheme="majorHAnsi" w:cstheme="majorHAnsi"/>
          <w:sz w:val="24"/>
          <w:szCs w:val="24"/>
        </w:rPr>
        <w:t>.</w:t>
      </w:r>
      <w:r w:rsidR="006D6534" w:rsidRPr="007B125A">
        <w:rPr>
          <w:rFonts w:asciiTheme="majorHAnsi" w:hAnsiTheme="majorHAnsi" w:cstheme="majorHAnsi"/>
          <w:sz w:val="24"/>
          <w:szCs w:val="24"/>
        </w:rPr>
        <w:t xml:space="preserve"> For this analysis</w:t>
      </w:r>
      <w:r w:rsidR="00904086" w:rsidRPr="007B125A">
        <w:rPr>
          <w:rFonts w:asciiTheme="majorHAnsi" w:hAnsiTheme="majorHAnsi" w:cstheme="majorHAnsi"/>
          <w:sz w:val="24"/>
          <w:szCs w:val="24"/>
        </w:rPr>
        <w:t xml:space="preserve"> data has been sourced from</w:t>
      </w:r>
      <w:r w:rsidR="006D6534" w:rsidRPr="007B125A">
        <w:rPr>
          <w:rFonts w:asciiTheme="majorHAnsi" w:hAnsiTheme="majorHAnsi" w:cstheme="majorHAnsi"/>
          <w:sz w:val="24"/>
          <w:szCs w:val="24"/>
        </w:rPr>
        <w:t xml:space="preserve"> </w:t>
      </w:r>
      <w:r w:rsidRPr="007B125A">
        <w:rPr>
          <w:rFonts w:asciiTheme="majorHAnsi" w:hAnsiTheme="majorHAnsi" w:cstheme="majorHAnsi"/>
          <w:sz w:val="24"/>
          <w:szCs w:val="24"/>
        </w:rPr>
        <w:t>weekly fuel prices (Jan 2021</w:t>
      </w:r>
      <w:r w:rsidRPr="007B125A">
        <w:rPr>
          <w:rFonts w:asciiTheme="majorHAnsi" w:hAnsiTheme="majorHAnsi" w:cstheme="majorHAnsi"/>
          <w:sz w:val="24"/>
          <w:szCs w:val="24"/>
        </w:rPr>
        <w:t xml:space="preserve"> </w:t>
      </w:r>
      <w:r w:rsidRPr="007B125A">
        <w:rPr>
          <w:rFonts w:asciiTheme="majorHAnsi" w:hAnsiTheme="majorHAnsi" w:cstheme="majorHAnsi"/>
          <w:sz w:val="24"/>
          <w:szCs w:val="24"/>
        </w:rPr>
        <w:t>–</w:t>
      </w:r>
      <w:r w:rsidRPr="007B125A">
        <w:rPr>
          <w:rFonts w:asciiTheme="majorHAnsi" w:hAnsiTheme="majorHAnsi" w:cstheme="majorHAnsi"/>
          <w:sz w:val="24"/>
          <w:szCs w:val="24"/>
        </w:rPr>
        <w:t xml:space="preserve"> </w:t>
      </w:r>
      <w:r w:rsidRPr="007B125A">
        <w:rPr>
          <w:rFonts w:asciiTheme="majorHAnsi" w:hAnsiTheme="majorHAnsi" w:cstheme="majorHAnsi"/>
          <w:sz w:val="24"/>
          <w:szCs w:val="24"/>
        </w:rPr>
        <w:t>Feb 2025) and aggregated Brent crude oil prices supported by statistical descriptions and attribute correlations</w:t>
      </w:r>
      <w:r w:rsidR="00904086" w:rsidRPr="007B125A">
        <w:rPr>
          <w:rFonts w:asciiTheme="majorHAnsi" w:hAnsiTheme="majorHAnsi" w:cstheme="majorHAnsi"/>
          <w:sz w:val="24"/>
          <w:szCs w:val="24"/>
        </w:rPr>
        <w:t xml:space="preserve">. </w:t>
      </w:r>
      <w:r w:rsidRPr="007B125A">
        <w:rPr>
          <w:rFonts w:asciiTheme="majorHAnsi" w:hAnsiTheme="majorHAnsi" w:cstheme="majorHAnsi"/>
          <w:sz w:val="24"/>
          <w:szCs w:val="24"/>
        </w:rPr>
        <w:t>Exploratory analysis using line plots, STL decomposition, and stationarity tests identified seasonal patterns and non-stationary trends in the data.</w:t>
      </w:r>
    </w:p>
    <w:p w14:paraId="19988892" w14:textId="3ABBC511" w:rsidR="00E666C3" w:rsidRPr="007B125A" w:rsidRDefault="00E666C3" w:rsidP="007B125A">
      <w:pPr>
        <w:pStyle w:val="ListParagraph"/>
        <w:numPr>
          <w:ilvl w:val="0"/>
          <w:numId w:val="32"/>
        </w:num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Data Preparation</w:t>
      </w:r>
    </w:p>
    <w:p w14:paraId="548AED65" w14:textId="16814EC7" w:rsidR="00E666C3" w:rsidRPr="007B125A" w:rsidRDefault="00452F08" w:rsidP="007B125A">
      <w:p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 xml:space="preserve">The </w:t>
      </w:r>
      <w:r w:rsidR="00E666C3" w:rsidRPr="007B125A">
        <w:rPr>
          <w:rFonts w:asciiTheme="majorHAnsi" w:hAnsiTheme="majorHAnsi" w:cstheme="majorHAnsi"/>
          <w:sz w:val="24"/>
          <w:szCs w:val="24"/>
        </w:rPr>
        <w:t>Data</w:t>
      </w:r>
      <w:r w:rsidR="00D3253A" w:rsidRPr="007B125A">
        <w:rPr>
          <w:rFonts w:asciiTheme="majorHAnsi" w:hAnsiTheme="majorHAnsi" w:cstheme="majorHAnsi"/>
          <w:sz w:val="24"/>
          <w:szCs w:val="24"/>
        </w:rPr>
        <w:t xml:space="preserve"> preparation phase involves</w:t>
      </w:r>
      <w:r w:rsidR="00E666C3" w:rsidRPr="007B125A">
        <w:rPr>
          <w:rFonts w:asciiTheme="majorHAnsi" w:hAnsiTheme="majorHAnsi" w:cstheme="majorHAnsi"/>
          <w:sz w:val="24"/>
          <w:szCs w:val="24"/>
        </w:rPr>
        <w:t xml:space="preserve"> is clean</w:t>
      </w:r>
      <w:r w:rsidR="00D3253A" w:rsidRPr="007B125A">
        <w:rPr>
          <w:rFonts w:asciiTheme="majorHAnsi" w:hAnsiTheme="majorHAnsi" w:cstheme="majorHAnsi"/>
          <w:sz w:val="24"/>
          <w:szCs w:val="24"/>
        </w:rPr>
        <w:t>ing</w:t>
      </w:r>
      <w:r w:rsidR="00E666C3" w:rsidRPr="007B125A">
        <w:rPr>
          <w:rFonts w:asciiTheme="majorHAnsi" w:hAnsiTheme="majorHAnsi" w:cstheme="majorHAnsi"/>
          <w:sz w:val="24"/>
          <w:szCs w:val="24"/>
        </w:rPr>
        <w:t>, transform</w:t>
      </w:r>
      <w:r w:rsidR="00D3253A" w:rsidRPr="007B125A">
        <w:rPr>
          <w:rFonts w:asciiTheme="majorHAnsi" w:hAnsiTheme="majorHAnsi" w:cstheme="majorHAnsi"/>
          <w:sz w:val="24"/>
          <w:szCs w:val="24"/>
        </w:rPr>
        <w:t>ing</w:t>
      </w:r>
      <w:r w:rsidR="002D6FD2" w:rsidRPr="007B125A">
        <w:rPr>
          <w:rFonts w:asciiTheme="majorHAnsi" w:hAnsiTheme="majorHAnsi" w:cstheme="majorHAnsi"/>
          <w:sz w:val="24"/>
          <w:szCs w:val="24"/>
        </w:rPr>
        <w:t xml:space="preserve">, </w:t>
      </w:r>
      <w:r w:rsidR="002D6FD2" w:rsidRPr="007B125A">
        <w:rPr>
          <w:rFonts w:asciiTheme="majorHAnsi" w:hAnsiTheme="majorHAnsi" w:cstheme="majorHAnsi"/>
          <w:sz w:val="24"/>
          <w:szCs w:val="24"/>
        </w:rPr>
        <w:t>defining inclusion and exclusion criteria</w:t>
      </w:r>
      <w:r w:rsidR="002D6FD2" w:rsidRPr="007B125A">
        <w:rPr>
          <w:rFonts w:asciiTheme="majorHAnsi" w:hAnsiTheme="majorHAnsi" w:cstheme="majorHAnsi"/>
          <w:sz w:val="24"/>
          <w:szCs w:val="24"/>
        </w:rPr>
        <w:t xml:space="preserve"> </w:t>
      </w:r>
      <w:r w:rsidR="00E666C3" w:rsidRPr="007B125A">
        <w:rPr>
          <w:rFonts w:asciiTheme="majorHAnsi" w:hAnsiTheme="majorHAnsi" w:cstheme="majorHAnsi"/>
          <w:sz w:val="24"/>
          <w:szCs w:val="24"/>
        </w:rPr>
        <w:t>and structur</w:t>
      </w:r>
      <w:r w:rsidR="002D6FD2" w:rsidRPr="007B125A">
        <w:rPr>
          <w:rFonts w:asciiTheme="majorHAnsi" w:hAnsiTheme="majorHAnsi" w:cstheme="majorHAnsi"/>
          <w:sz w:val="24"/>
          <w:szCs w:val="24"/>
        </w:rPr>
        <w:t>ing</w:t>
      </w:r>
      <w:r w:rsidR="00E666C3" w:rsidRPr="007B125A">
        <w:rPr>
          <w:rFonts w:asciiTheme="majorHAnsi" w:hAnsiTheme="majorHAnsi" w:cstheme="majorHAnsi"/>
          <w:sz w:val="24"/>
          <w:szCs w:val="24"/>
        </w:rPr>
        <w:t xml:space="preserve"> </w:t>
      </w:r>
      <w:r w:rsidR="00D3253A" w:rsidRPr="007B125A">
        <w:rPr>
          <w:rFonts w:asciiTheme="majorHAnsi" w:hAnsiTheme="majorHAnsi" w:cstheme="majorHAnsi"/>
          <w:sz w:val="24"/>
          <w:szCs w:val="24"/>
        </w:rPr>
        <w:t xml:space="preserve">data </w:t>
      </w:r>
      <w:r w:rsidR="00E666C3" w:rsidRPr="007B125A">
        <w:rPr>
          <w:rFonts w:asciiTheme="majorHAnsi" w:hAnsiTheme="majorHAnsi" w:cstheme="majorHAnsi"/>
          <w:sz w:val="24"/>
          <w:szCs w:val="24"/>
        </w:rPr>
        <w:t>for modelling</w:t>
      </w:r>
      <w:r w:rsidR="00AF2EF7" w:rsidRPr="007B125A">
        <w:rPr>
          <w:rFonts w:asciiTheme="majorHAnsi" w:hAnsiTheme="majorHAnsi" w:cstheme="majorHAnsi"/>
          <w:sz w:val="24"/>
          <w:szCs w:val="24"/>
        </w:rPr>
        <w:t>.</w:t>
      </w:r>
      <w:r w:rsidR="00AF2EF7" w:rsidRPr="007B125A">
        <w:rPr>
          <w:rFonts w:asciiTheme="majorHAnsi" w:hAnsiTheme="majorHAnsi" w:cstheme="majorHAnsi"/>
          <w:sz w:val="24"/>
          <w:szCs w:val="24"/>
          <w:shd w:val="clear" w:color="auto" w:fill="FFFFFF"/>
        </w:rPr>
        <w:t xml:space="preserve"> </w:t>
      </w:r>
      <w:r w:rsidR="00AF2EF7" w:rsidRPr="007B125A">
        <w:rPr>
          <w:rFonts w:asciiTheme="majorHAnsi" w:hAnsiTheme="majorHAnsi" w:cstheme="majorHAnsi"/>
          <w:sz w:val="24"/>
          <w:szCs w:val="24"/>
        </w:rPr>
        <w:t xml:space="preserve">The methodologies applied across these steps are </w:t>
      </w:r>
      <w:r w:rsidR="00AF2EF7" w:rsidRPr="007B125A">
        <w:rPr>
          <w:rFonts w:asciiTheme="majorHAnsi" w:hAnsiTheme="majorHAnsi" w:cstheme="majorHAnsi"/>
          <w:sz w:val="24"/>
          <w:szCs w:val="24"/>
        </w:rPr>
        <w:t>model</w:t>
      </w:r>
      <w:r w:rsidR="00AF2EF7" w:rsidRPr="007B125A">
        <w:rPr>
          <w:rFonts w:asciiTheme="majorHAnsi" w:hAnsiTheme="majorHAnsi" w:cstheme="majorHAnsi"/>
          <w:sz w:val="24"/>
          <w:szCs w:val="24"/>
        </w:rPr>
        <w:t>-dependent, as the choice of techniques must align with the specific requirements and assumptions of the selected algorithm</w:t>
      </w:r>
      <w:r w:rsidR="00772EC5" w:rsidRPr="007B125A">
        <w:rPr>
          <w:rFonts w:asciiTheme="majorHAnsi" w:hAnsiTheme="majorHAnsi" w:cstheme="majorHAnsi"/>
          <w:sz w:val="24"/>
          <w:szCs w:val="24"/>
        </w:rPr>
        <w:t xml:space="preserve"> </w:t>
      </w:r>
      <w:r w:rsidR="002D6FD2" w:rsidRPr="007B125A">
        <w:rPr>
          <w:rFonts w:asciiTheme="majorHAnsi" w:hAnsiTheme="majorHAnsi" w:cstheme="majorHAnsi"/>
          <w:sz w:val="24"/>
          <w:szCs w:val="24"/>
        </w:rPr>
        <w:t xml:space="preserve"> </w:t>
      </w:r>
      <w:sdt>
        <w:sdtPr>
          <w:rPr>
            <w:rFonts w:asciiTheme="majorHAnsi" w:hAnsiTheme="majorHAnsi" w:cstheme="majorHAnsi"/>
            <w:sz w:val="24"/>
            <w:szCs w:val="24"/>
            <w:highlight w:val="white"/>
          </w:rPr>
          <w:alias w:val="Citation"/>
          <w:tag w:val="{&quot;referencesIds&quot;:[&quot;doc:681ce532b239ac24d8470fbb&quot;],&quot;referencesOptions&quot;:{&quot;doc:681ce532b239ac24d8470fbb&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56744688"/>
          <w:placeholder>
            <w:docPart w:val="2CFAC39758E041A6ADFB826163005B76"/>
          </w:placeholder>
        </w:sdtPr>
        <w:sdtContent>
          <w:r w:rsidR="00D60124" w:rsidRPr="007B125A">
            <w:rPr>
              <w:rFonts w:asciiTheme="majorHAnsi" w:eastAsia="Times New Roman" w:hAnsiTheme="majorHAnsi" w:cstheme="majorHAnsi"/>
              <w:sz w:val="24"/>
              <w:szCs w:val="24"/>
            </w:rPr>
            <w:t>(Schröer, Kruse and Gómez, 2021)</w:t>
          </w:r>
        </w:sdtContent>
      </w:sdt>
      <w:r w:rsidR="002D6FD2" w:rsidRPr="007B125A">
        <w:rPr>
          <w:rFonts w:asciiTheme="majorHAnsi" w:hAnsiTheme="majorHAnsi" w:cstheme="majorHAnsi"/>
          <w:sz w:val="24"/>
          <w:szCs w:val="24"/>
        </w:rPr>
        <w:t>.</w:t>
      </w:r>
    </w:p>
    <w:p w14:paraId="70C20D10" w14:textId="43EA4899" w:rsidR="00E666C3" w:rsidRPr="007B125A" w:rsidRDefault="0033040A" w:rsidP="007B125A">
      <w:pPr>
        <w:pStyle w:val="ListParagraph"/>
        <w:numPr>
          <w:ilvl w:val="0"/>
          <w:numId w:val="32"/>
        </w:num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Modelling</w:t>
      </w:r>
    </w:p>
    <w:p w14:paraId="2A7CCB8D" w14:textId="06EF47AB" w:rsidR="00E666C3" w:rsidRPr="007B125A" w:rsidRDefault="00745E27" w:rsidP="007B125A">
      <w:p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lastRenderedPageBreak/>
        <w:t>The model</w:t>
      </w:r>
      <w:r w:rsidRPr="007B125A">
        <w:rPr>
          <w:rFonts w:asciiTheme="majorHAnsi" w:hAnsiTheme="majorHAnsi" w:cstheme="majorHAnsi"/>
          <w:sz w:val="24"/>
          <w:szCs w:val="24"/>
        </w:rPr>
        <w:t>l</w:t>
      </w:r>
      <w:r w:rsidRPr="007B125A">
        <w:rPr>
          <w:rFonts w:asciiTheme="majorHAnsi" w:hAnsiTheme="majorHAnsi" w:cstheme="majorHAnsi"/>
          <w:sz w:val="24"/>
          <w:szCs w:val="24"/>
        </w:rPr>
        <w:t>ing phase entails selecting and applying data mining techniques tailored to the business problem and data characteristics, guided by frameworks like CRISP-DM</w:t>
      </w:r>
      <w:r w:rsidR="00803326" w:rsidRPr="007B125A">
        <w:rPr>
          <w:rFonts w:asciiTheme="majorHAnsi" w:hAnsiTheme="majorHAnsi" w:cstheme="majorHAnsi"/>
          <w:sz w:val="24"/>
          <w:szCs w:val="24"/>
        </w:rPr>
        <w:t>, followed</w:t>
      </w:r>
      <w:r w:rsidRPr="007B125A">
        <w:rPr>
          <w:rFonts w:asciiTheme="majorHAnsi" w:hAnsiTheme="majorHAnsi" w:cstheme="majorHAnsi"/>
          <w:sz w:val="24"/>
          <w:szCs w:val="24"/>
        </w:rPr>
        <w:t xml:space="preserve"> by evaluation against predefined metrics</w:t>
      </w:r>
      <w:r w:rsidR="000759B5" w:rsidRPr="007B125A">
        <w:rPr>
          <w:rFonts w:asciiTheme="majorHAnsi" w:hAnsiTheme="majorHAnsi" w:cstheme="majorHAnsi"/>
          <w:sz w:val="24"/>
          <w:szCs w:val="24"/>
        </w:rPr>
        <w:t xml:space="preserve"> </w:t>
      </w:r>
      <w:r w:rsidRPr="007B125A">
        <w:rPr>
          <w:rFonts w:asciiTheme="majorHAnsi" w:hAnsiTheme="majorHAnsi" w:cstheme="majorHAnsi"/>
          <w:sz w:val="24"/>
          <w:szCs w:val="24"/>
        </w:rPr>
        <w:t xml:space="preserve">to identify the most effective model </w:t>
      </w:r>
      <w:sdt>
        <w:sdtPr>
          <w:rPr>
            <w:rFonts w:asciiTheme="majorHAnsi" w:hAnsiTheme="majorHAnsi" w:cstheme="majorHAnsi"/>
            <w:sz w:val="24"/>
            <w:szCs w:val="24"/>
            <w:highlight w:val="white"/>
          </w:rPr>
          <w:alias w:val="Citation"/>
          <w:tag w:val="{&quot;referencesIds&quot;:[&quot;doc:67fec30ccd964f631ddb7bda&quot;],&quot;referencesOptions&quot;:{&quot;doc:67fec30ccd964f631ddb7bda&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230536596"/>
          <w:placeholder>
            <w:docPart w:val="BF62F82EB79D4DFCA0A5A12EAD1524B9"/>
          </w:placeholder>
        </w:sdtPr>
        <w:sdtContent>
          <w:r w:rsidR="00D60124" w:rsidRPr="007B125A">
            <w:rPr>
              <w:rFonts w:asciiTheme="majorHAnsi" w:eastAsia="Times New Roman" w:hAnsiTheme="majorHAnsi" w:cstheme="majorHAnsi"/>
              <w:sz w:val="24"/>
              <w:szCs w:val="24"/>
            </w:rPr>
            <w:t>(Han, Pei and Tong, 2023)</w:t>
          </w:r>
        </w:sdtContent>
      </w:sdt>
      <w:r w:rsidRPr="007B125A">
        <w:rPr>
          <w:rFonts w:asciiTheme="majorHAnsi" w:hAnsiTheme="majorHAnsi" w:cstheme="majorHAnsi"/>
          <w:sz w:val="24"/>
          <w:szCs w:val="24"/>
        </w:rPr>
        <w:t>.</w:t>
      </w:r>
    </w:p>
    <w:p w14:paraId="1099BBA3" w14:textId="6583722D" w:rsidR="00E666C3" w:rsidRPr="007B125A" w:rsidRDefault="00E666C3" w:rsidP="007B125A">
      <w:pPr>
        <w:pStyle w:val="ListParagraph"/>
        <w:numPr>
          <w:ilvl w:val="0"/>
          <w:numId w:val="32"/>
        </w:num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Evaluation</w:t>
      </w:r>
    </w:p>
    <w:p w14:paraId="43B1A80E" w14:textId="18C3295A" w:rsidR="00E666C3" w:rsidRPr="007B125A" w:rsidRDefault="00D71E60" w:rsidP="007B125A">
      <w:p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The Evaluation phase assesses whether model outcomes align with predefined business goals, requiring interpretation of results and formulation of actionable recommendations</w:t>
      </w:r>
      <w:r w:rsidR="00716BCC" w:rsidRPr="007B125A">
        <w:rPr>
          <w:rFonts w:asciiTheme="majorHAnsi" w:hAnsiTheme="majorHAnsi" w:cstheme="majorHAnsi"/>
          <w:sz w:val="24"/>
          <w:szCs w:val="24"/>
        </w:rPr>
        <w:t>. T</w:t>
      </w:r>
      <w:r w:rsidRPr="007B125A">
        <w:rPr>
          <w:rFonts w:asciiTheme="majorHAnsi" w:hAnsiTheme="majorHAnsi" w:cstheme="majorHAnsi"/>
          <w:sz w:val="24"/>
          <w:szCs w:val="24"/>
        </w:rPr>
        <w:t xml:space="preserve">he entire analytical process is reviewed to identify improvements, ensuring alignment with operational workflows and stakeholder expectations </w:t>
      </w:r>
      <w:sdt>
        <w:sdtPr>
          <w:rPr>
            <w:rFonts w:asciiTheme="majorHAnsi" w:hAnsiTheme="majorHAnsi" w:cstheme="majorHAnsi"/>
            <w:sz w:val="24"/>
            <w:szCs w:val="24"/>
            <w:highlight w:val="white"/>
          </w:rPr>
          <w:alias w:val="Citation"/>
          <w:tag w:val="{&quot;referencesIds&quot;:[&quot;doc:681cef3c72d3271d5f83354c&quot;],&quot;referencesOptions&quot;:{&quot;doc:681cef3c72d3271d5f83354c&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2004697010"/>
          <w:placeholder>
            <w:docPart w:val="2E4DBBD5F5E746F2A28066E3F4898D59"/>
          </w:placeholder>
        </w:sdtPr>
        <w:sdtContent>
          <w:r w:rsidR="00D60124" w:rsidRPr="007B125A">
            <w:rPr>
              <w:rFonts w:asciiTheme="majorHAnsi" w:eastAsia="Times New Roman" w:hAnsiTheme="majorHAnsi" w:cstheme="majorHAnsi"/>
              <w:sz w:val="24"/>
              <w:szCs w:val="24"/>
            </w:rPr>
            <w:t>(Putler and Krider,2012b)</w:t>
          </w:r>
        </w:sdtContent>
      </w:sdt>
      <w:r w:rsidR="00A202B8" w:rsidRPr="007B125A">
        <w:rPr>
          <w:rFonts w:asciiTheme="majorHAnsi" w:hAnsiTheme="majorHAnsi" w:cstheme="majorHAnsi"/>
          <w:sz w:val="24"/>
          <w:szCs w:val="24"/>
        </w:rPr>
        <w:t>.</w:t>
      </w:r>
      <w:r w:rsidR="00B6789F" w:rsidRPr="007B125A">
        <w:rPr>
          <w:rFonts w:asciiTheme="majorHAnsi" w:hAnsiTheme="majorHAnsi" w:cstheme="majorHAnsi"/>
          <w:sz w:val="24"/>
          <w:szCs w:val="24"/>
        </w:rPr>
        <w:t xml:space="preserve"> </w:t>
      </w:r>
      <w:r w:rsidR="00B6789F" w:rsidRPr="007B125A">
        <w:rPr>
          <w:rFonts w:asciiTheme="majorHAnsi" w:hAnsiTheme="majorHAnsi" w:cstheme="majorHAnsi"/>
          <w:sz w:val="24"/>
          <w:szCs w:val="24"/>
        </w:rPr>
        <w:t>The best model is chosen based on its ability to predict future values accurately.</w:t>
      </w:r>
    </w:p>
    <w:p w14:paraId="1188F4EF" w14:textId="7FE0EB1B" w:rsidR="00E666C3" w:rsidRPr="007B125A" w:rsidRDefault="00E666C3" w:rsidP="007B125A">
      <w:pPr>
        <w:pStyle w:val="ListParagraph"/>
        <w:numPr>
          <w:ilvl w:val="0"/>
          <w:numId w:val="32"/>
        </w:num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Deployment</w:t>
      </w:r>
    </w:p>
    <w:p w14:paraId="209CF43D" w14:textId="163A5ED2" w:rsidR="00DC7727" w:rsidRPr="007B125A" w:rsidRDefault="00FB093A" w:rsidP="007B125A">
      <w:p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The</w:t>
      </w:r>
      <w:r w:rsidR="00892714" w:rsidRPr="007B125A">
        <w:rPr>
          <w:rFonts w:asciiTheme="majorHAnsi" w:hAnsiTheme="majorHAnsi" w:cstheme="majorHAnsi"/>
          <w:sz w:val="24"/>
          <w:szCs w:val="24"/>
        </w:rPr>
        <w:t xml:space="preserve"> final work could be a report or </w:t>
      </w:r>
      <w:r w:rsidR="00406329" w:rsidRPr="007B125A">
        <w:rPr>
          <w:rFonts w:asciiTheme="majorHAnsi" w:hAnsiTheme="majorHAnsi" w:cstheme="majorHAnsi"/>
          <w:sz w:val="24"/>
          <w:szCs w:val="24"/>
        </w:rPr>
        <w:t xml:space="preserve">a software, the </w:t>
      </w:r>
      <w:r w:rsidRPr="007B125A">
        <w:rPr>
          <w:rFonts w:asciiTheme="majorHAnsi" w:hAnsiTheme="majorHAnsi" w:cstheme="majorHAnsi"/>
          <w:sz w:val="24"/>
          <w:szCs w:val="24"/>
        </w:rPr>
        <w:t>Deployment phase involves using the chosen model for actual decision-making. This could involve integrating the model into the business process for real-time predictions or using it for policy recommendations</w:t>
      </w:r>
      <w:r w:rsidR="00406329" w:rsidRPr="007B125A">
        <w:rPr>
          <w:rFonts w:asciiTheme="majorHAnsi" w:hAnsiTheme="majorHAnsi" w:cstheme="majorHAnsi"/>
          <w:sz w:val="24"/>
          <w:szCs w:val="24"/>
        </w:rPr>
        <w:t xml:space="preserve"> </w:t>
      </w:r>
      <w:sdt>
        <w:sdtPr>
          <w:rPr>
            <w:rFonts w:asciiTheme="majorHAnsi" w:hAnsiTheme="majorHAnsi" w:cstheme="majorHAnsi"/>
            <w:sz w:val="24"/>
            <w:szCs w:val="24"/>
            <w:highlight w:val="white"/>
          </w:rPr>
          <w:alias w:val="Citation"/>
          <w:tag w:val="{&quot;referencesIds&quot;:[&quot;doc:681ce532b239ac24d8470fbb&quot;],&quot;referencesOptions&quot;:{&quot;doc:681ce532b239ac24d8470fbb&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441927301"/>
          <w:placeholder>
            <w:docPart w:val="48F25D6510EA461890030A1D5B69FE85"/>
          </w:placeholder>
        </w:sdtPr>
        <w:sdtContent>
          <w:r w:rsidR="00D60124" w:rsidRPr="007B125A">
            <w:rPr>
              <w:rFonts w:asciiTheme="majorHAnsi" w:eastAsia="Times New Roman" w:hAnsiTheme="majorHAnsi" w:cstheme="majorHAnsi"/>
              <w:sz w:val="24"/>
              <w:szCs w:val="24"/>
            </w:rPr>
            <w:t>(Schröer, Kruse and Gómez, 2021)</w:t>
          </w:r>
        </w:sdtContent>
      </w:sdt>
      <w:r w:rsidRPr="007B125A">
        <w:rPr>
          <w:rFonts w:asciiTheme="majorHAnsi" w:hAnsiTheme="majorHAnsi" w:cstheme="majorHAnsi"/>
          <w:sz w:val="24"/>
          <w:szCs w:val="24"/>
        </w:rPr>
        <w:t>.</w:t>
      </w:r>
      <w:r w:rsidR="00A741BC" w:rsidRPr="007B125A">
        <w:rPr>
          <w:rFonts w:asciiTheme="majorHAnsi" w:hAnsiTheme="majorHAnsi" w:cstheme="majorHAnsi"/>
          <w:sz w:val="24"/>
          <w:szCs w:val="24"/>
        </w:rPr>
        <w:t xml:space="preserve"> </w:t>
      </w:r>
      <w:r w:rsidR="00A741BC" w:rsidRPr="007B125A">
        <w:rPr>
          <w:rFonts w:asciiTheme="majorHAnsi" w:hAnsiTheme="majorHAnsi" w:cstheme="majorHAnsi"/>
          <w:sz w:val="24"/>
          <w:szCs w:val="24"/>
        </w:rPr>
        <w:t>The best-performing model, identified through evaluation</w:t>
      </w:r>
      <w:r w:rsidR="00A741BC" w:rsidRPr="007B125A">
        <w:rPr>
          <w:rFonts w:asciiTheme="majorHAnsi" w:hAnsiTheme="majorHAnsi" w:cstheme="majorHAnsi"/>
          <w:sz w:val="24"/>
          <w:szCs w:val="24"/>
        </w:rPr>
        <w:t xml:space="preserve"> </w:t>
      </w:r>
      <w:r w:rsidR="00A741BC" w:rsidRPr="007B125A">
        <w:rPr>
          <w:rFonts w:asciiTheme="majorHAnsi" w:hAnsiTheme="majorHAnsi" w:cstheme="majorHAnsi"/>
          <w:sz w:val="24"/>
          <w:szCs w:val="24"/>
        </w:rPr>
        <w:t>was used to generate 24</w:t>
      </w:r>
      <w:r w:rsidR="00A741BC" w:rsidRPr="007B125A">
        <w:rPr>
          <w:rFonts w:asciiTheme="majorHAnsi" w:hAnsiTheme="majorHAnsi" w:cstheme="majorHAnsi"/>
          <w:sz w:val="24"/>
          <w:szCs w:val="24"/>
        </w:rPr>
        <w:t xml:space="preserve"> </w:t>
      </w:r>
      <w:r w:rsidR="00A741BC" w:rsidRPr="007B125A">
        <w:rPr>
          <w:rFonts w:asciiTheme="majorHAnsi" w:hAnsiTheme="majorHAnsi" w:cstheme="majorHAnsi"/>
          <w:sz w:val="24"/>
          <w:szCs w:val="24"/>
        </w:rPr>
        <w:t>week forecasts for future fuel prices.</w:t>
      </w:r>
    </w:p>
    <w:p w14:paraId="153FAF7D" w14:textId="4E50BE66" w:rsidR="0060187C" w:rsidRPr="007B125A" w:rsidRDefault="0060187C" w:rsidP="007B125A">
      <w:pPr>
        <w:pStyle w:val="Heading2"/>
        <w:spacing w:line="480" w:lineRule="auto"/>
        <w:jc w:val="both"/>
        <w:rPr>
          <w:rFonts w:cstheme="majorHAnsi"/>
          <w:szCs w:val="24"/>
        </w:rPr>
      </w:pPr>
      <w:r w:rsidRPr="007B125A">
        <w:rPr>
          <w:rFonts w:cstheme="majorHAnsi"/>
          <w:szCs w:val="24"/>
        </w:rPr>
        <w:t xml:space="preserve">3.2 </w:t>
      </w:r>
      <w:r w:rsidR="0086259E" w:rsidRPr="007B125A">
        <w:rPr>
          <w:rFonts w:cstheme="majorHAnsi"/>
          <w:szCs w:val="24"/>
        </w:rPr>
        <w:t xml:space="preserve">Dataset </w:t>
      </w:r>
    </w:p>
    <w:p w14:paraId="3952F5BD" w14:textId="1590671F" w:rsidR="006A7E1A" w:rsidRPr="007B125A" w:rsidRDefault="006A7E1A" w:rsidP="007B125A">
      <w:p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The primary dataset used in this study comprises weekly observations of average fuel prices, estimated quantity demand per transaction and average road fuel sales, starting from January 2021</w:t>
      </w:r>
      <w:r w:rsidR="00D10976" w:rsidRPr="007B125A">
        <w:rPr>
          <w:rFonts w:asciiTheme="majorHAnsi" w:hAnsiTheme="majorHAnsi" w:cstheme="majorHAnsi"/>
          <w:sz w:val="24"/>
          <w:szCs w:val="24"/>
        </w:rPr>
        <w:t xml:space="preserve"> </w:t>
      </w:r>
      <w:r w:rsidR="00D10976" w:rsidRPr="00247BF4">
        <w:rPr>
          <w:rFonts w:asciiTheme="majorHAnsi" w:hAnsiTheme="majorHAnsi" w:cstheme="majorHAnsi"/>
          <w:sz w:val="24"/>
          <w:szCs w:val="24"/>
        </w:rPr>
        <w:t>to February 2025</w:t>
      </w:r>
      <w:r w:rsidRPr="007B125A">
        <w:rPr>
          <w:rFonts w:asciiTheme="majorHAnsi" w:hAnsiTheme="majorHAnsi" w:cstheme="majorHAnsi"/>
          <w:sz w:val="24"/>
          <w:szCs w:val="24"/>
        </w:rPr>
        <w:t>. An additional external dataset, containing daily Brent crude oil prices was sourced from the U.S. Energy Information Administration (EIA)</w:t>
      </w:r>
      <w:r w:rsidR="00700C34" w:rsidRPr="007B125A">
        <w:rPr>
          <w:rFonts w:asciiTheme="majorHAnsi" w:hAnsiTheme="majorHAnsi" w:cstheme="majorHAnsi"/>
          <w:sz w:val="24"/>
          <w:szCs w:val="24"/>
        </w:rPr>
        <w:t xml:space="preserve">. </w:t>
      </w:r>
      <w:r w:rsidRPr="007B125A">
        <w:rPr>
          <w:rFonts w:asciiTheme="majorHAnsi" w:hAnsiTheme="majorHAnsi" w:cstheme="majorHAnsi"/>
          <w:sz w:val="24"/>
          <w:szCs w:val="24"/>
        </w:rPr>
        <w:t xml:space="preserve">This data was aggregated to a weekly averages to align with the main dataset. </w:t>
      </w:r>
      <w:r w:rsidRPr="00247BF4">
        <w:rPr>
          <w:rFonts w:asciiTheme="majorHAnsi" w:hAnsiTheme="majorHAnsi" w:cstheme="majorHAnsi"/>
          <w:sz w:val="24"/>
          <w:szCs w:val="24"/>
        </w:rPr>
        <w:t xml:space="preserve">Both datasets are non-seasonally adjusted, </w:t>
      </w:r>
      <w:r w:rsidRPr="00247BF4">
        <w:rPr>
          <w:rFonts w:asciiTheme="majorHAnsi" w:hAnsiTheme="majorHAnsi" w:cstheme="majorHAnsi"/>
          <w:sz w:val="24"/>
          <w:szCs w:val="24"/>
        </w:rPr>
        <w:lastRenderedPageBreak/>
        <w:t>requiring preprocessing to handle missing values and outliers</w:t>
      </w:r>
      <w:r w:rsidRPr="007B125A">
        <w:rPr>
          <w:rFonts w:asciiTheme="majorHAnsi" w:hAnsiTheme="majorHAnsi" w:cstheme="majorHAnsi"/>
          <w:sz w:val="24"/>
          <w:szCs w:val="24"/>
        </w:rPr>
        <w:t>, the datasets were cleaned, merged and analysed using R programming.</w:t>
      </w:r>
    </w:p>
    <w:p w14:paraId="4ECA95CE" w14:textId="48C6DB6C" w:rsidR="0060187C" w:rsidRPr="007B125A" w:rsidRDefault="0060187C" w:rsidP="007B125A">
      <w:pPr>
        <w:pStyle w:val="Heading2"/>
        <w:spacing w:line="480" w:lineRule="auto"/>
        <w:jc w:val="both"/>
        <w:rPr>
          <w:rFonts w:cstheme="majorHAnsi"/>
          <w:szCs w:val="24"/>
        </w:rPr>
      </w:pPr>
      <w:r w:rsidRPr="007B125A">
        <w:rPr>
          <w:rFonts w:cstheme="majorHAnsi"/>
          <w:szCs w:val="24"/>
        </w:rPr>
        <w:t>3.</w:t>
      </w:r>
      <w:r w:rsidR="004646C3" w:rsidRPr="007B125A">
        <w:rPr>
          <w:rFonts w:cstheme="majorHAnsi"/>
          <w:szCs w:val="24"/>
        </w:rPr>
        <w:t>3</w:t>
      </w:r>
      <w:r w:rsidRPr="007B125A">
        <w:rPr>
          <w:rFonts w:cstheme="majorHAnsi"/>
          <w:szCs w:val="24"/>
        </w:rPr>
        <w:t xml:space="preserve"> Model Descriptions</w:t>
      </w:r>
    </w:p>
    <w:p w14:paraId="440FC38D" w14:textId="4D6E0270" w:rsidR="0091310A" w:rsidRPr="007B125A" w:rsidRDefault="0091310A" w:rsidP="007B125A">
      <w:p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The following models were employed to analyse and forecast UK fuel prices from January 2021 to February 2025, leveraging both traditional time-series techniques and machine learning approaches. Each model is described below.</w:t>
      </w:r>
    </w:p>
    <w:p w14:paraId="0F37A18F" w14:textId="3C910DE6" w:rsidR="0091310A" w:rsidRPr="007B125A" w:rsidRDefault="0091310A" w:rsidP="007B125A">
      <w:pPr>
        <w:pStyle w:val="ListParagraph"/>
        <w:numPr>
          <w:ilvl w:val="0"/>
          <w:numId w:val="34"/>
        </w:num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SARIMA</w:t>
      </w:r>
    </w:p>
    <w:p w14:paraId="12CDDE9B" w14:textId="14135164" w:rsidR="00560E40" w:rsidRPr="007B125A" w:rsidRDefault="0091310A" w:rsidP="007B125A">
      <w:p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The Seasonal Autoregressive Integrated Moving Average (SARIMA) model is a</w:t>
      </w:r>
      <w:r w:rsidR="004D04BB" w:rsidRPr="007B125A">
        <w:rPr>
          <w:rFonts w:asciiTheme="majorHAnsi" w:hAnsiTheme="majorHAnsi" w:cstheme="majorHAnsi"/>
          <w:sz w:val="24"/>
          <w:szCs w:val="24"/>
        </w:rPr>
        <w:t xml:space="preserve">n </w:t>
      </w:r>
      <w:r w:rsidRPr="007B125A">
        <w:rPr>
          <w:rFonts w:asciiTheme="majorHAnsi" w:hAnsiTheme="majorHAnsi" w:cstheme="majorHAnsi"/>
          <w:sz w:val="24"/>
          <w:szCs w:val="24"/>
        </w:rPr>
        <w:t>extension of the ARIMA framework, designed to capture autoregressive, differencing</w:t>
      </w:r>
      <w:r w:rsidR="00560E40" w:rsidRPr="007B125A">
        <w:rPr>
          <w:rFonts w:asciiTheme="majorHAnsi" w:hAnsiTheme="majorHAnsi" w:cstheme="majorHAnsi"/>
          <w:sz w:val="24"/>
          <w:szCs w:val="24"/>
        </w:rPr>
        <w:t xml:space="preserve">, </w:t>
      </w:r>
      <w:r w:rsidRPr="007B125A">
        <w:rPr>
          <w:rFonts w:asciiTheme="majorHAnsi" w:hAnsiTheme="majorHAnsi" w:cstheme="majorHAnsi"/>
          <w:sz w:val="24"/>
          <w:szCs w:val="24"/>
        </w:rPr>
        <w:t>moving average components</w:t>
      </w:r>
      <w:r w:rsidR="00560E40" w:rsidRPr="007B125A">
        <w:rPr>
          <w:rFonts w:asciiTheme="majorHAnsi" w:hAnsiTheme="majorHAnsi" w:cstheme="majorHAnsi"/>
          <w:sz w:val="24"/>
          <w:szCs w:val="24"/>
        </w:rPr>
        <w:t xml:space="preserve"> and also </w:t>
      </w:r>
      <w:r w:rsidRPr="007B125A">
        <w:rPr>
          <w:rFonts w:asciiTheme="majorHAnsi" w:hAnsiTheme="majorHAnsi" w:cstheme="majorHAnsi"/>
          <w:sz w:val="24"/>
          <w:szCs w:val="24"/>
        </w:rPr>
        <w:t>seasonal patterns i</w:t>
      </w:r>
      <w:r w:rsidR="00044526" w:rsidRPr="007B125A">
        <w:rPr>
          <w:rFonts w:asciiTheme="majorHAnsi" w:hAnsiTheme="majorHAnsi" w:cstheme="majorHAnsi"/>
          <w:sz w:val="24"/>
          <w:szCs w:val="24"/>
        </w:rPr>
        <w:t>n data with periodic trends</w:t>
      </w:r>
      <w:r w:rsidR="00556F54" w:rsidRPr="007B125A">
        <w:rPr>
          <w:rFonts w:asciiTheme="majorHAnsi" w:hAnsiTheme="majorHAnsi" w:cstheme="majorHAnsi"/>
          <w:sz w:val="24"/>
          <w:szCs w:val="24"/>
        </w:rPr>
        <w:t xml:space="preserve"> </w:t>
      </w:r>
      <w:r w:rsidR="00556F54" w:rsidRPr="007B125A">
        <w:rPr>
          <w:rFonts w:asciiTheme="majorHAnsi" w:hAnsiTheme="majorHAnsi" w:cstheme="majorHAnsi"/>
          <w:sz w:val="24"/>
          <w:szCs w:val="24"/>
        </w:rPr>
        <w:t>making it particularly suitable for time series data with recurring patterns</w:t>
      </w:r>
      <w:r w:rsidR="00722282" w:rsidRPr="007B125A">
        <w:rPr>
          <w:rFonts w:asciiTheme="majorHAnsi" w:hAnsiTheme="majorHAnsi" w:cstheme="majorHAnsi"/>
          <w:sz w:val="24"/>
          <w:szCs w:val="24"/>
        </w:rPr>
        <w:t xml:space="preserve"> </w:t>
      </w:r>
      <w:sdt>
        <w:sdtPr>
          <w:rPr>
            <w:rFonts w:asciiTheme="majorHAnsi" w:hAnsiTheme="majorHAnsi" w:cstheme="majorHAnsi"/>
            <w:sz w:val="24"/>
            <w:szCs w:val="24"/>
            <w:highlight w:val="white"/>
          </w:rPr>
          <w:alias w:val="Citation"/>
          <w:tag w:val="{&quot;referencesIds&quot;:[&quot;doc:681bf8625822b51a94c96ab7&quot;],&quot;referencesOptions&quot;:{&quot;doc:681bf8625822b51a94c96ab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655576159"/>
          <w:placeholder>
            <w:docPart w:val="ACA671D3756549B9830D7ED032F92844"/>
          </w:placeholder>
        </w:sdtPr>
        <w:sdtContent>
          <w:r w:rsidR="00D60124" w:rsidRPr="007B125A">
            <w:rPr>
              <w:rFonts w:asciiTheme="majorHAnsi" w:eastAsia="Times New Roman" w:hAnsiTheme="majorHAnsi" w:cstheme="majorHAnsi"/>
              <w:sz w:val="24"/>
              <w:szCs w:val="24"/>
            </w:rPr>
            <w:t>(Hyndman and Athanasopoulos, 2021)</w:t>
          </w:r>
        </w:sdtContent>
      </w:sdt>
      <w:r w:rsidR="008C0F66" w:rsidRPr="007B125A">
        <w:rPr>
          <w:rFonts w:asciiTheme="majorHAnsi" w:hAnsiTheme="majorHAnsi" w:cstheme="majorHAnsi"/>
          <w:sz w:val="24"/>
          <w:szCs w:val="24"/>
        </w:rPr>
        <w:t>.</w:t>
      </w:r>
      <w:r w:rsidR="0075635B" w:rsidRPr="007B125A">
        <w:rPr>
          <w:rFonts w:asciiTheme="majorHAnsi" w:hAnsiTheme="majorHAnsi" w:cstheme="majorHAnsi"/>
          <w:sz w:val="24"/>
          <w:szCs w:val="24"/>
        </w:rPr>
        <w:t xml:space="preserve"> </w:t>
      </w:r>
      <w:r w:rsidR="0075635B" w:rsidRPr="007B125A">
        <w:rPr>
          <w:rFonts w:asciiTheme="majorHAnsi" w:hAnsiTheme="majorHAnsi" w:cstheme="majorHAnsi"/>
          <w:sz w:val="24"/>
          <w:szCs w:val="24"/>
        </w:rPr>
        <w:t>such as the 52-week cyclical patterns identified in weekly UK fuel prices. The model combines non-seasonal parameters (</w:t>
      </w:r>
      <w:r w:rsidR="0075635B" w:rsidRPr="007B125A">
        <w:rPr>
          <w:rFonts w:asciiTheme="majorHAnsi" w:hAnsiTheme="majorHAnsi" w:cstheme="majorHAnsi"/>
          <w:i/>
          <w:iCs/>
          <w:sz w:val="24"/>
          <w:szCs w:val="24"/>
        </w:rPr>
        <w:t>p, d, q</w:t>
      </w:r>
      <w:r w:rsidR="0075635B" w:rsidRPr="007B125A">
        <w:rPr>
          <w:rFonts w:asciiTheme="majorHAnsi" w:hAnsiTheme="majorHAnsi" w:cstheme="majorHAnsi"/>
          <w:sz w:val="24"/>
          <w:szCs w:val="24"/>
        </w:rPr>
        <w:t xml:space="preserve">) and seasonal </w:t>
      </w:r>
      <w:r w:rsidR="002C779E" w:rsidRPr="007B125A">
        <w:rPr>
          <w:rFonts w:asciiTheme="majorHAnsi" w:hAnsiTheme="majorHAnsi" w:cstheme="majorHAnsi"/>
          <w:sz w:val="24"/>
          <w:szCs w:val="24"/>
        </w:rPr>
        <w:t>parameters</w:t>
      </w:r>
      <w:r w:rsidR="0075635B" w:rsidRPr="007B125A">
        <w:rPr>
          <w:rFonts w:asciiTheme="majorHAnsi" w:hAnsiTheme="majorHAnsi" w:cstheme="majorHAnsi"/>
          <w:sz w:val="24"/>
          <w:szCs w:val="24"/>
        </w:rPr>
        <w:t xml:space="preserve"> (</w:t>
      </w:r>
      <w:r w:rsidR="0075635B" w:rsidRPr="007B125A">
        <w:rPr>
          <w:rFonts w:asciiTheme="majorHAnsi" w:hAnsiTheme="majorHAnsi" w:cstheme="majorHAnsi"/>
          <w:i/>
          <w:iCs/>
          <w:sz w:val="24"/>
          <w:szCs w:val="24"/>
        </w:rPr>
        <w:t>P, D, Q, s</w:t>
      </w:r>
      <w:r w:rsidR="0075635B" w:rsidRPr="007B125A">
        <w:rPr>
          <w:rFonts w:asciiTheme="majorHAnsi" w:hAnsiTheme="majorHAnsi" w:cstheme="majorHAnsi"/>
          <w:sz w:val="24"/>
          <w:szCs w:val="24"/>
        </w:rPr>
        <w:t>), where </w:t>
      </w:r>
      <w:r w:rsidR="0075635B" w:rsidRPr="007B125A">
        <w:rPr>
          <w:rFonts w:asciiTheme="majorHAnsi" w:hAnsiTheme="majorHAnsi" w:cstheme="majorHAnsi"/>
          <w:i/>
          <w:iCs/>
          <w:sz w:val="24"/>
          <w:szCs w:val="24"/>
        </w:rPr>
        <w:t>p</w:t>
      </w:r>
      <w:r w:rsidR="00072AD1" w:rsidRPr="007B125A">
        <w:rPr>
          <w:rFonts w:asciiTheme="majorHAnsi" w:hAnsiTheme="majorHAnsi" w:cstheme="majorHAnsi"/>
          <w:sz w:val="24"/>
          <w:szCs w:val="24"/>
        </w:rPr>
        <w:t xml:space="preserve"> </w:t>
      </w:r>
      <w:r w:rsidR="0075635B" w:rsidRPr="007B125A">
        <w:rPr>
          <w:rFonts w:asciiTheme="majorHAnsi" w:hAnsiTheme="majorHAnsi" w:cstheme="majorHAnsi"/>
          <w:sz w:val="24"/>
          <w:szCs w:val="24"/>
        </w:rPr>
        <w:t>and </w:t>
      </w:r>
      <w:r w:rsidR="0075635B" w:rsidRPr="007B125A">
        <w:rPr>
          <w:rFonts w:asciiTheme="majorHAnsi" w:hAnsiTheme="majorHAnsi" w:cstheme="majorHAnsi"/>
          <w:i/>
          <w:iCs/>
          <w:sz w:val="24"/>
          <w:szCs w:val="24"/>
        </w:rPr>
        <w:t>P</w:t>
      </w:r>
      <w:r w:rsidR="0075635B" w:rsidRPr="007B125A">
        <w:rPr>
          <w:rFonts w:asciiTheme="majorHAnsi" w:hAnsiTheme="majorHAnsi" w:cstheme="majorHAnsi"/>
          <w:sz w:val="24"/>
          <w:szCs w:val="24"/>
        </w:rPr>
        <w:t> </w:t>
      </w:r>
      <w:r w:rsidR="000D0356" w:rsidRPr="007B125A">
        <w:rPr>
          <w:rFonts w:asciiTheme="majorHAnsi" w:hAnsiTheme="majorHAnsi" w:cstheme="majorHAnsi"/>
          <w:sz w:val="24"/>
          <w:szCs w:val="24"/>
        </w:rPr>
        <w:t>represent</w:t>
      </w:r>
      <w:r w:rsidR="0075635B" w:rsidRPr="007B125A">
        <w:rPr>
          <w:rFonts w:asciiTheme="majorHAnsi" w:hAnsiTheme="majorHAnsi" w:cstheme="majorHAnsi"/>
          <w:sz w:val="24"/>
          <w:szCs w:val="24"/>
        </w:rPr>
        <w:t xml:space="preserve"> autoregressive</w:t>
      </w:r>
      <w:r w:rsidR="000D0356" w:rsidRPr="007B125A">
        <w:rPr>
          <w:rFonts w:asciiTheme="majorHAnsi" w:hAnsiTheme="majorHAnsi" w:cstheme="majorHAnsi"/>
          <w:sz w:val="24"/>
          <w:szCs w:val="24"/>
        </w:rPr>
        <w:t xml:space="preserve"> terms, </w:t>
      </w:r>
      <w:r w:rsidR="004E7C7F" w:rsidRPr="007B125A">
        <w:rPr>
          <w:rFonts w:asciiTheme="majorHAnsi" w:hAnsiTheme="majorHAnsi" w:cstheme="majorHAnsi"/>
          <w:i/>
          <w:iCs/>
          <w:sz w:val="24"/>
          <w:szCs w:val="24"/>
        </w:rPr>
        <w:t xml:space="preserve">d </w:t>
      </w:r>
      <w:r w:rsidR="004E7C7F" w:rsidRPr="007B125A">
        <w:rPr>
          <w:rFonts w:asciiTheme="majorHAnsi" w:hAnsiTheme="majorHAnsi" w:cstheme="majorHAnsi"/>
          <w:sz w:val="24"/>
          <w:szCs w:val="24"/>
        </w:rPr>
        <w:t>a</w:t>
      </w:r>
      <w:r w:rsidR="0075635B" w:rsidRPr="007B125A">
        <w:rPr>
          <w:rFonts w:asciiTheme="majorHAnsi" w:hAnsiTheme="majorHAnsi" w:cstheme="majorHAnsi"/>
          <w:sz w:val="24"/>
          <w:szCs w:val="24"/>
        </w:rPr>
        <w:t>nd </w:t>
      </w:r>
      <w:r w:rsidR="0075635B" w:rsidRPr="007B125A">
        <w:rPr>
          <w:rFonts w:asciiTheme="majorHAnsi" w:hAnsiTheme="majorHAnsi" w:cstheme="majorHAnsi"/>
          <w:i/>
          <w:iCs/>
          <w:sz w:val="24"/>
          <w:szCs w:val="24"/>
        </w:rPr>
        <w:t>D</w:t>
      </w:r>
      <w:r w:rsidR="0075635B" w:rsidRPr="007B125A">
        <w:rPr>
          <w:rFonts w:asciiTheme="majorHAnsi" w:hAnsiTheme="majorHAnsi" w:cstheme="majorHAnsi"/>
          <w:sz w:val="24"/>
          <w:szCs w:val="24"/>
        </w:rPr>
        <w:t> represent differencing orders, </w:t>
      </w:r>
      <w:r w:rsidR="00D148A6" w:rsidRPr="007B125A">
        <w:rPr>
          <w:rFonts w:asciiTheme="majorHAnsi" w:hAnsiTheme="majorHAnsi" w:cstheme="majorHAnsi"/>
          <w:i/>
          <w:iCs/>
          <w:sz w:val="24"/>
          <w:szCs w:val="24"/>
        </w:rPr>
        <w:t>q</w:t>
      </w:r>
      <w:r w:rsidR="0075635B" w:rsidRPr="007B125A">
        <w:rPr>
          <w:rFonts w:asciiTheme="majorHAnsi" w:hAnsiTheme="majorHAnsi" w:cstheme="majorHAnsi"/>
          <w:sz w:val="24"/>
          <w:szCs w:val="24"/>
        </w:rPr>
        <w:t> and </w:t>
      </w:r>
      <w:r w:rsidR="0075635B" w:rsidRPr="007B125A">
        <w:rPr>
          <w:rFonts w:asciiTheme="majorHAnsi" w:hAnsiTheme="majorHAnsi" w:cstheme="majorHAnsi"/>
          <w:i/>
          <w:iCs/>
          <w:sz w:val="24"/>
          <w:szCs w:val="24"/>
        </w:rPr>
        <w:t>Q</w:t>
      </w:r>
      <w:r w:rsidR="0075635B" w:rsidRPr="007B125A">
        <w:rPr>
          <w:rFonts w:asciiTheme="majorHAnsi" w:hAnsiTheme="majorHAnsi" w:cstheme="majorHAnsi"/>
          <w:sz w:val="24"/>
          <w:szCs w:val="24"/>
        </w:rPr>
        <w:t> </w:t>
      </w:r>
      <w:r w:rsidR="00014346" w:rsidRPr="007B125A">
        <w:rPr>
          <w:rFonts w:asciiTheme="majorHAnsi" w:hAnsiTheme="majorHAnsi" w:cstheme="majorHAnsi"/>
          <w:sz w:val="24"/>
          <w:szCs w:val="24"/>
        </w:rPr>
        <w:t>represent</w:t>
      </w:r>
      <w:r w:rsidR="0075635B" w:rsidRPr="007B125A">
        <w:rPr>
          <w:rFonts w:asciiTheme="majorHAnsi" w:hAnsiTheme="majorHAnsi" w:cstheme="majorHAnsi"/>
          <w:sz w:val="24"/>
          <w:szCs w:val="24"/>
        </w:rPr>
        <w:t xml:space="preserve"> moving average elements, and </w:t>
      </w:r>
      <w:r w:rsidR="00D148A6" w:rsidRPr="007B125A">
        <w:rPr>
          <w:rFonts w:asciiTheme="majorHAnsi" w:hAnsiTheme="majorHAnsi" w:cstheme="majorHAnsi"/>
          <w:i/>
          <w:iCs/>
          <w:sz w:val="24"/>
          <w:szCs w:val="24"/>
        </w:rPr>
        <w:t>s</w:t>
      </w:r>
      <w:r w:rsidR="0075635B" w:rsidRPr="007B125A">
        <w:rPr>
          <w:rFonts w:asciiTheme="majorHAnsi" w:hAnsiTheme="majorHAnsi" w:cstheme="majorHAnsi"/>
          <w:sz w:val="24"/>
          <w:szCs w:val="24"/>
        </w:rPr>
        <w:t> </w:t>
      </w:r>
      <w:r w:rsidR="00014346" w:rsidRPr="007B125A">
        <w:rPr>
          <w:rFonts w:asciiTheme="majorHAnsi" w:hAnsiTheme="majorHAnsi" w:cstheme="majorHAnsi"/>
          <w:sz w:val="24"/>
          <w:szCs w:val="24"/>
        </w:rPr>
        <w:t xml:space="preserve">is </w:t>
      </w:r>
      <w:r w:rsidR="0075635B" w:rsidRPr="007B125A">
        <w:rPr>
          <w:rFonts w:asciiTheme="majorHAnsi" w:hAnsiTheme="majorHAnsi" w:cstheme="majorHAnsi"/>
          <w:sz w:val="24"/>
          <w:szCs w:val="24"/>
        </w:rPr>
        <w:t>the seasonal interval</w:t>
      </w:r>
      <w:r w:rsidR="00F56147" w:rsidRPr="007B125A">
        <w:rPr>
          <w:rFonts w:asciiTheme="majorHAnsi" w:hAnsiTheme="majorHAnsi" w:cstheme="majorHAnsi"/>
          <w:sz w:val="24"/>
          <w:szCs w:val="24"/>
        </w:rPr>
        <w:t xml:space="preserve"> </w:t>
      </w:r>
      <w:sdt>
        <w:sdtPr>
          <w:rPr>
            <w:rFonts w:asciiTheme="majorHAnsi" w:hAnsiTheme="majorHAnsi" w:cstheme="majorHAnsi"/>
            <w:sz w:val="24"/>
            <w:szCs w:val="24"/>
            <w:highlight w:val="white"/>
          </w:rPr>
          <w:alias w:val="Citation"/>
          <w:tag w:val="{&quot;referencesIds&quot;:[&quot;doc:681bf8625822b51a94c96ab7&quot;],&quot;referencesOptions&quot;:{&quot;doc:681bf8625822b51a94c96ab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754171206"/>
          <w:placeholder>
            <w:docPart w:val="1314021BD41047B19EC3473CD676D17C"/>
          </w:placeholder>
        </w:sdtPr>
        <w:sdtContent>
          <w:r w:rsidR="00D60124" w:rsidRPr="007B125A">
            <w:rPr>
              <w:rFonts w:asciiTheme="majorHAnsi" w:eastAsia="Times New Roman" w:hAnsiTheme="majorHAnsi" w:cstheme="majorHAnsi"/>
              <w:sz w:val="24"/>
              <w:szCs w:val="24"/>
            </w:rPr>
            <w:t>(Hyndman and Athanasopoulos, 2021)</w:t>
          </w:r>
        </w:sdtContent>
      </w:sdt>
      <w:r w:rsidR="00F56147" w:rsidRPr="007B125A">
        <w:rPr>
          <w:rFonts w:asciiTheme="majorHAnsi" w:hAnsiTheme="majorHAnsi" w:cstheme="majorHAnsi"/>
          <w:sz w:val="24"/>
          <w:szCs w:val="24"/>
        </w:rPr>
        <w:t xml:space="preserve">. </w:t>
      </w:r>
      <w:r w:rsidR="0075635B" w:rsidRPr="007B125A">
        <w:rPr>
          <w:rFonts w:asciiTheme="majorHAnsi" w:hAnsiTheme="majorHAnsi" w:cstheme="majorHAnsi"/>
          <w:sz w:val="24"/>
          <w:szCs w:val="24"/>
        </w:rPr>
        <w:t>Applied to fuel price forecasting, SARIMA captured historical trends and seasonal variations, generating reliable predictions</w:t>
      </w:r>
      <w:r w:rsidR="00014346" w:rsidRPr="007B125A">
        <w:rPr>
          <w:rFonts w:asciiTheme="majorHAnsi" w:hAnsiTheme="majorHAnsi" w:cstheme="majorHAnsi"/>
          <w:sz w:val="24"/>
          <w:szCs w:val="24"/>
        </w:rPr>
        <w:t>,</w:t>
      </w:r>
      <w:r w:rsidR="0075635B" w:rsidRPr="007B125A">
        <w:rPr>
          <w:rFonts w:asciiTheme="majorHAnsi" w:hAnsiTheme="majorHAnsi" w:cstheme="majorHAnsi"/>
          <w:sz w:val="24"/>
          <w:szCs w:val="24"/>
        </w:rPr>
        <w:t xml:space="preserve"> however, its efficacy depends on linear assumptions.</w:t>
      </w:r>
    </w:p>
    <w:p w14:paraId="640BA04D" w14:textId="2794501C" w:rsidR="003E7545" w:rsidRPr="007B125A" w:rsidRDefault="003E7545" w:rsidP="007B125A">
      <w:pPr>
        <w:pStyle w:val="ListParagraph"/>
        <w:numPr>
          <w:ilvl w:val="0"/>
          <w:numId w:val="34"/>
        </w:num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STLF (Seasonal Time Series Forecasting using Loess)</w:t>
      </w:r>
    </w:p>
    <w:p w14:paraId="5675D3CA" w14:textId="69DDFA30" w:rsidR="0091310A" w:rsidRPr="007B125A" w:rsidRDefault="003E7545" w:rsidP="007B125A">
      <w:pPr>
        <w:spacing w:line="480" w:lineRule="auto"/>
        <w:jc w:val="both"/>
        <w:rPr>
          <w:rFonts w:asciiTheme="majorHAnsi" w:hAnsiTheme="majorHAnsi" w:cstheme="majorHAnsi"/>
          <w:sz w:val="24"/>
          <w:szCs w:val="24"/>
        </w:rPr>
      </w:pPr>
      <w:r w:rsidRPr="003E7545">
        <w:rPr>
          <w:rFonts w:asciiTheme="majorHAnsi" w:hAnsiTheme="majorHAnsi" w:cstheme="majorHAnsi"/>
          <w:sz w:val="24"/>
          <w:szCs w:val="24"/>
        </w:rPr>
        <w:t xml:space="preserve">The STLF model is a seasonal forecasting method that applies Seasonal and Trend decomposition using Loess (STL) to decompose the time series into its seasonal, trend, and remainder components. After decomposition, exponential smoothing is applied to the seasonal and trend </w:t>
      </w:r>
      <w:r w:rsidRPr="003E7545">
        <w:rPr>
          <w:rFonts w:asciiTheme="majorHAnsi" w:hAnsiTheme="majorHAnsi" w:cstheme="majorHAnsi"/>
          <w:sz w:val="24"/>
          <w:szCs w:val="24"/>
        </w:rPr>
        <w:lastRenderedPageBreak/>
        <w:t>components to generate forecasts.</w:t>
      </w:r>
      <w:r w:rsidR="00E07208" w:rsidRPr="007B125A">
        <w:rPr>
          <w:rFonts w:asciiTheme="majorHAnsi" w:hAnsiTheme="majorHAnsi" w:cstheme="majorHAnsi"/>
          <w:sz w:val="24"/>
          <w:szCs w:val="24"/>
        </w:rPr>
        <w:t xml:space="preserve"> </w:t>
      </w:r>
      <w:r w:rsidR="00FF38C7" w:rsidRPr="007B125A">
        <w:rPr>
          <w:rFonts w:asciiTheme="majorHAnsi" w:hAnsiTheme="majorHAnsi" w:cstheme="majorHAnsi"/>
          <w:sz w:val="24"/>
          <w:szCs w:val="24"/>
        </w:rPr>
        <w:t>Unlike traditional ETS (Error-Trend-Seasonal) models, which directly smooth the entire time series, STLF first performs seasonal decomposition using Loess, which allows for more flexibility in handling seasonality that may change over time.</w:t>
      </w:r>
      <w:r w:rsidR="00FF38C7" w:rsidRPr="007B125A">
        <w:rPr>
          <w:rFonts w:asciiTheme="majorHAnsi" w:hAnsiTheme="majorHAnsi" w:cstheme="majorHAnsi"/>
          <w:sz w:val="24"/>
          <w:szCs w:val="24"/>
        </w:rPr>
        <w:t xml:space="preserve"> </w:t>
      </w:r>
      <w:r w:rsidR="00E07208" w:rsidRPr="007B125A">
        <w:rPr>
          <w:rFonts w:asciiTheme="majorHAnsi" w:hAnsiTheme="majorHAnsi" w:cstheme="majorHAnsi"/>
          <w:sz w:val="24"/>
          <w:szCs w:val="24"/>
        </w:rPr>
        <w:t>This model is highly effective for weekly or daily time series that exhibit irregular seasonality patterns, as seen in many economic indicators like fuel prices</w:t>
      </w:r>
      <w:r w:rsidR="00FF38C7" w:rsidRPr="007B125A">
        <w:rPr>
          <w:rFonts w:asciiTheme="majorHAnsi" w:hAnsiTheme="majorHAnsi" w:cstheme="majorHAnsi"/>
          <w:sz w:val="24"/>
          <w:szCs w:val="24"/>
        </w:rPr>
        <w:t xml:space="preserve"> </w:t>
      </w:r>
      <w:sdt>
        <w:sdtPr>
          <w:rPr>
            <w:rFonts w:asciiTheme="majorHAnsi" w:hAnsiTheme="majorHAnsi" w:cstheme="majorHAnsi"/>
            <w:sz w:val="24"/>
            <w:szCs w:val="24"/>
            <w:highlight w:val="white"/>
          </w:rPr>
          <w:alias w:val="Citation"/>
          <w:tag w:val="{&quot;referencesIds&quot;:[&quot;doc:681bf8625822b51a94c96ab7&quot;],&quot;referencesOptions&quot;:{&quot;doc:681bf8625822b51a94c96ab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2119870479"/>
          <w:placeholder>
            <w:docPart w:val="90110C30A828461A84C134EFE435A991"/>
          </w:placeholder>
        </w:sdtPr>
        <w:sdtContent>
          <w:r w:rsidR="00D60124" w:rsidRPr="007B125A">
            <w:rPr>
              <w:rFonts w:asciiTheme="majorHAnsi" w:eastAsia="Times New Roman" w:hAnsiTheme="majorHAnsi" w:cstheme="majorHAnsi"/>
              <w:sz w:val="24"/>
              <w:szCs w:val="24"/>
            </w:rPr>
            <w:t>(Hyndman and Athanasopoulos, 2021)</w:t>
          </w:r>
        </w:sdtContent>
      </w:sdt>
      <w:r w:rsidR="00C03153" w:rsidRPr="007B125A">
        <w:rPr>
          <w:rFonts w:asciiTheme="majorHAnsi" w:hAnsiTheme="majorHAnsi" w:cstheme="majorHAnsi"/>
          <w:sz w:val="24"/>
          <w:szCs w:val="24"/>
        </w:rPr>
        <w:t>.</w:t>
      </w:r>
    </w:p>
    <w:p w14:paraId="2C195097" w14:textId="650D3B8B" w:rsidR="0091310A" w:rsidRPr="007B125A" w:rsidRDefault="0091310A" w:rsidP="007B125A">
      <w:pPr>
        <w:pStyle w:val="ListParagraph"/>
        <w:numPr>
          <w:ilvl w:val="0"/>
          <w:numId w:val="34"/>
        </w:num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Holt-Winters</w:t>
      </w:r>
    </w:p>
    <w:p w14:paraId="4351ECA2" w14:textId="59A18926" w:rsidR="0091310A" w:rsidRPr="007B125A" w:rsidRDefault="00804A2F" w:rsidP="007B125A">
      <w:p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The Holt-Winters model (triple exponential smoothing) builds on exponential smoothing by incorporating level, trend, and seasonality adjustments through three optimised smoothing parameters to reduce forecasting errors (Chatfield, 2000). Applied to UK fuel price data</w:t>
      </w:r>
      <w:r w:rsidR="00C6561D" w:rsidRPr="007B125A">
        <w:rPr>
          <w:rFonts w:asciiTheme="majorHAnsi" w:hAnsiTheme="majorHAnsi" w:cstheme="majorHAnsi"/>
          <w:sz w:val="24"/>
          <w:szCs w:val="24"/>
        </w:rPr>
        <w:t xml:space="preserve">, it </w:t>
      </w:r>
      <w:r w:rsidR="00033ED9" w:rsidRPr="007B125A">
        <w:rPr>
          <w:rFonts w:asciiTheme="majorHAnsi" w:hAnsiTheme="majorHAnsi" w:cstheme="majorHAnsi"/>
          <w:sz w:val="24"/>
          <w:szCs w:val="24"/>
        </w:rPr>
        <w:t xml:space="preserve">is </w:t>
      </w:r>
      <w:r w:rsidRPr="007B125A">
        <w:rPr>
          <w:rFonts w:asciiTheme="majorHAnsi" w:hAnsiTheme="majorHAnsi" w:cstheme="majorHAnsi"/>
          <w:sz w:val="24"/>
          <w:szCs w:val="24"/>
        </w:rPr>
        <w:t>suitab</w:t>
      </w:r>
      <w:r w:rsidR="00033ED9" w:rsidRPr="007B125A">
        <w:rPr>
          <w:rFonts w:asciiTheme="majorHAnsi" w:hAnsiTheme="majorHAnsi" w:cstheme="majorHAnsi"/>
          <w:sz w:val="24"/>
          <w:szCs w:val="24"/>
        </w:rPr>
        <w:t>le</w:t>
      </w:r>
      <w:r w:rsidRPr="007B125A">
        <w:rPr>
          <w:rFonts w:asciiTheme="majorHAnsi" w:hAnsiTheme="majorHAnsi" w:cstheme="majorHAnsi"/>
          <w:sz w:val="24"/>
          <w:szCs w:val="24"/>
        </w:rPr>
        <w:t xml:space="preserve"> for datasets with steady periodic patterns. However, its reliance on historical trends limits adaptability to abrupt external shocks, such as oil price volatility, which may introduce non-linear dynamics.</w:t>
      </w:r>
    </w:p>
    <w:p w14:paraId="64068E93" w14:textId="12495ACA" w:rsidR="0091310A" w:rsidRPr="007B125A" w:rsidRDefault="0091310A" w:rsidP="007B125A">
      <w:pPr>
        <w:pStyle w:val="ListParagraph"/>
        <w:numPr>
          <w:ilvl w:val="0"/>
          <w:numId w:val="34"/>
        </w:num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VAR</w:t>
      </w:r>
    </w:p>
    <w:p w14:paraId="6A9895CF" w14:textId="05A0FA84" w:rsidR="0091310A" w:rsidRPr="007B125A" w:rsidRDefault="0091310A" w:rsidP="007B125A">
      <w:p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The Vector Autoregression (VAR) model is a multivariate time-series approach that models the interdependencies among multiple related variables. Unlike univariate models, VAR treats each variable (e.g., fuel prices, oil prices, road fuel sales) as a function of its own lagged values and the lagged values of all other variables in the system. In this study, VAR was employed to capture the dynamic relationships between fuel prices, Brent crude oil prices, and road fuel sales. VAR is well</w:t>
      </w:r>
      <w:r w:rsidR="009C7942" w:rsidRPr="007B125A">
        <w:rPr>
          <w:rFonts w:asciiTheme="majorHAnsi" w:hAnsiTheme="majorHAnsi" w:cstheme="majorHAnsi"/>
          <w:sz w:val="24"/>
          <w:szCs w:val="24"/>
        </w:rPr>
        <w:t xml:space="preserve"> </w:t>
      </w:r>
      <w:r w:rsidRPr="007B125A">
        <w:rPr>
          <w:rFonts w:asciiTheme="majorHAnsi" w:hAnsiTheme="majorHAnsi" w:cstheme="majorHAnsi"/>
          <w:sz w:val="24"/>
          <w:szCs w:val="24"/>
        </w:rPr>
        <w:t xml:space="preserve">suited for exploring Granger causality and forecasting in interconnected systems, though it requires stationarity and can be sensitive to model specification </w:t>
      </w:r>
      <w:sdt>
        <w:sdtPr>
          <w:rPr>
            <w:rFonts w:asciiTheme="majorHAnsi" w:hAnsiTheme="majorHAnsi" w:cstheme="majorHAnsi"/>
            <w:sz w:val="24"/>
            <w:szCs w:val="24"/>
            <w:highlight w:val="white"/>
          </w:rPr>
          <w:alias w:val="Citation"/>
          <w:tag w:val="{&quot;referencesIds&quot;:[&quot;doc:681e63c354950977a0ffd6ef&quot;],&quot;referencesOptions&quot;:{&quot;doc:681e63c354950977a0ffd6ef&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1538112036"/>
          <w:placeholder>
            <w:docPart w:val="5582765949194217931F39C6B8C546EA"/>
          </w:placeholder>
        </w:sdtPr>
        <w:sdtContent>
          <w:r w:rsidR="00D60124" w:rsidRPr="007B125A">
            <w:rPr>
              <w:rFonts w:asciiTheme="majorHAnsi" w:eastAsia="Times New Roman" w:hAnsiTheme="majorHAnsi" w:cstheme="majorHAnsi"/>
              <w:sz w:val="24"/>
              <w:szCs w:val="24"/>
            </w:rPr>
            <w:t>(Lütkepohl, 2007)</w:t>
          </w:r>
        </w:sdtContent>
      </w:sdt>
      <w:r w:rsidRPr="007B125A">
        <w:rPr>
          <w:rFonts w:asciiTheme="majorHAnsi" w:hAnsiTheme="majorHAnsi" w:cstheme="majorHAnsi"/>
          <w:sz w:val="24"/>
          <w:szCs w:val="24"/>
        </w:rPr>
        <w:t>.</w:t>
      </w:r>
    </w:p>
    <w:p w14:paraId="050DB5F3" w14:textId="7479F046" w:rsidR="0091310A" w:rsidRPr="007B125A" w:rsidRDefault="0091310A" w:rsidP="007B125A">
      <w:pPr>
        <w:pStyle w:val="ListParagraph"/>
        <w:numPr>
          <w:ilvl w:val="0"/>
          <w:numId w:val="34"/>
        </w:num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DLM</w:t>
      </w:r>
    </w:p>
    <w:p w14:paraId="65E1B8BC" w14:textId="70A5963C" w:rsidR="0091310A" w:rsidRPr="007B125A" w:rsidRDefault="00471337" w:rsidP="007B125A">
      <w:p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lastRenderedPageBreak/>
        <w:t xml:space="preserve">The Dynamic Linear Model (DLM) is a state-space methodology that employs Kalman filtering to represent time-series data through a combination of observable measurements and </w:t>
      </w:r>
      <w:r w:rsidR="00143ADB" w:rsidRPr="007B125A">
        <w:rPr>
          <w:rFonts w:asciiTheme="majorHAnsi" w:hAnsiTheme="majorHAnsi" w:cstheme="majorHAnsi"/>
          <w:sz w:val="24"/>
          <w:szCs w:val="24"/>
        </w:rPr>
        <w:t>unobserved</w:t>
      </w:r>
      <w:r w:rsidR="00143ADB" w:rsidRPr="007B125A">
        <w:rPr>
          <w:rFonts w:asciiTheme="majorHAnsi" w:hAnsiTheme="majorHAnsi" w:cstheme="majorHAnsi"/>
          <w:sz w:val="24"/>
          <w:szCs w:val="24"/>
        </w:rPr>
        <w:t xml:space="preserve"> </w:t>
      </w:r>
      <w:r w:rsidR="00DE0716" w:rsidRPr="007B125A">
        <w:rPr>
          <w:rFonts w:asciiTheme="majorHAnsi" w:hAnsiTheme="majorHAnsi" w:cstheme="majorHAnsi"/>
          <w:sz w:val="24"/>
          <w:szCs w:val="24"/>
        </w:rPr>
        <w:t>components</w:t>
      </w:r>
      <w:r w:rsidRPr="007B125A">
        <w:rPr>
          <w:rFonts w:asciiTheme="majorHAnsi" w:hAnsiTheme="majorHAnsi" w:cstheme="majorHAnsi"/>
          <w:sz w:val="24"/>
          <w:szCs w:val="24"/>
        </w:rPr>
        <w:t>, such as trends</w:t>
      </w:r>
      <w:r w:rsidR="00DE0716" w:rsidRPr="007B125A">
        <w:rPr>
          <w:rFonts w:asciiTheme="majorHAnsi" w:hAnsiTheme="majorHAnsi" w:cstheme="majorHAnsi"/>
          <w:sz w:val="24"/>
          <w:szCs w:val="24"/>
        </w:rPr>
        <w:t>, cyclical</w:t>
      </w:r>
      <w:r w:rsidRPr="007B125A">
        <w:rPr>
          <w:rFonts w:asciiTheme="majorHAnsi" w:hAnsiTheme="majorHAnsi" w:cstheme="majorHAnsi"/>
          <w:sz w:val="24"/>
          <w:szCs w:val="24"/>
        </w:rPr>
        <w:t xml:space="preserve"> or seasonal patterns</w:t>
      </w:r>
      <w:r w:rsidR="00D471BB" w:rsidRPr="007B125A">
        <w:rPr>
          <w:rFonts w:asciiTheme="majorHAnsi" w:hAnsiTheme="majorHAnsi" w:cstheme="majorHAnsi"/>
          <w:sz w:val="24"/>
          <w:szCs w:val="24"/>
        </w:rPr>
        <w:t>, making them highly adaptable to changing conditions</w:t>
      </w:r>
      <w:r w:rsidR="00D471BB" w:rsidRPr="007B125A">
        <w:rPr>
          <w:rFonts w:asciiTheme="majorHAnsi" w:hAnsiTheme="majorHAnsi" w:cstheme="majorHAnsi"/>
          <w:sz w:val="24"/>
          <w:szCs w:val="24"/>
        </w:rPr>
        <w:t xml:space="preserve"> permitting </w:t>
      </w:r>
      <w:r w:rsidRPr="007B125A">
        <w:rPr>
          <w:rFonts w:asciiTheme="majorHAnsi" w:hAnsiTheme="majorHAnsi" w:cstheme="majorHAnsi"/>
          <w:sz w:val="24"/>
          <w:szCs w:val="24"/>
        </w:rPr>
        <w:t>parameters to evolve over time and the integration of external variables</w:t>
      </w:r>
      <w:r w:rsidR="00865EDD" w:rsidRPr="007B125A">
        <w:rPr>
          <w:rFonts w:asciiTheme="majorHAnsi" w:hAnsiTheme="majorHAnsi" w:cstheme="majorHAnsi"/>
          <w:sz w:val="24"/>
          <w:szCs w:val="24"/>
        </w:rPr>
        <w:t xml:space="preserve"> </w:t>
      </w:r>
      <w:sdt>
        <w:sdtPr>
          <w:rPr>
            <w:rFonts w:asciiTheme="majorHAnsi" w:hAnsiTheme="majorHAnsi" w:cstheme="majorHAnsi"/>
            <w:sz w:val="24"/>
            <w:szCs w:val="24"/>
            <w:highlight w:val="white"/>
          </w:rPr>
          <w:alias w:val="Citation"/>
          <w:tag w:val="{&quot;referencesIds&quot;:[&quot;doc:681e65df1ac5263f414740f2&quot;],&quot;referencesOptions&quot;:{&quot;doc:681e65df1ac5263f414740f2&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1521967773"/>
          <w:placeholder>
            <w:docPart w:val="F5D73E53D2B44F30BFDAF1D037D681E5"/>
          </w:placeholder>
        </w:sdtPr>
        <w:sdtContent>
          <w:r w:rsidR="00D60124" w:rsidRPr="007B125A">
            <w:rPr>
              <w:rFonts w:asciiTheme="majorHAnsi" w:eastAsia="Times New Roman" w:hAnsiTheme="majorHAnsi" w:cstheme="majorHAnsi"/>
              <w:sz w:val="24"/>
              <w:szCs w:val="24"/>
            </w:rPr>
            <w:t>(Durbin and Koopman, 2012)</w:t>
          </w:r>
        </w:sdtContent>
      </w:sdt>
      <w:r w:rsidR="0091310A" w:rsidRPr="007B125A">
        <w:rPr>
          <w:rFonts w:asciiTheme="majorHAnsi" w:hAnsiTheme="majorHAnsi" w:cstheme="majorHAnsi"/>
          <w:sz w:val="24"/>
          <w:szCs w:val="24"/>
        </w:rPr>
        <w:t xml:space="preserve">. In this analysis, DLM was applied to model fuel prices as a state-space system, estimating latent trends and seasonal components while adapting to structural changes in the data. </w:t>
      </w:r>
      <w:r w:rsidR="00E6759F" w:rsidRPr="007B125A">
        <w:rPr>
          <w:rFonts w:asciiTheme="majorHAnsi" w:hAnsiTheme="majorHAnsi" w:cstheme="majorHAnsi"/>
          <w:sz w:val="24"/>
          <w:szCs w:val="24"/>
        </w:rPr>
        <w:t>Using</w:t>
      </w:r>
      <w:r w:rsidR="0091310A" w:rsidRPr="007B125A">
        <w:rPr>
          <w:rFonts w:asciiTheme="majorHAnsi" w:hAnsiTheme="majorHAnsi" w:cstheme="majorHAnsi"/>
          <w:sz w:val="24"/>
          <w:szCs w:val="24"/>
        </w:rPr>
        <w:t xml:space="preserve"> Kalman filtering enables robust handling of missing values and outliers, However</w:t>
      </w:r>
      <w:r w:rsidR="00DE0716" w:rsidRPr="007B125A">
        <w:rPr>
          <w:rFonts w:asciiTheme="majorHAnsi" w:hAnsiTheme="majorHAnsi" w:cstheme="majorHAnsi"/>
          <w:sz w:val="24"/>
          <w:szCs w:val="24"/>
        </w:rPr>
        <w:t xml:space="preserve"> </w:t>
      </w:r>
      <w:r w:rsidR="0091310A" w:rsidRPr="007B125A">
        <w:rPr>
          <w:rFonts w:asciiTheme="majorHAnsi" w:hAnsiTheme="majorHAnsi" w:cstheme="majorHAnsi"/>
          <w:sz w:val="24"/>
          <w:szCs w:val="24"/>
        </w:rPr>
        <w:t xml:space="preserve">DLM can be computationally intensive and require careful specification </w:t>
      </w:r>
      <w:sdt>
        <w:sdtPr>
          <w:rPr>
            <w:rFonts w:asciiTheme="majorHAnsi" w:hAnsiTheme="majorHAnsi" w:cstheme="majorHAnsi"/>
            <w:sz w:val="24"/>
            <w:szCs w:val="24"/>
            <w:highlight w:val="white"/>
          </w:rPr>
          <w:alias w:val="Citation"/>
          <w:tag w:val="{&quot;referencesIds&quot;:[&quot;doc:681e67367bb5251fc0015299&quot;],&quot;referencesOptions&quot;:{&quot;doc:681e67367bb5251fc001529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1664277204"/>
          <w:placeholder>
            <w:docPart w:val="A15AD16E92A64D32A519BB8C3E64BD00"/>
          </w:placeholder>
        </w:sdtPr>
        <w:sdtContent>
          <w:r w:rsidR="00D60124" w:rsidRPr="007B125A">
            <w:rPr>
              <w:rFonts w:asciiTheme="majorHAnsi" w:eastAsia="Times New Roman" w:hAnsiTheme="majorHAnsi" w:cstheme="majorHAnsi"/>
              <w:sz w:val="24"/>
              <w:szCs w:val="24"/>
            </w:rPr>
            <w:t>(Harvey, 2003)</w:t>
          </w:r>
        </w:sdtContent>
      </w:sdt>
      <w:r w:rsidR="00A97453" w:rsidRPr="007B125A">
        <w:rPr>
          <w:rFonts w:asciiTheme="majorHAnsi" w:hAnsiTheme="majorHAnsi" w:cstheme="majorHAnsi"/>
          <w:sz w:val="24"/>
          <w:szCs w:val="24"/>
        </w:rPr>
        <w:t>.</w:t>
      </w:r>
    </w:p>
    <w:p w14:paraId="7D2D9C85" w14:textId="3DD2C8B9" w:rsidR="0091310A" w:rsidRPr="007B125A" w:rsidRDefault="0091310A" w:rsidP="007B125A">
      <w:pPr>
        <w:pStyle w:val="ListParagraph"/>
        <w:numPr>
          <w:ilvl w:val="0"/>
          <w:numId w:val="34"/>
        </w:num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SARIMAX</w:t>
      </w:r>
    </w:p>
    <w:p w14:paraId="2F8C92EA" w14:textId="30A1E8FC" w:rsidR="0091310A" w:rsidRPr="007B125A" w:rsidRDefault="00676E6F" w:rsidP="007B125A">
      <w:p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The Seasonal Autoregressive Integrated Moving Average with Exogenous Variables (SARIMAX) model is an extension of the SARIMA framework that integrates external predictors, or exogenous variables, to improve the modelling of time-series data influenced by external factors</w:t>
      </w:r>
      <w:r w:rsidRPr="007B125A">
        <w:rPr>
          <w:rFonts w:asciiTheme="majorHAnsi" w:hAnsiTheme="majorHAnsi" w:cstheme="majorHAnsi"/>
          <w:sz w:val="24"/>
          <w:szCs w:val="24"/>
        </w:rPr>
        <w:t xml:space="preserve"> </w:t>
      </w:r>
      <w:sdt>
        <w:sdtPr>
          <w:rPr>
            <w:rFonts w:asciiTheme="majorHAnsi" w:hAnsiTheme="majorHAnsi" w:cstheme="majorHAnsi"/>
            <w:sz w:val="24"/>
            <w:szCs w:val="24"/>
            <w:highlight w:val="white"/>
          </w:rPr>
          <w:alias w:val="Citation"/>
          <w:tag w:val="{&quot;referencesIds&quot;:[&quot;doc:681bf8625822b51a94c96ab7&quot;],&quot;referencesOptions&quot;:{&quot;doc:681bf8625822b51a94c96ab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1650972899"/>
          <w:placeholder>
            <w:docPart w:val="5E0D3AD84CAD41629744EEB8E7C452E4"/>
          </w:placeholder>
        </w:sdtPr>
        <w:sdtContent>
          <w:r w:rsidR="00D60124" w:rsidRPr="007B125A">
            <w:rPr>
              <w:rFonts w:asciiTheme="majorHAnsi" w:eastAsia="Times New Roman" w:hAnsiTheme="majorHAnsi" w:cstheme="majorHAnsi"/>
              <w:sz w:val="24"/>
              <w:szCs w:val="24"/>
            </w:rPr>
            <w:t>(Hyndman and Athanasopoulos, 2021)</w:t>
          </w:r>
        </w:sdtContent>
      </w:sdt>
      <w:r w:rsidR="0091310A" w:rsidRPr="007B125A">
        <w:rPr>
          <w:rFonts w:asciiTheme="majorHAnsi" w:hAnsiTheme="majorHAnsi" w:cstheme="majorHAnsi"/>
          <w:sz w:val="24"/>
          <w:szCs w:val="24"/>
        </w:rPr>
        <w:t xml:space="preserve">. In this </w:t>
      </w:r>
      <w:r w:rsidR="000C5D9A" w:rsidRPr="007B125A">
        <w:rPr>
          <w:rFonts w:asciiTheme="majorHAnsi" w:hAnsiTheme="majorHAnsi" w:cstheme="majorHAnsi"/>
          <w:sz w:val="24"/>
          <w:szCs w:val="24"/>
        </w:rPr>
        <w:t>report</w:t>
      </w:r>
      <w:r w:rsidR="0091310A" w:rsidRPr="007B125A">
        <w:rPr>
          <w:rFonts w:asciiTheme="majorHAnsi" w:hAnsiTheme="majorHAnsi" w:cstheme="majorHAnsi"/>
          <w:sz w:val="24"/>
          <w:szCs w:val="24"/>
        </w:rPr>
        <w:t>, SARIMAX was used to model fuel prices while including Brent crude oil prices and road fuel sales as exogenous variables</w:t>
      </w:r>
      <w:r w:rsidR="000C5D9A" w:rsidRPr="007B125A">
        <w:rPr>
          <w:rFonts w:asciiTheme="majorHAnsi" w:hAnsiTheme="majorHAnsi" w:cstheme="majorHAnsi"/>
          <w:sz w:val="24"/>
          <w:szCs w:val="24"/>
        </w:rPr>
        <w:t xml:space="preserve">. </w:t>
      </w:r>
      <w:r w:rsidR="0091310A" w:rsidRPr="007B125A">
        <w:rPr>
          <w:rFonts w:asciiTheme="majorHAnsi" w:hAnsiTheme="majorHAnsi" w:cstheme="majorHAnsi"/>
          <w:sz w:val="24"/>
          <w:szCs w:val="24"/>
        </w:rPr>
        <w:t>Like SARIMA, it accounts for autoregressive, differencing, and moving average components, as well as seasonal patterns, but its ability to integrate covariates makes it more robust for multivariate analysis</w:t>
      </w:r>
      <w:r w:rsidR="004212A8" w:rsidRPr="007B125A">
        <w:rPr>
          <w:rFonts w:asciiTheme="majorHAnsi" w:hAnsiTheme="majorHAnsi" w:cstheme="majorHAnsi"/>
          <w:sz w:val="24"/>
          <w:szCs w:val="24"/>
        </w:rPr>
        <w:t xml:space="preserve"> and c</w:t>
      </w:r>
      <w:r w:rsidR="004212A8" w:rsidRPr="007B125A">
        <w:rPr>
          <w:rFonts w:asciiTheme="majorHAnsi" w:hAnsiTheme="majorHAnsi" w:cstheme="majorHAnsi"/>
          <w:sz w:val="24"/>
          <w:szCs w:val="24"/>
        </w:rPr>
        <w:t>omputational demands also escalate with the inclusion of multiple covariate</w:t>
      </w:r>
      <w:r w:rsidR="004212A8" w:rsidRPr="007B125A">
        <w:rPr>
          <w:rFonts w:asciiTheme="majorHAnsi" w:hAnsiTheme="majorHAnsi" w:cstheme="majorHAnsi"/>
          <w:sz w:val="24"/>
          <w:szCs w:val="24"/>
        </w:rPr>
        <w:t>s</w:t>
      </w:r>
      <w:r w:rsidR="0091310A" w:rsidRPr="007B125A">
        <w:rPr>
          <w:rFonts w:asciiTheme="majorHAnsi" w:hAnsiTheme="majorHAnsi" w:cstheme="majorHAnsi"/>
          <w:sz w:val="24"/>
          <w:szCs w:val="24"/>
        </w:rPr>
        <w:t xml:space="preserve"> </w:t>
      </w:r>
      <w:sdt>
        <w:sdtPr>
          <w:rPr>
            <w:rFonts w:asciiTheme="majorHAnsi" w:hAnsiTheme="majorHAnsi" w:cstheme="majorHAnsi"/>
            <w:sz w:val="24"/>
            <w:szCs w:val="24"/>
            <w:highlight w:val="white"/>
          </w:rPr>
          <w:alias w:val="Citation"/>
          <w:tag w:val="{&quot;referencesIds&quot;:[&quot;doc:6820717020c20b4bb4e5e43f&quot;],&quot;referencesOptions&quot;:{&quot;doc:6820717020c20b4bb4e5e43f&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355392990"/>
          <w:placeholder>
            <w:docPart w:val="FFDC182C80204309A30C40E9254A3A65"/>
          </w:placeholder>
        </w:sdtPr>
        <w:sdtContent>
          <w:r w:rsidR="00D60124" w:rsidRPr="007B125A">
            <w:rPr>
              <w:rFonts w:asciiTheme="majorHAnsi" w:eastAsia="Times New Roman" w:hAnsiTheme="majorHAnsi" w:cstheme="majorHAnsi"/>
              <w:sz w:val="24"/>
              <w:szCs w:val="24"/>
            </w:rPr>
            <w:t>(Alharbi and Csala, 2022)</w:t>
          </w:r>
        </w:sdtContent>
      </w:sdt>
      <w:r w:rsidR="00CD0444" w:rsidRPr="007B125A">
        <w:rPr>
          <w:rFonts w:asciiTheme="majorHAnsi" w:hAnsiTheme="majorHAnsi" w:cstheme="majorHAnsi"/>
          <w:sz w:val="24"/>
          <w:szCs w:val="24"/>
        </w:rPr>
        <w:t>.</w:t>
      </w:r>
    </w:p>
    <w:p w14:paraId="2057FE97" w14:textId="062C3B58" w:rsidR="0091310A" w:rsidRPr="007B125A" w:rsidRDefault="0091310A" w:rsidP="007B125A">
      <w:pPr>
        <w:pStyle w:val="ListParagraph"/>
        <w:numPr>
          <w:ilvl w:val="0"/>
          <w:numId w:val="34"/>
        </w:num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SVR</w:t>
      </w:r>
    </w:p>
    <w:p w14:paraId="12C72345" w14:textId="704BA004" w:rsidR="0091310A" w:rsidRPr="007B125A" w:rsidRDefault="0091310A" w:rsidP="007B125A">
      <w:p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lastRenderedPageBreak/>
        <w:t xml:space="preserve">Support Vector Regression (SVR) is a machine learning technique that applies the principles of support vector machines to regression problems. SVR seeks to find a function that predicts continuous values </w:t>
      </w:r>
      <w:r w:rsidR="004C4513" w:rsidRPr="007B125A">
        <w:rPr>
          <w:rFonts w:asciiTheme="majorHAnsi" w:hAnsiTheme="majorHAnsi" w:cstheme="majorHAnsi"/>
          <w:sz w:val="24"/>
          <w:szCs w:val="24"/>
        </w:rPr>
        <w:t>rather than categorical labels</w:t>
      </w:r>
      <w:r w:rsidR="004C4513" w:rsidRPr="007B125A">
        <w:rPr>
          <w:rFonts w:asciiTheme="majorHAnsi" w:hAnsiTheme="majorHAnsi" w:cstheme="majorHAnsi"/>
          <w:sz w:val="24"/>
          <w:szCs w:val="24"/>
        </w:rPr>
        <w:t xml:space="preserve"> </w:t>
      </w:r>
      <w:r w:rsidRPr="007B125A">
        <w:rPr>
          <w:rFonts w:asciiTheme="majorHAnsi" w:hAnsiTheme="majorHAnsi" w:cstheme="majorHAnsi"/>
          <w:sz w:val="24"/>
          <w:szCs w:val="24"/>
        </w:rPr>
        <w:t xml:space="preserve">while maintaining a margin of tolerance around the true data points, using a kernel </w:t>
      </w:r>
      <w:r w:rsidR="00784916" w:rsidRPr="007B125A">
        <w:rPr>
          <w:rFonts w:asciiTheme="majorHAnsi" w:hAnsiTheme="majorHAnsi" w:cstheme="majorHAnsi"/>
          <w:sz w:val="24"/>
          <w:szCs w:val="24"/>
        </w:rPr>
        <w:t>most notably R</w:t>
      </w:r>
      <w:r w:rsidRPr="007B125A">
        <w:rPr>
          <w:rFonts w:asciiTheme="majorHAnsi" w:hAnsiTheme="majorHAnsi" w:cstheme="majorHAnsi"/>
          <w:sz w:val="24"/>
          <w:szCs w:val="24"/>
        </w:rPr>
        <w:t xml:space="preserve">adial </w:t>
      </w:r>
      <w:r w:rsidR="00784916" w:rsidRPr="007B125A">
        <w:rPr>
          <w:rFonts w:asciiTheme="majorHAnsi" w:hAnsiTheme="majorHAnsi" w:cstheme="majorHAnsi"/>
          <w:sz w:val="24"/>
          <w:szCs w:val="24"/>
        </w:rPr>
        <w:t>B</w:t>
      </w:r>
      <w:r w:rsidRPr="007B125A">
        <w:rPr>
          <w:rFonts w:asciiTheme="majorHAnsi" w:hAnsiTheme="majorHAnsi" w:cstheme="majorHAnsi"/>
          <w:sz w:val="24"/>
          <w:szCs w:val="24"/>
        </w:rPr>
        <w:t xml:space="preserve">asis </w:t>
      </w:r>
      <w:r w:rsidR="00784916" w:rsidRPr="007B125A">
        <w:rPr>
          <w:rFonts w:asciiTheme="majorHAnsi" w:hAnsiTheme="majorHAnsi" w:cstheme="majorHAnsi"/>
          <w:sz w:val="24"/>
          <w:szCs w:val="24"/>
        </w:rPr>
        <w:t>F</w:t>
      </w:r>
      <w:r w:rsidRPr="007B125A">
        <w:rPr>
          <w:rFonts w:asciiTheme="majorHAnsi" w:hAnsiTheme="majorHAnsi" w:cstheme="majorHAnsi"/>
          <w:sz w:val="24"/>
          <w:szCs w:val="24"/>
        </w:rPr>
        <w:t>unction</w:t>
      </w:r>
      <w:r w:rsidR="00784916" w:rsidRPr="007B125A">
        <w:rPr>
          <w:rFonts w:asciiTheme="majorHAnsi" w:hAnsiTheme="majorHAnsi" w:cstheme="majorHAnsi"/>
          <w:sz w:val="24"/>
          <w:szCs w:val="24"/>
        </w:rPr>
        <w:t xml:space="preserve"> (RBF)</w:t>
      </w:r>
      <w:r w:rsidRPr="007B125A">
        <w:rPr>
          <w:rFonts w:asciiTheme="majorHAnsi" w:hAnsiTheme="majorHAnsi" w:cstheme="majorHAnsi"/>
          <w:sz w:val="24"/>
          <w:szCs w:val="24"/>
        </w:rPr>
        <w:t xml:space="preserve"> to capture non-linear relationships. In this study, SVR was used to model fuel prices, incorporating lagged fuel prices, oil prices</w:t>
      </w:r>
      <w:r w:rsidR="004C4513" w:rsidRPr="007B125A">
        <w:rPr>
          <w:rFonts w:asciiTheme="majorHAnsi" w:hAnsiTheme="majorHAnsi" w:cstheme="majorHAnsi"/>
          <w:sz w:val="24"/>
          <w:szCs w:val="24"/>
        </w:rPr>
        <w:t xml:space="preserve"> </w:t>
      </w:r>
      <w:r w:rsidRPr="007B125A">
        <w:rPr>
          <w:rFonts w:asciiTheme="majorHAnsi" w:hAnsiTheme="majorHAnsi" w:cstheme="majorHAnsi"/>
          <w:sz w:val="24"/>
          <w:szCs w:val="24"/>
        </w:rPr>
        <w:t>and road fuel sales as features. SVR is particularly effective for datasets with non-linear dynamics but requires careful tuning of hyperparameters</w:t>
      </w:r>
      <w:r w:rsidR="006E7002" w:rsidRPr="007B125A">
        <w:rPr>
          <w:rFonts w:asciiTheme="majorHAnsi" w:hAnsiTheme="majorHAnsi" w:cstheme="majorHAnsi"/>
          <w:sz w:val="24"/>
          <w:szCs w:val="24"/>
        </w:rPr>
        <w:t xml:space="preserve"> like kernel selection </w:t>
      </w:r>
      <w:r w:rsidR="006E7002" w:rsidRPr="007B125A">
        <w:rPr>
          <w:rFonts w:asciiTheme="majorHAnsi" w:hAnsiTheme="majorHAnsi" w:cstheme="majorHAnsi"/>
          <w:sz w:val="24"/>
          <w:szCs w:val="24"/>
        </w:rPr>
        <w:t>and large datasets may escalate training times</w:t>
      </w:r>
      <w:r w:rsidR="009F7C9D" w:rsidRPr="007B125A">
        <w:rPr>
          <w:rFonts w:asciiTheme="majorHAnsi" w:hAnsiTheme="majorHAnsi" w:cstheme="majorHAnsi"/>
          <w:sz w:val="24"/>
          <w:szCs w:val="24"/>
        </w:rPr>
        <w:t xml:space="preserve"> </w:t>
      </w:r>
      <w:sdt>
        <w:sdtPr>
          <w:rPr>
            <w:rFonts w:asciiTheme="majorHAnsi" w:hAnsiTheme="majorHAnsi" w:cstheme="majorHAnsi"/>
            <w:sz w:val="24"/>
            <w:szCs w:val="24"/>
            <w:highlight w:val="white"/>
          </w:rPr>
          <w:alias w:val="Citation"/>
          <w:tag w:val="{&quot;referencesIds&quot;:[&quot;doc:681c098f16eeee3cbcbaae37&quot;,&quot;doc:681e6d7072d3271d5f836372&quot;],&quot;referencesOptions&quot;:{&quot;doc:681c098f16eeee3cbcbaae37&quot;:{&quot;author&quot;:true,&quot;year&quot;:true,&quot;formatAuthorYear&quot;:false,&quot;pageReplace&quot;:&quot;&quot;,&quot;additionalField&quot;:&quot;&quot;,&quot;additionalValue&quot;:&quot;&quot;,&quot;prefix&quot;:&quot;&quot;,&quot;suffix&quot;:&quot;&quot;},&quot;doc:681e6d7072d3271d5f836372&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712271133"/>
          <w:placeholder>
            <w:docPart w:val="9EB2097C11634E3986A1AB138DC20602"/>
          </w:placeholder>
        </w:sdtPr>
        <w:sdtContent>
          <w:r w:rsidR="00D60124" w:rsidRPr="007B125A">
            <w:rPr>
              <w:rFonts w:asciiTheme="majorHAnsi" w:eastAsia="Times New Roman" w:hAnsiTheme="majorHAnsi" w:cstheme="majorHAnsi"/>
              <w:sz w:val="24"/>
              <w:szCs w:val="24"/>
            </w:rPr>
            <w:t>(Gupta and Nigam, 2020; Smola and Schoelkopf, 2004)</w:t>
          </w:r>
        </w:sdtContent>
      </w:sdt>
      <w:r w:rsidR="009F7C9D" w:rsidRPr="007B125A">
        <w:rPr>
          <w:rFonts w:asciiTheme="majorHAnsi" w:hAnsiTheme="majorHAnsi" w:cstheme="majorHAnsi"/>
          <w:sz w:val="24"/>
          <w:szCs w:val="24"/>
        </w:rPr>
        <w:t>.</w:t>
      </w:r>
    </w:p>
    <w:p w14:paraId="3F97F2E0" w14:textId="38EDAF62" w:rsidR="0091310A" w:rsidRPr="007B125A" w:rsidRDefault="0091310A" w:rsidP="007B125A">
      <w:pPr>
        <w:pStyle w:val="ListParagraph"/>
        <w:numPr>
          <w:ilvl w:val="0"/>
          <w:numId w:val="34"/>
        </w:num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Random Forest</w:t>
      </w:r>
    </w:p>
    <w:p w14:paraId="05A614DE" w14:textId="3D3F895A" w:rsidR="0091310A" w:rsidRPr="007B125A" w:rsidRDefault="0091310A" w:rsidP="007B125A">
      <w:p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 xml:space="preserve">Random Forest is a machine learning model that constructs multiple decision trees during training and aggregates their predictions </w:t>
      </w:r>
      <w:r w:rsidR="00A23DD3" w:rsidRPr="007B125A">
        <w:rPr>
          <w:rFonts w:asciiTheme="majorHAnsi" w:hAnsiTheme="majorHAnsi" w:cstheme="majorHAnsi"/>
          <w:sz w:val="24"/>
          <w:szCs w:val="24"/>
        </w:rPr>
        <w:t xml:space="preserve">by </w:t>
      </w:r>
      <w:r w:rsidR="00A23DD3" w:rsidRPr="007B125A">
        <w:rPr>
          <w:rFonts w:asciiTheme="majorHAnsi" w:hAnsiTheme="majorHAnsi" w:cstheme="majorHAnsi"/>
          <w:sz w:val="24"/>
          <w:szCs w:val="24"/>
        </w:rPr>
        <w:t xml:space="preserve">majority voting or averaging </w:t>
      </w:r>
      <w:r w:rsidRPr="007B125A">
        <w:rPr>
          <w:rFonts w:asciiTheme="majorHAnsi" w:hAnsiTheme="majorHAnsi" w:cstheme="majorHAnsi"/>
          <w:sz w:val="24"/>
          <w:szCs w:val="24"/>
        </w:rPr>
        <w:t xml:space="preserve">to improve accuracy and robustness. </w:t>
      </w:r>
      <w:r w:rsidR="006A2E9E" w:rsidRPr="007B125A">
        <w:rPr>
          <w:rFonts w:asciiTheme="majorHAnsi" w:hAnsiTheme="majorHAnsi" w:cstheme="majorHAnsi"/>
          <w:sz w:val="24"/>
          <w:szCs w:val="24"/>
        </w:rPr>
        <w:t>In time-series forecasting, it adapts to temporal data by treating lagged values of the target variable and exogenous predictors</w:t>
      </w:r>
      <w:r w:rsidR="006A2E9E" w:rsidRPr="007B125A">
        <w:rPr>
          <w:rFonts w:asciiTheme="majorHAnsi" w:hAnsiTheme="majorHAnsi" w:cstheme="majorHAnsi"/>
          <w:sz w:val="24"/>
          <w:szCs w:val="24"/>
        </w:rPr>
        <w:t xml:space="preserve"> </w:t>
      </w:r>
      <w:r w:rsidR="006A2E9E" w:rsidRPr="007B125A">
        <w:rPr>
          <w:rFonts w:asciiTheme="majorHAnsi" w:hAnsiTheme="majorHAnsi" w:cstheme="majorHAnsi"/>
          <w:sz w:val="24"/>
          <w:szCs w:val="24"/>
        </w:rPr>
        <w:t>as input features</w:t>
      </w:r>
      <w:r w:rsidRPr="007B125A">
        <w:rPr>
          <w:rFonts w:asciiTheme="majorHAnsi" w:hAnsiTheme="majorHAnsi" w:cstheme="majorHAnsi"/>
          <w:sz w:val="24"/>
          <w:szCs w:val="24"/>
        </w:rPr>
        <w:t xml:space="preserve">. In this </w:t>
      </w:r>
      <w:r w:rsidR="0030609F" w:rsidRPr="007B125A">
        <w:rPr>
          <w:rFonts w:asciiTheme="majorHAnsi" w:hAnsiTheme="majorHAnsi" w:cstheme="majorHAnsi"/>
          <w:sz w:val="24"/>
          <w:szCs w:val="24"/>
        </w:rPr>
        <w:t>report</w:t>
      </w:r>
      <w:r w:rsidRPr="007B125A">
        <w:rPr>
          <w:rFonts w:asciiTheme="majorHAnsi" w:hAnsiTheme="majorHAnsi" w:cstheme="majorHAnsi"/>
          <w:sz w:val="24"/>
          <w:szCs w:val="24"/>
        </w:rPr>
        <w:t xml:space="preserve">, Random Forest was applied to forecast fuel prices, leveraging features such as lagged fuel prices, oil prices, and road fuel sales. Its strength lies in its ability to capture complex, non-linear relationships and handle high-dimensional data </w:t>
      </w:r>
      <w:r w:rsidR="0030153C" w:rsidRPr="007B125A">
        <w:rPr>
          <w:rFonts w:asciiTheme="majorHAnsi" w:hAnsiTheme="majorHAnsi" w:cstheme="majorHAnsi"/>
          <w:sz w:val="24"/>
          <w:szCs w:val="24"/>
        </w:rPr>
        <w:t xml:space="preserve">while </w:t>
      </w:r>
      <w:r w:rsidR="0030153C" w:rsidRPr="007B125A">
        <w:rPr>
          <w:rFonts w:asciiTheme="majorHAnsi" w:hAnsiTheme="majorHAnsi" w:cstheme="majorHAnsi"/>
          <w:sz w:val="24"/>
          <w:szCs w:val="24"/>
        </w:rPr>
        <w:t>mitigating overfitting through</w:t>
      </w:r>
      <w:r w:rsidR="0030153C" w:rsidRPr="007B125A">
        <w:rPr>
          <w:rFonts w:asciiTheme="majorHAnsi" w:hAnsiTheme="majorHAnsi" w:cstheme="majorHAnsi"/>
          <w:sz w:val="24"/>
          <w:szCs w:val="24"/>
        </w:rPr>
        <w:t xml:space="preserve"> </w:t>
      </w:r>
      <w:r w:rsidR="0030153C" w:rsidRPr="007B125A">
        <w:rPr>
          <w:rFonts w:asciiTheme="majorHAnsi" w:hAnsiTheme="majorHAnsi" w:cstheme="majorHAnsi"/>
          <w:sz w:val="24"/>
          <w:szCs w:val="24"/>
        </w:rPr>
        <w:t>randomness in tree construction</w:t>
      </w:r>
      <w:r w:rsidR="0030153C" w:rsidRPr="007B125A">
        <w:rPr>
          <w:rFonts w:asciiTheme="majorHAnsi" w:hAnsiTheme="majorHAnsi" w:cstheme="majorHAnsi"/>
          <w:sz w:val="24"/>
          <w:szCs w:val="24"/>
        </w:rPr>
        <w:t xml:space="preserve"> </w:t>
      </w:r>
      <w:sdt>
        <w:sdtPr>
          <w:rPr>
            <w:rFonts w:asciiTheme="majorHAnsi" w:hAnsiTheme="majorHAnsi" w:cstheme="majorHAnsi"/>
            <w:sz w:val="24"/>
            <w:szCs w:val="24"/>
            <w:highlight w:val="white"/>
          </w:rPr>
          <w:alias w:val="Citation"/>
          <w:tag w:val="{&quot;referencesIds&quot;:[&quot;doc:681e724131e9481730bae82f&quot;,&quot;doc:68010f98f8e5b4531db8c198&quot;],&quot;referencesOptions&quot;:{&quot;doc:681e724131e9481730bae82f&quot;:{&quot;author&quot;:true,&quot;year&quot;:true,&quot;formatAuthorYear&quot;:false,&quot;pageReplace&quot;:&quot;&quot;,&quot;additionalField&quot;:&quot;&quot;,&quot;additionalValue&quot;:&quot;&quot;,&quot;prefix&quot;:&quot;&quot;,&quot;suffix&quot;:&quot;&quot;},&quot;doc:68010f98f8e5b4531db8c19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1559085328"/>
          <w:placeholder>
            <w:docPart w:val="2CDA752B53884A52978C3008CC5707D8"/>
          </w:placeholder>
        </w:sdtPr>
        <w:sdtContent>
          <w:r w:rsidR="00D60124" w:rsidRPr="007B125A">
            <w:rPr>
              <w:rFonts w:asciiTheme="majorHAnsi" w:eastAsia="Times New Roman" w:hAnsiTheme="majorHAnsi" w:cstheme="majorHAnsi"/>
              <w:sz w:val="24"/>
              <w:szCs w:val="24"/>
            </w:rPr>
            <w:t>(Breiman, 2001; James</w:t>
          </w:r>
          <w:r w:rsidR="00D60124" w:rsidRPr="007B125A">
            <w:rPr>
              <w:rFonts w:asciiTheme="majorHAnsi" w:eastAsia="Times New Roman" w:hAnsiTheme="majorHAnsi" w:cstheme="majorHAnsi"/>
              <w:i/>
              <w:iCs/>
              <w:sz w:val="24"/>
              <w:szCs w:val="24"/>
            </w:rPr>
            <w:t xml:space="preserve"> et al.,</w:t>
          </w:r>
          <w:r w:rsidR="00D60124" w:rsidRPr="007B125A">
            <w:rPr>
              <w:rFonts w:asciiTheme="majorHAnsi" w:eastAsia="Times New Roman" w:hAnsiTheme="majorHAnsi" w:cstheme="majorHAnsi"/>
              <w:sz w:val="24"/>
              <w:szCs w:val="24"/>
            </w:rPr>
            <w:t xml:space="preserve"> 2013)</w:t>
          </w:r>
        </w:sdtContent>
      </w:sdt>
      <w:r w:rsidR="00A2085E" w:rsidRPr="007B125A">
        <w:rPr>
          <w:rFonts w:asciiTheme="majorHAnsi" w:hAnsiTheme="majorHAnsi" w:cstheme="majorHAnsi"/>
          <w:sz w:val="24"/>
          <w:szCs w:val="24"/>
        </w:rPr>
        <w:t>.</w:t>
      </w:r>
    </w:p>
    <w:p w14:paraId="40621F54" w14:textId="32C75907" w:rsidR="00135020" w:rsidRPr="007B125A" w:rsidRDefault="0060187C" w:rsidP="007B125A">
      <w:pPr>
        <w:pStyle w:val="Heading1"/>
        <w:spacing w:line="480" w:lineRule="auto"/>
        <w:jc w:val="both"/>
        <w:rPr>
          <w:rFonts w:cstheme="majorHAnsi"/>
          <w:sz w:val="24"/>
          <w:szCs w:val="24"/>
        </w:rPr>
      </w:pPr>
      <w:r w:rsidRPr="007B125A">
        <w:rPr>
          <w:rFonts w:cstheme="majorHAnsi"/>
          <w:sz w:val="24"/>
          <w:szCs w:val="24"/>
        </w:rPr>
        <w:t>4. Implementation and Results</w:t>
      </w:r>
    </w:p>
    <w:p w14:paraId="29C694D2" w14:textId="77777777" w:rsidR="00551D51" w:rsidRPr="007B125A" w:rsidRDefault="00551D51" w:rsidP="007B125A">
      <w:pPr>
        <w:pStyle w:val="Heading2"/>
        <w:spacing w:line="480" w:lineRule="auto"/>
        <w:jc w:val="both"/>
        <w:rPr>
          <w:rFonts w:cstheme="majorHAnsi"/>
          <w:szCs w:val="24"/>
        </w:rPr>
      </w:pPr>
      <w:r w:rsidRPr="007B125A">
        <w:rPr>
          <w:rFonts w:cstheme="majorHAnsi"/>
          <w:szCs w:val="24"/>
        </w:rPr>
        <w:t>4.1 Data Preprocessing and Exploratory Data Analysis</w:t>
      </w:r>
    </w:p>
    <w:p w14:paraId="5E54E933" w14:textId="7E0EF350" w:rsidR="00C23D7B" w:rsidRPr="007B125A" w:rsidRDefault="00C23D7B" w:rsidP="007B125A">
      <w:p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Data Preprocessing ensures that the data is in the correct format for analysis and model</w:t>
      </w:r>
      <w:r w:rsidRPr="007B125A">
        <w:rPr>
          <w:rFonts w:asciiTheme="majorHAnsi" w:hAnsiTheme="majorHAnsi" w:cstheme="majorHAnsi"/>
          <w:sz w:val="24"/>
          <w:szCs w:val="24"/>
        </w:rPr>
        <w:t>l</w:t>
      </w:r>
      <w:r w:rsidRPr="007B125A">
        <w:rPr>
          <w:rFonts w:asciiTheme="majorHAnsi" w:hAnsiTheme="majorHAnsi" w:cstheme="majorHAnsi"/>
          <w:sz w:val="24"/>
          <w:szCs w:val="24"/>
        </w:rPr>
        <w:t>ing</w:t>
      </w:r>
      <w:r w:rsidR="00495673" w:rsidRPr="007B125A">
        <w:rPr>
          <w:rFonts w:asciiTheme="majorHAnsi" w:hAnsiTheme="majorHAnsi" w:cstheme="majorHAnsi"/>
          <w:sz w:val="24"/>
          <w:szCs w:val="24"/>
        </w:rPr>
        <w:t>, i</w:t>
      </w:r>
      <w:r w:rsidRPr="007B125A">
        <w:rPr>
          <w:rFonts w:asciiTheme="majorHAnsi" w:hAnsiTheme="majorHAnsi" w:cstheme="majorHAnsi"/>
          <w:sz w:val="24"/>
          <w:szCs w:val="24"/>
        </w:rPr>
        <w:t xml:space="preserve">f the data is not appropriately structured </w:t>
      </w:r>
      <w:r w:rsidR="007057EF" w:rsidRPr="007B125A">
        <w:rPr>
          <w:rFonts w:asciiTheme="majorHAnsi" w:hAnsiTheme="majorHAnsi" w:cstheme="majorHAnsi"/>
          <w:sz w:val="24"/>
          <w:szCs w:val="24"/>
        </w:rPr>
        <w:t xml:space="preserve">our results </w:t>
      </w:r>
      <w:r w:rsidRPr="007B125A">
        <w:rPr>
          <w:rFonts w:asciiTheme="majorHAnsi" w:hAnsiTheme="majorHAnsi" w:cstheme="majorHAnsi"/>
          <w:sz w:val="24"/>
          <w:szCs w:val="24"/>
        </w:rPr>
        <w:t xml:space="preserve">may encounter errors or incorrect results during </w:t>
      </w:r>
      <w:r w:rsidRPr="007B125A">
        <w:rPr>
          <w:rFonts w:asciiTheme="majorHAnsi" w:hAnsiTheme="majorHAnsi" w:cstheme="majorHAnsi"/>
          <w:sz w:val="24"/>
          <w:szCs w:val="24"/>
        </w:rPr>
        <w:lastRenderedPageBreak/>
        <w:t>analysis and model</w:t>
      </w:r>
      <w:r w:rsidR="007057EF" w:rsidRPr="007B125A">
        <w:rPr>
          <w:rFonts w:asciiTheme="majorHAnsi" w:hAnsiTheme="majorHAnsi" w:cstheme="majorHAnsi"/>
          <w:sz w:val="24"/>
          <w:szCs w:val="24"/>
        </w:rPr>
        <w:t>l</w:t>
      </w:r>
      <w:r w:rsidRPr="007B125A">
        <w:rPr>
          <w:rFonts w:asciiTheme="majorHAnsi" w:hAnsiTheme="majorHAnsi" w:cstheme="majorHAnsi"/>
          <w:sz w:val="24"/>
          <w:szCs w:val="24"/>
        </w:rPr>
        <w:t>ing.</w:t>
      </w:r>
      <w:r w:rsidR="0017652E" w:rsidRPr="007B125A">
        <w:rPr>
          <w:rFonts w:asciiTheme="majorHAnsi" w:hAnsiTheme="majorHAnsi" w:cstheme="majorHAnsi"/>
          <w:sz w:val="24"/>
          <w:szCs w:val="24"/>
        </w:rPr>
        <w:t xml:space="preserve"> </w:t>
      </w:r>
      <w:r w:rsidR="0017652E" w:rsidRPr="007B125A">
        <w:rPr>
          <w:rFonts w:asciiTheme="majorHAnsi" w:hAnsiTheme="majorHAnsi" w:cstheme="majorHAnsi"/>
          <w:sz w:val="24"/>
          <w:szCs w:val="24"/>
        </w:rPr>
        <w:t>Exploratory Data Analysis</w:t>
      </w:r>
      <w:r w:rsidR="0017652E" w:rsidRPr="007B125A">
        <w:rPr>
          <w:rFonts w:asciiTheme="majorHAnsi" w:hAnsiTheme="majorHAnsi" w:cstheme="majorHAnsi"/>
          <w:sz w:val="24"/>
          <w:szCs w:val="24"/>
        </w:rPr>
        <w:t xml:space="preserve"> is</w:t>
      </w:r>
      <w:r w:rsidR="0017652E" w:rsidRPr="007B125A">
        <w:rPr>
          <w:rFonts w:asciiTheme="majorHAnsi" w:hAnsiTheme="majorHAnsi" w:cstheme="majorHAnsi"/>
          <w:sz w:val="24"/>
          <w:szCs w:val="24"/>
        </w:rPr>
        <w:t xml:space="preserve"> a critical first step in any data analysis project where you examine and visuali</w:t>
      </w:r>
      <w:r w:rsidR="0017652E" w:rsidRPr="007B125A">
        <w:rPr>
          <w:rFonts w:asciiTheme="majorHAnsi" w:hAnsiTheme="majorHAnsi" w:cstheme="majorHAnsi"/>
          <w:sz w:val="24"/>
          <w:szCs w:val="24"/>
        </w:rPr>
        <w:t>s</w:t>
      </w:r>
      <w:r w:rsidR="0017652E" w:rsidRPr="007B125A">
        <w:rPr>
          <w:rFonts w:asciiTheme="majorHAnsi" w:hAnsiTheme="majorHAnsi" w:cstheme="majorHAnsi"/>
          <w:sz w:val="24"/>
          <w:szCs w:val="24"/>
        </w:rPr>
        <w:t>e your dataset to understand its main characteristics,</w:t>
      </w:r>
      <w:r w:rsidR="00495673" w:rsidRPr="007B125A">
        <w:rPr>
          <w:rFonts w:asciiTheme="majorHAnsi" w:hAnsiTheme="majorHAnsi" w:cstheme="majorHAnsi"/>
          <w:sz w:val="24"/>
          <w:szCs w:val="24"/>
        </w:rPr>
        <w:t xml:space="preserve"> general</w:t>
      </w:r>
      <w:r w:rsidR="0017652E" w:rsidRPr="007B125A">
        <w:rPr>
          <w:rFonts w:asciiTheme="majorHAnsi" w:hAnsiTheme="majorHAnsi" w:cstheme="majorHAnsi"/>
          <w:sz w:val="24"/>
          <w:szCs w:val="24"/>
        </w:rPr>
        <w:t xml:space="preserve"> patterns, relationships</w:t>
      </w:r>
      <w:r w:rsidR="00495673" w:rsidRPr="007B125A">
        <w:rPr>
          <w:rFonts w:asciiTheme="majorHAnsi" w:hAnsiTheme="majorHAnsi" w:cstheme="majorHAnsi"/>
          <w:sz w:val="24"/>
          <w:szCs w:val="24"/>
        </w:rPr>
        <w:t xml:space="preserve"> </w:t>
      </w:r>
      <w:r w:rsidR="0017652E" w:rsidRPr="007B125A">
        <w:rPr>
          <w:rFonts w:asciiTheme="majorHAnsi" w:hAnsiTheme="majorHAnsi" w:cstheme="majorHAnsi"/>
          <w:sz w:val="24"/>
          <w:szCs w:val="24"/>
        </w:rPr>
        <w:t>and potential issues before applying formal model</w:t>
      </w:r>
      <w:r w:rsidR="0017652E" w:rsidRPr="007B125A">
        <w:rPr>
          <w:rFonts w:asciiTheme="majorHAnsi" w:hAnsiTheme="majorHAnsi" w:cstheme="majorHAnsi"/>
          <w:sz w:val="24"/>
          <w:szCs w:val="24"/>
        </w:rPr>
        <w:t>l</w:t>
      </w:r>
      <w:r w:rsidR="0017652E" w:rsidRPr="007B125A">
        <w:rPr>
          <w:rFonts w:asciiTheme="majorHAnsi" w:hAnsiTheme="majorHAnsi" w:cstheme="majorHAnsi"/>
          <w:sz w:val="24"/>
          <w:szCs w:val="24"/>
        </w:rPr>
        <w:t>ing or testing procedures.</w:t>
      </w:r>
      <w:r w:rsidR="007740F0" w:rsidRPr="007B125A">
        <w:rPr>
          <w:rFonts w:asciiTheme="majorHAnsi" w:hAnsiTheme="majorHAnsi" w:cstheme="majorHAnsi"/>
          <w:sz w:val="24"/>
          <w:szCs w:val="24"/>
        </w:rPr>
        <w:t xml:space="preserve"> </w:t>
      </w:r>
      <w:r w:rsidR="007740F0" w:rsidRPr="007B125A">
        <w:rPr>
          <w:rFonts w:asciiTheme="majorHAnsi" w:hAnsiTheme="majorHAnsi" w:cstheme="majorHAnsi"/>
          <w:sz w:val="24"/>
          <w:szCs w:val="24"/>
        </w:rPr>
        <w:t>The following steps were performed using R programming.</w:t>
      </w:r>
    </w:p>
    <w:p w14:paraId="4EE95F60" w14:textId="77777777" w:rsidR="00FD0121" w:rsidRPr="007B125A" w:rsidRDefault="008E13AD" w:rsidP="007B125A">
      <w:pPr>
        <w:pStyle w:val="Heading3"/>
        <w:spacing w:line="480" w:lineRule="auto"/>
        <w:jc w:val="both"/>
        <w:rPr>
          <w:rFonts w:cstheme="majorHAnsi"/>
          <w:szCs w:val="24"/>
        </w:rPr>
      </w:pPr>
      <w:r w:rsidRPr="007B125A">
        <w:rPr>
          <w:rFonts w:cstheme="majorHAnsi"/>
          <w:szCs w:val="24"/>
        </w:rPr>
        <w:t>4.1.</w:t>
      </w:r>
      <w:r w:rsidR="00FD0121" w:rsidRPr="007B125A">
        <w:rPr>
          <w:rFonts w:cstheme="majorHAnsi"/>
          <w:szCs w:val="24"/>
        </w:rPr>
        <w:t xml:space="preserve">1 </w:t>
      </w:r>
      <w:r w:rsidR="00551D51" w:rsidRPr="007B125A">
        <w:rPr>
          <w:rFonts w:cstheme="majorHAnsi"/>
          <w:szCs w:val="24"/>
        </w:rPr>
        <w:t>Data Import</w:t>
      </w:r>
    </w:p>
    <w:p w14:paraId="4247F48F" w14:textId="27F231B5" w:rsidR="00551D51" w:rsidRPr="007B125A" w:rsidRDefault="00551D51" w:rsidP="007B125A">
      <w:p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 xml:space="preserve">The dataset was imported using the read_excel function, with metadata rows skipped. Columns were renamed </w:t>
      </w:r>
      <w:r w:rsidR="00EC71A1" w:rsidRPr="007B125A">
        <w:rPr>
          <w:rFonts w:asciiTheme="majorHAnsi" w:hAnsiTheme="majorHAnsi" w:cstheme="majorHAnsi"/>
          <w:sz w:val="24"/>
          <w:szCs w:val="24"/>
        </w:rPr>
        <w:t xml:space="preserve">to </w:t>
      </w:r>
      <w:r w:rsidR="003345A3" w:rsidRPr="007B125A">
        <w:rPr>
          <w:rFonts w:asciiTheme="majorHAnsi" w:hAnsiTheme="majorHAnsi" w:cstheme="majorHAnsi"/>
          <w:sz w:val="24"/>
          <w:szCs w:val="24"/>
        </w:rPr>
        <w:t>make the column names easier to work with and more meaningful for further analysis</w:t>
      </w:r>
      <w:r w:rsidR="001C5100" w:rsidRPr="007B125A">
        <w:rPr>
          <w:rFonts w:asciiTheme="majorHAnsi" w:hAnsiTheme="majorHAnsi" w:cstheme="majorHAnsi"/>
          <w:sz w:val="24"/>
          <w:szCs w:val="24"/>
        </w:rPr>
        <w:t>. The data is then</w:t>
      </w:r>
      <w:r w:rsidRPr="007B125A">
        <w:rPr>
          <w:rFonts w:asciiTheme="majorHAnsi" w:hAnsiTheme="majorHAnsi" w:cstheme="majorHAnsi"/>
          <w:sz w:val="24"/>
          <w:szCs w:val="24"/>
        </w:rPr>
        <w:t xml:space="preserve"> c</w:t>
      </w:r>
      <w:r w:rsidR="00C91588" w:rsidRPr="007B125A">
        <w:rPr>
          <w:rFonts w:asciiTheme="majorHAnsi" w:hAnsiTheme="majorHAnsi" w:cstheme="majorHAnsi"/>
          <w:sz w:val="24"/>
          <w:szCs w:val="24"/>
        </w:rPr>
        <w:t>onverted</w:t>
      </w:r>
      <w:r w:rsidRPr="007B125A">
        <w:rPr>
          <w:rFonts w:asciiTheme="majorHAnsi" w:hAnsiTheme="majorHAnsi" w:cstheme="majorHAnsi"/>
          <w:sz w:val="24"/>
          <w:szCs w:val="24"/>
        </w:rPr>
        <w:t xml:space="preserve"> to appropriate types using mutate</w:t>
      </w:r>
      <w:r w:rsidR="00C91588" w:rsidRPr="007B125A">
        <w:rPr>
          <w:rFonts w:asciiTheme="majorHAnsi" w:hAnsiTheme="majorHAnsi" w:cstheme="majorHAnsi"/>
          <w:sz w:val="24"/>
          <w:szCs w:val="24"/>
        </w:rPr>
        <w:t xml:space="preserve"> function from dplyr package</w:t>
      </w:r>
      <w:r w:rsidR="001C5100" w:rsidRPr="007B125A">
        <w:rPr>
          <w:rFonts w:asciiTheme="majorHAnsi" w:hAnsiTheme="majorHAnsi" w:cstheme="majorHAnsi"/>
          <w:sz w:val="24"/>
          <w:szCs w:val="24"/>
        </w:rPr>
        <w:t>,</w:t>
      </w:r>
      <w:r w:rsidR="00C31029" w:rsidRPr="007B125A">
        <w:rPr>
          <w:rFonts w:asciiTheme="majorHAnsi" w:hAnsiTheme="majorHAnsi" w:cstheme="majorHAnsi"/>
          <w:sz w:val="24"/>
          <w:szCs w:val="24"/>
        </w:rPr>
        <w:t xml:space="preserve"> mutate</w:t>
      </w:r>
      <w:r w:rsidR="001C5100" w:rsidRPr="007B125A">
        <w:rPr>
          <w:rFonts w:asciiTheme="majorHAnsi" w:hAnsiTheme="majorHAnsi" w:cstheme="majorHAnsi"/>
          <w:sz w:val="24"/>
          <w:szCs w:val="24"/>
        </w:rPr>
        <w:t xml:space="preserve"> is used to transform the data, creating new columns or modifying existing ones. </w:t>
      </w:r>
      <w:r w:rsidR="000F5C78" w:rsidRPr="007B125A">
        <w:rPr>
          <w:rFonts w:asciiTheme="majorHAnsi" w:hAnsiTheme="majorHAnsi" w:cstheme="majorHAnsi"/>
          <w:sz w:val="24"/>
          <w:szCs w:val="24"/>
        </w:rPr>
        <w:t xml:space="preserve">The str() function provides an overview of the structure of the fuel </w:t>
      </w:r>
      <w:r w:rsidR="00073858" w:rsidRPr="007B125A">
        <w:rPr>
          <w:rFonts w:asciiTheme="majorHAnsi" w:hAnsiTheme="majorHAnsi" w:cstheme="majorHAnsi"/>
          <w:sz w:val="24"/>
          <w:szCs w:val="24"/>
        </w:rPr>
        <w:t>data frame</w:t>
      </w:r>
      <w:r w:rsidR="000F5C78" w:rsidRPr="007B125A">
        <w:rPr>
          <w:rFonts w:asciiTheme="majorHAnsi" w:hAnsiTheme="majorHAnsi" w:cstheme="majorHAnsi"/>
          <w:sz w:val="24"/>
          <w:szCs w:val="24"/>
        </w:rPr>
        <w:t>, di</w:t>
      </w:r>
      <w:r w:rsidR="00A25BA0" w:rsidRPr="007B125A">
        <w:rPr>
          <w:rFonts w:asciiTheme="majorHAnsi" w:hAnsiTheme="majorHAnsi" w:cstheme="majorHAnsi"/>
          <w:sz w:val="24"/>
          <w:szCs w:val="24"/>
        </w:rPr>
        <w:t>splaying t</w:t>
      </w:r>
      <w:r w:rsidR="000F5C78" w:rsidRPr="007B125A">
        <w:rPr>
          <w:rFonts w:asciiTheme="majorHAnsi" w:hAnsiTheme="majorHAnsi" w:cstheme="majorHAnsi"/>
          <w:sz w:val="24"/>
          <w:szCs w:val="24"/>
        </w:rPr>
        <w:t>he data types of all columns</w:t>
      </w:r>
      <w:r w:rsidR="00A25BA0" w:rsidRPr="007B125A">
        <w:rPr>
          <w:rFonts w:asciiTheme="majorHAnsi" w:hAnsiTheme="majorHAnsi" w:cstheme="majorHAnsi"/>
          <w:sz w:val="24"/>
          <w:szCs w:val="24"/>
        </w:rPr>
        <w:t>, t</w:t>
      </w:r>
      <w:r w:rsidR="000F5C78" w:rsidRPr="007B125A">
        <w:rPr>
          <w:rFonts w:asciiTheme="majorHAnsi" w:hAnsiTheme="majorHAnsi" w:cstheme="majorHAnsi"/>
          <w:sz w:val="24"/>
          <w:szCs w:val="24"/>
        </w:rPr>
        <w:t xml:space="preserve">he first few rows of data </w:t>
      </w:r>
      <w:r w:rsidR="00073858" w:rsidRPr="007B125A">
        <w:rPr>
          <w:rFonts w:asciiTheme="majorHAnsi" w:hAnsiTheme="majorHAnsi" w:cstheme="majorHAnsi"/>
          <w:sz w:val="24"/>
          <w:szCs w:val="24"/>
        </w:rPr>
        <w:t>and t</w:t>
      </w:r>
      <w:r w:rsidR="000F5C78" w:rsidRPr="007B125A">
        <w:rPr>
          <w:rFonts w:asciiTheme="majorHAnsi" w:hAnsiTheme="majorHAnsi" w:cstheme="majorHAnsi"/>
          <w:sz w:val="24"/>
          <w:szCs w:val="24"/>
        </w:rPr>
        <w:t>he number of observations and variables in the dataset</w:t>
      </w:r>
      <w:r w:rsidR="0065787E" w:rsidRPr="007B125A">
        <w:rPr>
          <w:rFonts w:asciiTheme="majorHAnsi" w:hAnsiTheme="majorHAnsi" w:cstheme="majorHAnsi"/>
          <w:sz w:val="24"/>
          <w:szCs w:val="24"/>
        </w:rPr>
        <w:t xml:space="preserve"> </w:t>
      </w:r>
      <w:r w:rsidR="003718D5" w:rsidRPr="007B125A">
        <w:rPr>
          <w:rFonts w:asciiTheme="majorHAnsi" w:hAnsiTheme="majorHAnsi" w:cstheme="majorHAnsi"/>
          <w:sz w:val="24"/>
          <w:szCs w:val="24"/>
        </w:rPr>
        <w:t>as shown in</w:t>
      </w:r>
      <w:r w:rsidR="007324A3" w:rsidRPr="007B125A">
        <w:rPr>
          <w:rFonts w:asciiTheme="majorHAnsi" w:hAnsiTheme="majorHAnsi" w:cstheme="majorHAnsi"/>
          <w:sz w:val="24"/>
          <w:szCs w:val="24"/>
        </w:rPr>
        <w:t xml:space="preserve"> figure 3</w:t>
      </w:r>
      <w:r w:rsidR="003718D5" w:rsidRPr="007B125A">
        <w:rPr>
          <w:rFonts w:asciiTheme="majorHAnsi" w:hAnsiTheme="majorHAnsi" w:cstheme="majorHAnsi"/>
          <w:sz w:val="24"/>
          <w:szCs w:val="24"/>
        </w:rPr>
        <w:t xml:space="preserve"> </w:t>
      </w:r>
      <w:r w:rsidR="007324A3" w:rsidRPr="007B125A">
        <w:rPr>
          <w:rFonts w:asciiTheme="majorHAnsi" w:hAnsiTheme="majorHAnsi" w:cstheme="majorHAnsi"/>
          <w:sz w:val="24"/>
          <w:szCs w:val="24"/>
        </w:rPr>
        <w:fldChar w:fldCharType="begin"/>
      </w:r>
      <w:r w:rsidR="007324A3" w:rsidRPr="007B125A">
        <w:rPr>
          <w:rFonts w:asciiTheme="majorHAnsi" w:hAnsiTheme="majorHAnsi" w:cstheme="majorHAnsi"/>
          <w:sz w:val="24"/>
          <w:szCs w:val="24"/>
        </w:rPr>
        <w:instrText xml:space="preserve"> REF _Ref197817419 \p \h </w:instrText>
      </w:r>
      <w:r w:rsidR="007324A3" w:rsidRPr="007B125A">
        <w:rPr>
          <w:rFonts w:asciiTheme="majorHAnsi" w:hAnsiTheme="majorHAnsi" w:cstheme="majorHAnsi"/>
          <w:sz w:val="24"/>
          <w:szCs w:val="24"/>
        </w:rPr>
      </w:r>
      <w:r w:rsidR="007B125A" w:rsidRPr="007B125A">
        <w:rPr>
          <w:rFonts w:asciiTheme="majorHAnsi" w:hAnsiTheme="majorHAnsi" w:cstheme="majorHAnsi"/>
          <w:sz w:val="24"/>
          <w:szCs w:val="24"/>
        </w:rPr>
        <w:instrText xml:space="preserve"> \* MERGEFORMAT </w:instrText>
      </w:r>
      <w:r w:rsidR="007324A3" w:rsidRPr="007B125A">
        <w:rPr>
          <w:rFonts w:asciiTheme="majorHAnsi" w:hAnsiTheme="majorHAnsi" w:cstheme="majorHAnsi"/>
          <w:sz w:val="24"/>
          <w:szCs w:val="24"/>
        </w:rPr>
        <w:fldChar w:fldCharType="separate"/>
      </w:r>
      <w:r w:rsidR="007324A3" w:rsidRPr="007B125A">
        <w:rPr>
          <w:rFonts w:asciiTheme="majorHAnsi" w:hAnsiTheme="majorHAnsi" w:cstheme="majorHAnsi"/>
          <w:sz w:val="24"/>
          <w:szCs w:val="24"/>
        </w:rPr>
        <w:t>below</w:t>
      </w:r>
      <w:r w:rsidR="007324A3" w:rsidRPr="007B125A">
        <w:rPr>
          <w:rFonts w:asciiTheme="majorHAnsi" w:hAnsiTheme="majorHAnsi" w:cstheme="majorHAnsi"/>
          <w:sz w:val="24"/>
          <w:szCs w:val="24"/>
        </w:rPr>
        <w:fldChar w:fldCharType="end"/>
      </w:r>
      <w:r w:rsidR="00340424" w:rsidRPr="007B125A">
        <w:rPr>
          <w:rFonts w:asciiTheme="majorHAnsi" w:hAnsiTheme="majorHAnsi" w:cstheme="majorHAnsi"/>
          <w:sz w:val="24"/>
          <w:szCs w:val="24"/>
        </w:rPr>
        <w:t xml:space="preserve">, </w:t>
      </w:r>
      <w:r w:rsidR="0065787E" w:rsidRPr="007B125A">
        <w:rPr>
          <w:rFonts w:asciiTheme="majorHAnsi" w:hAnsiTheme="majorHAnsi" w:cstheme="majorHAnsi"/>
          <w:sz w:val="24"/>
          <w:szCs w:val="24"/>
        </w:rPr>
        <w:t>confirm</w:t>
      </w:r>
      <w:r w:rsidR="0065787E" w:rsidRPr="007B125A">
        <w:rPr>
          <w:rFonts w:asciiTheme="majorHAnsi" w:hAnsiTheme="majorHAnsi" w:cstheme="majorHAnsi"/>
          <w:sz w:val="24"/>
          <w:szCs w:val="24"/>
        </w:rPr>
        <w:t>ing</w:t>
      </w:r>
      <w:r w:rsidR="0065787E" w:rsidRPr="007B125A">
        <w:rPr>
          <w:rFonts w:asciiTheme="majorHAnsi" w:hAnsiTheme="majorHAnsi" w:cstheme="majorHAnsi"/>
          <w:sz w:val="24"/>
          <w:szCs w:val="24"/>
        </w:rPr>
        <w:t xml:space="preserve"> that the columns have been correctly transformed and that the data is ready for analysis.</w:t>
      </w:r>
    </w:p>
    <w:p w14:paraId="529EAB1C" w14:textId="77777777" w:rsidR="007D1D21" w:rsidRPr="007B125A" w:rsidRDefault="00A12909" w:rsidP="007B125A">
      <w:pPr>
        <w:keepNext/>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lastRenderedPageBreak/>
        <w:drawing>
          <wp:inline distT="0" distB="0" distL="0" distR="0" wp14:anchorId="7ADBE7EF" wp14:editId="53473EA4">
            <wp:extent cx="5943600" cy="3527425"/>
            <wp:effectExtent l="0" t="0" r="0" b="0"/>
            <wp:docPr id="122597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975964" name=""/>
                    <pic:cNvPicPr/>
                  </pic:nvPicPr>
                  <pic:blipFill>
                    <a:blip r:embed="rId7"/>
                    <a:stretch>
                      <a:fillRect/>
                    </a:stretch>
                  </pic:blipFill>
                  <pic:spPr>
                    <a:xfrm>
                      <a:off x="0" y="0"/>
                      <a:ext cx="5943600" cy="3527425"/>
                    </a:xfrm>
                    <a:prstGeom prst="rect">
                      <a:avLst/>
                    </a:prstGeom>
                  </pic:spPr>
                </pic:pic>
              </a:graphicData>
            </a:graphic>
          </wp:inline>
        </w:drawing>
      </w:r>
    </w:p>
    <w:p w14:paraId="705F448B" w14:textId="00B6FA13" w:rsidR="003F46DB" w:rsidRPr="007B125A" w:rsidRDefault="007D1D21" w:rsidP="007B125A">
      <w:pPr>
        <w:pStyle w:val="Caption"/>
        <w:spacing w:line="480" w:lineRule="auto"/>
        <w:jc w:val="both"/>
        <w:rPr>
          <w:rFonts w:asciiTheme="majorHAnsi" w:hAnsiTheme="majorHAnsi" w:cstheme="majorHAnsi"/>
          <w:color w:val="auto"/>
          <w:sz w:val="24"/>
          <w:szCs w:val="24"/>
        </w:rPr>
      </w:pPr>
      <w:r w:rsidRPr="007B125A">
        <w:rPr>
          <w:rFonts w:asciiTheme="majorHAnsi" w:hAnsiTheme="majorHAnsi" w:cstheme="majorHAnsi"/>
          <w:color w:val="auto"/>
          <w:sz w:val="24"/>
          <w:szCs w:val="24"/>
        </w:rPr>
        <w:t xml:space="preserve">Figure </w:t>
      </w:r>
      <w:r w:rsidRPr="007B125A">
        <w:rPr>
          <w:rFonts w:asciiTheme="majorHAnsi" w:hAnsiTheme="majorHAnsi" w:cstheme="majorHAnsi"/>
          <w:color w:val="auto"/>
          <w:sz w:val="24"/>
          <w:szCs w:val="24"/>
        </w:rPr>
        <w:fldChar w:fldCharType="begin"/>
      </w:r>
      <w:r w:rsidRPr="007B125A">
        <w:rPr>
          <w:rFonts w:asciiTheme="majorHAnsi" w:hAnsiTheme="majorHAnsi" w:cstheme="majorHAnsi"/>
          <w:color w:val="auto"/>
          <w:sz w:val="24"/>
          <w:szCs w:val="24"/>
        </w:rPr>
        <w:instrText xml:space="preserve"> SEQ Figure \* ARABIC </w:instrText>
      </w:r>
      <w:r w:rsidRPr="007B125A">
        <w:rPr>
          <w:rFonts w:asciiTheme="majorHAnsi" w:hAnsiTheme="majorHAnsi" w:cstheme="majorHAnsi"/>
          <w:color w:val="auto"/>
          <w:sz w:val="24"/>
          <w:szCs w:val="24"/>
        </w:rPr>
        <w:fldChar w:fldCharType="separate"/>
      </w:r>
      <w:r w:rsidR="009D3754" w:rsidRPr="007B125A">
        <w:rPr>
          <w:rFonts w:asciiTheme="majorHAnsi" w:hAnsiTheme="majorHAnsi" w:cstheme="majorHAnsi"/>
          <w:noProof/>
          <w:color w:val="auto"/>
          <w:sz w:val="24"/>
          <w:szCs w:val="24"/>
        </w:rPr>
        <w:t>2</w:t>
      </w:r>
      <w:r w:rsidRPr="007B125A">
        <w:rPr>
          <w:rFonts w:asciiTheme="majorHAnsi" w:hAnsiTheme="majorHAnsi" w:cstheme="majorHAnsi"/>
          <w:color w:val="auto"/>
          <w:sz w:val="24"/>
          <w:szCs w:val="24"/>
        </w:rPr>
        <w:fldChar w:fldCharType="end"/>
      </w:r>
      <w:r w:rsidR="00D72FAD" w:rsidRPr="007B125A">
        <w:rPr>
          <w:rFonts w:asciiTheme="majorHAnsi" w:hAnsiTheme="majorHAnsi" w:cstheme="majorHAnsi"/>
          <w:color w:val="auto"/>
          <w:sz w:val="24"/>
          <w:szCs w:val="24"/>
        </w:rPr>
        <w:t>.</w:t>
      </w:r>
      <w:r w:rsidRPr="007B125A">
        <w:rPr>
          <w:rFonts w:asciiTheme="majorHAnsi" w:hAnsiTheme="majorHAnsi" w:cstheme="majorHAnsi"/>
          <w:color w:val="auto"/>
          <w:sz w:val="24"/>
          <w:szCs w:val="24"/>
        </w:rPr>
        <w:t xml:space="preserve"> Importing and structuring the fuel price dataset.</w:t>
      </w:r>
    </w:p>
    <w:p w14:paraId="44D5C25A" w14:textId="77777777" w:rsidR="0065787E" w:rsidRPr="007B125A" w:rsidRDefault="0065787E" w:rsidP="007B125A">
      <w:pPr>
        <w:spacing w:line="480" w:lineRule="auto"/>
        <w:jc w:val="both"/>
        <w:rPr>
          <w:rFonts w:asciiTheme="majorHAnsi" w:hAnsiTheme="majorHAnsi" w:cstheme="majorHAnsi"/>
          <w:sz w:val="24"/>
          <w:szCs w:val="24"/>
        </w:rPr>
      </w:pPr>
    </w:p>
    <w:p w14:paraId="74520467" w14:textId="77777777" w:rsidR="00340424" w:rsidRPr="007B125A" w:rsidRDefault="008A0A3B" w:rsidP="007B125A">
      <w:pPr>
        <w:keepNext/>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drawing>
          <wp:inline distT="0" distB="0" distL="0" distR="0" wp14:anchorId="0B976574" wp14:editId="3508918A">
            <wp:extent cx="5943600" cy="1284605"/>
            <wp:effectExtent l="0" t="0" r="0" b="0"/>
            <wp:docPr id="1013066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66298" name=""/>
                    <pic:cNvPicPr/>
                  </pic:nvPicPr>
                  <pic:blipFill>
                    <a:blip r:embed="rId8"/>
                    <a:stretch>
                      <a:fillRect/>
                    </a:stretch>
                  </pic:blipFill>
                  <pic:spPr>
                    <a:xfrm>
                      <a:off x="0" y="0"/>
                      <a:ext cx="5943600" cy="1284605"/>
                    </a:xfrm>
                    <a:prstGeom prst="rect">
                      <a:avLst/>
                    </a:prstGeom>
                  </pic:spPr>
                </pic:pic>
              </a:graphicData>
            </a:graphic>
          </wp:inline>
        </w:drawing>
      </w:r>
    </w:p>
    <w:p w14:paraId="78B39059" w14:textId="3090967B" w:rsidR="0065787E" w:rsidRPr="007B125A" w:rsidRDefault="00340424" w:rsidP="007B125A">
      <w:pPr>
        <w:pStyle w:val="Caption"/>
        <w:spacing w:line="480" w:lineRule="auto"/>
        <w:jc w:val="both"/>
        <w:rPr>
          <w:rFonts w:asciiTheme="majorHAnsi" w:hAnsiTheme="majorHAnsi" w:cstheme="majorHAnsi"/>
          <w:color w:val="auto"/>
          <w:sz w:val="24"/>
          <w:szCs w:val="24"/>
        </w:rPr>
      </w:pPr>
      <w:bookmarkStart w:id="1" w:name="_Ref197817419"/>
      <w:r w:rsidRPr="007B125A">
        <w:rPr>
          <w:rFonts w:asciiTheme="majorHAnsi" w:hAnsiTheme="majorHAnsi" w:cstheme="majorHAnsi"/>
          <w:color w:val="auto"/>
          <w:sz w:val="24"/>
          <w:szCs w:val="24"/>
        </w:rPr>
        <w:t xml:space="preserve">Figure </w:t>
      </w:r>
      <w:r w:rsidRPr="007B125A">
        <w:rPr>
          <w:rFonts w:asciiTheme="majorHAnsi" w:hAnsiTheme="majorHAnsi" w:cstheme="majorHAnsi"/>
          <w:color w:val="auto"/>
          <w:sz w:val="24"/>
          <w:szCs w:val="24"/>
        </w:rPr>
        <w:fldChar w:fldCharType="begin"/>
      </w:r>
      <w:r w:rsidRPr="007B125A">
        <w:rPr>
          <w:rFonts w:asciiTheme="majorHAnsi" w:hAnsiTheme="majorHAnsi" w:cstheme="majorHAnsi"/>
          <w:color w:val="auto"/>
          <w:sz w:val="24"/>
          <w:szCs w:val="24"/>
        </w:rPr>
        <w:instrText xml:space="preserve"> SEQ Figure \* ARABIC </w:instrText>
      </w:r>
      <w:r w:rsidRPr="007B125A">
        <w:rPr>
          <w:rFonts w:asciiTheme="majorHAnsi" w:hAnsiTheme="majorHAnsi" w:cstheme="majorHAnsi"/>
          <w:color w:val="auto"/>
          <w:sz w:val="24"/>
          <w:szCs w:val="24"/>
        </w:rPr>
        <w:fldChar w:fldCharType="separate"/>
      </w:r>
      <w:r w:rsidR="009D3754" w:rsidRPr="007B125A">
        <w:rPr>
          <w:rFonts w:asciiTheme="majorHAnsi" w:hAnsiTheme="majorHAnsi" w:cstheme="majorHAnsi"/>
          <w:noProof/>
          <w:color w:val="auto"/>
          <w:sz w:val="24"/>
          <w:szCs w:val="24"/>
        </w:rPr>
        <w:t>3</w:t>
      </w:r>
      <w:r w:rsidRPr="007B125A">
        <w:rPr>
          <w:rFonts w:asciiTheme="majorHAnsi" w:hAnsiTheme="majorHAnsi" w:cstheme="majorHAnsi"/>
          <w:color w:val="auto"/>
          <w:sz w:val="24"/>
          <w:szCs w:val="24"/>
        </w:rPr>
        <w:fldChar w:fldCharType="end"/>
      </w:r>
      <w:r w:rsidRPr="007B125A">
        <w:rPr>
          <w:rFonts w:asciiTheme="majorHAnsi" w:hAnsiTheme="majorHAnsi" w:cstheme="majorHAnsi"/>
          <w:color w:val="auto"/>
          <w:sz w:val="24"/>
          <w:szCs w:val="24"/>
        </w:rPr>
        <w:t>. Fuel data structure.</w:t>
      </w:r>
      <w:bookmarkEnd w:id="1"/>
    </w:p>
    <w:p w14:paraId="656E997C" w14:textId="77777777" w:rsidR="00340424" w:rsidRPr="007B125A" w:rsidRDefault="00340424" w:rsidP="007B125A">
      <w:pPr>
        <w:spacing w:line="480" w:lineRule="auto"/>
        <w:jc w:val="both"/>
        <w:rPr>
          <w:rFonts w:asciiTheme="majorHAnsi" w:hAnsiTheme="majorHAnsi" w:cstheme="majorHAnsi"/>
          <w:sz w:val="24"/>
          <w:szCs w:val="24"/>
        </w:rPr>
      </w:pPr>
    </w:p>
    <w:p w14:paraId="58A69E38" w14:textId="69147A6E" w:rsidR="00FD0121" w:rsidRPr="007B125A" w:rsidRDefault="00FD0121" w:rsidP="007B125A">
      <w:pPr>
        <w:pStyle w:val="Heading3"/>
        <w:spacing w:line="480" w:lineRule="auto"/>
        <w:jc w:val="both"/>
        <w:rPr>
          <w:rFonts w:cstheme="majorHAnsi"/>
          <w:szCs w:val="24"/>
        </w:rPr>
      </w:pPr>
      <w:r w:rsidRPr="007B125A">
        <w:rPr>
          <w:rFonts w:cstheme="majorHAnsi"/>
          <w:szCs w:val="24"/>
        </w:rPr>
        <w:lastRenderedPageBreak/>
        <w:t xml:space="preserve">4.1.2 </w:t>
      </w:r>
      <w:r w:rsidR="00551D51" w:rsidRPr="007B125A">
        <w:rPr>
          <w:rFonts w:cstheme="majorHAnsi"/>
          <w:szCs w:val="24"/>
        </w:rPr>
        <w:t>Missing Values</w:t>
      </w:r>
    </w:p>
    <w:p w14:paraId="5FED2105" w14:textId="6AD2C8F1" w:rsidR="0041270D" w:rsidRPr="007B125A" w:rsidRDefault="00551D51" w:rsidP="007B125A">
      <w:p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Missing values in avg_fuel_price, quantity_per_transaction and avg_rd_sales were addressed using linear interpolation and forward-fill techniques</w:t>
      </w:r>
      <w:r w:rsidR="00DE52CC" w:rsidRPr="007B125A">
        <w:rPr>
          <w:rFonts w:asciiTheme="majorHAnsi" w:hAnsiTheme="majorHAnsi" w:cstheme="majorHAnsi"/>
          <w:sz w:val="24"/>
          <w:szCs w:val="24"/>
        </w:rPr>
        <w:t xml:space="preserve"> as show</w:t>
      </w:r>
      <w:r w:rsidR="00F16E07" w:rsidRPr="007B125A">
        <w:rPr>
          <w:rFonts w:asciiTheme="majorHAnsi" w:hAnsiTheme="majorHAnsi" w:cstheme="majorHAnsi"/>
          <w:sz w:val="24"/>
          <w:szCs w:val="24"/>
        </w:rPr>
        <w:t>n in figure 5</w:t>
      </w:r>
      <w:r w:rsidRPr="007B125A">
        <w:rPr>
          <w:rFonts w:asciiTheme="majorHAnsi" w:hAnsiTheme="majorHAnsi" w:cstheme="majorHAnsi"/>
          <w:sz w:val="24"/>
          <w:szCs w:val="24"/>
        </w:rPr>
        <w:t xml:space="preserve">. </w:t>
      </w:r>
      <w:r w:rsidR="0041270D" w:rsidRPr="007B125A">
        <w:rPr>
          <w:rFonts w:asciiTheme="majorHAnsi" w:hAnsiTheme="majorHAnsi" w:cstheme="majorHAnsi"/>
          <w:sz w:val="24"/>
          <w:szCs w:val="24"/>
        </w:rPr>
        <w:t>Th</w:t>
      </w:r>
      <w:r w:rsidR="004052E7" w:rsidRPr="007B125A">
        <w:rPr>
          <w:rFonts w:asciiTheme="majorHAnsi" w:hAnsiTheme="majorHAnsi" w:cstheme="majorHAnsi"/>
          <w:sz w:val="24"/>
          <w:szCs w:val="24"/>
        </w:rPr>
        <w:t>e</w:t>
      </w:r>
      <w:r w:rsidR="0041270D" w:rsidRPr="007B125A">
        <w:rPr>
          <w:rFonts w:asciiTheme="majorHAnsi" w:hAnsiTheme="majorHAnsi" w:cstheme="majorHAnsi"/>
          <w:sz w:val="24"/>
          <w:szCs w:val="24"/>
        </w:rPr>
        <w:t xml:space="preserve"> line</w:t>
      </w:r>
      <w:r w:rsidR="004052E7" w:rsidRPr="007B125A">
        <w:rPr>
          <w:rFonts w:asciiTheme="majorHAnsi" w:hAnsiTheme="majorHAnsi" w:cstheme="majorHAnsi"/>
          <w:sz w:val="24"/>
          <w:szCs w:val="24"/>
        </w:rPr>
        <w:t xml:space="preserve"> “</w:t>
      </w:r>
      <w:r w:rsidR="004052E7" w:rsidRPr="007B125A">
        <w:rPr>
          <w:rFonts w:asciiTheme="majorHAnsi" w:hAnsiTheme="majorHAnsi" w:cstheme="majorHAnsi"/>
          <w:sz w:val="24"/>
          <w:szCs w:val="24"/>
        </w:rPr>
        <w:t>fuel |&gt; summarise_all(~ sum(is.na(.)))</w:t>
      </w:r>
      <w:r w:rsidR="004052E7" w:rsidRPr="007B125A">
        <w:rPr>
          <w:rFonts w:asciiTheme="majorHAnsi" w:hAnsiTheme="majorHAnsi" w:cstheme="majorHAnsi"/>
          <w:sz w:val="24"/>
          <w:szCs w:val="24"/>
        </w:rPr>
        <w:t>”</w:t>
      </w:r>
      <w:r w:rsidR="0041270D" w:rsidRPr="007B125A">
        <w:rPr>
          <w:rFonts w:asciiTheme="majorHAnsi" w:hAnsiTheme="majorHAnsi" w:cstheme="majorHAnsi"/>
          <w:sz w:val="24"/>
          <w:szCs w:val="24"/>
        </w:rPr>
        <w:t xml:space="preserve"> checks for missing values across all columns of the fuel dataset</w:t>
      </w:r>
      <w:r w:rsidR="00F16E07" w:rsidRPr="007B125A">
        <w:rPr>
          <w:rFonts w:asciiTheme="majorHAnsi" w:hAnsiTheme="majorHAnsi" w:cstheme="majorHAnsi"/>
          <w:sz w:val="24"/>
          <w:szCs w:val="24"/>
        </w:rPr>
        <w:t>, after importing the data</w:t>
      </w:r>
      <w:r w:rsidR="00C85C5A" w:rsidRPr="007B125A">
        <w:rPr>
          <w:rFonts w:asciiTheme="majorHAnsi" w:hAnsiTheme="majorHAnsi" w:cstheme="majorHAnsi"/>
          <w:sz w:val="24"/>
          <w:szCs w:val="24"/>
        </w:rPr>
        <w:t xml:space="preserve"> it had 15 missing values</w:t>
      </w:r>
      <w:r w:rsidR="00EA5378" w:rsidRPr="007B125A">
        <w:rPr>
          <w:rFonts w:asciiTheme="majorHAnsi" w:hAnsiTheme="majorHAnsi" w:cstheme="majorHAnsi"/>
          <w:sz w:val="24"/>
          <w:szCs w:val="24"/>
        </w:rPr>
        <w:t xml:space="preserve"> across the numerical column as shown in figure 4 below.</w:t>
      </w:r>
    </w:p>
    <w:p w14:paraId="556705B1" w14:textId="77777777" w:rsidR="00694269" w:rsidRPr="007B125A" w:rsidRDefault="00401DF7" w:rsidP="007B125A">
      <w:pPr>
        <w:keepNext/>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drawing>
          <wp:inline distT="0" distB="0" distL="0" distR="0" wp14:anchorId="4873C92D" wp14:editId="062E7502">
            <wp:extent cx="5943600" cy="542290"/>
            <wp:effectExtent l="0" t="0" r="0" b="0"/>
            <wp:docPr id="1355988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988898" name=""/>
                    <pic:cNvPicPr/>
                  </pic:nvPicPr>
                  <pic:blipFill>
                    <a:blip r:embed="rId9"/>
                    <a:stretch>
                      <a:fillRect/>
                    </a:stretch>
                  </pic:blipFill>
                  <pic:spPr>
                    <a:xfrm>
                      <a:off x="0" y="0"/>
                      <a:ext cx="5943600" cy="542290"/>
                    </a:xfrm>
                    <a:prstGeom prst="rect">
                      <a:avLst/>
                    </a:prstGeom>
                  </pic:spPr>
                </pic:pic>
              </a:graphicData>
            </a:graphic>
          </wp:inline>
        </w:drawing>
      </w:r>
    </w:p>
    <w:p w14:paraId="06D64CC9" w14:textId="17A7FF39" w:rsidR="00401DF7" w:rsidRPr="007B125A" w:rsidRDefault="00694269" w:rsidP="007B125A">
      <w:pPr>
        <w:pStyle w:val="Caption"/>
        <w:spacing w:line="480" w:lineRule="auto"/>
        <w:jc w:val="both"/>
        <w:rPr>
          <w:rFonts w:asciiTheme="majorHAnsi" w:hAnsiTheme="majorHAnsi" w:cstheme="majorHAnsi"/>
          <w:color w:val="auto"/>
          <w:sz w:val="24"/>
          <w:szCs w:val="24"/>
        </w:rPr>
      </w:pPr>
      <w:r w:rsidRPr="007B125A">
        <w:rPr>
          <w:rFonts w:asciiTheme="majorHAnsi" w:hAnsiTheme="majorHAnsi" w:cstheme="majorHAnsi"/>
          <w:color w:val="auto"/>
          <w:sz w:val="24"/>
          <w:szCs w:val="24"/>
        </w:rPr>
        <w:t xml:space="preserve">Figure </w:t>
      </w:r>
      <w:r w:rsidRPr="007B125A">
        <w:rPr>
          <w:rFonts w:asciiTheme="majorHAnsi" w:hAnsiTheme="majorHAnsi" w:cstheme="majorHAnsi"/>
          <w:color w:val="auto"/>
          <w:sz w:val="24"/>
          <w:szCs w:val="24"/>
        </w:rPr>
        <w:fldChar w:fldCharType="begin"/>
      </w:r>
      <w:r w:rsidRPr="007B125A">
        <w:rPr>
          <w:rFonts w:asciiTheme="majorHAnsi" w:hAnsiTheme="majorHAnsi" w:cstheme="majorHAnsi"/>
          <w:color w:val="auto"/>
          <w:sz w:val="24"/>
          <w:szCs w:val="24"/>
        </w:rPr>
        <w:instrText xml:space="preserve"> SEQ Figure \* ARABIC </w:instrText>
      </w:r>
      <w:r w:rsidRPr="007B125A">
        <w:rPr>
          <w:rFonts w:asciiTheme="majorHAnsi" w:hAnsiTheme="majorHAnsi" w:cstheme="majorHAnsi"/>
          <w:color w:val="auto"/>
          <w:sz w:val="24"/>
          <w:szCs w:val="24"/>
        </w:rPr>
        <w:fldChar w:fldCharType="separate"/>
      </w:r>
      <w:r w:rsidR="009D3754" w:rsidRPr="007B125A">
        <w:rPr>
          <w:rFonts w:asciiTheme="majorHAnsi" w:hAnsiTheme="majorHAnsi" w:cstheme="majorHAnsi"/>
          <w:noProof/>
          <w:color w:val="auto"/>
          <w:sz w:val="24"/>
          <w:szCs w:val="24"/>
        </w:rPr>
        <w:t>4</w:t>
      </w:r>
      <w:r w:rsidRPr="007B125A">
        <w:rPr>
          <w:rFonts w:asciiTheme="majorHAnsi" w:hAnsiTheme="majorHAnsi" w:cstheme="majorHAnsi"/>
          <w:color w:val="auto"/>
          <w:sz w:val="24"/>
          <w:szCs w:val="24"/>
        </w:rPr>
        <w:fldChar w:fldCharType="end"/>
      </w:r>
      <w:r w:rsidRPr="007B125A">
        <w:rPr>
          <w:rFonts w:asciiTheme="majorHAnsi" w:hAnsiTheme="majorHAnsi" w:cstheme="majorHAnsi"/>
          <w:color w:val="auto"/>
          <w:sz w:val="24"/>
          <w:szCs w:val="24"/>
        </w:rPr>
        <w:t>. Missing values</w:t>
      </w:r>
    </w:p>
    <w:p w14:paraId="5E98F817" w14:textId="01480101" w:rsidR="003D6350" w:rsidRPr="007B125A" w:rsidRDefault="007F2107" w:rsidP="007B125A">
      <w:p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 xml:space="preserve">After </w:t>
      </w:r>
      <w:r w:rsidR="001F5081" w:rsidRPr="007B125A">
        <w:rPr>
          <w:rFonts w:asciiTheme="majorHAnsi" w:hAnsiTheme="majorHAnsi" w:cstheme="majorHAnsi"/>
          <w:sz w:val="24"/>
          <w:szCs w:val="24"/>
        </w:rPr>
        <w:t xml:space="preserve">identifying </w:t>
      </w:r>
      <w:r w:rsidR="007B2656" w:rsidRPr="007B125A">
        <w:rPr>
          <w:rFonts w:asciiTheme="majorHAnsi" w:hAnsiTheme="majorHAnsi" w:cstheme="majorHAnsi"/>
          <w:sz w:val="24"/>
          <w:szCs w:val="24"/>
        </w:rPr>
        <w:t xml:space="preserve">the </w:t>
      </w:r>
      <w:r w:rsidR="001F5081" w:rsidRPr="007B125A">
        <w:rPr>
          <w:rFonts w:asciiTheme="majorHAnsi" w:hAnsiTheme="majorHAnsi" w:cstheme="majorHAnsi"/>
          <w:sz w:val="24"/>
          <w:szCs w:val="24"/>
        </w:rPr>
        <w:t xml:space="preserve">missing values, </w:t>
      </w:r>
      <w:r w:rsidR="001F5081" w:rsidRPr="007B125A">
        <w:rPr>
          <w:rFonts w:asciiTheme="majorHAnsi" w:hAnsiTheme="majorHAnsi" w:cstheme="majorHAnsi"/>
          <w:sz w:val="24"/>
          <w:szCs w:val="24"/>
        </w:rPr>
        <w:t>Linear interpolation fill</w:t>
      </w:r>
      <w:r w:rsidR="007B2656" w:rsidRPr="007B125A">
        <w:rPr>
          <w:rFonts w:asciiTheme="majorHAnsi" w:hAnsiTheme="majorHAnsi" w:cstheme="majorHAnsi"/>
          <w:sz w:val="24"/>
          <w:szCs w:val="24"/>
        </w:rPr>
        <w:t>ed</w:t>
      </w:r>
      <w:r w:rsidR="001F5081" w:rsidRPr="007B125A">
        <w:rPr>
          <w:rFonts w:asciiTheme="majorHAnsi" w:hAnsiTheme="majorHAnsi" w:cstheme="majorHAnsi"/>
          <w:sz w:val="24"/>
          <w:szCs w:val="24"/>
        </w:rPr>
        <w:t xml:space="preserve"> in missing values</w:t>
      </w:r>
      <w:r w:rsidR="0068627B" w:rsidRPr="007B125A">
        <w:rPr>
          <w:rFonts w:asciiTheme="majorHAnsi" w:hAnsiTheme="majorHAnsi" w:cstheme="majorHAnsi"/>
          <w:sz w:val="24"/>
          <w:szCs w:val="24"/>
        </w:rPr>
        <w:t xml:space="preserve"> by interpolating linearly between known data points</w:t>
      </w:r>
      <w:r w:rsidR="001F5081" w:rsidRPr="007B125A">
        <w:rPr>
          <w:rFonts w:asciiTheme="majorHAnsi" w:hAnsiTheme="majorHAnsi" w:cstheme="majorHAnsi"/>
          <w:sz w:val="24"/>
          <w:szCs w:val="24"/>
        </w:rPr>
        <w:t>. It works well when the data is expected to change gradually over time</w:t>
      </w:r>
      <w:r w:rsidR="00B03AA1" w:rsidRPr="007B125A">
        <w:rPr>
          <w:rFonts w:asciiTheme="majorHAnsi" w:hAnsiTheme="majorHAnsi" w:cstheme="majorHAnsi"/>
          <w:sz w:val="24"/>
          <w:szCs w:val="24"/>
        </w:rPr>
        <w:t xml:space="preserve">, although linear </w:t>
      </w:r>
      <w:r w:rsidR="006D48A8" w:rsidRPr="007B125A">
        <w:rPr>
          <w:rFonts w:asciiTheme="majorHAnsi" w:hAnsiTheme="majorHAnsi" w:cstheme="majorHAnsi"/>
          <w:sz w:val="24"/>
          <w:szCs w:val="24"/>
        </w:rPr>
        <w:t>interpolation</w:t>
      </w:r>
      <w:r w:rsidR="00B03AA1" w:rsidRPr="007B125A">
        <w:rPr>
          <w:rFonts w:asciiTheme="majorHAnsi" w:hAnsiTheme="majorHAnsi" w:cstheme="majorHAnsi"/>
          <w:sz w:val="24"/>
          <w:szCs w:val="24"/>
        </w:rPr>
        <w:t xml:space="preserve"> is a powerful techni</w:t>
      </w:r>
      <w:r w:rsidR="00A173BB" w:rsidRPr="007B125A">
        <w:rPr>
          <w:rFonts w:asciiTheme="majorHAnsi" w:hAnsiTheme="majorHAnsi" w:cstheme="majorHAnsi"/>
          <w:sz w:val="24"/>
          <w:szCs w:val="24"/>
        </w:rPr>
        <w:t>que</w:t>
      </w:r>
      <w:r w:rsidR="005B78AF" w:rsidRPr="007B125A">
        <w:rPr>
          <w:rFonts w:asciiTheme="majorHAnsi" w:hAnsiTheme="majorHAnsi" w:cstheme="majorHAnsi"/>
          <w:sz w:val="24"/>
          <w:szCs w:val="24"/>
        </w:rPr>
        <w:t>,</w:t>
      </w:r>
      <w:r w:rsidR="0053121A" w:rsidRPr="007B125A">
        <w:rPr>
          <w:rFonts w:asciiTheme="majorHAnsi" w:hAnsiTheme="majorHAnsi" w:cstheme="majorHAnsi"/>
          <w:sz w:val="24"/>
          <w:szCs w:val="24"/>
        </w:rPr>
        <w:t xml:space="preserve"> we still had missing values in the </w:t>
      </w:r>
      <w:r w:rsidR="00AA34D2" w:rsidRPr="007B125A">
        <w:rPr>
          <w:rFonts w:asciiTheme="majorHAnsi" w:hAnsiTheme="majorHAnsi" w:cstheme="majorHAnsi"/>
          <w:sz w:val="24"/>
          <w:szCs w:val="24"/>
        </w:rPr>
        <w:t xml:space="preserve">avg_rd_sales column which was handled using </w:t>
      </w:r>
      <w:r w:rsidR="00AA34D2" w:rsidRPr="007B125A">
        <w:rPr>
          <w:rFonts w:asciiTheme="majorHAnsi" w:hAnsiTheme="majorHAnsi" w:cstheme="majorHAnsi"/>
          <w:sz w:val="24"/>
          <w:szCs w:val="24"/>
        </w:rPr>
        <w:t>Forward filling</w:t>
      </w:r>
      <w:r w:rsidR="0068627B" w:rsidRPr="007B125A">
        <w:rPr>
          <w:rFonts w:asciiTheme="majorHAnsi" w:hAnsiTheme="majorHAnsi" w:cstheme="majorHAnsi"/>
          <w:sz w:val="24"/>
          <w:szCs w:val="24"/>
        </w:rPr>
        <w:t xml:space="preserve"> which </w:t>
      </w:r>
      <w:r w:rsidR="00AA34D2" w:rsidRPr="007B125A">
        <w:rPr>
          <w:rFonts w:asciiTheme="majorHAnsi" w:hAnsiTheme="majorHAnsi" w:cstheme="majorHAnsi"/>
          <w:sz w:val="24"/>
          <w:szCs w:val="24"/>
        </w:rPr>
        <w:t>fills in missing values by copying the previous non</w:t>
      </w:r>
      <w:r w:rsidR="00883B25" w:rsidRPr="007B125A">
        <w:rPr>
          <w:rFonts w:asciiTheme="majorHAnsi" w:hAnsiTheme="majorHAnsi" w:cstheme="majorHAnsi"/>
          <w:b/>
          <w:bCs/>
          <w:sz w:val="24"/>
          <w:szCs w:val="24"/>
        </w:rPr>
        <w:t xml:space="preserve"> </w:t>
      </w:r>
      <w:r w:rsidR="00AA34D2" w:rsidRPr="007B125A">
        <w:rPr>
          <w:rFonts w:asciiTheme="majorHAnsi" w:hAnsiTheme="majorHAnsi" w:cstheme="majorHAnsi"/>
          <w:sz w:val="24"/>
          <w:szCs w:val="24"/>
        </w:rPr>
        <w:t>missing value forward</w:t>
      </w:r>
      <w:r w:rsidR="008B2CB3" w:rsidRPr="007B125A">
        <w:rPr>
          <w:rFonts w:asciiTheme="majorHAnsi" w:hAnsiTheme="majorHAnsi" w:cstheme="majorHAnsi"/>
          <w:sz w:val="24"/>
          <w:szCs w:val="24"/>
        </w:rPr>
        <w:t>, it</w:t>
      </w:r>
      <w:r w:rsidR="008B2CB3" w:rsidRPr="007B125A">
        <w:rPr>
          <w:rFonts w:asciiTheme="majorHAnsi" w:hAnsiTheme="majorHAnsi" w:cstheme="majorHAnsi"/>
          <w:sz w:val="24"/>
          <w:szCs w:val="24"/>
        </w:rPr>
        <w:t xml:space="preserve"> is appropriate for situations where </w:t>
      </w:r>
      <w:r w:rsidR="008B2CB3" w:rsidRPr="007B125A">
        <w:rPr>
          <w:rFonts w:asciiTheme="majorHAnsi" w:hAnsiTheme="majorHAnsi" w:cstheme="majorHAnsi"/>
          <w:sz w:val="24"/>
          <w:szCs w:val="24"/>
        </w:rPr>
        <w:t>we</w:t>
      </w:r>
      <w:r w:rsidR="008B2CB3" w:rsidRPr="007B125A">
        <w:rPr>
          <w:rFonts w:asciiTheme="majorHAnsi" w:hAnsiTheme="majorHAnsi" w:cstheme="majorHAnsi"/>
          <w:sz w:val="24"/>
          <w:szCs w:val="24"/>
        </w:rPr>
        <w:t xml:space="preserve"> assume that the last known value holds until </w:t>
      </w:r>
      <w:r w:rsidR="006D48A8" w:rsidRPr="007B125A">
        <w:rPr>
          <w:rFonts w:asciiTheme="majorHAnsi" w:hAnsiTheme="majorHAnsi" w:cstheme="majorHAnsi"/>
          <w:sz w:val="24"/>
          <w:szCs w:val="24"/>
        </w:rPr>
        <w:t>we get a new value</w:t>
      </w:r>
      <w:r w:rsidR="003D6350" w:rsidRPr="007B125A">
        <w:rPr>
          <w:rFonts w:asciiTheme="majorHAnsi" w:hAnsiTheme="majorHAnsi" w:cstheme="majorHAnsi"/>
          <w:sz w:val="24"/>
          <w:szCs w:val="24"/>
        </w:rPr>
        <w:t>, a</w:t>
      </w:r>
      <w:r w:rsidR="003D6350" w:rsidRPr="007B125A">
        <w:rPr>
          <w:rFonts w:asciiTheme="majorHAnsi" w:hAnsiTheme="majorHAnsi" w:cstheme="majorHAnsi"/>
          <w:sz w:val="24"/>
          <w:szCs w:val="24"/>
        </w:rPr>
        <w:t>fter using forward fill our data no longer had any missing values</w:t>
      </w:r>
      <w:r w:rsidR="00846F27" w:rsidRPr="007B125A">
        <w:rPr>
          <w:rFonts w:asciiTheme="majorHAnsi" w:hAnsiTheme="majorHAnsi" w:cstheme="majorHAnsi"/>
          <w:sz w:val="24"/>
          <w:szCs w:val="24"/>
        </w:rPr>
        <w:t xml:space="preserve"> as shown in figure 6</w:t>
      </w:r>
      <w:r w:rsidR="003D6350" w:rsidRPr="007B125A">
        <w:rPr>
          <w:rFonts w:asciiTheme="majorHAnsi" w:hAnsiTheme="majorHAnsi" w:cstheme="majorHAnsi"/>
          <w:sz w:val="24"/>
          <w:szCs w:val="24"/>
        </w:rPr>
        <w:t>.</w:t>
      </w:r>
    </w:p>
    <w:p w14:paraId="0690CE10" w14:textId="2D7261A6" w:rsidR="001F5081" w:rsidRPr="007B125A" w:rsidRDefault="001F5081" w:rsidP="007B125A">
      <w:pPr>
        <w:spacing w:line="480" w:lineRule="auto"/>
        <w:jc w:val="both"/>
        <w:rPr>
          <w:rFonts w:asciiTheme="majorHAnsi" w:hAnsiTheme="majorHAnsi" w:cstheme="majorHAnsi"/>
          <w:sz w:val="24"/>
          <w:szCs w:val="24"/>
        </w:rPr>
      </w:pPr>
    </w:p>
    <w:p w14:paraId="0CE14D4F" w14:textId="77777777" w:rsidR="00694269" w:rsidRPr="007B125A" w:rsidRDefault="001B4EDE" w:rsidP="007B125A">
      <w:pPr>
        <w:keepNext/>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drawing>
          <wp:inline distT="0" distB="0" distL="0" distR="0" wp14:anchorId="18F57C92" wp14:editId="6D97E1FC">
            <wp:extent cx="5943600" cy="584200"/>
            <wp:effectExtent l="0" t="0" r="0" b="6350"/>
            <wp:docPr id="21220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136" name=""/>
                    <pic:cNvPicPr/>
                  </pic:nvPicPr>
                  <pic:blipFill>
                    <a:blip r:embed="rId10"/>
                    <a:stretch>
                      <a:fillRect/>
                    </a:stretch>
                  </pic:blipFill>
                  <pic:spPr>
                    <a:xfrm>
                      <a:off x="0" y="0"/>
                      <a:ext cx="5943600" cy="584200"/>
                    </a:xfrm>
                    <a:prstGeom prst="rect">
                      <a:avLst/>
                    </a:prstGeom>
                  </pic:spPr>
                </pic:pic>
              </a:graphicData>
            </a:graphic>
          </wp:inline>
        </w:drawing>
      </w:r>
    </w:p>
    <w:p w14:paraId="5B6DA289" w14:textId="359F388C" w:rsidR="001B4EDE" w:rsidRPr="007B125A" w:rsidRDefault="00694269" w:rsidP="007B125A">
      <w:pPr>
        <w:pStyle w:val="Caption"/>
        <w:spacing w:line="480" w:lineRule="auto"/>
        <w:jc w:val="both"/>
        <w:rPr>
          <w:rFonts w:asciiTheme="majorHAnsi" w:hAnsiTheme="majorHAnsi" w:cstheme="majorHAnsi"/>
          <w:color w:val="auto"/>
          <w:sz w:val="24"/>
          <w:szCs w:val="24"/>
        </w:rPr>
      </w:pPr>
      <w:r w:rsidRPr="007B125A">
        <w:rPr>
          <w:rFonts w:asciiTheme="majorHAnsi" w:hAnsiTheme="majorHAnsi" w:cstheme="majorHAnsi"/>
          <w:color w:val="auto"/>
          <w:sz w:val="24"/>
          <w:szCs w:val="24"/>
        </w:rPr>
        <w:t xml:space="preserve">Figure </w:t>
      </w:r>
      <w:r w:rsidRPr="007B125A">
        <w:rPr>
          <w:rFonts w:asciiTheme="majorHAnsi" w:hAnsiTheme="majorHAnsi" w:cstheme="majorHAnsi"/>
          <w:color w:val="auto"/>
          <w:sz w:val="24"/>
          <w:szCs w:val="24"/>
        </w:rPr>
        <w:fldChar w:fldCharType="begin"/>
      </w:r>
      <w:r w:rsidRPr="007B125A">
        <w:rPr>
          <w:rFonts w:asciiTheme="majorHAnsi" w:hAnsiTheme="majorHAnsi" w:cstheme="majorHAnsi"/>
          <w:color w:val="auto"/>
          <w:sz w:val="24"/>
          <w:szCs w:val="24"/>
        </w:rPr>
        <w:instrText xml:space="preserve"> SEQ Figure \* ARABIC </w:instrText>
      </w:r>
      <w:r w:rsidRPr="007B125A">
        <w:rPr>
          <w:rFonts w:asciiTheme="majorHAnsi" w:hAnsiTheme="majorHAnsi" w:cstheme="majorHAnsi"/>
          <w:color w:val="auto"/>
          <w:sz w:val="24"/>
          <w:szCs w:val="24"/>
        </w:rPr>
        <w:fldChar w:fldCharType="separate"/>
      </w:r>
      <w:r w:rsidR="009D3754" w:rsidRPr="007B125A">
        <w:rPr>
          <w:rFonts w:asciiTheme="majorHAnsi" w:hAnsiTheme="majorHAnsi" w:cstheme="majorHAnsi"/>
          <w:noProof/>
          <w:color w:val="auto"/>
          <w:sz w:val="24"/>
          <w:szCs w:val="24"/>
        </w:rPr>
        <w:t>5</w:t>
      </w:r>
      <w:r w:rsidRPr="007B125A">
        <w:rPr>
          <w:rFonts w:asciiTheme="majorHAnsi" w:hAnsiTheme="majorHAnsi" w:cstheme="majorHAnsi"/>
          <w:color w:val="auto"/>
          <w:sz w:val="24"/>
          <w:szCs w:val="24"/>
        </w:rPr>
        <w:fldChar w:fldCharType="end"/>
      </w:r>
      <w:r w:rsidRPr="007B125A">
        <w:rPr>
          <w:rFonts w:asciiTheme="majorHAnsi" w:hAnsiTheme="majorHAnsi" w:cstheme="majorHAnsi"/>
          <w:color w:val="auto"/>
          <w:sz w:val="24"/>
          <w:szCs w:val="24"/>
        </w:rPr>
        <w:t>. Missing values after linear interpolation</w:t>
      </w:r>
    </w:p>
    <w:p w14:paraId="7CD3120C" w14:textId="77777777" w:rsidR="00694269" w:rsidRPr="007B125A" w:rsidRDefault="00694269" w:rsidP="007B125A">
      <w:pPr>
        <w:spacing w:line="480" w:lineRule="auto"/>
        <w:jc w:val="both"/>
        <w:rPr>
          <w:rFonts w:asciiTheme="majorHAnsi" w:hAnsiTheme="majorHAnsi" w:cstheme="majorHAnsi"/>
          <w:sz w:val="24"/>
          <w:szCs w:val="24"/>
        </w:rPr>
      </w:pPr>
    </w:p>
    <w:p w14:paraId="104E2FC1" w14:textId="77777777" w:rsidR="002666CA" w:rsidRPr="007B125A" w:rsidRDefault="003D1DAA" w:rsidP="007B125A">
      <w:pPr>
        <w:keepNext/>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drawing>
          <wp:inline distT="0" distB="0" distL="0" distR="0" wp14:anchorId="5928B2E6" wp14:editId="56667DE8">
            <wp:extent cx="5943600" cy="4214495"/>
            <wp:effectExtent l="0" t="0" r="0" b="0"/>
            <wp:docPr id="2005025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25003" name=""/>
                    <pic:cNvPicPr/>
                  </pic:nvPicPr>
                  <pic:blipFill>
                    <a:blip r:embed="rId11"/>
                    <a:stretch>
                      <a:fillRect/>
                    </a:stretch>
                  </pic:blipFill>
                  <pic:spPr>
                    <a:xfrm>
                      <a:off x="0" y="0"/>
                      <a:ext cx="5943600" cy="4214495"/>
                    </a:xfrm>
                    <a:prstGeom prst="rect">
                      <a:avLst/>
                    </a:prstGeom>
                  </pic:spPr>
                </pic:pic>
              </a:graphicData>
            </a:graphic>
          </wp:inline>
        </w:drawing>
      </w:r>
    </w:p>
    <w:p w14:paraId="08EB0EE1" w14:textId="22419917" w:rsidR="003D1DAA" w:rsidRPr="007B125A" w:rsidRDefault="002666CA" w:rsidP="007B125A">
      <w:pPr>
        <w:pStyle w:val="Caption"/>
        <w:spacing w:line="480" w:lineRule="auto"/>
        <w:jc w:val="both"/>
        <w:rPr>
          <w:rFonts w:asciiTheme="majorHAnsi" w:hAnsiTheme="majorHAnsi" w:cstheme="majorHAnsi"/>
          <w:color w:val="auto"/>
          <w:sz w:val="24"/>
          <w:szCs w:val="24"/>
        </w:rPr>
      </w:pPr>
      <w:r w:rsidRPr="007B125A">
        <w:rPr>
          <w:rFonts w:asciiTheme="majorHAnsi" w:hAnsiTheme="majorHAnsi" w:cstheme="majorHAnsi"/>
          <w:color w:val="auto"/>
          <w:sz w:val="24"/>
          <w:szCs w:val="24"/>
        </w:rPr>
        <w:t xml:space="preserve">Figure </w:t>
      </w:r>
      <w:r w:rsidRPr="007B125A">
        <w:rPr>
          <w:rFonts w:asciiTheme="majorHAnsi" w:hAnsiTheme="majorHAnsi" w:cstheme="majorHAnsi"/>
          <w:color w:val="auto"/>
          <w:sz w:val="24"/>
          <w:szCs w:val="24"/>
        </w:rPr>
        <w:fldChar w:fldCharType="begin"/>
      </w:r>
      <w:r w:rsidRPr="007B125A">
        <w:rPr>
          <w:rFonts w:asciiTheme="majorHAnsi" w:hAnsiTheme="majorHAnsi" w:cstheme="majorHAnsi"/>
          <w:color w:val="auto"/>
          <w:sz w:val="24"/>
          <w:szCs w:val="24"/>
        </w:rPr>
        <w:instrText xml:space="preserve"> SEQ Figure \* ARABIC </w:instrText>
      </w:r>
      <w:r w:rsidRPr="007B125A">
        <w:rPr>
          <w:rFonts w:asciiTheme="majorHAnsi" w:hAnsiTheme="majorHAnsi" w:cstheme="majorHAnsi"/>
          <w:color w:val="auto"/>
          <w:sz w:val="24"/>
          <w:szCs w:val="24"/>
        </w:rPr>
        <w:fldChar w:fldCharType="separate"/>
      </w:r>
      <w:r w:rsidR="009D3754" w:rsidRPr="007B125A">
        <w:rPr>
          <w:rFonts w:asciiTheme="majorHAnsi" w:hAnsiTheme="majorHAnsi" w:cstheme="majorHAnsi"/>
          <w:noProof/>
          <w:color w:val="auto"/>
          <w:sz w:val="24"/>
          <w:szCs w:val="24"/>
        </w:rPr>
        <w:t>6</w:t>
      </w:r>
      <w:r w:rsidRPr="007B125A">
        <w:rPr>
          <w:rFonts w:asciiTheme="majorHAnsi" w:hAnsiTheme="majorHAnsi" w:cstheme="majorHAnsi"/>
          <w:color w:val="auto"/>
          <w:sz w:val="24"/>
          <w:szCs w:val="24"/>
        </w:rPr>
        <w:fldChar w:fldCharType="end"/>
      </w:r>
      <w:r w:rsidRPr="007B125A">
        <w:rPr>
          <w:rFonts w:asciiTheme="majorHAnsi" w:hAnsiTheme="majorHAnsi" w:cstheme="majorHAnsi"/>
          <w:color w:val="auto"/>
          <w:sz w:val="24"/>
          <w:szCs w:val="24"/>
        </w:rPr>
        <w:t>. No missing values</w:t>
      </w:r>
    </w:p>
    <w:p w14:paraId="1CEBC8EE" w14:textId="77777777" w:rsidR="003D6350" w:rsidRPr="007B125A" w:rsidRDefault="003D6350" w:rsidP="007B125A">
      <w:pPr>
        <w:spacing w:line="480" w:lineRule="auto"/>
        <w:jc w:val="both"/>
        <w:rPr>
          <w:rFonts w:asciiTheme="majorHAnsi" w:hAnsiTheme="majorHAnsi" w:cstheme="majorHAnsi"/>
          <w:sz w:val="24"/>
          <w:szCs w:val="24"/>
        </w:rPr>
      </w:pPr>
    </w:p>
    <w:p w14:paraId="030DDC89" w14:textId="37A0BC2F" w:rsidR="003D6350" w:rsidRPr="007B125A" w:rsidRDefault="003D6350" w:rsidP="007B125A">
      <w:pPr>
        <w:pStyle w:val="Heading3"/>
        <w:spacing w:line="480" w:lineRule="auto"/>
        <w:jc w:val="both"/>
        <w:rPr>
          <w:rFonts w:cstheme="majorHAnsi"/>
          <w:szCs w:val="24"/>
        </w:rPr>
      </w:pPr>
      <w:r w:rsidRPr="007B125A">
        <w:rPr>
          <w:rFonts w:cstheme="majorHAnsi"/>
          <w:szCs w:val="24"/>
        </w:rPr>
        <w:t xml:space="preserve">4.1.3 </w:t>
      </w:r>
      <w:r w:rsidR="00551D51" w:rsidRPr="007B125A">
        <w:rPr>
          <w:rFonts w:cstheme="majorHAnsi"/>
          <w:szCs w:val="24"/>
        </w:rPr>
        <w:t>Outlier Detection</w:t>
      </w:r>
    </w:p>
    <w:p w14:paraId="4529FAC4" w14:textId="3CFA4BFB" w:rsidR="00551D51" w:rsidRPr="007B125A" w:rsidRDefault="00551D51" w:rsidP="007B125A">
      <w:p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IQR-based detection revealed significant outliers which were replaced with NA</w:t>
      </w:r>
      <w:r w:rsidR="00CC53A3" w:rsidRPr="007B125A">
        <w:rPr>
          <w:rFonts w:asciiTheme="majorHAnsi" w:hAnsiTheme="majorHAnsi" w:cstheme="majorHAnsi"/>
          <w:sz w:val="24"/>
          <w:szCs w:val="24"/>
        </w:rPr>
        <w:t xml:space="preserve"> and </w:t>
      </w:r>
      <w:r w:rsidRPr="007B125A">
        <w:rPr>
          <w:rFonts w:asciiTheme="majorHAnsi" w:hAnsiTheme="majorHAnsi" w:cstheme="majorHAnsi"/>
          <w:sz w:val="24"/>
          <w:szCs w:val="24"/>
        </w:rPr>
        <w:t>interpolated using na.approx</w:t>
      </w:r>
      <w:r w:rsidR="007A177C" w:rsidRPr="007B125A">
        <w:rPr>
          <w:rFonts w:asciiTheme="majorHAnsi" w:hAnsiTheme="majorHAnsi" w:cstheme="majorHAnsi"/>
          <w:sz w:val="24"/>
          <w:szCs w:val="24"/>
        </w:rPr>
        <w:t xml:space="preserve"> function</w:t>
      </w:r>
      <w:r w:rsidRPr="007B125A">
        <w:rPr>
          <w:rFonts w:asciiTheme="majorHAnsi" w:hAnsiTheme="majorHAnsi" w:cstheme="majorHAnsi"/>
          <w:sz w:val="24"/>
          <w:szCs w:val="24"/>
        </w:rPr>
        <w:t>.</w:t>
      </w:r>
      <w:r w:rsidR="00FB5AB5" w:rsidRPr="007B125A">
        <w:rPr>
          <w:rFonts w:asciiTheme="majorHAnsi" w:hAnsiTheme="majorHAnsi" w:cstheme="majorHAnsi"/>
          <w:sz w:val="24"/>
          <w:szCs w:val="24"/>
        </w:rPr>
        <w:t xml:space="preserve"> </w:t>
      </w:r>
      <w:r w:rsidR="0022285B" w:rsidRPr="007B125A">
        <w:rPr>
          <w:rFonts w:asciiTheme="majorHAnsi" w:hAnsiTheme="majorHAnsi" w:cstheme="majorHAnsi"/>
          <w:sz w:val="24"/>
          <w:szCs w:val="24"/>
        </w:rPr>
        <w:t xml:space="preserve">Outliers are highlighted on a boxplot </w:t>
      </w:r>
      <w:r w:rsidR="00AB7454" w:rsidRPr="007B125A">
        <w:rPr>
          <w:rFonts w:asciiTheme="majorHAnsi" w:hAnsiTheme="majorHAnsi" w:cstheme="majorHAnsi"/>
          <w:sz w:val="24"/>
          <w:szCs w:val="24"/>
        </w:rPr>
        <w:t xml:space="preserve">as shown in figure 7 </w:t>
      </w:r>
      <w:r w:rsidR="0022285B" w:rsidRPr="007B125A">
        <w:rPr>
          <w:rFonts w:asciiTheme="majorHAnsi" w:hAnsiTheme="majorHAnsi" w:cstheme="majorHAnsi"/>
          <w:sz w:val="24"/>
          <w:szCs w:val="24"/>
        </w:rPr>
        <w:t>and a line plot of the fuel prices</w:t>
      </w:r>
      <w:r w:rsidR="00AB7454" w:rsidRPr="007B125A">
        <w:rPr>
          <w:rFonts w:asciiTheme="majorHAnsi" w:hAnsiTheme="majorHAnsi" w:cstheme="majorHAnsi"/>
          <w:sz w:val="24"/>
          <w:szCs w:val="24"/>
        </w:rPr>
        <w:t xml:space="preserve"> in figure 8</w:t>
      </w:r>
      <w:r w:rsidR="003F4AF9" w:rsidRPr="007B125A">
        <w:rPr>
          <w:rFonts w:asciiTheme="majorHAnsi" w:hAnsiTheme="majorHAnsi" w:cstheme="majorHAnsi"/>
          <w:sz w:val="24"/>
          <w:szCs w:val="24"/>
        </w:rPr>
        <w:t>, w</w:t>
      </w:r>
      <w:r w:rsidR="00D165C8" w:rsidRPr="007B125A">
        <w:rPr>
          <w:rFonts w:asciiTheme="majorHAnsi" w:hAnsiTheme="majorHAnsi" w:cstheme="majorHAnsi"/>
          <w:sz w:val="24"/>
          <w:szCs w:val="24"/>
        </w:rPr>
        <w:t>e found</w:t>
      </w:r>
      <w:r w:rsidR="00FB5AB5" w:rsidRPr="007B125A">
        <w:rPr>
          <w:rFonts w:asciiTheme="majorHAnsi" w:hAnsiTheme="majorHAnsi" w:cstheme="majorHAnsi"/>
          <w:sz w:val="24"/>
          <w:szCs w:val="24"/>
        </w:rPr>
        <w:t xml:space="preserve"> the indices of the outlier points</w:t>
      </w:r>
      <w:r w:rsidR="00D165C8" w:rsidRPr="007B125A">
        <w:rPr>
          <w:rFonts w:asciiTheme="majorHAnsi" w:hAnsiTheme="majorHAnsi" w:cstheme="majorHAnsi"/>
          <w:sz w:val="24"/>
          <w:szCs w:val="24"/>
        </w:rPr>
        <w:t xml:space="preserve"> </w:t>
      </w:r>
      <w:r w:rsidR="00753789" w:rsidRPr="007B125A">
        <w:rPr>
          <w:rFonts w:asciiTheme="majorHAnsi" w:hAnsiTheme="majorHAnsi" w:cstheme="majorHAnsi"/>
          <w:sz w:val="24"/>
          <w:szCs w:val="24"/>
        </w:rPr>
        <w:t xml:space="preserve">at index </w:t>
      </w:r>
      <w:r w:rsidR="00753789" w:rsidRPr="007B125A">
        <w:rPr>
          <w:rFonts w:asciiTheme="majorHAnsi" w:hAnsiTheme="majorHAnsi" w:cstheme="majorHAnsi"/>
          <w:sz w:val="24"/>
          <w:szCs w:val="24"/>
        </w:rPr>
        <w:t>190</w:t>
      </w:r>
      <w:r w:rsidR="00753789" w:rsidRPr="007B125A">
        <w:rPr>
          <w:rFonts w:asciiTheme="majorHAnsi" w:hAnsiTheme="majorHAnsi" w:cstheme="majorHAnsi"/>
          <w:sz w:val="24"/>
          <w:szCs w:val="24"/>
        </w:rPr>
        <w:t xml:space="preserve"> and</w:t>
      </w:r>
      <w:r w:rsidR="00753789" w:rsidRPr="007B125A">
        <w:rPr>
          <w:rFonts w:asciiTheme="majorHAnsi" w:hAnsiTheme="majorHAnsi" w:cstheme="majorHAnsi"/>
          <w:sz w:val="24"/>
          <w:szCs w:val="24"/>
        </w:rPr>
        <w:t xml:space="preserve"> 202</w:t>
      </w:r>
      <w:r w:rsidR="00753789" w:rsidRPr="007B125A">
        <w:rPr>
          <w:rFonts w:asciiTheme="majorHAnsi" w:hAnsiTheme="majorHAnsi" w:cstheme="majorHAnsi"/>
          <w:sz w:val="24"/>
          <w:szCs w:val="24"/>
        </w:rPr>
        <w:t xml:space="preserve"> </w:t>
      </w:r>
      <w:r w:rsidR="00D165C8" w:rsidRPr="007B125A">
        <w:rPr>
          <w:rFonts w:asciiTheme="majorHAnsi" w:hAnsiTheme="majorHAnsi" w:cstheme="majorHAnsi"/>
          <w:sz w:val="24"/>
          <w:szCs w:val="24"/>
        </w:rPr>
        <w:t xml:space="preserve">by </w:t>
      </w:r>
      <w:r w:rsidR="00FB5AB5" w:rsidRPr="007B125A">
        <w:rPr>
          <w:rFonts w:asciiTheme="majorHAnsi" w:hAnsiTheme="majorHAnsi" w:cstheme="majorHAnsi"/>
          <w:sz w:val="24"/>
          <w:szCs w:val="24"/>
        </w:rPr>
        <w:t>check</w:t>
      </w:r>
      <w:r w:rsidR="00D165C8" w:rsidRPr="007B125A">
        <w:rPr>
          <w:rFonts w:asciiTheme="majorHAnsi" w:hAnsiTheme="majorHAnsi" w:cstheme="majorHAnsi"/>
          <w:sz w:val="24"/>
          <w:szCs w:val="24"/>
        </w:rPr>
        <w:t>ing</w:t>
      </w:r>
      <w:r w:rsidR="00FB5AB5" w:rsidRPr="007B125A">
        <w:rPr>
          <w:rFonts w:asciiTheme="majorHAnsi" w:hAnsiTheme="majorHAnsi" w:cstheme="majorHAnsi"/>
          <w:sz w:val="24"/>
          <w:szCs w:val="24"/>
        </w:rPr>
        <w:t xml:space="preserve"> for values in avg_fuel_price that are either below the lower bound or above the upper bound</w:t>
      </w:r>
      <w:r w:rsidR="004D0119" w:rsidRPr="007B125A">
        <w:rPr>
          <w:rFonts w:asciiTheme="majorHAnsi" w:hAnsiTheme="majorHAnsi" w:cstheme="majorHAnsi"/>
          <w:sz w:val="24"/>
          <w:szCs w:val="24"/>
        </w:rPr>
        <w:t xml:space="preserve">. </w:t>
      </w:r>
    </w:p>
    <w:p w14:paraId="0E2798F7" w14:textId="77777777" w:rsidR="00DF2AAA" w:rsidRPr="007B125A" w:rsidRDefault="00FA6656" w:rsidP="007B125A">
      <w:pPr>
        <w:keepNext/>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lastRenderedPageBreak/>
        <w:drawing>
          <wp:inline distT="0" distB="0" distL="0" distR="0" wp14:anchorId="07D3F3E2" wp14:editId="11A96E36">
            <wp:extent cx="5943600" cy="3524885"/>
            <wp:effectExtent l="0" t="0" r="0" b="0"/>
            <wp:docPr id="1625760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60591" name=""/>
                    <pic:cNvPicPr/>
                  </pic:nvPicPr>
                  <pic:blipFill>
                    <a:blip r:embed="rId12"/>
                    <a:stretch>
                      <a:fillRect/>
                    </a:stretch>
                  </pic:blipFill>
                  <pic:spPr>
                    <a:xfrm>
                      <a:off x="0" y="0"/>
                      <a:ext cx="5943600" cy="3524885"/>
                    </a:xfrm>
                    <a:prstGeom prst="rect">
                      <a:avLst/>
                    </a:prstGeom>
                  </pic:spPr>
                </pic:pic>
              </a:graphicData>
            </a:graphic>
          </wp:inline>
        </w:drawing>
      </w:r>
    </w:p>
    <w:p w14:paraId="321D980C" w14:textId="0BE28829" w:rsidR="00DF2AAA" w:rsidRPr="007B125A" w:rsidRDefault="0090436B" w:rsidP="007B125A">
      <w:pPr>
        <w:pStyle w:val="Caption"/>
        <w:spacing w:line="480" w:lineRule="auto"/>
        <w:jc w:val="both"/>
        <w:rPr>
          <w:rFonts w:asciiTheme="majorHAnsi" w:hAnsiTheme="majorHAnsi" w:cstheme="majorHAnsi"/>
          <w:color w:val="auto"/>
          <w:sz w:val="24"/>
          <w:szCs w:val="24"/>
        </w:rPr>
      </w:pPr>
      <w:r w:rsidRPr="007B125A">
        <w:rPr>
          <w:rFonts w:asciiTheme="majorHAnsi" w:hAnsiTheme="majorHAnsi" w:cstheme="majorHAnsi"/>
          <w:color w:val="auto"/>
          <w:sz w:val="24"/>
          <w:szCs w:val="24"/>
        </w:rPr>
        <w:t xml:space="preserve">Figure </w:t>
      </w:r>
      <w:r w:rsidRPr="007B125A">
        <w:rPr>
          <w:rFonts w:asciiTheme="majorHAnsi" w:hAnsiTheme="majorHAnsi" w:cstheme="majorHAnsi"/>
          <w:color w:val="auto"/>
          <w:sz w:val="24"/>
          <w:szCs w:val="24"/>
        </w:rPr>
        <w:fldChar w:fldCharType="begin"/>
      </w:r>
      <w:r w:rsidRPr="007B125A">
        <w:rPr>
          <w:rFonts w:asciiTheme="majorHAnsi" w:hAnsiTheme="majorHAnsi" w:cstheme="majorHAnsi"/>
          <w:color w:val="auto"/>
          <w:sz w:val="24"/>
          <w:szCs w:val="24"/>
        </w:rPr>
        <w:instrText xml:space="preserve"> SEQ Figure \* ARABIC </w:instrText>
      </w:r>
      <w:r w:rsidRPr="007B125A">
        <w:rPr>
          <w:rFonts w:asciiTheme="majorHAnsi" w:hAnsiTheme="majorHAnsi" w:cstheme="majorHAnsi"/>
          <w:color w:val="auto"/>
          <w:sz w:val="24"/>
          <w:szCs w:val="24"/>
        </w:rPr>
        <w:fldChar w:fldCharType="separate"/>
      </w:r>
      <w:r w:rsidR="009D3754" w:rsidRPr="007B125A">
        <w:rPr>
          <w:rFonts w:asciiTheme="majorHAnsi" w:hAnsiTheme="majorHAnsi" w:cstheme="majorHAnsi"/>
          <w:noProof/>
          <w:color w:val="auto"/>
          <w:sz w:val="24"/>
          <w:szCs w:val="24"/>
        </w:rPr>
        <w:t>7</w:t>
      </w:r>
      <w:r w:rsidRPr="007B125A">
        <w:rPr>
          <w:rFonts w:asciiTheme="majorHAnsi" w:hAnsiTheme="majorHAnsi" w:cstheme="majorHAnsi"/>
          <w:color w:val="auto"/>
          <w:sz w:val="24"/>
          <w:szCs w:val="24"/>
        </w:rPr>
        <w:fldChar w:fldCharType="end"/>
      </w:r>
      <w:r w:rsidRPr="007B125A">
        <w:rPr>
          <w:rFonts w:asciiTheme="majorHAnsi" w:hAnsiTheme="majorHAnsi" w:cstheme="majorHAnsi"/>
          <w:color w:val="auto"/>
          <w:sz w:val="24"/>
          <w:szCs w:val="24"/>
        </w:rPr>
        <w:t>. Boxplot showing outliers</w:t>
      </w:r>
    </w:p>
    <w:p w14:paraId="15E2F6F9" w14:textId="77777777" w:rsidR="0090436B" w:rsidRPr="007B125A" w:rsidRDefault="0090436B" w:rsidP="007B125A">
      <w:pPr>
        <w:spacing w:line="480" w:lineRule="auto"/>
        <w:jc w:val="both"/>
        <w:rPr>
          <w:rFonts w:asciiTheme="majorHAnsi" w:hAnsiTheme="majorHAnsi" w:cstheme="majorHAnsi"/>
          <w:sz w:val="24"/>
          <w:szCs w:val="24"/>
        </w:rPr>
      </w:pPr>
    </w:p>
    <w:p w14:paraId="3EB46551" w14:textId="77777777" w:rsidR="0090436B" w:rsidRPr="007B125A" w:rsidRDefault="00462099" w:rsidP="007B125A">
      <w:pPr>
        <w:keepNext/>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lastRenderedPageBreak/>
        <w:drawing>
          <wp:inline distT="0" distB="0" distL="0" distR="0" wp14:anchorId="1F2B317E" wp14:editId="1F730860">
            <wp:extent cx="5943600" cy="3575685"/>
            <wp:effectExtent l="0" t="0" r="0" b="5715"/>
            <wp:docPr id="1754741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41922" name=""/>
                    <pic:cNvPicPr/>
                  </pic:nvPicPr>
                  <pic:blipFill>
                    <a:blip r:embed="rId13"/>
                    <a:stretch>
                      <a:fillRect/>
                    </a:stretch>
                  </pic:blipFill>
                  <pic:spPr>
                    <a:xfrm>
                      <a:off x="0" y="0"/>
                      <a:ext cx="5943600" cy="3575685"/>
                    </a:xfrm>
                    <a:prstGeom prst="rect">
                      <a:avLst/>
                    </a:prstGeom>
                  </pic:spPr>
                </pic:pic>
              </a:graphicData>
            </a:graphic>
          </wp:inline>
        </w:drawing>
      </w:r>
    </w:p>
    <w:p w14:paraId="36DB4B41" w14:textId="7F6E819E" w:rsidR="00462099" w:rsidRPr="007B125A" w:rsidRDefault="0090436B" w:rsidP="007B125A">
      <w:pPr>
        <w:pStyle w:val="Caption"/>
        <w:spacing w:line="480" w:lineRule="auto"/>
        <w:jc w:val="both"/>
        <w:rPr>
          <w:rFonts w:asciiTheme="majorHAnsi" w:hAnsiTheme="majorHAnsi" w:cstheme="majorHAnsi"/>
          <w:color w:val="auto"/>
          <w:sz w:val="24"/>
          <w:szCs w:val="24"/>
        </w:rPr>
      </w:pPr>
      <w:r w:rsidRPr="007B125A">
        <w:rPr>
          <w:rFonts w:asciiTheme="majorHAnsi" w:hAnsiTheme="majorHAnsi" w:cstheme="majorHAnsi"/>
          <w:color w:val="auto"/>
          <w:sz w:val="24"/>
          <w:szCs w:val="24"/>
        </w:rPr>
        <w:t xml:space="preserve">Figure </w:t>
      </w:r>
      <w:r w:rsidRPr="007B125A">
        <w:rPr>
          <w:rFonts w:asciiTheme="majorHAnsi" w:hAnsiTheme="majorHAnsi" w:cstheme="majorHAnsi"/>
          <w:color w:val="auto"/>
          <w:sz w:val="24"/>
          <w:szCs w:val="24"/>
        </w:rPr>
        <w:fldChar w:fldCharType="begin"/>
      </w:r>
      <w:r w:rsidRPr="007B125A">
        <w:rPr>
          <w:rFonts w:asciiTheme="majorHAnsi" w:hAnsiTheme="majorHAnsi" w:cstheme="majorHAnsi"/>
          <w:color w:val="auto"/>
          <w:sz w:val="24"/>
          <w:szCs w:val="24"/>
        </w:rPr>
        <w:instrText xml:space="preserve"> SEQ Figure \* ARABIC </w:instrText>
      </w:r>
      <w:r w:rsidRPr="007B125A">
        <w:rPr>
          <w:rFonts w:asciiTheme="majorHAnsi" w:hAnsiTheme="majorHAnsi" w:cstheme="majorHAnsi"/>
          <w:color w:val="auto"/>
          <w:sz w:val="24"/>
          <w:szCs w:val="24"/>
        </w:rPr>
        <w:fldChar w:fldCharType="separate"/>
      </w:r>
      <w:r w:rsidR="009D3754" w:rsidRPr="007B125A">
        <w:rPr>
          <w:rFonts w:asciiTheme="majorHAnsi" w:hAnsiTheme="majorHAnsi" w:cstheme="majorHAnsi"/>
          <w:noProof/>
          <w:color w:val="auto"/>
          <w:sz w:val="24"/>
          <w:szCs w:val="24"/>
        </w:rPr>
        <w:t>8</w:t>
      </w:r>
      <w:r w:rsidRPr="007B125A">
        <w:rPr>
          <w:rFonts w:asciiTheme="majorHAnsi" w:hAnsiTheme="majorHAnsi" w:cstheme="majorHAnsi"/>
          <w:color w:val="auto"/>
          <w:sz w:val="24"/>
          <w:szCs w:val="24"/>
        </w:rPr>
        <w:fldChar w:fldCharType="end"/>
      </w:r>
      <w:r w:rsidRPr="007B125A">
        <w:rPr>
          <w:rFonts w:asciiTheme="majorHAnsi" w:hAnsiTheme="majorHAnsi" w:cstheme="majorHAnsi"/>
          <w:color w:val="auto"/>
          <w:sz w:val="24"/>
          <w:szCs w:val="24"/>
        </w:rPr>
        <w:t>. Line plot showing outliers</w:t>
      </w:r>
    </w:p>
    <w:p w14:paraId="00B83EEA" w14:textId="77777777" w:rsidR="00582AE6" w:rsidRPr="007B125A" w:rsidRDefault="00582AE6" w:rsidP="007B125A">
      <w:pPr>
        <w:spacing w:line="480" w:lineRule="auto"/>
        <w:jc w:val="both"/>
        <w:rPr>
          <w:rFonts w:asciiTheme="majorHAnsi" w:hAnsiTheme="majorHAnsi" w:cstheme="majorHAnsi"/>
          <w:sz w:val="24"/>
          <w:szCs w:val="24"/>
        </w:rPr>
      </w:pPr>
    </w:p>
    <w:p w14:paraId="6A3431E6" w14:textId="240A5B9C" w:rsidR="00582AE6" w:rsidRPr="007B125A" w:rsidRDefault="00582AE6" w:rsidP="007B125A">
      <w:p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After imputation, the dataset no longer contained outliers</w:t>
      </w:r>
      <w:r w:rsidR="00E5717A" w:rsidRPr="007B125A">
        <w:rPr>
          <w:rFonts w:asciiTheme="majorHAnsi" w:hAnsiTheme="majorHAnsi" w:cstheme="majorHAnsi"/>
          <w:sz w:val="24"/>
          <w:szCs w:val="24"/>
        </w:rPr>
        <w:t xml:space="preserve"> as shown in figure 9 below</w:t>
      </w:r>
      <w:r w:rsidRPr="007B125A">
        <w:rPr>
          <w:rFonts w:asciiTheme="majorHAnsi" w:hAnsiTheme="majorHAnsi" w:cstheme="majorHAnsi"/>
          <w:sz w:val="24"/>
          <w:szCs w:val="24"/>
        </w:rPr>
        <w:t>, making the dataset ready for analysis.</w:t>
      </w:r>
    </w:p>
    <w:p w14:paraId="46D06D8B" w14:textId="77777777" w:rsidR="00E5717A" w:rsidRPr="007B125A" w:rsidRDefault="00582AE6" w:rsidP="007B125A">
      <w:pPr>
        <w:keepNext/>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lastRenderedPageBreak/>
        <w:drawing>
          <wp:inline distT="0" distB="0" distL="0" distR="0" wp14:anchorId="720CB659" wp14:editId="0485153F">
            <wp:extent cx="5943600" cy="3693160"/>
            <wp:effectExtent l="0" t="0" r="0" b="2540"/>
            <wp:docPr id="29488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81087" name=""/>
                    <pic:cNvPicPr/>
                  </pic:nvPicPr>
                  <pic:blipFill>
                    <a:blip r:embed="rId14"/>
                    <a:stretch>
                      <a:fillRect/>
                    </a:stretch>
                  </pic:blipFill>
                  <pic:spPr>
                    <a:xfrm>
                      <a:off x="0" y="0"/>
                      <a:ext cx="5943600" cy="3693160"/>
                    </a:xfrm>
                    <a:prstGeom prst="rect">
                      <a:avLst/>
                    </a:prstGeom>
                  </pic:spPr>
                </pic:pic>
              </a:graphicData>
            </a:graphic>
          </wp:inline>
        </w:drawing>
      </w:r>
    </w:p>
    <w:p w14:paraId="6B24C2EA" w14:textId="33EBB77A" w:rsidR="00FA6656" w:rsidRPr="007B125A" w:rsidRDefault="00E5717A" w:rsidP="007B125A">
      <w:pPr>
        <w:pStyle w:val="Caption"/>
        <w:spacing w:line="480" w:lineRule="auto"/>
        <w:jc w:val="both"/>
        <w:rPr>
          <w:rFonts w:asciiTheme="majorHAnsi" w:hAnsiTheme="majorHAnsi" w:cstheme="majorHAnsi"/>
          <w:color w:val="auto"/>
          <w:sz w:val="24"/>
          <w:szCs w:val="24"/>
        </w:rPr>
      </w:pPr>
      <w:r w:rsidRPr="007B125A">
        <w:rPr>
          <w:rFonts w:asciiTheme="majorHAnsi" w:hAnsiTheme="majorHAnsi" w:cstheme="majorHAnsi"/>
          <w:color w:val="auto"/>
          <w:sz w:val="24"/>
          <w:szCs w:val="24"/>
        </w:rPr>
        <w:t xml:space="preserve">Figure </w:t>
      </w:r>
      <w:r w:rsidRPr="007B125A">
        <w:rPr>
          <w:rFonts w:asciiTheme="majorHAnsi" w:hAnsiTheme="majorHAnsi" w:cstheme="majorHAnsi"/>
          <w:color w:val="auto"/>
          <w:sz w:val="24"/>
          <w:szCs w:val="24"/>
        </w:rPr>
        <w:fldChar w:fldCharType="begin"/>
      </w:r>
      <w:r w:rsidRPr="007B125A">
        <w:rPr>
          <w:rFonts w:asciiTheme="majorHAnsi" w:hAnsiTheme="majorHAnsi" w:cstheme="majorHAnsi"/>
          <w:color w:val="auto"/>
          <w:sz w:val="24"/>
          <w:szCs w:val="24"/>
        </w:rPr>
        <w:instrText xml:space="preserve"> SEQ Figure \* ARABIC </w:instrText>
      </w:r>
      <w:r w:rsidRPr="007B125A">
        <w:rPr>
          <w:rFonts w:asciiTheme="majorHAnsi" w:hAnsiTheme="majorHAnsi" w:cstheme="majorHAnsi"/>
          <w:color w:val="auto"/>
          <w:sz w:val="24"/>
          <w:szCs w:val="24"/>
        </w:rPr>
        <w:fldChar w:fldCharType="separate"/>
      </w:r>
      <w:r w:rsidR="009D3754" w:rsidRPr="007B125A">
        <w:rPr>
          <w:rFonts w:asciiTheme="majorHAnsi" w:hAnsiTheme="majorHAnsi" w:cstheme="majorHAnsi"/>
          <w:noProof/>
          <w:color w:val="auto"/>
          <w:sz w:val="24"/>
          <w:szCs w:val="24"/>
        </w:rPr>
        <w:t>9</w:t>
      </w:r>
      <w:r w:rsidRPr="007B125A">
        <w:rPr>
          <w:rFonts w:asciiTheme="majorHAnsi" w:hAnsiTheme="majorHAnsi" w:cstheme="majorHAnsi"/>
          <w:color w:val="auto"/>
          <w:sz w:val="24"/>
          <w:szCs w:val="24"/>
        </w:rPr>
        <w:fldChar w:fldCharType="end"/>
      </w:r>
      <w:r w:rsidRPr="007B125A">
        <w:rPr>
          <w:rFonts w:asciiTheme="majorHAnsi" w:hAnsiTheme="majorHAnsi" w:cstheme="majorHAnsi"/>
          <w:color w:val="auto"/>
          <w:sz w:val="24"/>
          <w:szCs w:val="24"/>
        </w:rPr>
        <w:t>. Line plot showing no outliers</w:t>
      </w:r>
    </w:p>
    <w:p w14:paraId="0C0227E6" w14:textId="77777777" w:rsidR="004C3357" w:rsidRPr="007B125A" w:rsidRDefault="004C3357" w:rsidP="007B125A">
      <w:pPr>
        <w:spacing w:line="480" w:lineRule="auto"/>
        <w:jc w:val="both"/>
        <w:rPr>
          <w:rFonts w:asciiTheme="majorHAnsi" w:hAnsiTheme="majorHAnsi" w:cstheme="majorHAnsi"/>
          <w:sz w:val="24"/>
          <w:szCs w:val="24"/>
        </w:rPr>
      </w:pPr>
    </w:p>
    <w:p w14:paraId="5D006706" w14:textId="77777777" w:rsidR="00F55A76" w:rsidRPr="007B125A" w:rsidRDefault="004C3357" w:rsidP="007B125A">
      <w:pPr>
        <w:keepNext/>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lastRenderedPageBreak/>
        <w:drawing>
          <wp:inline distT="0" distB="0" distL="0" distR="0" wp14:anchorId="1F93F143" wp14:editId="02DD3548">
            <wp:extent cx="5943600" cy="3906520"/>
            <wp:effectExtent l="0" t="0" r="0" b="0"/>
            <wp:docPr id="1701301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301035" name=""/>
                    <pic:cNvPicPr/>
                  </pic:nvPicPr>
                  <pic:blipFill>
                    <a:blip r:embed="rId15"/>
                    <a:stretch>
                      <a:fillRect/>
                    </a:stretch>
                  </pic:blipFill>
                  <pic:spPr>
                    <a:xfrm>
                      <a:off x="0" y="0"/>
                      <a:ext cx="5943600" cy="3906520"/>
                    </a:xfrm>
                    <a:prstGeom prst="rect">
                      <a:avLst/>
                    </a:prstGeom>
                  </pic:spPr>
                </pic:pic>
              </a:graphicData>
            </a:graphic>
          </wp:inline>
        </w:drawing>
      </w:r>
    </w:p>
    <w:p w14:paraId="25749028" w14:textId="59285D79" w:rsidR="00582AE6" w:rsidRPr="007B125A" w:rsidRDefault="00F55A76" w:rsidP="007B125A">
      <w:pPr>
        <w:pStyle w:val="Caption"/>
        <w:spacing w:line="480" w:lineRule="auto"/>
        <w:jc w:val="both"/>
        <w:rPr>
          <w:rFonts w:asciiTheme="majorHAnsi" w:hAnsiTheme="majorHAnsi" w:cstheme="majorHAnsi"/>
          <w:color w:val="auto"/>
          <w:sz w:val="24"/>
          <w:szCs w:val="24"/>
        </w:rPr>
      </w:pPr>
      <w:r w:rsidRPr="007B125A">
        <w:rPr>
          <w:rFonts w:asciiTheme="majorHAnsi" w:hAnsiTheme="majorHAnsi" w:cstheme="majorHAnsi"/>
          <w:color w:val="auto"/>
          <w:sz w:val="24"/>
          <w:szCs w:val="24"/>
        </w:rPr>
        <w:t xml:space="preserve">Figure </w:t>
      </w:r>
      <w:r w:rsidRPr="007B125A">
        <w:rPr>
          <w:rFonts w:asciiTheme="majorHAnsi" w:hAnsiTheme="majorHAnsi" w:cstheme="majorHAnsi"/>
          <w:color w:val="auto"/>
          <w:sz w:val="24"/>
          <w:szCs w:val="24"/>
        </w:rPr>
        <w:fldChar w:fldCharType="begin"/>
      </w:r>
      <w:r w:rsidRPr="007B125A">
        <w:rPr>
          <w:rFonts w:asciiTheme="majorHAnsi" w:hAnsiTheme="majorHAnsi" w:cstheme="majorHAnsi"/>
          <w:color w:val="auto"/>
          <w:sz w:val="24"/>
          <w:szCs w:val="24"/>
        </w:rPr>
        <w:instrText xml:space="preserve"> SEQ Figure \* ARABIC </w:instrText>
      </w:r>
      <w:r w:rsidRPr="007B125A">
        <w:rPr>
          <w:rFonts w:asciiTheme="majorHAnsi" w:hAnsiTheme="majorHAnsi" w:cstheme="majorHAnsi"/>
          <w:color w:val="auto"/>
          <w:sz w:val="24"/>
          <w:szCs w:val="24"/>
        </w:rPr>
        <w:fldChar w:fldCharType="separate"/>
      </w:r>
      <w:r w:rsidR="009D3754" w:rsidRPr="007B125A">
        <w:rPr>
          <w:rFonts w:asciiTheme="majorHAnsi" w:hAnsiTheme="majorHAnsi" w:cstheme="majorHAnsi"/>
          <w:noProof/>
          <w:color w:val="auto"/>
          <w:sz w:val="24"/>
          <w:szCs w:val="24"/>
        </w:rPr>
        <w:t>10</w:t>
      </w:r>
      <w:r w:rsidRPr="007B125A">
        <w:rPr>
          <w:rFonts w:asciiTheme="majorHAnsi" w:hAnsiTheme="majorHAnsi" w:cstheme="majorHAnsi"/>
          <w:color w:val="auto"/>
          <w:sz w:val="24"/>
          <w:szCs w:val="24"/>
        </w:rPr>
        <w:fldChar w:fldCharType="end"/>
      </w:r>
      <w:r w:rsidRPr="007B125A">
        <w:rPr>
          <w:rFonts w:asciiTheme="majorHAnsi" w:hAnsiTheme="majorHAnsi" w:cstheme="majorHAnsi"/>
          <w:color w:val="auto"/>
          <w:sz w:val="24"/>
          <w:szCs w:val="24"/>
        </w:rPr>
        <w:t>. Outlier Detection Code</w:t>
      </w:r>
    </w:p>
    <w:p w14:paraId="369053DC" w14:textId="77777777" w:rsidR="004C3357" w:rsidRPr="007B125A" w:rsidRDefault="00346F92" w:rsidP="007B125A">
      <w:pPr>
        <w:pStyle w:val="Heading3"/>
        <w:spacing w:line="480" w:lineRule="auto"/>
        <w:jc w:val="both"/>
        <w:rPr>
          <w:rFonts w:cstheme="majorHAnsi"/>
          <w:szCs w:val="24"/>
        </w:rPr>
      </w:pPr>
      <w:r w:rsidRPr="007B125A">
        <w:rPr>
          <w:rFonts w:cstheme="majorHAnsi"/>
          <w:szCs w:val="24"/>
        </w:rPr>
        <w:t xml:space="preserve">4.1.4 </w:t>
      </w:r>
      <w:r w:rsidR="00551D51" w:rsidRPr="007B125A">
        <w:rPr>
          <w:rFonts w:cstheme="majorHAnsi"/>
          <w:szCs w:val="24"/>
        </w:rPr>
        <w:t>Duplicates</w:t>
      </w:r>
    </w:p>
    <w:p w14:paraId="76861767" w14:textId="6FD02E63" w:rsidR="00551D51" w:rsidRPr="007B125A" w:rsidRDefault="00CE66C2" w:rsidP="007B125A">
      <w:p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D</w:t>
      </w:r>
      <w:r w:rsidRPr="007B125A">
        <w:rPr>
          <w:rFonts w:asciiTheme="majorHAnsi" w:hAnsiTheme="majorHAnsi" w:cstheme="majorHAnsi"/>
          <w:sz w:val="24"/>
          <w:szCs w:val="24"/>
        </w:rPr>
        <w:t>uplicate entries were identified in the dataset</w:t>
      </w:r>
      <w:r w:rsidRPr="007B125A">
        <w:rPr>
          <w:rFonts w:asciiTheme="majorHAnsi" w:hAnsiTheme="majorHAnsi" w:cstheme="majorHAnsi"/>
          <w:sz w:val="24"/>
          <w:szCs w:val="24"/>
        </w:rPr>
        <w:t xml:space="preserve">. </w:t>
      </w:r>
      <w:r w:rsidRPr="007B125A">
        <w:rPr>
          <w:rFonts w:asciiTheme="majorHAnsi" w:hAnsiTheme="majorHAnsi" w:cstheme="majorHAnsi"/>
          <w:sz w:val="24"/>
          <w:szCs w:val="24"/>
        </w:rPr>
        <w:t>These duplicates represent multiple observations recorded for the same week</w:t>
      </w:r>
      <w:r w:rsidR="00D05A52" w:rsidRPr="007B125A">
        <w:rPr>
          <w:rFonts w:asciiTheme="majorHAnsi" w:hAnsiTheme="majorHAnsi" w:cstheme="majorHAnsi"/>
          <w:sz w:val="24"/>
          <w:szCs w:val="24"/>
        </w:rPr>
        <w:t xml:space="preserve"> </w:t>
      </w:r>
      <w:r w:rsidRPr="007B125A">
        <w:rPr>
          <w:rFonts w:asciiTheme="majorHAnsi" w:hAnsiTheme="majorHAnsi" w:cstheme="majorHAnsi"/>
          <w:sz w:val="24"/>
          <w:szCs w:val="24"/>
        </w:rPr>
        <w:t xml:space="preserve">which could distort the analysis. The identified duplicates are as </w:t>
      </w:r>
      <w:r w:rsidR="00645F67" w:rsidRPr="007B125A">
        <w:rPr>
          <w:rFonts w:asciiTheme="majorHAnsi" w:hAnsiTheme="majorHAnsi" w:cstheme="majorHAnsi"/>
          <w:sz w:val="24"/>
          <w:szCs w:val="24"/>
        </w:rPr>
        <w:t>shown in figure 11 below</w:t>
      </w:r>
      <w:r w:rsidR="00120978" w:rsidRPr="007B125A">
        <w:rPr>
          <w:rFonts w:asciiTheme="majorHAnsi" w:hAnsiTheme="majorHAnsi" w:cstheme="majorHAnsi"/>
          <w:sz w:val="24"/>
          <w:szCs w:val="24"/>
        </w:rPr>
        <w:t>.</w:t>
      </w:r>
    </w:p>
    <w:p w14:paraId="0D158F00" w14:textId="77777777" w:rsidR="00645F67" w:rsidRPr="007B125A" w:rsidRDefault="00724B77" w:rsidP="007B125A">
      <w:pPr>
        <w:keepNext/>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drawing>
          <wp:inline distT="0" distB="0" distL="0" distR="0" wp14:anchorId="42A208ED" wp14:editId="698740AC">
            <wp:extent cx="5943600" cy="958215"/>
            <wp:effectExtent l="0" t="0" r="0" b="0"/>
            <wp:docPr id="123069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693909" name=""/>
                    <pic:cNvPicPr/>
                  </pic:nvPicPr>
                  <pic:blipFill>
                    <a:blip r:embed="rId16"/>
                    <a:stretch>
                      <a:fillRect/>
                    </a:stretch>
                  </pic:blipFill>
                  <pic:spPr>
                    <a:xfrm>
                      <a:off x="0" y="0"/>
                      <a:ext cx="5943600" cy="958215"/>
                    </a:xfrm>
                    <a:prstGeom prst="rect">
                      <a:avLst/>
                    </a:prstGeom>
                  </pic:spPr>
                </pic:pic>
              </a:graphicData>
            </a:graphic>
          </wp:inline>
        </w:drawing>
      </w:r>
    </w:p>
    <w:p w14:paraId="141FB1F2" w14:textId="63F503D7" w:rsidR="00724B77" w:rsidRPr="007B125A" w:rsidRDefault="00645F67" w:rsidP="007B125A">
      <w:pPr>
        <w:pStyle w:val="Caption"/>
        <w:spacing w:line="480" w:lineRule="auto"/>
        <w:jc w:val="both"/>
        <w:rPr>
          <w:rFonts w:asciiTheme="majorHAnsi" w:hAnsiTheme="majorHAnsi" w:cstheme="majorHAnsi"/>
          <w:color w:val="auto"/>
          <w:sz w:val="24"/>
          <w:szCs w:val="24"/>
        </w:rPr>
      </w:pPr>
      <w:r w:rsidRPr="007B125A">
        <w:rPr>
          <w:rFonts w:asciiTheme="majorHAnsi" w:hAnsiTheme="majorHAnsi" w:cstheme="majorHAnsi"/>
          <w:color w:val="auto"/>
          <w:sz w:val="24"/>
          <w:szCs w:val="24"/>
        </w:rPr>
        <w:t xml:space="preserve">Figure </w:t>
      </w:r>
      <w:r w:rsidRPr="007B125A">
        <w:rPr>
          <w:rFonts w:asciiTheme="majorHAnsi" w:hAnsiTheme="majorHAnsi" w:cstheme="majorHAnsi"/>
          <w:color w:val="auto"/>
          <w:sz w:val="24"/>
          <w:szCs w:val="24"/>
        </w:rPr>
        <w:fldChar w:fldCharType="begin"/>
      </w:r>
      <w:r w:rsidRPr="007B125A">
        <w:rPr>
          <w:rFonts w:asciiTheme="majorHAnsi" w:hAnsiTheme="majorHAnsi" w:cstheme="majorHAnsi"/>
          <w:color w:val="auto"/>
          <w:sz w:val="24"/>
          <w:szCs w:val="24"/>
        </w:rPr>
        <w:instrText xml:space="preserve"> SEQ Figure \* ARABIC </w:instrText>
      </w:r>
      <w:r w:rsidRPr="007B125A">
        <w:rPr>
          <w:rFonts w:asciiTheme="majorHAnsi" w:hAnsiTheme="majorHAnsi" w:cstheme="majorHAnsi"/>
          <w:color w:val="auto"/>
          <w:sz w:val="24"/>
          <w:szCs w:val="24"/>
        </w:rPr>
        <w:fldChar w:fldCharType="separate"/>
      </w:r>
      <w:r w:rsidR="009D3754" w:rsidRPr="007B125A">
        <w:rPr>
          <w:rFonts w:asciiTheme="majorHAnsi" w:hAnsiTheme="majorHAnsi" w:cstheme="majorHAnsi"/>
          <w:noProof/>
          <w:color w:val="auto"/>
          <w:sz w:val="24"/>
          <w:szCs w:val="24"/>
        </w:rPr>
        <w:t>11</w:t>
      </w:r>
      <w:r w:rsidRPr="007B125A">
        <w:rPr>
          <w:rFonts w:asciiTheme="majorHAnsi" w:hAnsiTheme="majorHAnsi" w:cstheme="majorHAnsi"/>
          <w:color w:val="auto"/>
          <w:sz w:val="24"/>
          <w:szCs w:val="24"/>
        </w:rPr>
        <w:fldChar w:fldCharType="end"/>
      </w:r>
      <w:r w:rsidRPr="007B125A">
        <w:rPr>
          <w:rFonts w:asciiTheme="majorHAnsi" w:hAnsiTheme="majorHAnsi" w:cstheme="majorHAnsi"/>
          <w:color w:val="auto"/>
          <w:sz w:val="24"/>
          <w:szCs w:val="24"/>
        </w:rPr>
        <w:t>. Duplicates</w:t>
      </w:r>
    </w:p>
    <w:p w14:paraId="70AD443E" w14:textId="2EE00661" w:rsidR="004A03AA" w:rsidRPr="004A03AA" w:rsidRDefault="004A03AA" w:rsidP="007B125A">
      <w:pPr>
        <w:spacing w:line="480" w:lineRule="auto"/>
        <w:jc w:val="both"/>
        <w:rPr>
          <w:rFonts w:asciiTheme="majorHAnsi" w:hAnsiTheme="majorHAnsi" w:cstheme="majorHAnsi"/>
          <w:sz w:val="24"/>
          <w:szCs w:val="24"/>
        </w:rPr>
      </w:pPr>
      <w:r w:rsidRPr="004A03AA">
        <w:rPr>
          <w:rFonts w:asciiTheme="majorHAnsi" w:hAnsiTheme="majorHAnsi" w:cstheme="majorHAnsi"/>
          <w:sz w:val="24"/>
          <w:szCs w:val="24"/>
        </w:rPr>
        <w:lastRenderedPageBreak/>
        <w:t>Both of these weeks had duplicate rows with identical values across all columns.</w:t>
      </w:r>
      <w:r w:rsidR="00344AF7" w:rsidRPr="007B125A">
        <w:rPr>
          <w:rFonts w:asciiTheme="majorHAnsi" w:hAnsiTheme="majorHAnsi" w:cstheme="majorHAnsi"/>
          <w:sz w:val="24"/>
          <w:szCs w:val="24"/>
        </w:rPr>
        <w:t xml:space="preserve"> </w:t>
      </w:r>
      <w:r w:rsidRPr="004A03AA">
        <w:rPr>
          <w:rFonts w:asciiTheme="majorHAnsi" w:hAnsiTheme="majorHAnsi" w:cstheme="majorHAnsi"/>
          <w:sz w:val="24"/>
          <w:szCs w:val="24"/>
        </w:rPr>
        <w:t>To address this issue, the dataset was aggregated by week to remove the duplicates. The mean of the duplicated rows was calculated for each week, ensuring that there was only one represent</w:t>
      </w:r>
      <w:r w:rsidR="00A35CBE" w:rsidRPr="007B125A">
        <w:rPr>
          <w:rFonts w:asciiTheme="majorHAnsi" w:hAnsiTheme="majorHAnsi" w:cstheme="majorHAnsi"/>
          <w:sz w:val="24"/>
          <w:szCs w:val="24"/>
        </w:rPr>
        <w:t xml:space="preserve">ing </w:t>
      </w:r>
      <w:r w:rsidRPr="004A03AA">
        <w:rPr>
          <w:rFonts w:asciiTheme="majorHAnsi" w:hAnsiTheme="majorHAnsi" w:cstheme="majorHAnsi"/>
          <w:sz w:val="24"/>
          <w:szCs w:val="24"/>
        </w:rPr>
        <w:t>entry per week</w:t>
      </w:r>
      <w:r w:rsidR="00A35CBE" w:rsidRPr="007B125A">
        <w:rPr>
          <w:rFonts w:asciiTheme="majorHAnsi" w:hAnsiTheme="majorHAnsi" w:cstheme="majorHAnsi"/>
          <w:sz w:val="24"/>
          <w:szCs w:val="24"/>
        </w:rPr>
        <w:t xml:space="preserve"> </w:t>
      </w:r>
      <w:r w:rsidRPr="004A03AA">
        <w:rPr>
          <w:rFonts w:asciiTheme="majorHAnsi" w:hAnsiTheme="majorHAnsi" w:cstheme="majorHAnsi"/>
          <w:sz w:val="24"/>
          <w:szCs w:val="24"/>
        </w:rPr>
        <w:t>based on the average of the duplicate values for each column</w:t>
      </w:r>
      <w:r w:rsidR="00344AF7" w:rsidRPr="007B125A">
        <w:rPr>
          <w:rFonts w:asciiTheme="majorHAnsi" w:hAnsiTheme="majorHAnsi" w:cstheme="majorHAnsi"/>
          <w:sz w:val="24"/>
          <w:szCs w:val="24"/>
        </w:rPr>
        <w:t>.</w:t>
      </w:r>
    </w:p>
    <w:p w14:paraId="7384D90F" w14:textId="77777777" w:rsidR="00A35CBE" w:rsidRPr="007B125A" w:rsidRDefault="00FE65C4" w:rsidP="007B125A">
      <w:pPr>
        <w:keepNext/>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drawing>
          <wp:inline distT="0" distB="0" distL="0" distR="0" wp14:anchorId="35C7BDA0" wp14:editId="227E1993">
            <wp:extent cx="5943600" cy="3340100"/>
            <wp:effectExtent l="0" t="0" r="0" b="0"/>
            <wp:docPr id="1104335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35475" name=""/>
                    <pic:cNvPicPr/>
                  </pic:nvPicPr>
                  <pic:blipFill>
                    <a:blip r:embed="rId17"/>
                    <a:stretch>
                      <a:fillRect/>
                    </a:stretch>
                  </pic:blipFill>
                  <pic:spPr>
                    <a:xfrm>
                      <a:off x="0" y="0"/>
                      <a:ext cx="5943600" cy="3340100"/>
                    </a:xfrm>
                    <a:prstGeom prst="rect">
                      <a:avLst/>
                    </a:prstGeom>
                  </pic:spPr>
                </pic:pic>
              </a:graphicData>
            </a:graphic>
          </wp:inline>
        </w:drawing>
      </w:r>
    </w:p>
    <w:p w14:paraId="6E31AC85" w14:textId="739C09D6" w:rsidR="004A03AA" w:rsidRPr="007B125A" w:rsidRDefault="00A35CBE" w:rsidP="007B125A">
      <w:pPr>
        <w:pStyle w:val="Caption"/>
        <w:spacing w:line="480" w:lineRule="auto"/>
        <w:jc w:val="both"/>
        <w:rPr>
          <w:rFonts w:asciiTheme="majorHAnsi" w:hAnsiTheme="majorHAnsi" w:cstheme="majorHAnsi"/>
          <w:color w:val="auto"/>
          <w:sz w:val="24"/>
          <w:szCs w:val="24"/>
        </w:rPr>
      </w:pPr>
      <w:r w:rsidRPr="007B125A">
        <w:rPr>
          <w:rFonts w:asciiTheme="majorHAnsi" w:hAnsiTheme="majorHAnsi" w:cstheme="majorHAnsi"/>
          <w:color w:val="auto"/>
          <w:sz w:val="24"/>
          <w:szCs w:val="24"/>
        </w:rPr>
        <w:t xml:space="preserve">Figure </w:t>
      </w:r>
      <w:r w:rsidRPr="007B125A">
        <w:rPr>
          <w:rFonts w:asciiTheme="majorHAnsi" w:hAnsiTheme="majorHAnsi" w:cstheme="majorHAnsi"/>
          <w:color w:val="auto"/>
          <w:sz w:val="24"/>
          <w:szCs w:val="24"/>
        </w:rPr>
        <w:fldChar w:fldCharType="begin"/>
      </w:r>
      <w:r w:rsidRPr="007B125A">
        <w:rPr>
          <w:rFonts w:asciiTheme="majorHAnsi" w:hAnsiTheme="majorHAnsi" w:cstheme="majorHAnsi"/>
          <w:color w:val="auto"/>
          <w:sz w:val="24"/>
          <w:szCs w:val="24"/>
        </w:rPr>
        <w:instrText xml:space="preserve"> SEQ Figure \* ARABIC </w:instrText>
      </w:r>
      <w:r w:rsidRPr="007B125A">
        <w:rPr>
          <w:rFonts w:asciiTheme="majorHAnsi" w:hAnsiTheme="majorHAnsi" w:cstheme="majorHAnsi"/>
          <w:color w:val="auto"/>
          <w:sz w:val="24"/>
          <w:szCs w:val="24"/>
        </w:rPr>
        <w:fldChar w:fldCharType="separate"/>
      </w:r>
      <w:r w:rsidR="009D3754" w:rsidRPr="007B125A">
        <w:rPr>
          <w:rFonts w:asciiTheme="majorHAnsi" w:hAnsiTheme="majorHAnsi" w:cstheme="majorHAnsi"/>
          <w:noProof/>
          <w:color w:val="auto"/>
          <w:sz w:val="24"/>
          <w:szCs w:val="24"/>
        </w:rPr>
        <w:t>12</w:t>
      </w:r>
      <w:r w:rsidRPr="007B125A">
        <w:rPr>
          <w:rFonts w:asciiTheme="majorHAnsi" w:hAnsiTheme="majorHAnsi" w:cstheme="majorHAnsi"/>
          <w:color w:val="auto"/>
          <w:sz w:val="24"/>
          <w:szCs w:val="24"/>
        </w:rPr>
        <w:fldChar w:fldCharType="end"/>
      </w:r>
      <w:r w:rsidRPr="007B125A">
        <w:rPr>
          <w:rFonts w:asciiTheme="majorHAnsi" w:hAnsiTheme="majorHAnsi" w:cstheme="majorHAnsi"/>
          <w:color w:val="auto"/>
          <w:sz w:val="24"/>
          <w:szCs w:val="24"/>
        </w:rPr>
        <w:t xml:space="preserve"> Duplicates code snippet</w:t>
      </w:r>
    </w:p>
    <w:p w14:paraId="1B7E0FF4" w14:textId="528C7258" w:rsidR="00D37544" w:rsidRPr="007B125A" w:rsidRDefault="00030C13" w:rsidP="007B125A">
      <w:pPr>
        <w:pStyle w:val="Heading3"/>
        <w:spacing w:line="480" w:lineRule="auto"/>
        <w:jc w:val="both"/>
        <w:rPr>
          <w:rFonts w:cstheme="majorHAnsi"/>
          <w:szCs w:val="24"/>
        </w:rPr>
      </w:pPr>
      <w:r w:rsidRPr="007B125A">
        <w:rPr>
          <w:rFonts w:cstheme="majorHAnsi"/>
          <w:szCs w:val="24"/>
        </w:rPr>
        <w:t>4</w:t>
      </w:r>
      <w:r w:rsidR="009162A9" w:rsidRPr="007B125A">
        <w:rPr>
          <w:rFonts w:cstheme="majorHAnsi"/>
          <w:szCs w:val="24"/>
        </w:rPr>
        <w:t xml:space="preserve">.1.5 </w:t>
      </w:r>
      <w:r w:rsidR="00060D54" w:rsidRPr="007B125A">
        <w:rPr>
          <w:rFonts w:cstheme="majorHAnsi"/>
          <w:szCs w:val="24"/>
        </w:rPr>
        <w:t>Decomposition</w:t>
      </w:r>
    </w:p>
    <w:p w14:paraId="447CC2B3" w14:textId="77777777" w:rsidR="00165B72" w:rsidRPr="007B125A" w:rsidRDefault="00C8014D" w:rsidP="007B125A">
      <w:p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In th</w:t>
      </w:r>
      <w:r w:rsidR="004847C8" w:rsidRPr="007B125A">
        <w:rPr>
          <w:rFonts w:asciiTheme="majorHAnsi" w:hAnsiTheme="majorHAnsi" w:cstheme="majorHAnsi"/>
          <w:sz w:val="24"/>
          <w:szCs w:val="24"/>
        </w:rPr>
        <w:t>is analysis,</w:t>
      </w:r>
      <w:r w:rsidRPr="007B125A">
        <w:rPr>
          <w:rFonts w:asciiTheme="majorHAnsi" w:hAnsiTheme="majorHAnsi" w:cstheme="majorHAnsi"/>
          <w:sz w:val="24"/>
          <w:szCs w:val="24"/>
        </w:rPr>
        <w:t xml:space="preserve"> time series decomposition </w:t>
      </w:r>
      <w:r w:rsidR="004847C8" w:rsidRPr="007B125A">
        <w:rPr>
          <w:rFonts w:asciiTheme="majorHAnsi" w:hAnsiTheme="majorHAnsi" w:cstheme="majorHAnsi"/>
          <w:sz w:val="24"/>
          <w:szCs w:val="24"/>
        </w:rPr>
        <w:t>was perfor</w:t>
      </w:r>
      <w:r w:rsidR="00E85CCF" w:rsidRPr="007B125A">
        <w:rPr>
          <w:rFonts w:asciiTheme="majorHAnsi" w:hAnsiTheme="majorHAnsi" w:cstheme="majorHAnsi"/>
          <w:sz w:val="24"/>
          <w:szCs w:val="24"/>
        </w:rPr>
        <w:t xml:space="preserve">med </w:t>
      </w:r>
      <w:r w:rsidRPr="007B125A">
        <w:rPr>
          <w:rFonts w:asciiTheme="majorHAnsi" w:hAnsiTheme="majorHAnsi" w:cstheme="majorHAnsi"/>
          <w:sz w:val="24"/>
          <w:szCs w:val="24"/>
        </w:rPr>
        <w:t>using STL decomposition</w:t>
      </w:r>
      <w:r w:rsidR="0032138E" w:rsidRPr="007B125A">
        <w:rPr>
          <w:rFonts w:asciiTheme="majorHAnsi" w:hAnsiTheme="majorHAnsi" w:cstheme="majorHAnsi"/>
          <w:sz w:val="24"/>
          <w:szCs w:val="24"/>
        </w:rPr>
        <w:t xml:space="preserve"> which </w:t>
      </w:r>
      <w:r w:rsidR="0032138E" w:rsidRPr="007B125A">
        <w:rPr>
          <w:rFonts w:asciiTheme="majorHAnsi" w:hAnsiTheme="majorHAnsi" w:cstheme="majorHAnsi"/>
          <w:sz w:val="24"/>
          <w:szCs w:val="24"/>
        </w:rPr>
        <w:t>help separate the time series into its three components trend, seasonality and remainder (residual) and is useful for capturing seasonal patterns and understanding the long-term trend in the data</w:t>
      </w:r>
      <w:r w:rsidRPr="007B125A">
        <w:rPr>
          <w:rFonts w:asciiTheme="majorHAnsi" w:hAnsiTheme="majorHAnsi" w:cstheme="majorHAnsi"/>
          <w:sz w:val="24"/>
          <w:szCs w:val="24"/>
        </w:rPr>
        <w:t xml:space="preserve"> and the Hodrick-Prescott (HP) filter</w:t>
      </w:r>
      <w:r w:rsidR="0032138E" w:rsidRPr="007B125A">
        <w:rPr>
          <w:rFonts w:asciiTheme="majorHAnsi" w:hAnsiTheme="majorHAnsi" w:cstheme="majorHAnsi"/>
          <w:sz w:val="24"/>
          <w:szCs w:val="24"/>
        </w:rPr>
        <w:t xml:space="preserve"> </w:t>
      </w:r>
      <w:r w:rsidR="0032138E" w:rsidRPr="0032138E">
        <w:rPr>
          <w:rFonts w:asciiTheme="majorHAnsi" w:hAnsiTheme="majorHAnsi" w:cstheme="majorHAnsi"/>
          <w:sz w:val="24"/>
          <w:szCs w:val="24"/>
        </w:rPr>
        <w:t>used to separate the long-term trend from the cyclical components in the data, focusing more on economic applications to analy</w:t>
      </w:r>
      <w:r w:rsidR="0032138E" w:rsidRPr="007B125A">
        <w:rPr>
          <w:rFonts w:asciiTheme="majorHAnsi" w:hAnsiTheme="majorHAnsi" w:cstheme="majorHAnsi"/>
          <w:sz w:val="24"/>
          <w:szCs w:val="24"/>
        </w:rPr>
        <w:t>s</w:t>
      </w:r>
      <w:r w:rsidR="0032138E" w:rsidRPr="0032138E">
        <w:rPr>
          <w:rFonts w:asciiTheme="majorHAnsi" w:hAnsiTheme="majorHAnsi" w:cstheme="majorHAnsi"/>
          <w:sz w:val="24"/>
          <w:szCs w:val="24"/>
        </w:rPr>
        <w:t>e cycles</w:t>
      </w:r>
      <w:r w:rsidR="00C454D1" w:rsidRPr="007B125A">
        <w:rPr>
          <w:rFonts w:asciiTheme="majorHAnsi" w:hAnsiTheme="majorHAnsi" w:cstheme="majorHAnsi"/>
          <w:sz w:val="24"/>
          <w:szCs w:val="24"/>
        </w:rPr>
        <w:t xml:space="preserve"> giving </w:t>
      </w:r>
      <w:r w:rsidR="0032138E" w:rsidRPr="0032138E">
        <w:rPr>
          <w:rFonts w:asciiTheme="majorHAnsi" w:hAnsiTheme="majorHAnsi" w:cstheme="majorHAnsi"/>
          <w:sz w:val="24"/>
          <w:szCs w:val="24"/>
        </w:rPr>
        <w:t>a clearer view of both short-term fluctuations and long-term trends.</w:t>
      </w:r>
      <w:r w:rsidR="00087759" w:rsidRPr="007B125A">
        <w:rPr>
          <w:rFonts w:asciiTheme="majorHAnsi" w:hAnsiTheme="majorHAnsi" w:cstheme="majorHAnsi"/>
          <w:sz w:val="24"/>
          <w:szCs w:val="24"/>
        </w:rPr>
        <w:t xml:space="preserve"> </w:t>
      </w:r>
      <w:r w:rsidR="00087759" w:rsidRPr="007B125A">
        <w:rPr>
          <w:rFonts w:asciiTheme="majorHAnsi" w:hAnsiTheme="majorHAnsi" w:cstheme="majorHAnsi"/>
          <w:sz w:val="24"/>
          <w:szCs w:val="24"/>
        </w:rPr>
        <w:t xml:space="preserve">Both methods can be used to quantify seasonality, </w:t>
      </w:r>
      <w:r w:rsidR="00087759" w:rsidRPr="007B125A">
        <w:rPr>
          <w:rFonts w:asciiTheme="majorHAnsi" w:hAnsiTheme="majorHAnsi" w:cstheme="majorHAnsi"/>
          <w:sz w:val="24"/>
          <w:szCs w:val="24"/>
        </w:rPr>
        <w:lastRenderedPageBreak/>
        <w:t>but the STL decomposition method is more versatile and commonly used for anal</w:t>
      </w:r>
      <w:r w:rsidR="00087759" w:rsidRPr="007B125A">
        <w:rPr>
          <w:rFonts w:asciiTheme="majorHAnsi" w:hAnsiTheme="majorHAnsi" w:cstheme="majorHAnsi"/>
          <w:sz w:val="24"/>
          <w:szCs w:val="24"/>
        </w:rPr>
        <w:t>ys</w:t>
      </w:r>
      <w:r w:rsidR="00087759" w:rsidRPr="007B125A">
        <w:rPr>
          <w:rFonts w:asciiTheme="majorHAnsi" w:hAnsiTheme="majorHAnsi" w:cstheme="majorHAnsi"/>
          <w:sz w:val="24"/>
          <w:szCs w:val="24"/>
        </w:rPr>
        <w:t xml:space="preserve">ing time series with strong seasonal patterns. </w:t>
      </w:r>
    </w:p>
    <w:p w14:paraId="355835B6" w14:textId="77777777" w:rsidR="00165B72" w:rsidRPr="007B125A" w:rsidRDefault="00165B72" w:rsidP="007B125A">
      <w:pPr>
        <w:keepNext/>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drawing>
          <wp:inline distT="0" distB="0" distL="0" distR="0" wp14:anchorId="73844678" wp14:editId="173605F6">
            <wp:extent cx="5943600" cy="3714115"/>
            <wp:effectExtent l="0" t="0" r="0" b="635"/>
            <wp:docPr id="46509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097318" name=""/>
                    <pic:cNvPicPr/>
                  </pic:nvPicPr>
                  <pic:blipFill>
                    <a:blip r:embed="rId18"/>
                    <a:stretch>
                      <a:fillRect/>
                    </a:stretch>
                  </pic:blipFill>
                  <pic:spPr>
                    <a:xfrm>
                      <a:off x="0" y="0"/>
                      <a:ext cx="5943600" cy="3714115"/>
                    </a:xfrm>
                    <a:prstGeom prst="rect">
                      <a:avLst/>
                    </a:prstGeom>
                  </pic:spPr>
                </pic:pic>
              </a:graphicData>
            </a:graphic>
          </wp:inline>
        </w:drawing>
      </w:r>
    </w:p>
    <w:p w14:paraId="7CE8F1D3" w14:textId="27AF2C3D" w:rsidR="00165B72" w:rsidRPr="007B125A" w:rsidRDefault="00165B72" w:rsidP="007B125A">
      <w:pPr>
        <w:pStyle w:val="Caption"/>
        <w:spacing w:line="480" w:lineRule="auto"/>
        <w:jc w:val="both"/>
        <w:rPr>
          <w:rFonts w:asciiTheme="majorHAnsi" w:hAnsiTheme="majorHAnsi" w:cstheme="majorHAnsi"/>
          <w:color w:val="auto"/>
          <w:sz w:val="24"/>
          <w:szCs w:val="24"/>
        </w:rPr>
      </w:pPr>
      <w:r w:rsidRPr="007B125A">
        <w:rPr>
          <w:rFonts w:asciiTheme="majorHAnsi" w:hAnsiTheme="majorHAnsi" w:cstheme="majorHAnsi"/>
          <w:color w:val="auto"/>
          <w:sz w:val="24"/>
          <w:szCs w:val="24"/>
        </w:rPr>
        <w:t xml:space="preserve">Figure </w:t>
      </w:r>
      <w:r w:rsidRPr="007B125A">
        <w:rPr>
          <w:rFonts w:asciiTheme="majorHAnsi" w:hAnsiTheme="majorHAnsi" w:cstheme="majorHAnsi"/>
          <w:color w:val="auto"/>
          <w:sz w:val="24"/>
          <w:szCs w:val="24"/>
        </w:rPr>
        <w:fldChar w:fldCharType="begin"/>
      </w:r>
      <w:r w:rsidRPr="007B125A">
        <w:rPr>
          <w:rFonts w:asciiTheme="majorHAnsi" w:hAnsiTheme="majorHAnsi" w:cstheme="majorHAnsi"/>
          <w:color w:val="auto"/>
          <w:sz w:val="24"/>
          <w:szCs w:val="24"/>
        </w:rPr>
        <w:instrText xml:space="preserve"> SEQ Figure \* ARABIC </w:instrText>
      </w:r>
      <w:r w:rsidRPr="007B125A">
        <w:rPr>
          <w:rFonts w:asciiTheme="majorHAnsi" w:hAnsiTheme="majorHAnsi" w:cstheme="majorHAnsi"/>
          <w:color w:val="auto"/>
          <w:sz w:val="24"/>
          <w:szCs w:val="24"/>
        </w:rPr>
        <w:fldChar w:fldCharType="separate"/>
      </w:r>
      <w:r w:rsidR="009D3754" w:rsidRPr="007B125A">
        <w:rPr>
          <w:rFonts w:asciiTheme="majorHAnsi" w:hAnsiTheme="majorHAnsi" w:cstheme="majorHAnsi"/>
          <w:noProof/>
          <w:color w:val="auto"/>
          <w:sz w:val="24"/>
          <w:szCs w:val="24"/>
        </w:rPr>
        <w:t>13</w:t>
      </w:r>
      <w:r w:rsidRPr="007B125A">
        <w:rPr>
          <w:rFonts w:asciiTheme="majorHAnsi" w:hAnsiTheme="majorHAnsi" w:cstheme="majorHAnsi"/>
          <w:color w:val="auto"/>
          <w:sz w:val="24"/>
          <w:szCs w:val="24"/>
        </w:rPr>
        <w:fldChar w:fldCharType="end"/>
      </w:r>
      <w:r w:rsidRPr="007B125A">
        <w:rPr>
          <w:rFonts w:asciiTheme="majorHAnsi" w:hAnsiTheme="majorHAnsi" w:cstheme="majorHAnsi"/>
          <w:color w:val="auto"/>
          <w:sz w:val="24"/>
          <w:szCs w:val="24"/>
        </w:rPr>
        <w:t>. STL decomposition plot</w:t>
      </w:r>
    </w:p>
    <w:p w14:paraId="0425FA05" w14:textId="77777777" w:rsidR="00165B72" w:rsidRPr="007B125A" w:rsidRDefault="001341DC" w:rsidP="007B125A">
      <w:pPr>
        <w:keepNext/>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lastRenderedPageBreak/>
        <w:drawing>
          <wp:inline distT="0" distB="0" distL="0" distR="0" wp14:anchorId="02AC224A" wp14:editId="490174F8">
            <wp:extent cx="5943600" cy="3565936"/>
            <wp:effectExtent l="0" t="0" r="0" b="0"/>
            <wp:docPr id="1663032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032576" name=""/>
                    <pic:cNvPicPr/>
                  </pic:nvPicPr>
                  <pic:blipFill rotWithShape="1">
                    <a:blip r:embed="rId19"/>
                    <a:srcRect t="7789"/>
                    <a:stretch/>
                  </pic:blipFill>
                  <pic:spPr bwMode="auto">
                    <a:xfrm>
                      <a:off x="0" y="0"/>
                      <a:ext cx="5943600" cy="3565936"/>
                    </a:xfrm>
                    <a:prstGeom prst="rect">
                      <a:avLst/>
                    </a:prstGeom>
                    <a:ln>
                      <a:noFill/>
                    </a:ln>
                    <a:extLst>
                      <a:ext uri="{53640926-AAD7-44D8-BBD7-CCE9431645EC}">
                        <a14:shadowObscured xmlns:a14="http://schemas.microsoft.com/office/drawing/2010/main"/>
                      </a:ext>
                    </a:extLst>
                  </pic:spPr>
                </pic:pic>
              </a:graphicData>
            </a:graphic>
          </wp:inline>
        </w:drawing>
      </w:r>
    </w:p>
    <w:p w14:paraId="700DDBA9" w14:textId="3A878607" w:rsidR="00165B72" w:rsidRPr="007B125A" w:rsidRDefault="00165B72" w:rsidP="007B125A">
      <w:pPr>
        <w:pStyle w:val="Caption"/>
        <w:spacing w:line="480" w:lineRule="auto"/>
        <w:jc w:val="both"/>
        <w:rPr>
          <w:rFonts w:asciiTheme="majorHAnsi" w:hAnsiTheme="majorHAnsi" w:cstheme="majorHAnsi"/>
          <w:color w:val="auto"/>
          <w:sz w:val="24"/>
          <w:szCs w:val="24"/>
        </w:rPr>
      </w:pPr>
      <w:r w:rsidRPr="007B125A">
        <w:rPr>
          <w:rFonts w:asciiTheme="majorHAnsi" w:hAnsiTheme="majorHAnsi" w:cstheme="majorHAnsi"/>
          <w:color w:val="auto"/>
          <w:sz w:val="24"/>
          <w:szCs w:val="24"/>
        </w:rPr>
        <w:t xml:space="preserve">Figure </w:t>
      </w:r>
      <w:r w:rsidRPr="007B125A">
        <w:rPr>
          <w:rFonts w:asciiTheme="majorHAnsi" w:hAnsiTheme="majorHAnsi" w:cstheme="majorHAnsi"/>
          <w:color w:val="auto"/>
          <w:sz w:val="24"/>
          <w:szCs w:val="24"/>
        </w:rPr>
        <w:fldChar w:fldCharType="begin"/>
      </w:r>
      <w:r w:rsidRPr="007B125A">
        <w:rPr>
          <w:rFonts w:asciiTheme="majorHAnsi" w:hAnsiTheme="majorHAnsi" w:cstheme="majorHAnsi"/>
          <w:color w:val="auto"/>
          <w:sz w:val="24"/>
          <w:szCs w:val="24"/>
        </w:rPr>
        <w:instrText xml:space="preserve"> SEQ Figure \* ARABIC </w:instrText>
      </w:r>
      <w:r w:rsidRPr="007B125A">
        <w:rPr>
          <w:rFonts w:asciiTheme="majorHAnsi" w:hAnsiTheme="majorHAnsi" w:cstheme="majorHAnsi"/>
          <w:color w:val="auto"/>
          <w:sz w:val="24"/>
          <w:szCs w:val="24"/>
        </w:rPr>
        <w:fldChar w:fldCharType="separate"/>
      </w:r>
      <w:r w:rsidR="009D3754" w:rsidRPr="007B125A">
        <w:rPr>
          <w:rFonts w:asciiTheme="majorHAnsi" w:hAnsiTheme="majorHAnsi" w:cstheme="majorHAnsi"/>
          <w:noProof/>
          <w:color w:val="auto"/>
          <w:sz w:val="24"/>
          <w:szCs w:val="24"/>
        </w:rPr>
        <w:t>14</w:t>
      </w:r>
      <w:r w:rsidRPr="007B125A">
        <w:rPr>
          <w:rFonts w:asciiTheme="majorHAnsi" w:hAnsiTheme="majorHAnsi" w:cstheme="majorHAnsi"/>
          <w:color w:val="auto"/>
          <w:sz w:val="24"/>
          <w:szCs w:val="24"/>
        </w:rPr>
        <w:fldChar w:fldCharType="end"/>
      </w:r>
      <w:r w:rsidRPr="007B125A">
        <w:rPr>
          <w:rFonts w:asciiTheme="majorHAnsi" w:hAnsiTheme="majorHAnsi" w:cstheme="majorHAnsi"/>
          <w:color w:val="auto"/>
          <w:sz w:val="24"/>
          <w:szCs w:val="24"/>
        </w:rPr>
        <w:t xml:space="preserve"> HP Filter decomposition</w:t>
      </w:r>
    </w:p>
    <w:p w14:paraId="5CC57E21" w14:textId="06D079AF" w:rsidR="0032138E" w:rsidRPr="007B125A" w:rsidRDefault="0032138E" w:rsidP="007B125A">
      <w:pPr>
        <w:pStyle w:val="Caption"/>
        <w:spacing w:line="480" w:lineRule="auto"/>
        <w:jc w:val="both"/>
        <w:rPr>
          <w:rFonts w:asciiTheme="majorHAnsi" w:hAnsiTheme="majorHAnsi" w:cstheme="majorHAnsi"/>
          <w:color w:val="auto"/>
          <w:sz w:val="24"/>
          <w:szCs w:val="24"/>
        </w:rPr>
      </w:pPr>
    </w:p>
    <w:p w14:paraId="5A6A83ED" w14:textId="77777777" w:rsidR="00165B72" w:rsidRPr="007B125A" w:rsidRDefault="00165B72" w:rsidP="007B125A">
      <w:pPr>
        <w:spacing w:line="480" w:lineRule="auto"/>
        <w:jc w:val="both"/>
        <w:rPr>
          <w:rFonts w:asciiTheme="majorHAnsi" w:hAnsiTheme="majorHAnsi" w:cstheme="majorHAnsi"/>
          <w:sz w:val="24"/>
          <w:szCs w:val="24"/>
        </w:rPr>
      </w:pPr>
    </w:p>
    <w:p w14:paraId="0F3B6305" w14:textId="77777777" w:rsidR="00165B72" w:rsidRPr="007B125A" w:rsidRDefault="00165B72" w:rsidP="007B125A">
      <w:pPr>
        <w:spacing w:line="480" w:lineRule="auto"/>
        <w:jc w:val="both"/>
        <w:rPr>
          <w:rFonts w:asciiTheme="majorHAnsi" w:hAnsiTheme="majorHAnsi" w:cstheme="majorHAnsi"/>
          <w:sz w:val="24"/>
          <w:szCs w:val="24"/>
        </w:rPr>
      </w:pPr>
    </w:p>
    <w:p w14:paraId="75BBF9B5" w14:textId="77777777" w:rsidR="00165B72" w:rsidRPr="007B125A" w:rsidRDefault="0070154F" w:rsidP="007B125A">
      <w:pPr>
        <w:keepNext/>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lastRenderedPageBreak/>
        <w:drawing>
          <wp:inline distT="0" distB="0" distL="0" distR="0" wp14:anchorId="10308156" wp14:editId="36D142D2">
            <wp:extent cx="5943600" cy="2954655"/>
            <wp:effectExtent l="0" t="0" r="0" b="0"/>
            <wp:docPr id="757634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634853" name=""/>
                    <pic:cNvPicPr/>
                  </pic:nvPicPr>
                  <pic:blipFill>
                    <a:blip r:embed="rId20"/>
                    <a:stretch>
                      <a:fillRect/>
                    </a:stretch>
                  </pic:blipFill>
                  <pic:spPr>
                    <a:xfrm>
                      <a:off x="0" y="0"/>
                      <a:ext cx="5943600" cy="2954655"/>
                    </a:xfrm>
                    <a:prstGeom prst="rect">
                      <a:avLst/>
                    </a:prstGeom>
                  </pic:spPr>
                </pic:pic>
              </a:graphicData>
            </a:graphic>
          </wp:inline>
        </w:drawing>
      </w:r>
    </w:p>
    <w:p w14:paraId="360F63FD" w14:textId="5E516BE0" w:rsidR="0070154F" w:rsidRPr="007B125A" w:rsidRDefault="00165B72" w:rsidP="007B125A">
      <w:pPr>
        <w:pStyle w:val="Caption"/>
        <w:spacing w:line="480" w:lineRule="auto"/>
        <w:jc w:val="both"/>
        <w:rPr>
          <w:rFonts w:asciiTheme="majorHAnsi" w:hAnsiTheme="majorHAnsi" w:cstheme="majorHAnsi"/>
          <w:color w:val="auto"/>
          <w:sz w:val="24"/>
          <w:szCs w:val="24"/>
        </w:rPr>
      </w:pPr>
      <w:bookmarkStart w:id="2" w:name="_Ref197850262"/>
      <w:r w:rsidRPr="007B125A">
        <w:rPr>
          <w:rFonts w:asciiTheme="majorHAnsi" w:hAnsiTheme="majorHAnsi" w:cstheme="majorHAnsi"/>
          <w:color w:val="auto"/>
          <w:sz w:val="24"/>
          <w:szCs w:val="24"/>
        </w:rPr>
        <w:t xml:space="preserve">Figure </w:t>
      </w:r>
      <w:r w:rsidRPr="007B125A">
        <w:rPr>
          <w:rFonts w:asciiTheme="majorHAnsi" w:hAnsiTheme="majorHAnsi" w:cstheme="majorHAnsi"/>
          <w:color w:val="auto"/>
          <w:sz w:val="24"/>
          <w:szCs w:val="24"/>
        </w:rPr>
        <w:fldChar w:fldCharType="begin"/>
      </w:r>
      <w:r w:rsidRPr="007B125A">
        <w:rPr>
          <w:rFonts w:asciiTheme="majorHAnsi" w:hAnsiTheme="majorHAnsi" w:cstheme="majorHAnsi"/>
          <w:color w:val="auto"/>
          <w:sz w:val="24"/>
          <w:szCs w:val="24"/>
        </w:rPr>
        <w:instrText xml:space="preserve"> SEQ Figure \* ARABIC </w:instrText>
      </w:r>
      <w:r w:rsidRPr="007B125A">
        <w:rPr>
          <w:rFonts w:asciiTheme="majorHAnsi" w:hAnsiTheme="majorHAnsi" w:cstheme="majorHAnsi"/>
          <w:color w:val="auto"/>
          <w:sz w:val="24"/>
          <w:szCs w:val="24"/>
        </w:rPr>
        <w:fldChar w:fldCharType="separate"/>
      </w:r>
      <w:r w:rsidR="009D3754" w:rsidRPr="007B125A">
        <w:rPr>
          <w:rFonts w:asciiTheme="majorHAnsi" w:hAnsiTheme="majorHAnsi" w:cstheme="majorHAnsi"/>
          <w:noProof/>
          <w:color w:val="auto"/>
          <w:sz w:val="24"/>
          <w:szCs w:val="24"/>
        </w:rPr>
        <w:t>15</w:t>
      </w:r>
      <w:r w:rsidRPr="007B125A">
        <w:rPr>
          <w:rFonts w:asciiTheme="majorHAnsi" w:hAnsiTheme="majorHAnsi" w:cstheme="majorHAnsi"/>
          <w:color w:val="auto"/>
          <w:sz w:val="24"/>
          <w:szCs w:val="24"/>
        </w:rPr>
        <w:fldChar w:fldCharType="end"/>
      </w:r>
      <w:bookmarkEnd w:id="2"/>
      <w:r w:rsidRPr="007B125A">
        <w:rPr>
          <w:rFonts w:asciiTheme="majorHAnsi" w:hAnsiTheme="majorHAnsi" w:cstheme="majorHAnsi"/>
          <w:color w:val="auto"/>
          <w:sz w:val="24"/>
          <w:szCs w:val="24"/>
        </w:rPr>
        <w:t>. Decomposition code</w:t>
      </w:r>
    </w:p>
    <w:p w14:paraId="72DC39F9" w14:textId="5D1B9740" w:rsidR="00196909" w:rsidRPr="007B125A" w:rsidRDefault="00196909" w:rsidP="007B125A">
      <w:pPr>
        <w:pStyle w:val="Heading3"/>
        <w:spacing w:line="480" w:lineRule="auto"/>
        <w:jc w:val="both"/>
        <w:rPr>
          <w:rFonts w:cstheme="majorHAnsi"/>
          <w:szCs w:val="24"/>
        </w:rPr>
      </w:pPr>
      <w:r w:rsidRPr="007B125A">
        <w:rPr>
          <w:rFonts w:cstheme="majorHAnsi"/>
          <w:szCs w:val="24"/>
        </w:rPr>
        <w:t>4.1.</w:t>
      </w:r>
      <w:r w:rsidR="00B405C4" w:rsidRPr="007B125A">
        <w:rPr>
          <w:rFonts w:cstheme="majorHAnsi"/>
          <w:szCs w:val="24"/>
        </w:rPr>
        <w:t>6 Stationarity</w:t>
      </w:r>
    </w:p>
    <w:p w14:paraId="0058BE9A" w14:textId="190A2BD6" w:rsidR="002077CC" w:rsidRPr="007B125A" w:rsidRDefault="00487AB7" w:rsidP="007B125A">
      <w:p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 xml:space="preserve">The </w:t>
      </w:r>
      <w:r w:rsidR="004D0DF3" w:rsidRPr="007B125A">
        <w:rPr>
          <w:rFonts w:asciiTheme="majorHAnsi" w:hAnsiTheme="majorHAnsi" w:cstheme="majorHAnsi"/>
          <w:sz w:val="24"/>
          <w:szCs w:val="24"/>
        </w:rPr>
        <w:t xml:space="preserve">stationarity </w:t>
      </w:r>
      <w:r w:rsidRPr="007B125A">
        <w:rPr>
          <w:rFonts w:asciiTheme="majorHAnsi" w:hAnsiTheme="majorHAnsi" w:cstheme="majorHAnsi"/>
          <w:sz w:val="24"/>
          <w:szCs w:val="24"/>
        </w:rPr>
        <w:t xml:space="preserve">on the original time series fuel_ts </w:t>
      </w:r>
      <w:r w:rsidR="00353BB2" w:rsidRPr="007B125A">
        <w:rPr>
          <w:rFonts w:asciiTheme="majorHAnsi" w:hAnsiTheme="majorHAnsi" w:cstheme="majorHAnsi"/>
          <w:sz w:val="24"/>
          <w:szCs w:val="24"/>
        </w:rPr>
        <w:t>was</w:t>
      </w:r>
      <w:r w:rsidR="00F83C86" w:rsidRPr="007B125A">
        <w:rPr>
          <w:rFonts w:asciiTheme="majorHAnsi" w:hAnsiTheme="majorHAnsi" w:cstheme="majorHAnsi"/>
          <w:sz w:val="24"/>
          <w:szCs w:val="24"/>
        </w:rPr>
        <w:t xml:space="preserve"> checked </w:t>
      </w:r>
      <w:r w:rsidR="001C3B4B" w:rsidRPr="007B125A">
        <w:rPr>
          <w:rFonts w:asciiTheme="majorHAnsi" w:hAnsiTheme="majorHAnsi" w:cstheme="majorHAnsi"/>
          <w:sz w:val="24"/>
          <w:szCs w:val="24"/>
        </w:rPr>
        <w:t>using the</w:t>
      </w:r>
      <w:r w:rsidR="00353BB2" w:rsidRPr="007B125A">
        <w:rPr>
          <w:rFonts w:asciiTheme="majorHAnsi" w:hAnsiTheme="majorHAnsi" w:cstheme="majorHAnsi"/>
          <w:sz w:val="24"/>
          <w:szCs w:val="24"/>
        </w:rPr>
        <w:t xml:space="preserve"> </w:t>
      </w:r>
      <w:r w:rsidR="00353BB2" w:rsidRPr="007B125A">
        <w:rPr>
          <w:rFonts w:asciiTheme="majorHAnsi" w:hAnsiTheme="majorHAnsi" w:cstheme="majorHAnsi"/>
          <w:sz w:val="24"/>
          <w:szCs w:val="24"/>
        </w:rPr>
        <w:t>Augmented Dickey-Fuller (ADF) test</w:t>
      </w:r>
      <w:r w:rsidR="001C3B4B" w:rsidRPr="007B125A">
        <w:rPr>
          <w:rFonts w:asciiTheme="majorHAnsi" w:hAnsiTheme="majorHAnsi" w:cstheme="majorHAnsi"/>
          <w:sz w:val="24"/>
          <w:szCs w:val="24"/>
        </w:rPr>
        <w:t xml:space="preserve">, the </w:t>
      </w:r>
      <w:r w:rsidR="00353BB2" w:rsidRPr="007B125A">
        <w:rPr>
          <w:rFonts w:asciiTheme="majorHAnsi" w:hAnsiTheme="majorHAnsi" w:cstheme="majorHAnsi"/>
          <w:sz w:val="24"/>
          <w:szCs w:val="24"/>
        </w:rPr>
        <w:t xml:space="preserve">ADF </w:t>
      </w:r>
      <w:r w:rsidR="00353BB2" w:rsidRPr="007B125A">
        <w:rPr>
          <w:rFonts w:asciiTheme="majorHAnsi" w:hAnsiTheme="majorHAnsi" w:cstheme="majorHAnsi"/>
          <w:sz w:val="24"/>
          <w:szCs w:val="24"/>
        </w:rPr>
        <w:t>test is a statistical test used to check the stationarity of a time series</w:t>
      </w:r>
      <w:r w:rsidR="001C3B4B" w:rsidRPr="007B125A">
        <w:rPr>
          <w:rFonts w:asciiTheme="majorHAnsi" w:hAnsiTheme="majorHAnsi" w:cstheme="majorHAnsi"/>
          <w:sz w:val="24"/>
          <w:szCs w:val="24"/>
        </w:rPr>
        <w:t>, a</w:t>
      </w:r>
      <w:r w:rsidR="00353BB2" w:rsidRPr="007B125A">
        <w:rPr>
          <w:rFonts w:asciiTheme="majorHAnsi" w:hAnsiTheme="majorHAnsi" w:cstheme="majorHAnsi"/>
          <w:sz w:val="24"/>
          <w:szCs w:val="24"/>
        </w:rPr>
        <w:t xml:space="preserve"> time series is stationary if its statistical properties like mean and variance do not change over time</w:t>
      </w:r>
      <w:r w:rsidR="003010FA" w:rsidRPr="007B125A">
        <w:rPr>
          <w:rFonts w:asciiTheme="majorHAnsi" w:hAnsiTheme="majorHAnsi" w:cstheme="majorHAnsi"/>
          <w:sz w:val="24"/>
          <w:szCs w:val="24"/>
        </w:rPr>
        <w:t xml:space="preserve">, a </w:t>
      </w:r>
      <w:r w:rsidR="003010FA" w:rsidRPr="007B125A">
        <w:rPr>
          <w:rFonts w:asciiTheme="majorHAnsi" w:hAnsiTheme="majorHAnsi" w:cstheme="majorHAnsi"/>
          <w:sz w:val="24"/>
          <w:szCs w:val="24"/>
        </w:rPr>
        <w:t>non-stationary</w:t>
      </w:r>
      <w:r w:rsidR="003010FA" w:rsidRPr="007B125A">
        <w:rPr>
          <w:rFonts w:asciiTheme="majorHAnsi" w:hAnsiTheme="majorHAnsi" w:cstheme="majorHAnsi"/>
          <w:sz w:val="24"/>
          <w:szCs w:val="24"/>
        </w:rPr>
        <w:t xml:space="preserve"> time series </w:t>
      </w:r>
      <w:r w:rsidR="003010FA" w:rsidRPr="007B125A">
        <w:rPr>
          <w:rFonts w:asciiTheme="majorHAnsi" w:hAnsiTheme="majorHAnsi" w:cstheme="majorHAnsi"/>
          <w:sz w:val="24"/>
          <w:szCs w:val="24"/>
        </w:rPr>
        <w:t>often exhibits trends, seasonality</w:t>
      </w:r>
      <w:r w:rsidR="003010FA" w:rsidRPr="007B125A">
        <w:rPr>
          <w:rFonts w:asciiTheme="majorHAnsi" w:hAnsiTheme="majorHAnsi" w:cstheme="majorHAnsi"/>
          <w:sz w:val="24"/>
          <w:szCs w:val="24"/>
        </w:rPr>
        <w:t xml:space="preserve"> </w:t>
      </w:r>
      <w:r w:rsidR="003010FA" w:rsidRPr="007B125A">
        <w:rPr>
          <w:rFonts w:asciiTheme="majorHAnsi" w:hAnsiTheme="majorHAnsi" w:cstheme="majorHAnsi"/>
          <w:sz w:val="24"/>
          <w:szCs w:val="24"/>
        </w:rPr>
        <w:t>or other patterns that vary over time</w:t>
      </w:r>
      <w:r w:rsidR="00B1235E" w:rsidRPr="007B125A">
        <w:rPr>
          <w:rFonts w:asciiTheme="majorHAnsi" w:hAnsiTheme="majorHAnsi" w:cstheme="majorHAnsi"/>
          <w:sz w:val="24"/>
          <w:szCs w:val="24"/>
        </w:rPr>
        <w:t xml:space="preserve">. </w:t>
      </w:r>
    </w:p>
    <w:p w14:paraId="5538AD49" w14:textId="1B4649CB" w:rsidR="00487AB7" w:rsidRPr="007B125A" w:rsidRDefault="002077CC" w:rsidP="007B125A">
      <w:p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T</w:t>
      </w:r>
      <w:r w:rsidR="00365BCA" w:rsidRPr="007B125A">
        <w:rPr>
          <w:rFonts w:asciiTheme="majorHAnsi" w:hAnsiTheme="majorHAnsi" w:cstheme="majorHAnsi"/>
          <w:sz w:val="24"/>
          <w:szCs w:val="24"/>
        </w:rPr>
        <w:t xml:space="preserve">he result </w:t>
      </w:r>
      <w:r w:rsidR="00487AB7" w:rsidRPr="007B125A">
        <w:rPr>
          <w:rFonts w:asciiTheme="majorHAnsi" w:hAnsiTheme="majorHAnsi" w:cstheme="majorHAnsi"/>
          <w:sz w:val="24"/>
          <w:szCs w:val="24"/>
        </w:rPr>
        <w:t>show</w:t>
      </w:r>
      <w:r w:rsidR="00365BCA" w:rsidRPr="007B125A">
        <w:rPr>
          <w:rFonts w:asciiTheme="majorHAnsi" w:hAnsiTheme="majorHAnsi" w:cstheme="majorHAnsi"/>
          <w:sz w:val="24"/>
          <w:szCs w:val="24"/>
        </w:rPr>
        <w:t>ed</w:t>
      </w:r>
      <w:r w:rsidR="00487AB7" w:rsidRPr="007B125A">
        <w:rPr>
          <w:rFonts w:asciiTheme="majorHAnsi" w:hAnsiTheme="majorHAnsi" w:cstheme="majorHAnsi"/>
          <w:sz w:val="24"/>
          <w:szCs w:val="24"/>
        </w:rPr>
        <w:t xml:space="preserve"> a p-value of 0.3854, indicating that the series is non-stationary. After differencing the series, the ADF test p-value becomes 0.01, allowing us to reject the null hypothesis</w:t>
      </w:r>
      <w:r w:rsidR="00353BB2" w:rsidRPr="007B125A">
        <w:rPr>
          <w:rFonts w:asciiTheme="majorHAnsi" w:hAnsiTheme="majorHAnsi" w:cstheme="majorHAnsi"/>
          <w:sz w:val="24"/>
          <w:szCs w:val="24"/>
        </w:rPr>
        <w:t xml:space="preserve"> since it is less than 0.05</w:t>
      </w:r>
      <w:r w:rsidR="00487AB7" w:rsidRPr="007B125A">
        <w:rPr>
          <w:rFonts w:asciiTheme="majorHAnsi" w:hAnsiTheme="majorHAnsi" w:cstheme="majorHAnsi"/>
          <w:sz w:val="24"/>
          <w:szCs w:val="24"/>
        </w:rPr>
        <w:t xml:space="preserve"> and confirm that the differenced series is stationary. This </w:t>
      </w:r>
      <w:r w:rsidR="000C4514" w:rsidRPr="007B125A">
        <w:rPr>
          <w:rFonts w:asciiTheme="majorHAnsi" w:hAnsiTheme="majorHAnsi" w:cstheme="majorHAnsi"/>
          <w:sz w:val="24"/>
          <w:szCs w:val="24"/>
        </w:rPr>
        <w:t>means</w:t>
      </w:r>
      <w:r w:rsidR="00487AB7" w:rsidRPr="007B125A">
        <w:rPr>
          <w:rFonts w:asciiTheme="majorHAnsi" w:hAnsiTheme="majorHAnsi" w:cstheme="majorHAnsi"/>
          <w:sz w:val="24"/>
          <w:szCs w:val="24"/>
        </w:rPr>
        <w:t xml:space="preserve"> that differencing was successful in making the time series stationary, enabling the use of time series models like SARIMA.</w:t>
      </w:r>
    </w:p>
    <w:p w14:paraId="5AE1068C" w14:textId="77777777" w:rsidR="00D919D7" w:rsidRPr="007B125A" w:rsidRDefault="007F64CC" w:rsidP="007B125A">
      <w:pPr>
        <w:keepNext/>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lastRenderedPageBreak/>
        <w:drawing>
          <wp:inline distT="0" distB="0" distL="0" distR="0" wp14:anchorId="48D9791D" wp14:editId="5A0830AA">
            <wp:extent cx="5715294" cy="977950"/>
            <wp:effectExtent l="0" t="0" r="0" b="0"/>
            <wp:docPr id="369123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23533" name=""/>
                    <pic:cNvPicPr/>
                  </pic:nvPicPr>
                  <pic:blipFill>
                    <a:blip r:embed="rId21"/>
                    <a:stretch>
                      <a:fillRect/>
                    </a:stretch>
                  </pic:blipFill>
                  <pic:spPr>
                    <a:xfrm>
                      <a:off x="0" y="0"/>
                      <a:ext cx="5715294" cy="977950"/>
                    </a:xfrm>
                    <a:prstGeom prst="rect">
                      <a:avLst/>
                    </a:prstGeom>
                  </pic:spPr>
                </pic:pic>
              </a:graphicData>
            </a:graphic>
          </wp:inline>
        </w:drawing>
      </w:r>
    </w:p>
    <w:p w14:paraId="541F4362" w14:textId="7E06DB0F" w:rsidR="006E7AD1" w:rsidRPr="007B125A" w:rsidRDefault="00D919D7" w:rsidP="007B125A">
      <w:pPr>
        <w:pStyle w:val="Caption"/>
        <w:spacing w:line="480" w:lineRule="auto"/>
        <w:jc w:val="both"/>
        <w:rPr>
          <w:rFonts w:asciiTheme="majorHAnsi" w:hAnsiTheme="majorHAnsi" w:cstheme="majorHAnsi"/>
          <w:color w:val="auto"/>
          <w:sz w:val="24"/>
          <w:szCs w:val="24"/>
        </w:rPr>
      </w:pPr>
      <w:r w:rsidRPr="007B125A">
        <w:rPr>
          <w:rFonts w:asciiTheme="majorHAnsi" w:hAnsiTheme="majorHAnsi" w:cstheme="majorHAnsi"/>
          <w:color w:val="auto"/>
          <w:sz w:val="24"/>
          <w:szCs w:val="24"/>
        </w:rPr>
        <w:t xml:space="preserve">Figure </w:t>
      </w:r>
      <w:r w:rsidRPr="007B125A">
        <w:rPr>
          <w:rFonts w:asciiTheme="majorHAnsi" w:hAnsiTheme="majorHAnsi" w:cstheme="majorHAnsi"/>
          <w:color w:val="auto"/>
          <w:sz w:val="24"/>
          <w:szCs w:val="24"/>
        </w:rPr>
        <w:fldChar w:fldCharType="begin"/>
      </w:r>
      <w:r w:rsidRPr="007B125A">
        <w:rPr>
          <w:rFonts w:asciiTheme="majorHAnsi" w:hAnsiTheme="majorHAnsi" w:cstheme="majorHAnsi"/>
          <w:color w:val="auto"/>
          <w:sz w:val="24"/>
          <w:szCs w:val="24"/>
        </w:rPr>
        <w:instrText xml:space="preserve"> SEQ Figure \* ARABIC </w:instrText>
      </w:r>
      <w:r w:rsidRPr="007B125A">
        <w:rPr>
          <w:rFonts w:asciiTheme="majorHAnsi" w:hAnsiTheme="majorHAnsi" w:cstheme="majorHAnsi"/>
          <w:color w:val="auto"/>
          <w:sz w:val="24"/>
          <w:szCs w:val="24"/>
        </w:rPr>
        <w:fldChar w:fldCharType="separate"/>
      </w:r>
      <w:r w:rsidR="009D3754" w:rsidRPr="007B125A">
        <w:rPr>
          <w:rFonts w:asciiTheme="majorHAnsi" w:hAnsiTheme="majorHAnsi" w:cstheme="majorHAnsi"/>
          <w:noProof/>
          <w:color w:val="auto"/>
          <w:sz w:val="24"/>
          <w:szCs w:val="24"/>
        </w:rPr>
        <w:t>16</w:t>
      </w:r>
      <w:r w:rsidRPr="007B125A">
        <w:rPr>
          <w:rFonts w:asciiTheme="majorHAnsi" w:hAnsiTheme="majorHAnsi" w:cstheme="majorHAnsi"/>
          <w:color w:val="auto"/>
          <w:sz w:val="24"/>
          <w:szCs w:val="24"/>
        </w:rPr>
        <w:fldChar w:fldCharType="end"/>
      </w:r>
      <w:r w:rsidRPr="007B125A">
        <w:rPr>
          <w:rFonts w:asciiTheme="majorHAnsi" w:hAnsiTheme="majorHAnsi" w:cstheme="majorHAnsi"/>
          <w:color w:val="auto"/>
          <w:sz w:val="24"/>
          <w:szCs w:val="24"/>
        </w:rPr>
        <w:t>. Stationarity testing with ADF.</w:t>
      </w:r>
    </w:p>
    <w:p w14:paraId="28BC1D9F" w14:textId="77777777" w:rsidR="006E7AD1" w:rsidRPr="007B125A" w:rsidRDefault="006E7AD1" w:rsidP="007B125A">
      <w:pPr>
        <w:spacing w:line="480" w:lineRule="auto"/>
        <w:jc w:val="both"/>
        <w:rPr>
          <w:rFonts w:asciiTheme="majorHAnsi" w:hAnsiTheme="majorHAnsi" w:cstheme="majorHAnsi"/>
          <w:sz w:val="24"/>
          <w:szCs w:val="24"/>
        </w:rPr>
      </w:pPr>
    </w:p>
    <w:p w14:paraId="16CCA458" w14:textId="77777777" w:rsidR="0004419D" w:rsidRPr="007B125A" w:rsidRDefault="00487AB7" w:rsidP="007B125A">
      <w:pPr>
        <w:keepNext/>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drawing>
          <wp:inline distT="0" distB="0" distL="0" distR="0" wp14:anchorId="1F159157" wp14:editId="7333F4A1">
            <wp:extent cx="5943600" cy="935355"/>
            <wp:effectExtent l="0" t="0" r="0" b="0"/>
            <wp:docPr id="401025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25557" name=""/>
                    <pic:cNvPicPr/>
                  </pic:nvPicPr>
                  <pic:blipFill>
                    <a:blip r:embed="rId22"/>
                    <a:stretch>
                      <a:fillRect/>
                    </a:stretch>
                  </pic:blipFill>
                  <pic:spPr>
                    <a:xfrm>
                      <a:off x="0" y="0"/>
                      <a:ext cx="5943600" cy="935355"/>
                    </a:xfrm>
                    <a:prstGeom prst="rect">
                      <a:avLst/>
                    </a:prstGeom>
                  </pic:spPr>
                </pic:pic>
              </a:graphicData>
            </a:graphic>
          </wp:inline>
        </w:drawing>
      </w:r>
    </w:p>
    <w:p w14:paraId="11C36BEC" w14:textId="1C7658EE" w:rsidR="00DB0977" w:rsidRPr="007B125A" w:rsidRDefault="0004419D" w:rsidP="007B125A">
      <w:pPr>
        <w:pStyle w:val="Caption"/>
        <w:spacing w:line="480" w:lineRule="auto"/>
        <w:jc w:val="both"/>
        <w:rPr>
          <w:rFonts w:asciiTheme="majorHAnsi" w:hAnsiTheme="majorHAnsi" w:cstheme="majorHAnsi"/>
          <w:color w:val="auto"/>
          <w:sz w:val="24"/>
          <w:szCs w:val="24"/>
        </w:rPr>
      </w:pPr>
      <w:r w:rsidRPr="007B125A">
        <w:rPr>
          <w:rFonts w:asciiTheme="majorHAnsi" w:hAnsiTheme="majorHAnsi" w:cstheme="majorHAnsi"/>
          <w:color w:val="auto"/>
          <w:sz w:val="24"/>
          <w:szCs w:val="24"/>
        </w:rPr>
        <w:t xml:space="preserve">Figure </w:t>
      </w:r>
      <w:r w:rsidRPr="007B125A">
        <w:rPr>
          <w:rFonts w:asciiTheme="majorHAnsi" w:hAnsiTheme="majorHAnsi" w:cstheme="majorHAnsi"/>
          <w:color w:val="auto"/>
          <w:sz w:val="24"/>
          <w:szCs w:val="24"/>
        </w:rPr>
        <w:fldChar w:fldCharType="begin"/>
      </w:r>
      <w:r w:rsidRPr="007B125A">
        <w:rPr>
          <w:rFonts w:asciiTheme="majorHAnsi" w:hAnsiTheme="majorHAnsi" w:cstheme="majorHAnsi"/>
          <w:color w:val="auto"/>
          <w:sz w:val="24"/>
          <w:szCs w:val="24"/>
        </w:rPr>
        <w:instrText xml:space="preserve"> SEQ Figure \* ARABIC </w:instrText>
      </w:r>
      <w:r w:rsidRPr="007B125A">
        <w:rPr>
          <w:rFonts w:asciiTheme="majorHAnsi" w:hAnsiTheme="majorHAnsi" w:cstheme="majorHAnsi"/>
          <w:color w:val="auto"/>
          <w:sz w:val="24"/>
          <w:szCs w:val="24"/>
        </w:rPr>
        <w:fldChar w:fldCharType="separate"/>
      </w:r>
      <w:r w:rsidR="009D3754" w:rsidRPr="007B125A">
        <w:rPr>
          <w:rFonts w:asciiTheme="majorHAnsi" w:hAnsiTheme="majorHAnsi" w:cstheme="majorHAnsi"/>
          <w:noProof/>
          <w:color w:val="auto"/>
          <w:sz w:val="24"/>
          <w:szCs w:val="24"/>
        </w:rPr>
        <w:t>17</w:t>
      </w:r>
      <w:r w:rsidRPr="007B125A">
        <w:rPr>
          <w:rFonts w:asciiTheme="majorHAnsi" w:hAnsiTheme="majorHAnsi" w:cstheme="majorHAnsi"/>
          <w:color w:val="auto"/>
          <w:sz w:val="24"/>
          <w:szCs w:val="24"/>
        </w:rPr>
        <w:fldChar w:fldCharType="end"/>
      </w:r>
      <w:r w:rsidRPr="007B125A">
        <w:rPr>
          <w:rFonts w:asciiTheme="majorHAnsi" w:hAnsiTheme="majorHAnsi" w:cstheme="majorHAnsi"/>
          <w:color w:val="auto"/>
          <w:sz w:val="24"/>
          <w:szCs w:val="24"/>
        </w:rPr>
        <w:t xml:space="preserve"> ADF test result</w:t>
      </w:r>
    </w:p>
    <w:p w14:paraId="7083AE11" w14:textId="77777777" w:rsidR="006616F4" w:rsidRPr="007B125A" w:rsidRDefault="006616F4" w:rsidP="007B125A">
      <w:pPr>
        <w:spacing w:line="480" w:lineRule="auto"/>
        <w:jc w:val="both"/>
        <w:rPr>
          <w:rFonts w:asciiTheme="majorHAnsi" w:hAnsiTheme="majorHAnsi" w:cstheme="majorHAnsi"/>
          <w:sz w:val="24"/>
          <w:szCs w:val="24"/>
        </w:rPr>
      </w:pPr>
    </w:p>
    <w:p w14:paraId="1C1F0F94" w14:textId="77777777" w:rsidR="0004419D" w:rsidRPr="007B125A" w:rsidRDefault="006616F4" w:rsidP="007B125A">
      <w:pPr>
        <w:keepNext/>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drawing>
          <wp:inline distT="0" distB="0" distL="0" distR="0" wp14:anchorId="2224C530" wp14:editId="77AD76F6">
            <wp:extent cx="5512083" cy="387370"/>
            <wp:effectExtent l="0" t="0" r="0" b="0"/>
            <wp:docPr id="910783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83334" name=""/>
                    <pic:cNvPicPr/>
                  </pic:nvPicPr>
                  <pic:blipFill>
                    <a:blip r:embed="rId23"/>
                    <a:stretch>
                      <a:fillRect/>
                    </a:stretch>
                  </pic:blipFill>
                  <pic:spPr>
                    <a:xfrm>
                      <a:off x="0" y="0"/>
                      <a:ext cx="5512083" cy="387370"/>
                    </a:xfrm>
                    <a:prstGeom prst="rect">
                      <a:avLst/>
                    </a:prstGeom>
                  </pic:spPr>
                </pic:pic>
              </a:graphicData>
            </a:graphic>
          </wp:inline>
        </w:drawing>
      </w:r>
    </w:p>
    <w:p w14:paraId="183F9EF7" w14:textId="3EAAD8A2" w:rsidR="006616F4" w:rsidRPr="007B125A" w:rsidRDefault="0004419D" w:rsidP="007B125A">
      <w:pPr>
        <w:pStyle w:val="Caption"/>
        <w:spacing w:line="480" w:lineRule="auto"/>
        <w:jc w:val="both"/>
        <w:rPr>
          <w:rFonts w:asciiTheme="majorHAnsi" w:hAnsiTheme="majorHAnsi" w:cstheme="majorHAnsi"/>
          <w:color w:val="auto"/>
          <w:sz w:val="24"/>
          <w:szCs w:val="24"/>
        </w:rPr>
      </w:pPr>
      <w:r w:rsidRPr="007B125A">
        <w:rPr>
          <w:rFonts w:asciiTheme="majorHAnsi" w:hAnsiTheme="majorHAnsi" w:cstheme="majorHAnsi"/>
          <w:color w:val="auto"/>
          <w:sz w:val="24"/>
          <w:szCs w:val="24"/>
        </w:rPr>
        <w:t xml:space="preserve">Figure </w:t>
      </w:r>
      <w:r w:rsidRPr="007B125A">
        <w:rPr>
          <w:rFonts w:asciiTheme="majorHAnsi" w:hAnsiTheme="majorHAnsi" w:cstheme="majorHAnsi"/>
          <w:color w:val="auto"/>
          <w:sz w:val="24"/>
          <w:szCs w:val="24"/>
        </w:rPr>
        <w:fldChar w:fldCharType="begin"/>
      </w:r>
      <w:r w:rsidRPr="007B125A">
        <w:rPr>
          <w:rFonts w:asciiTheme="majorHAnsi" w:hAnsiTheme="majorHAnsi" w:cstheme="majorHAnsi"/>
          <w:color w:val="auto"/>
          <w:sz w:val="24"/>
          <w:szCs w:val="24"/>
        </w:rPr>
        <w:instrText xml:space="preserve"> SEQ Figure \* ARABIC </w:instrText>
      </w:r>
      <w:r w:rsidRPr="007B125A">
        <w:rPr>
          <w:rFonts w:asciiTheme="majorHAnsi" w:hAnsiTheme="majorHAnsi" w:cstheme="majorHAnsi"/>
          <w:color w:val="auto"/>
          <w:sz w:val="24"/>
          <w:szCs w:val="24"/>
        </w:rPr>
        <w:fldChar w:fldCharType="separate"/>
      </w:r>
      <w:r w:rsidR="009D3754" w:rsidRPr="007B125A">
        <w:rPr>
          <w:rFonts w:asciiTheme="majorHAnsi" w:hAnsiTheme="majorHAnsi" w:cstheme="majorHAnsi"/>
          <w:noProof/>
          <w:color w:val="auto"/>
          <w:sz w:val="24"/>
          <w:szCs w:val="24"/>
        </w:rPr>
        <w:t>18</w:t>
      </w:r>
      <w:r w:rsidRPr="007B125A">
        <w:rPr>
          <w:rFonts w:asciiTheme="majorHAnsi" w:hAnsiTheme="majorHAnsi" w:cstheme="majorHAnsi"/>
          <w:color w:val="auto"/>
          <w:sz w:val="24"/>
          <w:szCs w:val="24"/>
        </w:rPr>
        <w:fldChar w:fldCharType="end"/>
      </w:r>
      <w:r w:rsidRPr="007B125A">
        <w:rPr>
          <w:rFonts w:asciiTheme="majorHAnsi" w:hAnsiTheme="majorHAnsi" w:cstheme="majorHAnsi"/>
          <w:color w:val="auto"/>
          <w:sz w:val="24"/>
          <w:szCs w:val="24"/>
        </w:rPr>
        <w:t xml:space="preserve">  ADF test result after differencing</w:t>
      </w:r>
    </w:p>
    <w:p w14:paraId="4BF1C86E" w14:textId="77777777" w:rsidR="0004419D" w:rsidRPr="007B125A" w:rsidRDefault="0004419D" w:rsidP="007B125A">
      <w:pPr>
        <w:spacing w:line="480" w:lineRule="auto"/>
        <w:jc w:val="both"/>
        <w:rPr>
          <w:rFonts w:asciiTheme="majorHAnsi" w:hAnsiTheme="majorHAnsi" w:cstheme="majorHAnsi"/>
          <w:sz w:val="24"/>
          <w:szCs w:val="24"/>
        </w:rPr>
      </w:pPr>
    </w:p>
    <w:p w14:paraId="5796E2ED" w14:textId="214E18DE" w:rsidR="007911E3" w:rsidRPr="007B125A" w:rsidRDefault="002E6614" w:rsidP="007B125A">
      <w:pPr>
        <w:pStyle w:val="Heading3"/>
        <w:spacing w:line="480" w:lineRule="auto"/>
        <w:jc w:val="both"/>
        <w:rPr>
          <w:rFonts w:cstheme="majorHAnsi"/>
          <w:szCs w:val="24"/>
        </w:rPr>
      </w:pPr>
      <w:r w:rsidRPr="007B125A">
        <w:rPr>
          <w:rFonts w:cstheme="majorHAnsi"/>
          <w:szCs w:val="24"/>
        </w:rPr>
        <w:t>4.1.7</w:t>
      </w:r>
      <w:r w:rsidR="007911E3" w:rsidRPr="007B125A">
        <w:rPr>
          <w:rFonts w:cstheme="majorHAnsi"/>
          <w:szCs w:val="24"/>
        </w:rPr>
        <w:t xml:space="preserve"> ACF/PAC</w:t>
      </w:r>
      <w:r w:rsidR="006933AD" w:rsidRPr="007B125A">
        <w:rPr>
          <w:rFonts w:cstheme="majorHAnsi"/>
          <w:szCs w:val="24"/>
        </w:rPr>
        <w:t>F</w:t>
      </w:r>
      <w:r w:rsidRPr="007B125A">
        <w:rPr>
          <w:rFonts w:cstheme="majorHAnsi"/>
          <w:szCs w:val="24"/>
        </w:rPr>
        <w:t xml:space="preserve"> </w:t>
      </w:r>
    </w:p>
    <w:p w14:paraId="62AB183C" w14:textId="3A791B7A" w:rsidR="00B1235E" w:rsidRPr="007B125A" w:rsidRDefault="002E6614" w:rsidP="007B125A">
      <w:p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The ACF (Autocorrelation Function) and PACF (Partial Autocorrelation Function) plots are used to help determine the appropriate order of the</w:t>
      </w:r>
      <w:r w:rsidR="008B1D29" w:rsidRPr="007B125A">
        <w:rPr>
          <w:rFonts w:asciiTheme="majorHAnsi" w:hAnsiTheme="majorHAnsi" w:cstheme="majorHAnsi"/>
          <w:sz w:val="24"/>
          <w:szCs w:val="24"/>
        </w:rPr>
        <w:t xml:space="preserve"> </w:t>
      </w:r>
      <w:r w:rsidRPr="007B125A">
        <w:rPr>
          <w:rFonts w:asciiTheme="majorHAnsi" w:hAnsiTheme="majorHAnsi" w:cstheme="majorHAnsi"/>
          <w:sz w:val="24"/>
          <w:szCs w:val="24"/>
        </w:rPr>
        <w:t>Autoregressive</w:t>
      </w:r>
      <w:r w:rsidR="008B1D29" w:rsidRPr="007B125A">
        <w:rPr>
          <w:rFonts w:asciiTheme="majorHAnsi" w:hAnsiTheme="majorHAnsi" w:cstheme="majorHAnsi"/>
          <w:sz w:val="24"/>
          <w:szCs w:val="24"/>
        </w:rPr>
        <w:t xml:space="preserve"> </w:t>
      </w:r>
      <w:r w:rsidRPr="007B125A">
        <w:rPr>
          <w:rFonts w:asciiTheme="majorHAnsi" w:hAnsiTheme="majorHAnsi" w:cstheme="majorHAnsi"/>
          <w:sz w:val="24"/>
          <w:szCs w:val="24"/>
        </w:rPr>
        <w:t>and Moving Average</w:t>
      </w:r>
      <w:r w:rsidR="008B1D29" w:rsidRPr="007B125A">
        <w:rPr>
          <w:rFonts w:asciiTheme="majorHAnsi" w:hAnsiTheme="majorHAnsi" w:cstheme="majorHAnsi"/>
          <w:sz w:val="24"/>
          <w:szCs w:val="24"/>
        </w:rPr>
        <w:t xml:space="preserve"> </w:t>
      </w:r>
      <w:r w:rsidRPr="007B125A">
        <w:rPr>
          <w:rFonts w:asciiTheme="majorHAnsi" w:hAnsiTheme="majorHAnsi" w:cstheme="majorHAnsi"/>
          <w:sz w:val="24"/>
          <w:szCs w:val="24"/>
        </w:rPr>
        <w:t>components in time series models such as ARIMA or SARIMA.</w:t>
      </w:r>
    </w:p>
    <w:p w14:paraId="2342D223" w14:textId="77777777" w:rsidR="0004419D" w:rsidRPr="007B125A" w:rsidRDefault="007A615E" w:rsidP="007B125A">
      <w:pPr>
        <w:keepNext/>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lastRenderedPageBreak/>
        <w:drawing>
          <wp:inline distT="0" distB="0" distL="0" distR="0" wp14:anchorId="61410625" wp14:editId="3A3D5D15">
            <wp:extent cx="5943600" cy="3184525"/>
            <wp:effectExtent l="0" t="0" r="0" b="0"/>
            <wp:docPr id="42673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735652" name=""/>
                    <pic:cNvPicPr/>
                  </pic:nvPicPr>
                  <pic:blipFill>
                    <a:blip r:embed="rId24"/>
                    <a:stretch>
                      <a:fillRect/>
                    </a:stretch>
                  </pic:blipFill>
                  <pic:spPr>
                    <a:xfrm>
                      <a:off x="0" y="0"/>
                      <a:ext cx="5943600" cy="3184525"/>
                    </a:xfrm>
                    <a:prstGeom prst="rect">
                      <a:avLst/>
                    </a:prstGeom>
                  </pic:spPr>
                </pic:pic>
              </a:graphicData>
            </a:graphic>
          </wp:inline>
        </w:drawing>
      </w:r>
    </w:p>
    <w:p w14:paraId="74CD190B" w14:textId="432BE38E" w:rsidR="00BB4E0D" w:rsidRPr="007B125A" w:rsidRDefault="0004419D" w:rsidP="007B125A">
      <w:pPr>
        <w:pStyle w:val="Caption"/>
        <w:spacing w:line="480" w:lineRule="auto"/>
        <w:jc w:val="both"/>
        <w:rPr>
          <w:rFonts w:asciiTheme="majorHAnsi" w:hAnsiTheme="majorHAnsi" w:cstheme="majorHAnsi"/>
          <w:color w:val="auto"/>
          <w:sz w:val="24"/>
          <w:szCs w:val="24"/>
        </w:rPr>
      </w:pPr>
      <w:r w:rsidRPr="007B125A">
        <w:rPr>
          <w:rFonts w:asciiTheme="majorHAnsi" w:hAnsiTheme="majorHAnsi" w:cstheme="majorHAnsi"/>
          <w:color w:val="auto"/>
          <w:sz w:val="24"/>
          <w:szCs w:val="24"/>
        </w:rPr>
        <w:t xml:space="preserve">Figure </w:t>
      </w:r>
      <w:r w:rsidRPr="007B125A">
        <w:rPr>
          <w:rFonts w:asciiTheme="majorHAnsi" w:hAnsiTheme="majorHAnsi" w:cstheme="majorHAnsi"/>
          <w:color w:val="auto"/>
          <w:sz w:val="24"/>
          <w:szCs w:val="24"/>
        </w:rPr>
        <w:fldChar w:fldCharType="begin"/>
      </w:r>
      <w:r w:rsidRPr="007B125A">
        <w:rPr>
          <w:rFonts w:asciiTheme="majorHAnsi" w:hAnsiTheme="majorHAnsi" w:cstheme="majorHAnsi"/>
          <w:color w:val="auto"/>
          <w:sz w:val="24"/>
          <w:szCs w:val="24"/>
        </w:rPr>
        <w:instrText xml:space="preserve"> SEQ Figure \* ARABIC </w:instrText>
      </w:r>
      <w:r w:rsidRPr="007B125A">
        <w:rPr>
          <w:rFonts w:asciiTheme="majorHAnsi" w:hAnsiTheme="majorHAnsi" w:cstheme="majorHAnsi"/>
          <w:color w:val="auto"/>
          <w:sz w:val="24"/>
          <w:szCs w:val="24"/>
        </w:rPr>
        <w:fldChar w:fldCharType="separate"/>
      </w:r>
      <w:r w:rsidR="009D3754" w:rsidRPr="007B125A">
        <w:rPr>
          <w:rFonts w:asciiTheme="majorHAnsi" w:hAnsiTheme="majorHAnsi" w:cstheme="majorHAnsi"/>
          <w:noProof/>
          <w:color w:val="auto"/>
          <w:sz w:val="24"/>
          <w:szCs w:val="24"/>
        </w:rPr>
        <w:t>19</w:t>
      </w:r>
      <w:r w:rsidRPr="007B125A">
        <w:rPr>
          <w:rFonts w:asciiTheme="majorHAnsi" w:hAnsiTheme="majorHAnsi" w:cstheme="majorHAnsi"/>
          <w:color w:val="auto"/>
          <w:sz w:val="24"/>
          <w:szCs w:val="24"/>
        </w:rPr>
        <w:fldChar w:fldCharType="end"/>
      </w:r>
      <w:r w:rsidRPr="007B125A">
        <w:rPr>
          <w:rFonts w:asciiTheme="majorHAnsi" w:hAnsiTheme="majorHAnsi" w:cstheme="majorHAnsi"/>
          <w:color w:val="auto"/>
          <w:sz w:val="24"/>
          <w:szCs w:val="24"/>
        </w:rPr>
        <w:t xml:space="preserve"> ACF / PACF plots</w:t>
      </w:r>
    </w:p>
    <w:p w14:paraId="40EFEB8A" w14:textId="6026A892" w:rsidR="006616F4" w:rsidRPr="007B125A" w:rsidRDefault="00A61ABD" w:rsidP="007B125A">
      <w:pPr>
        <w:pStyle w:val="Heading2"/>
        <w:spacing w:line="480" w:lineRule="auto"/>
        <w:jc w:val="both"/>
        <w:rPr>
          <w:rFonts w:cstheme="majorHAnsi"/>
          <w:szCs w:val="24"/>
        </w:rPr>
      </w:pPr>
      <w:r w:rsidRPr="007B125A">
        <w:rPr>
          <w:rFonts w:cstheme="majorHAnsi"/>
          <w:szCs w:val="24"/>
        </w:rPr>
        <w:t xml:space="preserve">4.2 </w:t>
      </w:r>
      <w:r w:rsidR="00D8769B" w:rsidRPr="007B125A">
        <w:rPr>
          <w:rFonts w:cstheme="majorHAnsi"/>
          <w:szCs w:val="24"/>
        </w:rPr>
        <w:t>Univariate Models</w:t>
      </w:r>
    </w:p>
    <w:p w14:paraId="40E109D4" w14:textId="3F001C1C" w:rsidR="00485E9A" w:rsidRPr="007B125A" w:rsidRDefault="004D2064" w:rsidP="007B125A">
      <w:pPr>
        <w:spacing w:line="480" w:lineRule="auto"/>
        <w:jc w:val="both"/>
        <w:rPr>
          <w:rFonts w:asciiTheme="majorHAnsi" w:hAnsiTheme="majorHAnsi" w:cstheme="majorHAnsi"/>
          <w:b/>
          <w:bCs/>
          <w:sz w:val="24"/>
          <w:szCs w:val="24"/>
        </w:rPr>
      </w:pPr>
      <w:r w:rsidRPr="007B125A">
        <w:rPr>
          <w:rFonts w:asciiTheme="majorHAnsi" w:hAnsiTheme="majorHAnsi" w:cstheme="majorHAnsi"/>
          <w:sz w:val="24"/>
          <w:szCs w:val="24"/>
        </w:rPr>
        <w:t>Each model was trained using an 80/20 train</w:t>
      </w:r>
      <w:r w:rsidR="0040317D" w:rsidRPr="007B125A">
        <w:rPr>
          <w:rFonts w:asciiTheme="majorHAnsi" w:hAnsiTheme="majorHAnsi" w:cstheme="majorHAnsi"/>
          <w:sz w:val="24"/>
          <w:szCs w:val="24"/>
        </w:rPr>
        <w:t xml:space="preserve"> and </w:t>
      </w:r>
      <w:r w:rsidRPr="007B125A">
        <w:rPr>
          <w:rFonts w:asciiTheme="majorHAnsi" w:hAnsiTheme="majorHAnsi" w:cstheme="majorHAnsi"/>
          <w:sz w:val="24"/>
          <w:szCs w:val="24"/>
        </w:rPr>
        <w:t>test split</w:t>
      </w:r>
      <w:r w:rsidR="0040317D" w:rsidRPr="007B125A">
        <w:rPr>
          <w:rFonts w:asciiTheme="majorHAnsi" w:hAnsiTheme="majorHAnsi" w:cstheme="majorHAnsi"/>
          <w:sz w:val="24"/>
          <w:szCs w:val="24"/>
        </w:rPr>
        <w:t>, b</w:t>
      </w:r>
      <w:r w:rsidR="0040317D" w:rsidRPr="007B125A">
        <w:rPr>
          <w:rFonts w:asciiTheme="majorHAnsi" w:hAnsiTheme="majorHAnsi" w:cstheme="majorHAnsi"/>
          <w:sz w:val="24"/>
          <w:szCs w:val="24"/>
        </w:rPr>
        <w:t>y using 80% of the data for training, the model has enough historical data to learn patterns, trends</w:t>
      </w:r>
      <w:r w:rsidR="0040317D" w:rsidRPr="007B125A">
        <w:rPr>
          <w:rFonts w:asciiTheme="majorHAnsi" w:hAnsiTheme="majorHAnsi" w:cstheme="majorHAnsi"/>
          <w:sz w:val="24"/>
          <w:szCs w:val="24"/>
        </w:rPr>
        <w:t xml:space="preserve"> </w:t>
      </w:r>
      <w:r w:rsidR="0040317D" w:rsidRPr="007B125A">
        <w:rPr>
          <w:rFonts w:asciiTheme="majorHAnsi" w:hAnsiTheme="majorHAnsi" w:cstheme="majorHAnsi"/>
          <w:sz w:val="24"/>
          <w:szCs w:val="24"/>
        </w:rPr>
        <w:t>and relationships. This allows the model to capture the underlying structure of the time series and perform well on unseen data.</w:t>
      </w:r>
    </w:p>
    <w:p w14:paraId="413322B0" w14:textId="0DBCF345" w:rsidR="00C44CFE" w:rsidRPr="007B125A" w:rsidRDefault="00C44CFE" w:rsidP="007B125A">
      <w:p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drawing>
          <wp:inline distT="0" distB="0" distL="0" distR="0" wp14:anchorId="24CD4DA6" wp14:editId="28503951">
            <wp:extent cx="5943600" cy="975995"/>
            <wp:effectExtent l="0" t="0" r="0" b="0"/>
            <wp:docPr id="682241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41858" name=""/>
                    <pic:cNvPicPr/>
                  </pic:nvPicPr>
                  <pic:blipFill>
                    <a:blip r:embed="rId25"/>
                    <a:stretch>
                      <a:fillRect/>
                    </a:stretch>
                  </pic:blipFill>
                  <pic:spPr>
                    <a:xfrm>
                      <a:off x="0" y="0"/>
                      <a:ext cx="5943600" cy="975995"/>
                    </a:xfrm>
                    <a:prstGeom prst="rect">
                      <a:avLst/>
                    </a:prstGeom>
                  </pic:spPr>
                </pic:pic>
              </a:graphicData>
            </a:graphic>
          </wp:inline>
        </w:drawing>
      </w:r>
    </w:p>
    <w:p w14:paraId="579F6073" w14:textId="2DD6A41A" w:rsidR="003412F2" w:rsidRPr="007B125A" w:rsidRDefault="00C05E11" w:rsidP="007B125A">
      <w:pPr>
        <w:pStyle w:val="Heading3"/>
        <w:spacing w:line="480" w:lineRule="auto"/>
        <w:jc w:val="both"/>
        <w:rPr>
          <w:rFonts w:cstheme="majorHAnsi"/>
          <w:szCs w:val="24"/>
        </w:rPr>
      </w:pPr>
      <w:r w:rsidRPr="007B125A">
        <w:rPr>
          <w:rFonts w:cstheme="majorHAnsi"/>
          <w:szCs w:val="24"/>
        </w:rPr>
        <w:t>4.2.1 SARIMA</w:t>
      </w:r>
    </w:p>
    <w:p w14:paraId="7F3A847F" w14:textId="34F6B8CF" w:rsidR="00BD1454" w:rsidRPr="007B125A" w:rsidRDefault="00BD1454" w:rsidP="007B125A">
      <w:pPr>
        <w:spacing w:line="480" w:lineRule="auto"/>
        <w:jc w:val="both"/>
        <w:rPr>
          <w:rFonts w:asciiTheme="majorHAnsi" w:hAnsiTheme="majorHAnsi" w:cstheme="majorHAnsi"/>
          <w:sz w:val="24"/>
          <w:szCs w:val="24"/>
        </w:rPr>
      </w:pPr>
      <w:r w:rsidRPr="00BD1454">
        <w:rPr>
          <w:rFonts w:asciiTheme="majorHAnsi" w:hAnsiTheme="majorHAnsi" w:cstheme="majorHAnsi"/>
          <w:sz w:val="24"/>
          <w:szCs w:val="24"/>
        </w:rPr>
        <w:t>The SARIMA model was fitted using auto.arima() to automatically select parameters, capturing seasonal patterns</w:t>
      </w:r>
      <w:r w:rsidR="000A29AD" w:rsidRPr="007B125A">
        <w:rPr>
          <w:rFonts w:asciiTheme="majorHAnsi" w:hAnsiTheme="majorHAnsi" w:cstheme="majorHAnsi"/>
          <w:sz w:val="24"/>
          <w:szCs w:val="24"/>
        </w:rPr>
        <w:t xml:space="preserve"> which </w:t>
      </w:r>
      <w:r w:rsidR="0078218F" w:rsidRPr="007B125A">
        <w:rPr>
          <w:rFonts w:asciiTheme="majorHAnsi" w:hAnsiTheme="majorHAnsi" w:cstheme="majorHAnsi"/>
          <w:sz w:val="24"/>
          <w:szCs w:val="24"/>
        </w:rPr>
        <w:t xml:space="preserve">automatically identifies the optimal parameters for the SARIMA model based on the training data. After fitting the model to the training data, the forecast() function </w:t>
      </w:r>
      <w:r w:rsidR="0078218F" w:rsidRPr="007B125A">
        <w:rPr>
          <w:rFonts w:asciiTheme="majorHAnsi" w:hAnsiTheme="majorHAnsi" w:cstheme="majorHAnsi"/>
          <w:sz w:val="24"/>
          <w:szCs w:val="24"/>
        </w:rPr>
        <w:lastRenderedPageBreak/>
        <w:t>generates predictions for future time periods, with the forecast set to match the length of the test dataset to facilitate comparison between predicted and actual values. Finally, the code visuali</w:t>
      </w:r>
      <w:r w:rsidR="006972A9" w:rsidRPr="007B125A">
        <w:rPr>
          <w:rFonts w:asciiTheme="majorHAnsi" w:hAnsiTheme="majorHAnsi" w:cstheme="majorHAnsi"/>
          <w:sz w:val="24"/>
          <w:szCs w:val="24"/>
        </w:rPr>
        <w:t>s</w:t>
      </w:r>
      <w:r w:rsidR="0078218F" w:rsidRPr="007B125A">
        <w:rPr>
          <w:rFonts w:asciiTheme="majorHAnsi" w:hAnsiTheme="majorHAnsi" w:cstheme="majorHAnsi"/>
          <w:sz w:val="24"/>
          <w:szCs w:val="24"/>
        </w:rPr>
        <w:t>es the results using the plot() function</w:t>
      </w:r>
      <w:r w:rsidR="00E64A9D" w:rsidRPr="007B125A">
        <w:rPr>
          <w:rFonts w:asciiTheme="majorHAnsi" w:hAnsiTheme="majorHAnsi" w:cstheme="majorHAnsi"/>
          <w:sz w:val="24"/>
          <w:szCs w:val="24"/>
        </w:rPr>
        <w:t xml:space="preserve"> to</w:t>
      </w:r>
      <w:r w:rsidR="0078218F" w:rsidRPr="007B125A">
        <w:rPr>
          <w:rFonts w:asciiTheme="majorHAnsi" w:hAnsiTheme="majorHAnsi" w:cstheme="majorHAnsi"/>
          <w:sz w:val="24"/>
          <w:szCs w:val="24"/>
        </w:rPr>
        <w:t xml:space="preserve"> display the historical data alongside the </w:t>
      </w:r>
      <w:r w:rsidR="00E02559" w:rsidRPr="007B125A">
        <w:rPr>
          <w:rFonts w:asciiTheme="majorHAnsi" w:hAnsiTheme="majorHAnsi" w:cstheme="majorHAnsi"/>
          <w:sz w:val="24"/>
          <w:szCs w:val="24"/>
        </w:rPr>
        <w:t>forecasts</w:t>
      </w:r>
    </w:p>
    <w:p w14:paraId="53EA47A7" w14:textId="4B715BC0" w:rsidR="00055FAD" w:rsidRPr="007B125A" w:rsidRDefault="00EF34CB" w:rsidP="007B125A">
      <w:pPr>
        <w:keepNext/>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drawing>
          <wp:inline distT="0" distB="0" distL="0" distR="0" wp14:anchorId="15FD5198" wp14:editId="322FFACD">
            <wp:extent cx="5620039" cy="1378021"/>
            <wp:effectExtent l="0" t="0" r="0" b="0"/>
            <wp:docPr id="164522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223787" name=""/>
                    <pic:cNvPicPr/>
                  </pic:nvPicPr>
                  <pic:blipFill>
                    <a:blip r:embed="rId26"/>
                    <a:stretch>
                      <a:fillRect/>
                    </a:stretch>
                  </pic:blipFill>
                  <pic:spPr>
                    <a:xfrm>
                      <a:off x="0" y="0"/>
                      <a:ext cx="5620039" cy="1378021"/>
                    </a:xfrm>
                    <a:prstGeom prst="rect">
                      <a:avLst/>
                    </a:prstGeom>
                  </pic:spPr>
                </pic:pic>
              </a:graphicData>
            </a:graphic>
          </wp:inline>
        </w:drawing>
      </w:r>
      <w:r w:rsidRPr="007B125A">
        <w:rPr>
          <w:rFonts w:asciiTheme="majorHAnsi" w:hAnsiTheme="majorHAnsi" w:cstheme="majorHAnsi"/>
          <w:sz w:val="24"/>
          <w:szCs w:val="24"/>
        </w:rPr>
        <w:t xml:space="preserve"> </w:t>
      </w:r>
    </w:p>
    <w:p w14:paraId="3DA3435F" w14:textId="08914CC2" w:rsidR="00C05E11" w:rsidRPr="007B125A" w:rsidRDefault="00055FAD" w:rsidP="007B125A">
      <w:pPr>
        <w:pStyle w:val="Caption"/>
        <w:spacing w:line="480" w:lineRule="auto"/>
        <w:jc w:val="both"/>
        <w:rPr>
          <w:rFonts w:asciiTheme="majorHAnsi" w:hAnsiTheme="majorHAnsi" w:cstheme="majorHAnsi"/>
          <w:color w:val="auto"/>
          <w:sz w:val="24"/>
          <w:szCs w:val="24"/>
        </w:rPr>
      </w:pPr>
      <w:r w:rsidRPr="007B125A">
        <w:rPr>
          <w:rFonts w:asciiTheme="majorHAnsi" w:hAnsiTheme="majorHAnsi" w:cstheme="majorHAnsi"/>
          <w:color w:val="auto"/>
          <w:sz w:val="24"/>
          <w:szCs w:val="24"/>
        </w:rPr>
        <w:t xml:space="preserve">Figure </w:t>
      </w:r>
      <w:r w:rsidRPr="007B125A">
        <w:rPr>
          <w:rFonts w:asciiTheme="majorHAnsi" w:hAnsiTheme="majorHAnsi" w:cstheme="majorHAnsi"/>
          <w:color w:val="auto"/>
          <w:sz w:val="24"/>
          <w:szCs w:val="24"/>
        </w:rPr>
        <w:fldChar w:fldCharType="begin"/>
      </w:r>
      <w:r w:rsidRPr="007B125A">
        <w:rPr>
          <w:rFonts w:asciiTheme="majorHAnsi" w:hAnsiTheme="majorHAnsi" w:cstheme="majorHAnsi"/>
          <w:color w:val="auto"/>
          <w:sz w:val="24"/>
          <w:szCs w:val="24"/>
        </w:rPr>
        <w:instrText xml:space="preserve"> SEQ Figure \* ARABIC </w:instrText>
      </w:r>
      <w:r w:rsidRPr="007B125A">
        <w:rPr>
          <w:rFonts w:asciiTheme="majorHAnsi" w:hAnsiTheme="majorHAnsi" w:cstheme="majorHAnsi"/>
          <w:color w:val="auto"/>
          <w:sz w:val="24"/>
          <w:szCs w:val="24"/>
        </w:rPr>
        <w:fldChar w:fldCharType="separate"/>
      </w:r>
      <w:r w:rsidR="009D3754" w:rsidRPr="007B125A">
        <w:rPr>
          <w:rFonts w:asciiTheme="majorHAnsi" w:hAnsiTheme="majorHAnsi" w:cstheme="majorHAnsi"/>
          <w:noProof/>
          <w:color w:val="auto"/>
          <w:sz w:val="24"/>
          <w:szCs w:val="24"/>
        </w:rPr>
        <w:t>20</w:t>
      </w:r>
      <w:r w:rsidRPr="007B125A">
        <w:rPr>
          <w:rFonts w:asciiTheme="majorHAnsi" w:hAnsiTheme="majorHAnsi" w:cstheme="majorHAnsi"/>
          <w:color w:val="auto"/>
          <w:sz w:val="24"/>
          <w:szCs w:val="24"/>
        </w:rPr>
        <w:fldChar w:fldCharType="end"/>
      </w:r>
      <w:r w:rsidRPr="007B125A">
        <w:rPr>
          <w:rFonts w:asciiTheme="majorHAnsi" w:hAnsiTheme="majorHAnsi" w:cstheme="majorHAnsi"/>
          <w:color w:val="auto"/>
          <w:sz w:val="24"/>
          <w:szCs w:val="24"/>
        </w:rPr>
        <w:t xml:space="preserve"> SARIMA fitting and forecasting</w:t>
      </w:r>
    </w:p>
    <w:p w14:paraId="76D0A5E8" w14:textId="77777777" w:rsidR="00D30382" w:rsidRPr="007B125A" w:rsidRDefault="00D30382" w:rsidP="007B125A">
      <w:pPr>
        <w:spacing w:line="480" w:lineRule="auto"/>
        <w:jc w:val="both"/>
        <w:rPr>
          <w:rFonts w:asciiTheme="majorHAnsi" w:hAnsiTheme="majorHAnsi" w:cstheme="majorHAnsi"/>
          <w:sz w:val="24"/>
          <w:szCs w:val="24"/>
        </w:rPr>
      </w:pPr>
    </w:p>
    <w:p w14:paraId="07479ADA" w14:textId="77777777" w:rsidR="005A7E95" w:rsidRPr="007B125A" w:rsidRDefault="00F520EE" w:rsidP="007B125A">
      <w:pPr>
        <w:keepNext/>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drawing>
          <wp:inline distT="0" distB="0" distL="0" distR="0" wp14:anchorId="49E876C9" wp14:editId="3102B667">
            <wp:extent cx="5943600" cy="3046730"/>
            <wp:effectExtent l="0" t="0" r="0" b="1270"/>
            <wp:docPr id="2074440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440490" name=""/>
                    <pic:cNvPicPr/>
                  </pic:nvPicPr>
                  <pic:blipFill>
                    <a:blip r:embed="rId27"/>
                    <a:stretch>
                      <a:fillRect/>
                    </a:stretch>
                  </pic:blipFill>
                  <pic:spPr>
                    <a:xfrm>
                      <a:off x="0" y="0"/>
                      <a:ext cx="5943600" cy="3046730"/>
                    </a:xfrm>
                    <a:prstGeom prst="rect">
                      <a:avLst/>
                    </a:prstGeom>
                  </pic:spPr>
                </pic:pic>
              </a:graphicData>
            </a:graphic>
          </wp:inline>
        </w:drawing>
      </w:r>
    </w:p>
    <w:p w14:paraId="6D96C4AB" w14:textId="05B4C5D5" w:rsidR="00E2782C" w:rsidRPr="007B125A" w:rsidRDefault="005A7E95" w:rsidP="007B125A">
      <w:pPr>
        <w:pStyle w:val="Caption"/>
        <w:spacing w:line="480" w:lineRule="auto"/>
        <w:jc w:val="both"/>
        <w:rPr>
          <w:rFonts w:asciiTheme="majorHAnsi" w:hAnsiTheme="majorHAnsi" w:cstheme="majorHAnsi"/>
          <w:color w:val="auto"/>
          <w:sz w:val="24"/>
          <w:szCs w:val="24"/>
        </w:rPr>
      </w:pPr>
      <w:r w:rsidRPr="007B125A">
        <w:rPr>
          <w:rFonts w:asciiTheme="majorHAnsi" w:hAnsiTheme="majorHAnsi" w:cstheme="majorHAnsi"/>
          <w:color w:val="auto"/>
          <w:sz w:val="24"/>
          <w:szCs w:val="24"/>
        </w:rPr>
        <w:t xml:space="preserve">Figure </w:t>
      </w:r>
      <w:r w:rsidRPr="007B125A">
        <w:rPr>
          <w:rFonts w:asciiTheme="majorHAnsi" w:hAnsiTheme="majorHAnsi" w:cstheme="majorHAnsi"/>
          <w:color w:val="auto"/>
          <w:sz w:val="24"/>
          <w:szCs w:val="24"/>
        </w:rPr>
        <w:fldChar w:fldCharType="begin"/>
      </w:r>
      <w:r w:rsidRPr="007B125A">
        <w:rPr>
          <w:rFonts w:asciiTheme="majorHAnsi" w:hAnsiTheme="majorHAnsi" w:cstheme="majorHAnsi"/>
          <w:color w:val="auto"/>
          <w:sz w:val="24"/>
          <w:szCs w:val="24"/>
        </w:rPr>
        <w:instrText xml:space="preserve"> SEQ Figure \* ARABIC </w:instrText>
      </w:r>
      <w:r w:rsidRPr="007B125A">
        <w:rPr>
          <w:rFonts w:asciiTheme="majorHAnsi" w:hAnsiTheme="majorHAnsi" w:cstheme="majorHAnsi"/>
          <w:color w:val="auto"/>
          <w:sz w:val="24"/>
          <w:szCs w:val="24"/>
        </w:rPr>
        <w:fldChar w:fldCharType="separate"/>
      </w:r>
      <w:r w:rsidR="009D3754" w:rsidRPr="007B125A">
        <w:rPr>
          <w:rFonts w:asciiTheme="majorHAnsi" w:hAnsiTheme="majorHAnsi" w:cstheme="majorHAnsi"/>
          <w:noProof/>
          <w:color w:val="auto"/>
          <w:sz w:val="24"/>
          <w:szCs w:val="24"/>
        </w:rPr>
        <w:t>21</w:t>
      </w:r>
      <w:r w:rsidRPr="007B125A">
        <w:rPr>
          <w:rFonts w:asciiTheme="majorHAnsi" w:hAnsiTheme="majorHAnsi" w:cstheme="majorHAnsi"/>
          <w:color w:val="auto"/>
          <w:sz w:val="24"/>
          <w:szCs w:val="24"/>
        </w:rPr>
        <w:fldChar w:fldCharType="end"/>
      </w:r>
      <w:r w:rsidRPr="007B125A">
        <w:rPr>
          <w:rFonts w:asciiTheme="majorHAnsi" w:hAnsiTheme="majorHAnsi" w:cstheme="majorHAnsi"/>
          <w:color w:val="auto"/>
          <w:sz w:val="24"/>
          <w:szCs w:val="24"/>
        </w:rPr>
        <w:t>. ARIMA forecast plot</w:t>
      </w:r>
    </w:p>
    <w:p w14:paraId="5951365F" w14:textId="77777777" w:rsidR="00C12BD8" w:rsidRPr="007B125A" w:rsidRDefault="00C12BD8" w:rsidP="007B125A">
      <w:pPr>
        <w:keepNext/>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lastRenderedPageBreak/>
        <w:drawing>
          <wp:inline distT="0" distB="0" distL="0" distR="0" wp14:anchorId="6C31BE7B" wp14:editId="19F7B34D">
            <wp:extent cx="5943600" cy="2719070"/>
            <wp:effectExtent l="0" t="0" r="0" b="5080"/>
            <wp:docPr id="671058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058997" name=""/>
                    <pic:cNvPicPr/>
                  </pic:nvPicPr>
                  <pic:blipFill>
                    <a:blip r:embed="rId28"/>
                    <a:stretch>
                      <a:fillRect/>
                    </a:stretch>
                  </pic:blipFill>
                  <pic:spPr>
                    <a:xfrm>
                      <a:off x="0" y="0"/>
                      <a:ext cx="5943600" cy="2719070"/>
                    </a:xfrm>
                    <a:prstGeom prst="rect">
                      <a:avLst/>
                    </a:prstGeom>
                  </pic:spPr>
                </pic:pic>
              </a:graphicData>
            </a:graphic>
          </wp:inline>
        </w:drawing>
      </w:r>
    </w:p>
    <w:p w14:paraId="7D688515" w14:textId="5F6290F3" w:rsidR="005A7E95" w:rsidRPr="007B125A" w:rsidRDefault="00C12BD8" w:rsidP="007B125A">
      <w:pPr>
        <w:pStyle w:val="Caption"/>
        <w:spacing w:line="480" w:lineRule="auto"/>
        <w:jc w:val="both"/>
        <w:rPr>
          <w:rFonts w:asciiTheme="majorHAnsi" w:hAnsiTheme="majorHAnsi" w:cstheme="majorHAnsi"/>
          <w:color w:val="auto"/>
          <w:sz w:val="24"/>
          <w:szCs w:val="24"/>
        </w:rPr>
      </w:pPr>
      <w:r w:rsidRPr="007B125A">
        <w:rPr>
          <w:rFonts w:asciiTheme="majorHAnsi" w:hAnsiTheme="majorHAnsi" w:cstheme="majorHAnsi"/>
          <w:color w:val="auto"/>
          <w:sz w:val="24"/>
          <w:szCs w:val="24"/>
        </w:rPr>
        <w:t xml:space="preserve">Figure </w:t>
      </w:r>
      <w:r w:rsidRPr="007B125A">
        <w:rPr>
          <w:rFonts w:asciiTheme="majorHAnsi" w:hAnsiTheme="majorHAnsi" w:cstheme="majorHAnsi"/>
          <w:color w:val="auto"/>
          <w:sz w:val="24"/>
          <w:szCs w:val="24"/>
        </w:rPr>
        <w:fldChar w:fldCharType="begin"/>
      </w:r>
      <w:r w:rsidRPr="007B125A">
        <w:rPr>
          <w:rFonts w:asciiTheme="majorHAnsi" w:hAnsiTheme="majorHAnsi" w:cstheme="majorHAnsi"/>
          <w:color w:val="auto"/>
          <w:sz w:val="24"/>
          <w:szCs w:val="24"/>
        </w:rPr>
        <w:instrText xml:space="preserve"> SEQ Figure \* ARABIC </w:instrText>
      </w:r>
      <w:r w:rsidRPr="007B125A">
        <w:rPr>
          <w:rFonts w:asciiTheme="majorHAnsi" w:hAnsiTheme="majorHAnsi" w:cstheme="majorHAnsi"/>
          <w:color w:val="auto"/>
          <w:sz w:val="24"/>
          <w:szCs w:val="24"/>
        </w:rPr>
        <w:fldChar w:fldCharType="separate"/>
      </w:r>
      <w:r w:rsidR="009D3754" w:rsidRPr="007B125A">
        <w:rPr>
          <w:rFonts w:asciiTheme="majorHAnsi" w:hAnsiTheme="majorHAnsi" w:cstheme="majorHAnsi"/>
          <w:noProof/>
          <w:color w:val="auto"/>
          <w:sz w:val="24"/>
          <w:szCs w:val="24"/>
        </w:rPr>
        <w:t>22</w:t>
      </w:r>
      <w:r w:rsidRPr="007B125A">
        <w:rPr>
          <w:rFonts w:asciiTheme="majorHAnsi" w:hAnsiTheme="majorHAnsi" w:cstheme="majorHAnsi"/>
          <w:color w:val="auto"/>
          <w:sz w:val="24"/>
          <w:szCs w:val="24"/>
        </w:rPr>
        <w:fldChar w:fldCharType="end"/>
      </w:r>
      <w:r w:rsidRPr="007B125A">
        <w:rPr>
          <w:rFonts w:asciiTheme="majorHAnsi" w:hAnsiTheme="majorHAnsi" w:cstheme="majorHAnsi"/>
          <w:color w:val="auto"/>
          <w:sz w:val="24"/>
          <w:szCs w:val="24"/>
        </w:rPr>
        <w:t>. SARIMA actual vs predicted code</w:t>
      </w:r>
    </w:p>
    <w:p w14:paraId="5A0C2458" w14:textId="77777777" w:rsidR="00A234C2" w:rsidRPr="007B125A" w:rsidRDefault="00A234C2" w:rsidP="007B125A">
      <w:pPr>
        <w:spacing w:line="480" w:lineRule="auto"/>
        <w:jc w:val="both"/>
        <w:rPr>
          <w:rFonts w:asciiTheme="majorHAnsi" w:hAnsiTheme="majorHAnsi" w:cstheme="majorHAnsi"/>
          <w:sz w:val="24"/>
          <w:szCs w:val="24"/>
        </w:rPr>
      </w:pPr>
    </w:p>
    <w:p w14:paraId="12E1341B" w14:textId="77777777" w:rsidR="00E37B10" w:rsidRPr="007B125A" w:rsidRDefault="00A94CCE" w:rsidP="007B125A">
      <w:pPr>
        <w:keepNext/>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drawing>
          <wp:inline distT="0" distB="0" distL="0" distR="0" wp14:anchorId="0CCC22F3" wp14:editId="5522CB74">
            <wp:extent cx="5943600" cy="3742690"/>
            <wp:effectExtent l="0" t="0" r="0" b="0"/>
            <wp:docPr id="1590692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692544" name=""/>
                    <pic:cNvPicPr/>
                  </pic:nvPicPr>
                  <pic:blipFill>
                    <a:blip r:embed="rId29"/>
                    <a:stretch>
                      <a:fillRect/>
                    </a:stretch>
                  </pic:blipFill>
                  <pic:spPr>
                    <a:xfrm>
                      <a:off x="0" y="0"/>
                      <a:ext cx="5943600" cy="3742690"/>
                    </a:xfrm>
                    <a:prstGeom prst="rect">
                      <a:avLst/>
                    </a:prstGeom>
                  </pic:spPr>
                </pic:pic>
              </a:graphicData>
            </a:graphic>
          </wp:inline>
        </w:drawing>
      </w:r>
    </w:p>
    <w:p w14:paraId="5F349810" w14:textId="26EFE116" w:rsidR="00C12BD8" w:rsidRPr="007B125A" w:rsidRDefault="00E37B10" w:rsidP="007B125A">
      <w:pPr>
        <w:pStyle w:val="Caption"/>
        <w:spacing w:line="480" w:lineRule="auto"/>
        <w:jc w:val="both"/>
        <w:rPr>
          <w:rFonts w:asciiTheme="majorHAnsi" w:hAnsiTheme="majorHAnsi" w:cstheme="majorHAnsi"/>
          <w:color w:val="auto"/>
          <w:sz w:val="24"/>
          <w:szCs w:val="24"/>
        </w:rPr>
      </w:pPr>
      <w:r w:rsidRPr="007B125A">
        <w:rPr>
          <w:rFonts w:asciiTheme="majorHAnsi" w:hAnsiTheme="majorHAnsi" w:cstheme="majorHAnsi"/>
          <w:color w:val="auto"/>
          <w:sz w:val="24"/>
          <w:szCs w:val="24"/>
        </w:rPr>
        <w:t xml:space="preserve">Figure </w:t>
      </w:r>
      <w:r w:rsidRPr="007B125A">
        <w:rPr>
          <w:rFonts w:asciiTheme="majorHAnsi" w:hAnsiTheme="majorHAnsi" w:cstheme="majorHAnsi"/>
          <w:color w:val="auto"/>
          <w:sz w:val="24"/>
          <w:szCs w:val="24"/>
        </w:rPr>
        <w:fldChar w:fldCharType="begin"/>
      </w:r>
      <w:r w:rsidRPr="007B125A">
        <w:rPr>
          <w:rFonts w:asciiTheme="majorHAnsi" w:hAnsiTheme="majorHAnsi" w:cstheme="majorHAnsi"/>
          <w:color w:val="auto"/>
          <w:sz w:val="24"/>
          <w:szCs w:val="24"/>
        </w:rPr>
        <w:instrText xml:space="preserve"> SEQ Figure \* ARABIC </w:instrText>
      </w:r>
      <w:r w:rsidRPr="007B125A">
        <w:rPr>
          <w:rFonts w:asciiTheme="majorHAnsi" w:hAnsiTheme="majorHAnsi" w:cstheme="majorHAnsi"/>
          <w:color w:val="auto"/>
          <w:sz w:val="24"/>
          <w:szCs w:val="24"/>
        </w:rPr>
        <w:fldChar w:fldCharType="separate"/>
      </w:r>
      <w:r w:rsidR="009D3754" w:rsidRPr="007B125A">
        <w:rPr>
          <w:rFonts w:asciiTheme="majorHAnsi" w:hAnsiTheme="majorHAnsi" w:cstheme="majorHAnsi"/>
          <w:noProof/>
          <w:color w:val="auto"/>
          <w:sz w:val="24"/>
          <w:szCs w:val="24"/>
        </w:rPr>
        <w:t>23</w:t>
      </w:r>
      <w:r w:rsidRPr="007B125A">
        <w:rPr>
          <w:rFonts w:asciiTheme="majorHAnsi" w:hAnsiTheme="majorHAnsi" w:cstheme="majorHAnsi"/>
          <w:color w:val="auto"/>
          <w:sz w:val="24"/>
          <w:szCs w:val="24"/>
        </w:rPr>
        <w:fldChar w:fldCharType="end"/>
      </w:r>
      <w:r w:rsidRPr="007B125A">
        <w:rPr>
          <w:rFonts w:asciiTheme="majorHAnsi" w:hAnsiTheme="majorHAnsi" w:cstheme="majorHAnsi"/>
          <w:color w:val="auto"/>
          <w:sz w:val="24"/>
          <w:szCs w:val="24"/>
        </w:rPr>
        <w:t>. SARIMA actual vs predicted plot</w:t>
      </w:r>
    </w:p>
    <w:p w14:paraId="5BD697F4" w14:textId="77777777" w:rsidR="00E37B10" w:rsidRPr="007B125A" w:rsidRDefault="00E37B10" w:rsidP="007B125A">
      <w:pPr>
        <w:spacing w:line="480" w:lineRule="auto"/>
        <w:jc w:val="both"/>
        <w:rPr>
          <w:rFonts w:asciiTheme="majorHAnsi" w:hAnsiTheme="majorHAnsi" w:cstheme="majorHAnsi"/>
          <w:sz w:val="24"/>
          <w:szCs w:val="24"/>
        </w:rPr>
      </w:pPr>
    </w:p>
    <w:p w14:paraId="77579526" w14:textId="0C61BC99" w:rsidR="00F7437E" w:rsidRPr="007B125A" w:rsidRDefault="00F7437E" w:rsidP="007B125A">
      <w:pPr>
        <w:pStyle w:val="Heading3"/>
        <w:spacing w:line="480" w:lineRule="auto"/>
        <w:jc w:val="both"/>
        <w:rPr>
          <w:rFonts w:cstheme="majorHAnsi"/>
          <w:szCs w:val="24"/>
        </w:rPr>
      </w:pPr>
      <w:r w:rsidRPr="007B125A">
        <w:rPr>
          <w:rFonts w:cstheme="majorHAnsi"/>
          <w:szCs w:val="24"/>
        </w:rPr>
        <w:t xml:space="preserve">4.2.2 </w:t>
      </w:r>
      <w:r w:rsidR="00B023E7" w:rsidRPr="007B125A">
        <w:rPr>
          <w:rFonts w:cstheme="majorHAnsi"/>
          <w:szCs w:val="24"/>
        </w:rPr>
        <w:t>Holt-Winters</w:t>
      </w:r>
    </w:p>
    <w:p w14:paraId="169B65FB" w14:textId="30052046" w:rsidR="00474D8F" w:rsidRPr="007B125A" w:rsidRDefault="00474D8F" w:rsidP="007B125A">
      <w:p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Using the HoltWinters function, the model is fitted to historical training data</w:t>
      </w:r>
      <w:r w:rsidR="00E7538D" w:rsidRPr="007B125A">
        <w:rPr>
          <w:rFonts w:asciiTheme="majorHAnsi" w:hAnsiTheme="majorHAnsi" w:cstheme="majorHAnsi"/>
          <w:sz w:val="24"/>
          <w:szCs w:val="24"/>
        </w:rPr>
        <w:t xml:space="preserve"> as shown in figure </w:t>
      </w:r>
      <w:r w:rsidR="00FA5F4C" w:rsidRPr="007B125A">
        <w:rPr>
          <w:rFonts w:asciiTheme="majorHAnsi" w:hAnsiTheme="majorHAnsi" w:cstheme="majorHAnsi"/>
          <w:sz w:val="24"/>
          <w:szCs w:val="24"/>
        </w:rPr>
        <w:t>24 below</w:t>
      </w:r>
      <w:r w:rsidR="008F7A83" w:rsidRPr="007B125A">
        <w:rPr>
          <w:rFonts w:asciiTheme="majorHAnsi" w:hAnsiTheme="majorHAnsi" w:cstheme="majorHAnsi"/>
          <w:sz w:val="24"/>
          <w:szCs w:val="24"/>
        </w:rPr>
        <w:t>, f</w:t>
      </w:r>
      <w:r w:rsidRPr="007B125A">
        <w:rPr>
          <w:rFonts w:asciiTheme="majorHAnsi" w:hAnsiTheme="majorHAnsi" w:cstheme="majorHAnsi"/>
          <w:sz w:val="24"/>
          <w:szCs w:val="24"/>
        </w:rPr>
        <w:t xml:space="preserve">orecasts for future time periods are then generated with the prediction horizon </w:t>
      </w:r>
      <w:r w:rsidR="002A7DF6" w:rsidRPr="007B125A">
        <w:rPr>
          <w:rFonts w:asciiTheme="majorHAnsi" w:hAnsiTheme="majorHAnsi" w:cstheme="majorHAnsi"/>
          <w:sz w:val="24"/>
          <w:szCs w:val="24"/>
        </w:rPr>
        <w:t>set</w:t>
      </w:r>
      <w:r w:rsidRPr="007B125A">
        <w:rPr>
          <w:rFonts w:asciiTheme="majorHAnsi" w:hAnsiTheme="majorHAnsi" w:cstheme="majorHAnsi"/>
          <w:sz w:val="24"/>
          <w:szCs w:val="24"/>
        </w:rPr>
        <w:t xml:space="preserve"> to the length of the test dataset. This enables a direct evaluation of forecast accuracy by comparing predicted values against actual observations.  </w:t>
      </w:r>
    </w:p>
    <w:p w14:paraId="6692D5BC" w14:textId="77777777" w:rsidR="00797347" w:rsidRPr="007B125A" w:rsidRDefault="008631DE" w:rsidP="007B125A">
      <w:pPr>
        <w:keepNext/>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drawing>
          <wp:inline distT="0" distB="0" distL="0" distR="0" wp14:anchorId="27ECCC69" wp14:editId="426AAEB0">
            <wp:extent cx="5683542" cy="609631"/>
            <wp:effectExtent l="0" t="0" r="0" b="0"/>
            <wp:docPr id="43131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31600" name=""/>
                    <pic:cNvPicPr/>
                  </pic:nvPicPr>
                  <pic:blipFill>
                    <a:blip r:embed="rId30"/>
                    <a:stretch>
                      <a:fillRect/>
                    </a:stretch>
                  </pic:blipFill>
                  <pic:spPr>
                    <a:xfrm>
                      <a:off x="0" y="0"/>
                      <a:ext cx="5683542" cy="609631"/>
                    </a:xfrm>
                    <a:prstGeom prst="rect">
                      <a:avLst/>
                    </a:prstGeom>
                  </pic:spPr>
                </pic:pic>
              </a:graphicData>
            </a:graphic>
          </wp:inline>
        </w:drawing>
      </w:r>
    </w:p>
    <w:p w14:paraId="2A1E7B98" w14:textId="1851425A" w:rsidR="00797347" w:rsidRPr="007B125A" w:rsidRDefault="00797347" w:rsidP="007B125A">
      <w:pPr>
        <w:pStyle w:val="Caption"/>
        <w:spacing w:line="480" w:lineRule="auto"/>
        <w:jc w:val="both"/>
        <w:rPr>
          <w:rFonts w:asciiTheme="majorHAnsi" w:hAnsiTheme="majorHAnsi" w:cstheme="majorHAnsi"/>
          <w:color w:val="auto"/>
          <w:sz w:val="24"/>
          <w:szCs w:val="24"/>
        </w:rPr>
      </w:pPr>
      <w:r w:rsidRPr="007B125A">
        <w:rPr>
          <w:rFonts w:asciiTheme="majorHAnsi" w:hAnsiTheme="majorHAnsi" w:cstheme="majorHAnsi"/>
          <w:color w:val="auto"/>
          <w:sz w:val="24"/>
          <w:szCs w:val="24"/>
        </w:rPr>
        <w:t xml:space="preserve">Figure </w:t>
      </w:r>
      <w:r w:rsidRPr="007B125A">
        <w:rPr>
          <w:rFonts w:asciiTheme="majorHAnsi" w:hAnsiTheme="majorHAnsi" w:cstheme="majorHAnsi"/>
          <w:color w:val="auto"/>
          <w:sz w:val="24"/>
          <w:szCs w:val="24"/>
        </w:rPr>
        <w:fldChar w:fldCharType="begin"/>
      </w:r>
      <w:r w:rsidRPr="007B125A">
        <w:rPr>
          <w:rFonts w:asciiTheme="majorHAnsi" w:hAnsiTheme="majorHAnsi" w:cstheme="majorHAnsi"/>
          <w:color w:val="auto"/>
          <w:sz w:val="24"/>
          <w:szCs w:val="24"/>
        </w:rPr>
        <w:instrText xml:space="preserve"> SEQ Figure \* ARABIC </w:instrText>
      </w:r>
      <w:r w:rsidRPr="007B125A">
        <w:rPr>
          <w:rFonts w:asciiTheme="majorHAnsi" w:hAnsiTheme="majorHAnsi" w:cstheme="majorHAnsi"/>
          <w:color w:val="auto"/>
          <w:sz w:val="24"/>
          <w:szCs w:val="24"/>
        </w:rPr>
        <w:fldChar w:fldCharType="separate"/>
      </w:r>
      <w:r w:rsidR="009D3754" w:rsidRPr="007B125A">
        <w:rPr>
          <w:rFonts w:asciiTheme="majorHAnsi" w:hAnsiTheme="majorHAnsi" w:cstheme="majorHAnsi"/>
          <w:noProof/>
          <w:color w:val="auto"/>
          <w:sz w:val="24"/>
          <w:szCs w:val="24"/>
        </w:rPr>
        <w:t>24</w:t>
      </w:r>
      <w:r w:rsidRPr="007B125A">
        <w:rPr>
          <w:rFonts w:asciiTheme="majorHAnsi" w:hAnsiTheme="majorHAnsi" w:cstheme="majorHAnsi"/>
          <w:color w:val="auto"/>
          <w:sz w:val="24"/>
          <w:szCs w:val="24"/>
        </w:rPr>
        <w:fldChar w:fldCharType="end"/>
      </w:r>
      <w:r w:rsidRPr="007B125A">
        <w:rPr>
          <w:rFonts w:asciiTheme="majorHAnsi" w:hAnsiTheme="majorHAnsi" w:cstheme="majorHAnsi"/>
          <w:color w:val="auto"/>
          <w:sz w:val="24"/>
          <w:szCs w:val="24"/>
        </w:rPr>
        <w:t>. Fitting Holt - Winters</w:t>
      </w:r>
    </w:p>
    <w:p w14:paraId="544EA980" w14:textId="77777777" w:rsidR="0005109F" w:rsidRPr="007B125A" w:rsidRDefault="008631DE" w:rsidP="007B125A">
      <w:pPr>
        <w:keepNext/>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 xml:space="preserve"> </w:t>
      </w:r>
      <w:r w:rsidR="0005109F" w:rsidRPr="007B125A">
        <w:rPr>
          <w:rFonts w:asciiTheme="majorHAnsi" w:hAnsiTheme="majorHAnsi" w:cstheme="majorHAnsi"/>
          <w:sz w:val="24"/>
          <w:szCs w:val="24"/>
        </w:rPr>
        <w:drawing>
          <wp:inline distT="0" distB="0" distL="0" distR="0" wp14:anchorId="6ABBF306" wp14:editId="0B408791">
            <wp:extent cx="5943600" cy="3181350"/>
            <wp:effectExtent l="0" t="0" r="0" b="0"/>
            <wp:docPr id="1364335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35220" name=""/>
                    <pic:cNvPicPr/>
                  </pic:nvPicPr>
                  <pic:blipFill>
                    <a:blip r:embed="rId31"/>
                    <a:stretch>
                      <a:fillRect/>
                    </a:stretch>
                  </pic:blipFill>
                  <pic:spPr>
                    <a:xfrm>
                      <a:off x="0" y="0"/>
                      <a:ext cx="5943600" cy="3181350"/>
                    </a:xfrm>
                    <a:prstGeom prst="rect">
                      <a:avLst/>
                    </a:prstGeom>
                  </pic:spPr>
                </pic:pic>
              </a:graphicData>
            </a:graphic>
          </wp:inline>
        </w:drawing>
      </w:r>
    </w:p>
    <w:p w14:paraId="67521464" w14:textId="687D3939" w:rsidR="00B023E7" w:rsidRPr="007B125A" w:rsidRDefault="0005109F" w:rsidP="007B125A">
      <w:pPr>
        <w:pStyle w:val="Caption"/>
        <w:spacing w:line="480" w:lineRule="auto"/>
        <w:jc w:val="both"/>
        <w:rPr>
          <w:rFonts w:asciiTheme="majorHAnsi" w:hAnsiTheme="majorHAnsi" w:cstheme="majorHAnsi"/>
          <w:color w:val="auto"/>
          <w:sz w:val="24"/>
          <w:szCs w:val="24"/>
        </w:rPr>
      </w:pPr>
      <w:r w:rsidRPr="007B125A">
        <w:rPr>
          <w:rFonts w:asciiTheme="majorHAnsi" w:hAnsiTheme="majorHAnsi" w:cstheme="majorHAnsi"/>
          <w:color w:val="auto"/>
          <w:sz w:val="24"/>
          <w:szCs w:val="24"/>
        </w:rPr>
        <w:t xml:space="preserve">Figure </w:t>
      </w:r>
      <w:r w:rsidRPr="007B125A">
        <w:rPr>
          <w:rFonts w:asciiTheme="majorHAnsi" w:hAnsiTheme="majorHAnsi" w:cstheme="majorHAnsi"/>
          <w:color w:val="auto"/>
          <w:sz w:val="24"/>
          <w:szCs w:val="24"/>
        </w:rPr>
        <w:fldChar w:fldCharType="begin"/>
      </w:r>
      <w:r w:rsidRPr="007B125A">
        <w:rPr>
          <w:rFonts w:asciiTheme="majorHAnsi" w:hAnsiTheme="majorHAnsi" w:cstheme="majorHAnsi"/>
          <w:color w:val="auto"/>
          <w:sz w:val="24"/>
          <w:szCs w:val="24"/>
        </w:rPr>
        <w:instrText xml:space="preserve"> SEQ Figure \* ARABIC </w:instrText>
      </w:r>
      <w:r w:rsidRPr="007B125A">
        <w:rPr>
          <w:rFonts w:asciiTheme="majorHAnsi" w:hAnsiTheme="majorHAnsi" w:cstheme="majorHAnsi"/>
          <w:color w:val="auto"/>
          <w:sz w:val="24"/>
          <w:szCs w:val="24"/>
        </w:rPr>
        <w:fldChar w:fldCharType="separate"/>
      </w:r>
      <w:r w:rsidR="009D3754" w:rsidRPr="007B125A">
        <w:rPr>
          <w:rFonts w:asciiTheme="majorHAnsi" w:hAnsiTheme="majorHAnsi" w:cstheme="majorHAnsi"/>
          <w:noProof/>
          <w:color w:val="auto"/>
          <w:sz w:val="24"/>
          <w:szCs w:val="24"/>
        </w:rPr>
        <w:t>25</w:t>
      </w:r>
      <w:r w:rsidRPr="007B125A">
        <w:rPr>
          <w:rFonts w:asciiTheme="majorHAnsi" w:hAnsiTheme="majorHAnsi" w:cstheme="majorHAnsi"/>
          <w:color w:val="auto"/>
          <w:sz w:val="24"/>
          <w:szCs w:val="24"/>
        </w:rPr>
        <w:fldChar w:fldCharType="end"/>
      </w:r>
      <w:r w:rsidRPr="007B125A">
        <w:rPr>
          <w:rFonts w:asciiTheme="majorHAnsi" w:hAnsiTheme="majorHAnsi" w:cstheme="majorHAnsi"/>
          <w:color w:val="auto"/>
          <w:sz w:val="24"/>
          <w:szCs w:val="24"/>
        </w:rPr>
        <w:t>. Holt - Winters forecast</w:t>
      </w:r>
    </w:p>
    <w:p w14:paraId="152DAED8" w14:textId="77777777" w:rsidR="00033805" w:rsidRPr="007B125A" w:rsidRDefault="00033805" w:rsidP="007B125A">
      <w:pPr>
        <w:spacing w:line="480" w:lineRule="auto"/>
        <w:jc w:val="both"/>
        <w:rPr>
          <w:rFonts w:asciiTheme="majorHAnsi" w:hAnsiTheme="majorHAnsi" w:cstheme="majorHAnsi"/>
          <w:sz w:val="24"/>
          <w:szCs w:val="24"/>
        </w:rPr>
      </w:pPr>
    </w:p>
    <w:p w14:paraId="59D104E9" w14:textId="1585132E" w:rsidR="00033805" w:rsidRPr="007B125A" w:rsidRDefault="00033805" w:rsidP="007B125A">
      <w:pPr>
        <w:pStyle w:val="Heading3"/>
        <w:spacing w:line="480" w:lineRule="auto"/>
        <w:jc w:val="both"/>
        <w:rPr>
          <w:rFonts w:cstheme="majorHAnsi"/>
          <w:szCs w:val="24"/>
        </w:rPr>
      </w:pPr>
      <w:r w:rsidRPr="007B125A">
        <w:rPr>
          <w:rFonts w:cstheme="majorHAnsi"/>
          <w:szCs w:val="24"/>
        </w:rPr>
        <w:t>4.2.3 S</w:t>
      </w:r>
      <w:r w:rsidR="008A63B9" w:rsidRPr="007B125A">
        <w:rPr>
          <w:rFonts w:cstheme="majorHAnsi"/>
          <w:szCs w:val="24"/>
        </w:rPr>
        <w:t>TL</w:t>
      </w:r>
      <w:r w:rsidRPr="007B125A">
        <w:rPr>
          <w:rFonts w:cstheme="majorHAnsi"/>
          <w:szCs w:val="24"/>
        </w:rPr>
        <w:t>F</w:t>
      </w:r>
    </w:p>
    <w:p w14:paraId="4A2E646D" w14:textId="6CA17723" w:rsidR="001B31B7" w:rsidRPr="007B125A" w:rsidRDefault="001B31B7" w:rsidP="007B125A">
      <w:p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STLF (Seasonal-Trend decomposition using Loess with Forecasting) method</w:t>
      </w:r>
      <w:r w:rsidR="00B4186D" w:rsidRPr="007B125A">
        <w:rPr>
          <w:rFonts w:asciiTheme="majorHAnsi" w:hAnsiTheme="majorHAnsi" w:cstheme="majorHAnsi"/>
          <w:sz w:val="24"/>
          <w:szCs w:val="24"/>
        </w:rPr>
        <w:t xml:space="preserve"> is used</w:t>
      </w:r>
      <w:r w:rsidRPr="007B125A">
        <w:rPr>
          <w:rFonts w:asciiTheme="majorHAnsi" w:hAnsiTheme="majorHAnsi" w:cstheme="majorHAnsi"/>
          <w:sz w:val="24"/>
          <w:szCs w:val="24"/>
        </w:rPr>
        <w:t xml:space="preserve"> to model and forecast time series data. The stlf function is applied to the training dataset, which automatically decomposes the series into seasonal, trend, and residual components using LOESS (Locally Estimated Scatterplot Smoothing). </w:t>
      </w:r>
      <w:r w:rsidR="007F7B25" w:rsidRPr="007B125A">
        <w:rPr>
          <w:rFonts w:asciiTheme="majorHAnsi" w:hAnsiTheme="majorHAnsi" w:cstheme="majorHAnsi"/>
          <w:sz w:val="24"/>
          <w:szCs w:val="24"/>
        </w:rPr>
        <w:t>The method is particularly suited to time series with pronounced seasonality</w:t>
      </w:r>
      <w:r w:rsidR="00967F6B" w:rsidRPr="007B125A">
        <w:rPr>
          <w:rFonts w:asciiTheme="majorHAnsi" w:hAnsiTheme="majorHAnsi" w:cstheme="majorHAnsi"/>
          <w:sz w:val="24"/>
          <w:szCs w:val="24"/>
        </w:rPr>
        <w:t xml:space="preserve"> and we align the forecast with the </w:t>
      </w:r>
      <w:r w:rsidR="00A97ED7" w:rsidRPr="007B125A">
        <w:rPr>
          <w:rFonts w:asciiTheme="majorHAnsi" w:hAnsiTheme="majorHAnsi" w:cstheme="majorHAnsi"/>
          <w:sz w:val="24"/>
          <w:szCs w:val="24"/>
        </w:rPr>
        <w:t xml:space="preserve">length of the test set like previous model to </w:t>
      </w:r>
      <w:r w:rsidR="002A4D49" w:rsidRPr="007B125A">
        <w:rPr>
          <w:rFonts w:asciiTheme="majorHAnsi" w:hAnsiTheme="majorHAnsi" w:cstheme="majorHAnsi"/>
          <w:sz w:val="24"/>
          <w:szCs w:val="24"/>
        </w:rPr>
        <w:t>enable direct performance evaluation.</w:t>
      </w:r>
    </w:p>
    <w:p w14:paraId="1FD610FD" w14:textId="73177CB9" w:rsidR="00FB048E" w:rsidRPr="007B125A" w:rsidRDefault="001C37C3" w:rsidP="007B125A">
      <w:pPr>
        <w:keepNext/>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drawing>
          <wp:inline distT="0" distB="0" distL="0" distR="0" wp14:anchorId="6718CA5A" wp14:editId="3D17D65B">
            <wp:extent cx="5772447" cy="933498"/>
            <wp:effectExtent l="0" t="0" r="0" b="0"/>
            <wp:docPr id="1634723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723626" name=""/>
                    <pic:cNvPicPr/>
                  </pic:nvPicPr>
                  <pic:blipFill>
                    <a:blip r:embed="rId32"/>
                    <a:stretch>
                      <a:fillRect/>
                    </a:stretch>
                  </pic:blipFill>
                  <pic:spPr>
                    <a:xfrm>
                      <a:off x="0" y="0"/>
                      <a:ext cx="5772447" cy="933498"/>
                    </a:xfrm>
                    <a:prstGeom prst="rect">
                      <a:avLst/>
                    </a:prstGeom>
                  </pic:spPr>
                </pic:pic>
              </a:graphicData>
            </a:graphic>
          </wp:inline>
        </w:drawing>
      </w:r>
    </w:p>
    <w:p w14:paraId="36E9802F" w14:textId="2A829862" w:rsidR="008A63B9" w:rsidRPr="007B125A" w:rsidRDefault="00FB048E" w:rsidP="007B125A">
      <w:pPr>
        <w:pStyle w:val="Caption"/>
        <w:spacing w:line="480" w:lineRule="auto"/>
        <w:jc w:val="both"/>
        <w:rPr>
          <w:rFonts w:asciiTheme="majorHAnsi" w:hAnsiTheme="majorHAnsi" w:cstheme="majorHAnsi"/>
          <w:color w:val="auto"/>
          <w:sz w:val="24"/>
          <w:szCs w:val="24"/>
        </w:rPr>
      </w:pPr>
      <w:r w:rsidRPr="007B125A">
        <w:rPr>
          <w:rFonts w:asciiTheme="majorHAnsi" w:hAnsiTheme="majorHAnsi" w:cstheme="majorHAnsi"/>
          <w:color w:val="auto"/>
          <w:sz w:val="24"/>
          <w:szCs w:val="24"/>
        </w:rPr>
        <w:t xml:space="preserve">Figure </w:t>
      </w:r>
      <w:r w:rsidRPr="007B125A">
        <w:rPr>
          <w:rFonts w:asciiTheme="majorHAnsi" w:hAnsiTheme="majorHAnsi" w:cstheme="majorHAnsi"/>
          <w:color w:val="auto"/>
          <w:sz w:val="24"/>
          <w:szCs w:val="24"/>
        </w:rPr>
        <w:fldChar w:fldCharType="begin"/>
      </w:r>
      <w:r w:rsidRPr="007B125A">
        <w:rPr>
          <w:rFonts w:asciiTheme="majorHAnsi" w:hAnsiTheme="majorHAnsi" w:cstheme="majorHAnsi"/>
          <w:color w:val="auto"/>
          <w:sz w:val="24"/>
          <w:szCs w:val="24"/>
        </w:rPr>
        <w:instrText xml:space="preserve"> SEQ Figure \* ARABIC </w:instrText>
      </w:r>
      <w:r w:rsidRPr="007B125A">
        <w:rPr>
          <w:rFonts w:asciiTheme="majorHAnsi" w:hAnsiTheme="majorHAnsi" w:cstheme="majorHAnsi"/>
          <w:color w:val="auto"/>
          <w:sz w:val="24"/>
          <w:szCs w:val="24"/>
        </w:rPr>
        <w:fldChar w:fldCharType="separate"/>
      </w:r>
      <w:r w:rsidR="009D3754" w:rsidRPr="007B125A">
        <w:rPr>
          <w:rFonts w:asciiTheme="majorHAnsi" w:hAnsiTheme="majorHAnsi" w:cstheme="majorHAnsi"/>
          <w:noProof/>
          <w:color w:val="auto"/>
          <w:sz w:val="24"/>
          <w:szCs w:val="24"/>
        </w:rPr>
        <w:t>26</w:t>
      </w:r>
      <w:r w:rsidRPr="007B125A">
        <w:rPr>
          <w:rFonts w:asciiTheme="majorHAnsi" w:hAnsiTheme="majorHAnsi" w:cstheme="majorHAnsi"/>
          <w:color w:val="auto"/>
          <w:sz w:val="24"/>
          <w:szCs w:val="24"/>
        </w:rPr>
        <w:fldChar w:fldCharType="end"/>
      </w:r>
      <w:r w:rsidRPr="007B125A">
        <w:rPr>
          <w:rFonts w:asciiTheme="majorHAnsi" w:hAnsiTheme="majorHAnsi" w:cstheme="majorHAnsi"/>
          <w:color w:val="auto"/>
          <w:sz w:val="24"/>
          <w:szCs w:val="24"/>
        </w:rPr>
        <w:t>. Fitting STLF</w:t>
      </w:r>
    </w:p>
    <w:p w14:paraId="0E3C4095" w14:textId="77777777" w:rsidR="00D95A8F" w:rsidRPr="007B125A" w:rsidRDefault="00D95A8F" w:rsidP="007B125A">
      <w:pPr>
        <w:keepNext/>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lastRenderedPageBreak/>
        <w:drawing>
          <wp:inline distT="0" distB="0" distL="0" distR="0" wp14:anchorId="79BEF6D7" wp14:editId="5012D420">
            <wp:extent cx="5943600" cy="3114040"/>
            <wp:effectExtent l="0" t="0" r="0" b="0"/>
            <wp:docPr id="1748349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349946" name=""/>
                    <pic:cNvPicPr/>
                  </pic:nvPicPr>
                  <pic:blipFill>
                    <a:blip r:embed="rId33"/>
                    <a:stretch>
                      <a:fillRect/>
                    </a:stretch>
                  </pic:blipFill>
                  <pic:spPr>
                    <a:xfrm>
                      <a:off x="0" y="0"/>
                      <a:ext cx="5943600" cy="3114040"/>
                    </a:xfrm>
                    <a:prstGeom prst="rect">
                      <a:avLst/>
                    </a:prstGeom>
                  </pic:spPr>
                </pic:pic>
              </a:graphicData>
            </a:graphic>
          </wp:inline>
        </w:drawing>
      </w:r>
    </w:p>
    <w:p w14:paraId="1D6135ED" w14:textId="450E9C51" w:rsidR="001C37C3" w:rsidRPr="007B125A" w:rsidRDefault="00D95A8F" w:rsidP="007B125A">
      <w:pPr>
        <w:pStyle w:val="Caption"/>
        <w:spacing w:line="480" w:lineRule="auto"/>
        <w:jc w:val="both"/>
        <w:rPr>
          <w:rFonts w:asciiTheme="majorHAnsi" w:hAnsiTheme="majorHAnsi" w:cstheme="majorHAnsi"/>
          <w:color w:val="auto"/>
          <w:sz w:val="24"/>
          <w:szCs w:val="24"/>
        </w:rPr>
      </w:pPr>
      <w:r w:rsidRPr="007B125A">
        <w:rPr>
          <w:rFonts w:asciiTheme="majorHAnsi" w:hAnsiTheme="majorHAnsi" w:cstheme="majorHAnsi"/>
          <w:color w:val="auto"/>
          <w:sz w:val="24"/>
          <w:szCs w:val="24"/>
        </w:rPr>
        <w:t xml:space="preserve">Figure </w:t>
      </w:r>
      <w:r w:rsidRPr="007B125A">
        <w:rPr>
          <w:rFonts w:asciiTheme="majorHAnsi" w:hAnsiTheme="majorHAnsi" w:cstheme="majorHAnsi"/>
          <w:color w:val="auto"/>
          <w:sz w:val="24"/>
          <w:szCs w:val="24"/>
        </w:rPr>
        <w:fldChar w:fldCharType="begin"/>
      </w:r>
      <w:r w:rsidRPr="007B125A">
        <w:rPr>
          <w:rFonts w:asciiTheme="majorHAnsi" w:hAnsiTheme="majorHAnsi" w:cstheme="majorHAnsi"/>
          <w:color w:val="auto"/>
          <w:sz w:val="24"/>
          <w:szCs w:val="24"/>
        </w:rPr>
        <w:instrText xml:space="preserve"> SEQ Figure \* ARABIC </w:instrText>
      </w:r>
      <w:r w:rsidRPr="007B125A">
        <w:rPr>
          <w:rFonts w:asciiTheme="majorHAnsi" w:hAnsiTheme="majorHAnsi" w:cstheme="majorHAnsi"/>
          <w:color w:val="auto"/>
          <w:sz w:val="24"/>
          <w:szCs w:val="24"/>
        </w:rPr>
        <w:fldChar w:fldCharType="separate"/>
      </w:r>
      <w:r w:rsidR="009D3754" w:rsidRPr="007B125A">
        <w:rPr>
          <w:rFonts w:asciiTheme="majorHAnsi" w:hAnsiTheme="majorHAnsi" w:cstheme="majorHAnsi"/>
          <w:noProof/>
          <w:color w:val="auto"/>
          <w:sz w:val="24"/>
          <w:szCs w:val="24"/>
        </w:rPr>
        <w:t>27</w:t>
      </w:r>
      <w:r w:rsidRPr="007B125A">
        <w:rPr>
          <w:rFonts w:asciiTheme="majorHAnsi" w:hAnsiTheme="majorHAnsi" w:cstheme="majorHAnsi"/>
          <w:color w:val="auto"/>
          <w:sz w:val="24"/>
          <w:szCs w:val="24"/>
        </w:rPr>
        <w:fldChar w:fldCharType="end"/>
      </w:r>
      <w:r w:rsidRPr="007B125A">
        <w:rPr>
          <w:rFonts w:asciiTheme="majorHAnsi" w:hAnsiTheme="majorHAnsi" w:cstheme="majorHAnsi"/>
          <w:color w:val="auto"/>
          <w:sz w:val="24"/>
          <w:szCs w:val="24"/>
        </w:rPr>
        <w:t>. STLF plot</w:t>
      </w:r>
    </w:p>
    <w:p w14:paraId="664EFD06" w14:textId="723E819B" w:rsidR="00D615B8" w:rsidRPr="007B125A" w:rsidRDefault="00D615B8" w:rsidP="007B125A">
      <w:pPr>
        <w:pStyle w:val="Heading2"/>
        <w:spacing w:line="480" w:lineRule="auto"/>
        <w:jc w:val="both"/>
        <w:rPr>
          <w:rFonts w:cstheme="majorHAnsi"/>
          <w:szCs w:val="24"/>
        </w:rPr>
      </w:pPr>
      <w:r w:rsidRPr="007B125A">
        <w:rPr>
          <w:rFonts w:cstheme="majorHAnsi"/>
          <w:szCs w:val="24"/>
        </w:rPr>
        <w:t>4.</w:t>
      </w:r>
      <w:r w:rsidR="00CE15D6" w:rsidRPr="007B125A">
        <w:rPr>
          <w:rFonts w:cstheme="majorHAnsi"/>
          <w:szCs w:val="24"/>
        </w:rPr>
        <w:t>3</w:t>
      </w:r>
      <w:r w:rsidR="002124FE" w:rsidRPr="007B125A">
        <w:rPr>
          <w:rFonts w:cstheme="majorHAnsi"/>
          <w:szCs w:val="24"/>
        </w:rPr>
        <w:t xml:space="preserve"> </w:t>
      </w:r>
      <w:r w:rsidR="002124FE" w:rsidRPr="007B125A">
        <w:rPr>
          <w:rFonts w:cstheme="majorHAnsi"/>
          <w:szCs w:val="24"/>
        </w:rPr>
        <w:t>Multivariate Time Series Analysis</w:t>
      </w:r>
    </w:p>
    <w:p w14:paraId="2EC9120F" w14:textId="2A5864FC" w:rsidR="00CE5BCD" w:rsidRPr="00CE5BCD" w:rsidRDefault="00CE5BCD" w:rsidP="007B125A">
      <w:pPr>
        <w:spacing w:line="480" w:lineRule="auto"/>
        <w:jc w:val="both"/>
        <w:rPr>
          <w:rFonts w:asciiTheme="majorHAnsi" w:hAnsiTheme="majorHAnsi" w:cstheme="majorHAnsi"/>
          <w:sz w:val="24"/>
          <w:szCs w:val="24"/>
        </w:rPr>
      </w:pPr>
      <w:r w:rsidRPr="00CE5BCD">
        <w:rPr>
          <w:rFonts w:asciiTheme="majorHAnsi" w:hAnsiTheme="majorHAnsi" w:cstheme="majorHAnsi"/>
          <w:sz w:val="24"/>
          <w:szCs w:val="24"/>
        </w:rPr>
        <w:t>To address the influence of external factors on UK fuel prices and enhance forecasting accuracy, multivariate time</w:t>
      </w:r>
      <w:r w:rsidR="0037269D" w:rsidRPr="007B125A">
        <w:rPr>
          <w:rFonts w:asciiTheme="majorHAnsi" w:hAnsiTheme="majorHAnsi" w:cstheme="majorHAnsi"/>
          <w:sz w:val="24"/>
          <w:szCs w:val="24"/>
        </w:rPr>
        <w:t xml:space="preserve"> </w:t>
      </w:r>
      <w:r w:rsidRPr="00CE5BCD">
        <w:rPr>
          <w:rFonts w:asciiTheme="majorHAnsi" w:hAnsiTheme="majorHAnsi" w:cstheme="majorHAnsi"/>
          <w:sz w:val="24"/>
          <w:szCs w:val="24"/>
        </w:rPr>
        <w:t xml:space="preserve">series models were employed, incorporating Brent crude oil prices as </w:t>
      </w:r>
      <w:r w:rsidR="00E06F43" w:rsidRPr="007B125A">
        <w:rPr>
          <w:rFonts w:asciiTheme="majorHAnsi" w:hAnsiTheme="majorHAnsi" w:cstheme="majorHAnsi"/>
          <w:sz w:val="24"/>
          <w:szCs w:val="24"/>
        </w:rPr>
        <w:t xml:space="preserve">an </w:t>
      </w:r>
      <w:r w:rsidRPr="00CE5BCD">
        <w:rPr>
          <w:rFonts w:asciiTheme="majorHAnsi" w:hAnsiTheme="majorHAnsi" w:cstheme="majorHAnsi"/>
          <w:sz w:val="24"/>
          <w:szCs w:val="24"/>
        </w:rPr>
        <w:t>exogenous variable</w:t>
      </w:r>
      <w:r w:rsidR="00E06F43" w:rsidRPr="007B125A">
        <w:rPr>
          <w:rFonts w:asciiTheme="majorHAnsi" w:hAnsiTheme="majorHAnsi" w:cstheme="majorHAnsi"/>
          <w:sz w:val="24"/>
          <w:szCs w:val="24"/>
        </w:rPr>
        <w:t xml:space="preserve">, the </w:t>
      </w:r>
      <w:r w:rsidR="00475860" w:rsidRPr="007B125A">
        <w:rPr>
          <w:rFonts w:asciiTheme="majorHAnsi" w:hAnsiTheme="majorHAnsi" w:cstheme="majorHAnsi"/>
          <w:sz w:val="24"/>
          <w:szCs w:val="24"/>
        </w:rPr>
        <w:t>exoge</w:t>
      </w:r>
      <w:r w:rsidR="009C5FAF" w:rsidRPr="007B125A">
        <w:rPr>
          <w:rFonts w:asciiTheme="majorHAnsi" w:hAnsiTheme="majorHAnsi" w:cstheme="majorHAnsi"/>
          <w:sz w:val="24"/>
          <w:szCs w:val="24"/>
        </w:rPr>
        <w:t>nous variable was cleaned</w:t>
      </w:r>
      <w:r w:rsidR="00D210BC" w:rsidRPr="007B125A">
        <w:rPr>
          <w:rFonts w:asciiTheme="majorHAnsi" w:hAnsiTheme="majorHAnsi" w:cstheme="majorHAnsi"/>
          <w:sz w:val="24"/>
          <w:szCs w:val="24"/>
        </w:rPr>
        <w:t>, imp</w:t>
      </w:r>
      <w:r w:rsidR="00464831" w:rsidRPr="007B125A">
        <w:rPr>
          <w:rFonts w:asciiTheme="majorHAnsi" w:hAnsiTheme="majorHAnsi" w:cstheme="majorHAnsi"/>
          <w:sz w:val="24"/>
          <w:szCs w:val="24"/>
        </w:rPr>
        <w:t>uting missing values via linear interpolation to ensure a complete s</w:t>
      </w:r>
      <w:r w:rsidR="00D11078" w:rsidRPr="007B125A">
        <w:rPr>
          <w:rFonts w:asciiTheme="majorHAnsi" w:hAnsiTheme="majorHAnsi" w:cstheme="majorHAnsi"/>
          <w:sz w:val="24"/>
          <w:szCs w:val="24"/>
        </w:rPr>
        <w:t xml:space="preserve">eries. </w:t>
      </w:r>
      <w:r w:rsidR="00D11078" w:rsidRPr="007B125A">
        <w:rPr>
          <w:rFonts w:asciiTheme="majorHAnsi" w:hAnsiTheme="majorHAnsi" w:cstheme="majorHAnsi"/>
          <w:sz w:val="24"/>
          <w:szCs w:val="24"/>
        </w:rPr>
        <w:t>The data was merged with the fuel dataset by week</w:t>
      </w:r>
      <w:r w:rsidR="00D11078" w:rsidRPr="007B125A">
        <w:rPr>
          <w:rFonts w:asciiTheme="majorHAnsi" w:hAnsiTheme="majorHAnsi" w:cstheme="majorHAnsi"/>
          <w:sz w:val="24"/>
          <w:szCs w:val="24"/>
        </w:rPr>
        <w:t xml:space="preserve"> </w:t>
      </w:r>
      <w:r w:rsidR="00D11078" w:rsidRPr="007B125A">
        <w:rPr>
          <w:rFonts w:asciiTheme="majorHAnsi" w:hAnsiTheme="majorHAnsi" w:cstheme="majorHAnsi"/>
          <w:sz w:val="24"/>
          <w:szCs w:val="24"/>
        </w:rPr>
        <w:t>ending dates</w:t>
      </w:r>
      <w:r w:rsidR="005F586C" w:rsidRPr="007B125A">
        <w:rPr>
          <w:rFonts w:asciiTheme="majorHAnsi" w:hAnsiTheme="majorHAnsi" w:cstheme="majorHAnsi"/>
          <w:sz w:val="24"/>
          <w:szCs w:val="24"/>
        </w:rPr>
        <w:t xml:space="preserve"> using left join</w:t>
      </w:r>
      <w:r w:rsidR="00D11078" w:rsidRPr="007B125A">
        <w:rPr>
          <w:rFonts w:asciiTheme="majorHAnsi" w:hAnsiTheme="majorHAnsi" w:cstheme="majorHAnsi"/>
          <w:sz w:val="24"/>
          <w:szCs w:val="24"/>
        </w:rPr>
        <w:t xml:space="preserve"> to ensure consistency</w:t>
      </w:r>
      <w:r w:rsidR="00FF172F" w:rsidRPr="007B125A">
        <w:rPr>
          <w:rFonts w:asciiTheme="majorHAnsi" w:hAnsiTheme="majorHAnsi" w:cstheme="majorHAnsi"/>
          <w:sz w:val="24"/>
          <w:szCs w:val="24"/>
        </w:rPr>
        <w:t>.</w:t>
      </w:r>
    </w:p>
    <w:p w14:paraId="03A36CF2" w14:textId="501A829C" w:rsidR="0011180F" w:rsidRPr="007B125A" w:rsidRDefault="00B02CF5" w:rsidP="007B125A">
      <w:p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 xml:space="preserve">4.3.1 </w:t>
      </w:r>
      <w:r w:rsidR="007E17D1" w:rsidRPr="007B125A">
        <w:rPr>
          <w:rFonts w:asciiTheme="majorHAnsi" w:hAnsiTheme="majorHAnsi" w:cstheme="majorHAnsi"/>
          <w:sz w:val="24"/>
          <w:szCs w:val="24"/>
        </w:rPr>
        <w:t>SARIMAX</w:t>
      </w:r>
    </w:p>
    <w:p w14:paraId="7F19791C" w14:textId="455D7A63" w:rsidR="00AE1F4B" w:rsidRPr="00AE1F4B" w:rsidRDefault="00AE1F4B" w:rsidP="007B125A">
      <w:pPr>
        <w:spacing w:line="480" w:lineRule="auto"/>
        <w:jc w:val="both"/>
        <w:rPr>
          <w:rFonts w:asciiTheme="majorHAnsi" w:hAnsiTheme="majorHAnsi" w:cstheme="majorHAnsi"/>
          <w:sz w:val="24"/>
          <w:szCs w:val="24"/>
        </w:rPr>
      </w:pPr>
      <w:r w:rsidRPr="00AE1F4B">
        <w:rPr>
          <w:rFonts w:asciiTheme="majorHAnsi" w:hAnsiTheme="majorHAnsi" w:cstheme="majorHAnsi"/>
          <w:sz w:val="24"/>
          <w:szCs w:val="24"/>
        </w:rPr>
        <w:t xml:space="preserve">This code implements a SARIMAX (Seasonal AutoRegressive Integrated Moving Average with eXogenous regressors) model to forecast average fuel prices. The auto.arima() function automatically identifies optimal model parameters (p, d, q for non-seasonal components, and P, </w:t>
      </w:r>
      <w:r w:rsidRPr="00AE1F4B">
        <w:rPr>
          <w:rFonts w:asciiTheme="majorHAnsi" w:hAnsiTheme="majorHAnsi" w:cstheme="majorHAnsi"/>
          <w:sz w:val="24"/>
          <w:szCs w:val="24"/>
        </w:rPr>
        <w:lastRenderedPageBreak/>
        <w:t>D, Q for seasonal components)</w:t>
      </w:r>
      <w:r w:rsidR="00220970" w:rsidRPr="007B125A">
        <w:rPr>
          <w:rFonts w:asciiTheme="majorHAnsi" w:hAnsiTheme="majorHAnsi" w:cstheme="majorHAnsi"/>
          <w:sz w:val="24"/>
          <w:szCs w:val="24"/>
        </w:rPr>
        <w:t xml:space="preserve">. </w:t>
      </w:r>
      <w:r w:rsidRPr="00AE1F4B">
        <w:rPr>
          <w:rFonts w:asciiTheme="majorHAnsi" w:hAnsiTheme="majorHAnsi" w:cstheme="majorHAnsi"/>
          <w:sz w:val="24"/>
          <w:szCs w:val="24"/>
        </w:rPr>
        <w:t xml:space="preserve">The model </w:t>
      </w:r>
      <w:r w:rsidR="000E478F" w:rsidRPr="007B125A">
        <w:rPr>
          <w:rFonts w:asciiTheme="majorHAnsi" w:hAnsiTheme="majorHAnsi" w:cstheme="majorHAnsi"/>
          <w:sz w:val="24"/>
          <w:szCs w:val="24"/>
        </w:rPr>
        <w:t>uses</w:t>
      </w:r>
      <w:r w:rsidRPr="00AE1F4B">
        <w:rPr>
          <w:rFonts w:asciiTheme="majorHAnsi" w:hAnsiTheme="majorHAnsi" w:cstheme="majorHAnsi"/>
          <w:sz w:val="24"/>
          <w:szCs w:val="24"/>
        </w:rPr>
        <w:t xml:space="preserve"> oil prices </w:t>
      </w:r>
      <w:r w:rsidR="003A5803" w:rsidRPr="007B125A">
        <w:rPr>
          <w:rFonts w:asciiTheme="majorHAnsi" w:hAnsiTheme="majorHAnsi" w:cstheme="majorHAnsi"/>
          <w:sz w:val="24"/>
          <w:szCs w:val="24"/>
        </w:rPr>
        <w:t xml:space="preserve">as an exogenous variable </w:t>
      </w:r>
      <w:r w:rsidRPr="00AE1F4B">
        <w:rPr>
          <w:rFonts w:asciiTheme="majorHAnsi" w:hAnsiTheme="majorHAnsi" w:cstheme="majorHAnsi"/>
          <w:sz w:val="24"/>
          <w:szCs w:val="24"/>
        </w:rPr>
        <w:t>through the xreg argument, allowing it to account for external market influences on fuel pric</w:t>
      </w:r>
      <w:r w:rsidR="003A5803" w:rsidRPr="007B125A">
        <w:rPr>
          <w:rFonts w:asciiTheme="majorHAnsi" w:hAnsiTheme="majorHAnsi" w:cstheme="majorHAnsi"/>
          <w:sz w:val="24"/>
          <w:szCs w:val="24"/>
        </w:rPr>
        <w:t>es</w:t>
      </w:r>
      <w:r w:rsidRPr="00AE1F4B">
        <w:rPr>
          <w:rFonts w:asciiTheme="majorHAnsi" w:hAnsiTheme="majorHAnsi" w:cstheme="majorHAnsi"/>
          <w:sz w:val="24"/>
          <w:szCs w:val="24"/>
        </w:rPr>
        <w:t>.</w:t>
      </w:r>
    </w:p>
    <w:p w14:paraId="0F48202F" w14:textId="3C1F9588" w:rsidR="00AE1F4B" w:rsidRPr="00AE1F4B" w:rsidRDefault="00AE1F4B" w:rsidP="007B125A">
      <w:pPr>
        <w:spacing w:line="480" w:lineRule="auto"/>
        <w:jc w:val="both"/>
        <w:rPr>
          <w:rFonts w:asciiTheme="majorHAnsi" w:hAnsiTheme="majorHAnsi" w:cstheme="majorHAnsi"/>
          <w:sz w:val="24"/>
          <w:szCs w:val="24"/>
        </w:rPr>
      </w:pPr>
      <w:r w:rsidRPr="00AE1F4B">
        <w:rPr>
          <w:rFonts w:asciiTheme="majorHAnsi" w:hAnsiTheme="majorHAnsi" w:cstheme="majorHAnsi"/>
          <w:sz w:val="24"/>
          <w:szCs w:val="24"/>
        </w:rPr>
        <w:t xml:space="preserve">Forecasts are generated using the forecast() function, which leverages the trained SARIMAX model and future oil price values from the test dataset. </w:t>
      </w:r>
      <w:r w:rsidR="004430CB" w:rsidRPr="007B125A">
        <w:rPr>
          <w:rFonts w:asciiTheme="majorHAnsi" w:hAnsiTheme="majorHAnsi" w:cstheme="majorHAnsi"/>
          <w:sz w:val="24"/>
          <w:szCs w:val="24"/>
        </w:rPr>
        <w:t>The SARIMAX forecast output provides probability</w:t>
      </w:r>
      <w:r w:rsidR="004430CB" w:rsidRPr="007B125A">
        <w:rPr>
          <w:rFonts w:asciiTheme="majorHAnsi" w:hAnsiTheme="majorHAnsi" w:cstheme="majorHAnsi"/>
          <w:sz w:val="24"/>
          <w:szCs w:val="24"/>
        </w:rPr>
        <w:t xml:space="preserve"> </w:t>
      </w:r>
      <w:r w:rsidR="004430CB" w:rsidRPr="007B125A">
        <w:rPr>
          <w:rFonts w:asciiTheme="majorHAnsi" w:hAnsiTheme="majorHAnsi" w:cstheme="majorHAnsi"/>
          <w:sz w:val="24"/>
          <w:szCs w:val="24"/>
        </w:rPr>
        <w:t>based predictions, including single</w:t>
      </w:r>
      <w:r w:rsidR="004430CB" w:rsidRPr="007B125A">
        <w:rPr>
          <w:rFonts w:asciiTheme="majorHAnsi" w:hAnsiTheme="majorHAnsi" w:cstheme="majorHAnsi"/>
          <w:sz w:val="24"/>
          <w:szCs w:val="24"/>
        </w:rPr>
        <w:t xml:space="preserve"> </w:t>
      </w:r>
      <w:r w:rsidR="004430CB" w:rsidRPr="007B125A">
        <w:rPr>
          <w:rFonts w:asciiTheme="majorHAnsi" w:hAnsiTheme="majorHAnsi" w:cstheme="majorHAnsi"/>
          <w:sz w:val="24"/>
          <w:szCs w:val="24"/>
        </w:rPr>
        <w:t>value predictions (mean values) and confidence ranges. The code then extracts these mean values using the </w:t>
      </w:r>
      <w:r w:rsidR="004430CB" w:rsidRPr="007B125A">
        <w:rPr>
          <w:rFonts w:asciiTheme="majorHAnsi" w:hAnsiTheme="majorHAnsi" w:cstheme="majorHAnsi"/>
          <w:i/>
          <w:iCs/>
          <w:sz w:val="24"/>
          <w:szCs w:val="24"/>
        </w:rPr>
        <w:t>$mean</w:t>
      </w:r>
      <w:r w:rsidR="004430CB" w:rsidRPr="007B125A">
        <w:rPr>
          <w:rFonts w:asciiTheme="majorHAnsi" w:hAnsiTheme="majorHAnsi" w:cstheme="majorHAnsi"/>
          <w:sz w:val="24"/>
          <w:szCs w:val="24"/>
        </w:rPr>
        <w:t> property, which reflects the projected average fuel prices for the forecast period.</w:t>
      </w:r>
    </w:p>
    <w:p w14:paraId="6A8668F6" w14:textId="77777777" w:rsidR="00AE1F4B" w:rsidRPr="007B125A" w:rsidRDefault="00AE1F4B" w:rsidP="007B125A">
      <w:pPr>
        <w:spacing w:line="480" w:lineRule="auto"/>
        <w:jc w:val="both"/>
        <w:rPr>
          <w:rFonts w:asciiTheme="majorHAnsi" w:hAnsiTheme="majorHAnsi" w:cstheme="majorHAnsi"/>
          <w:sz w:val="24"/>
          <w:szCs w:val="24"/>
        </w:rPr>
      </w:pPr>
    </w:p>
    <w:p w14:paraId="23199557" w14:textId="77777777" w:rsidR="00A3238B" w:rsidRPr="007B125A" w:rsidRDefault="00B83E22" w:rsidP="007B125A">
      <w:pPr>
        <w:keepNext/>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drawing>
          <wp:inline distT="0" distB="0" distL="0" distR="0" wp14:anchorId="35779FBB" wp14:editId="016B0C7F">
            <wp:extent cx="5943600" cy="1049655"/>
            <wp:effectExtent l="0" t="0" r="0" b="0"/>
            <wp:docPr id="80548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48399" name=""/>
                    <pic:cNvPicPr/>
                  </pic:nvPicPr>
                  <pic:blipFill>
                    <a:blip r:embed="rId34"/>
                    <a:stretch>
                      <a:fillRect/>
                    </a:stretch>
                  </pic:blipFill>
                  <pic:spPr>
                    <a:xfrm>
                      <a:off x="0" y="0"/>
                      <a:ext cx="5943600" cy="1049655"/>
                    </a:xfrm>
                    <a:prstGeom prst="rect">
                      <a:avLst/>
                    </a:prstGeom>
                  </pic:spPr>
                </pic:pic>
              </a:graphicData>
            </a:graphic>
          </wp:inline>
        </w:drawing>
      </w:r>
    </w:p>
    <w:p w14:paraId="533DFCF2" w14:textId="5F546E05" w:rsidR="002D1788" w:rsidRPr="007B125A" w:rsidRDefault="00A3238B" w:rsidP="007B125A">
      <w:pPr>
        <w:pStyle w:val="Caption"/>
        <w:spacing w:line="480" w:lineRule="auto"/>
        <w:jc w:val="both"/>
        <w:rPr>
          <w:rFonts w:asciiTheme="majorHAnsi" w:hAnsiTheme="majorHAnsi" w:cstheme="majorHAnsi"/>
          <w:color w:val="auto"/>
          <w:sz w:val="24"/>
          <w:szCs w:val="24"/>
        </w:rPr>
      </w:pPr>
      <w:r w:rsidRPr="007B125A">
        <w:rPr>
          <w:rFonts w:asciiTheme="majorHAnsi" w:hAnsiTheme="majorHAnsi" w:cstheme="majorHAnsi"/>
          <w:color w:val="auto"/>
          <w:sz w:val="24"/>
          <w:szCs w:val="24"/>
        </w:rPr>
        <w:t xml:space="preserve">Figure </w:t>
      </w:r>
      <w:r w:rsidRPr="007B125A">
        <w:rPr>
          <w:rFonts w:asciiTheme="majorHAnsi" w:hAnsiTheme="majorHAnsi" w:cstheme="majorHAnsi"/>
          <w:color w:val="auto"/>
          <w:sz w:val="24"/>
          <w:szCs w:val="24"/>
        </w:rPr>
        <w:fldChar w:fldCharType="begin"/>
      </w:r>
      <w:r w:rsidRPr="007B125A">
        <w:rPr>
          <w:rFonts w:asciiTheme="majorHAnsi" w:hAnsiTheme="majorHAnsi" w:cstheme="majorHAnsi"/>
          <w:color w:val="auto"/>
          <w:sz w:val="24"/>
          <w:szCs w:val="24"/>
        </w:rPr>
        <w:instrText xml:space="preserve"> SEQ Figure \* ARABIC </w:instrText>
      </w:r>
      <w:r w:rsidRPr="007B125A">
        <w:rPr>
          <w:rFonts w:asciiTheme="majorHAnsi" w:hAnsiTheme="majorHAnsi" w:cstheme="majorHAnsi"/>
          <w:color w:val="auto"/>
          <w:sz w:val="24"/>
          <w:szCs w:val="24"/>
        </w:rPr>
        <w:fldChar w:fldCharType="separate"/>
      </w:r>
      <w:r w:rsidR="009D3754" w:rsidRPr="007B125A">
        <w:rPr>
          <w:rFonts w:asciiTheme="majorHAnsi" w:hAnsiTheme="majorHAnsi" w:cstheme="majorHAnsi"/>
          <w:noProof/>
          <w:color w:val="auto"/>
          <w:sz w:val="24"/>
          <w:szCs w:val="24"/>
        </w:rPr>
        <w:t>28</w:t>
      </w:r>
      <w:r w:rsidRPr="007B125A">
        <w:rPr>
          <w:rFonts w:asciiTheme="majorHAnsi" w:hAnsiTheme="majorHAnsi" w:cstheme="majorHAnsi"/>
          <w:color w:val="auto"/>
          <w:sz w:val="24"/>
          <w:szCs w:val="24"/>
        </w:rPr>
        <w:fldChar w:fldCharType="end"/>
      </w:r>
      <w:r w:rsidRPr="007B125A">
        <w:rPr>
          <w:rFonts w:asciiTheme="majorHAnsi" w:hAnsiTheme="majorHAnsi" w:cstheme="majorHAnsi"/>
          <w:color w:val="auto"/>
          <w:sz w:val="24"/>
          <w:szCs w:val="24"/>
        </w:rPr>
        <w:t xml:space="preserve"> Fitting SARIMAX</w:t>
      </w:r>
    </w:p>
    <w:p w14:paraId="4416768E" w14:textId="77777777" w:rsidR="00B83E22" w:rsidRPr="007B125A" w:rsidRDefault="00B83E22" w:rsidP="007B125A">
      <w:pPr>
        <w:spacing w:line="480" w:lineRule="auto"/>
        <w:jc w:val="both"/>
        <w:rPr>
          <w:rFonts w:asciiTheme="majorHAnsi" w:hAnsiTheme="majorHAnsi" w:cstheme="majorHAnsi"/>
          <w:sz w:val="24"/>
          <w:szCs w:val="24"/>
        </w:rPr>
      </w:pPr>
    </w:p>
    <w:p w14:paraId="224C6ABC" w14:textId="77777777" w:rsidR="00800ED2" w:rsidRPr="007B125A" w:rsidRDefault="00BD020E" w:rsidP="007B125A">
      <w:p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 xml:space="preserve">4.3.2 </w:t>
      </w:r>
      <w:r w:rsidR="00800ED2" w:rsidRPr="007B125A">
        <w:rPr>
          <w:rFonts w:asciiTheme="majorHAnsi" w:hAnsiTheme="majorHAnsi" w:cstheme="majorHAnsi"/>
          <w:sz w:val="24"/>
          <w:szCs w:val="24"/>
        </w:rPr>
        <w:t>Dynamic Linear Model (DLM)</w:t>
      </w:r>
    </w:p>
    <w:p w14:paraId="5124E384" w14:textId="37240B4A" w:rsidR="0018374A" w:rsidRPr="0018374A" w:rsidRDefault="009946D2" w:rsidP="007B125A">
      <w:p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In the DLM process, a</w:t>
      </w:r>
      <w:r w:rsidR="0018374A" w:rsidRPr="0018374A">
        <w:rPr>
          <w:rFonts w:asciiTheme="majorHAnsi" w:hAnsiTheme="majorHAnsi" w:cstheme="majorHAnsi"/>
          <w:sz w:val="24"/>
          <w:szCs w:val="24"/>
        </w:rPr>
        <w:t xml:space="preserve"> function (build_dlm) defines how the model handles randomness in observations (dV) and system evolution (dW)</w:t>
      </w:r>
      <w:r w:rsidR="00111BF6" w:rsidRPr="007B125A">
        <w:rPr>
          <w:rFonts w:asciiTheme="majorHAnsi" w:hAnsiTheme="majorHAnsi" w:cstheme="majorHAnsi"/>
          <w:sz w:val="24"/>
          <w:szCs w:val="24"/>
        </w:rPr>
        <w:t>,</w:t>
      </w:r>
      <w:r w:rsidR="0018374A" w:rsidRPr="0018374A">
        <w:rPr>
          <w:rFonts w:asciiTheme="majorHAnsi" w:hAnsiTheme="majorHAnsi" w:cstheme="majorHAnsi"/>
          <w:sz w:val="24"/>
          <w:szCs w:val="24"/>
        </w:rPr>
        <w:t xml:space="preserve"> The dlmMLE function finds the best-fitting parameters for the training data, starting with initial guesses (both set to 1) for these variance components.The optimised model generates predictions for the same number of periods as the test dataset. The final predictions are extracted as the model best estimate of future fuel prices from the forecast outputs.</w:t>
      </w:r>
    </w:p>
    <w:p w14:paraId="58B66B00" w14:textId="0F390CE2" w:rsidR="00217E55" w:rsidRPr="007B125A" w:rsidRDefault="0018374A" w:rsidP="007B125A">
      <w:p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lastRenderedPageBreak/>
        <w:t>This approach provides a flexible framework for modelling time series where the underlying trend might change gradually over time, while automatically determining the optimal balance between tracking recent changes and filtering out random noise.</w:t>
      </w:r>
    </w:p>
    <w:p w14:paraId="382F0450" w14:textId="77777777" w:rsidR="009946D2" w:rsidRPr="007B125A" w:rsidRDefault="00EF460C" w:rsidP="007B125A">
      <w:pPr>
        <w:keepNext/>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drawing>
          <wp:inline distT="0" distB="0" distL="0" distR="0" wp14:anchorId="2D7AF801" wp14:editId="510517D7">
            <wp:extent cx="5943600" cy="1355090"/>
            <wp:effectExtent l="0" t="0" r="0" b="0"/>
            <wp:docPr id="416137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137724" name=""/>
                    <pic:cNvPicPr/>
                  </pic:nvPicPr>
                  <pic:blipFill>
                    <a:blip r:embed="rId35"/>
                    <a:stretch>
                      <a:fillRect/>
                    </a:stretch>
                  </pic:blipFill>
                  <pic:spPr>
                    <a:xfrm>
                      <a:off x="0" y="0"/>
                      <a:ext cx="5943600" cy="1355090"/>
                    </a:xfrm>
                    <a:prstGeom prst="rect">
                      <a:avLst/>
                    </a:prstGeom>
                  </pic:spPr>
                </pic:pic>
              </a:graphicData>
            </a:graphic>
          </wp:inline>
        </w:drawing>
      </w:r>
    </w:p>
    <w:p w14:paraId="49C230C0" w14:textId="7DDB484B" w:rsidR="007E17D1" w:rsidRPr="007B125A" w:rsidRDefault="009946D2" w:rsidP="007B125A">
      <w:pPr>
        <w:pStyle w:val="Caption"/>
        <w:spacing w:line="480" w:lineRule="auto"/>
        <w:jc w:val="both"/>
        <w:rPr>
          <w:rFonts w:asciiTheme="majorHAnsi" w:hAnsiTheme="majorHAnsi" w:cstheme="majorHAnsi"/>
          <w:color w:val="auto"/>
          <w:sz w:val="24"/>
          <w:szCs w:val="24"/>
        </w:rPr>
      </w:pPr>
      <w:r w:rsidRPr="007B125A">
        <w:rPr>
          <w:rFonts w:asciiTheme="majorHAnsi" w:hAnsiTheme="majorHAnsi" w:cstheme="majorHAnsi"/>
          <w:color w:val="auto"/>
          <w:sz w:val="24"/>
          <w:szCs w:val="24"/>
        </w:rPr>
        <w:t xml:space="preserve">Figure </w:t>
      </w:r>
      <w:r w:rsidRPr="007B125A">
        <w:rPr>
          <w:rFonts w:asciiTheme="majorHAnsi" w:hAnsiTheme="majorHAnsi" w:cstheme="majorHAnsi"/>
          <w:color w:val="auto"/>
          <w:sz w:val="24"/>
          <w:szCs w:val="24"/>
        </w:rPr>
        <w:fldChar w:fldCharType="begin"/>
      </w:r>
      <w:r w:rsidRPr="007B125A">
        <w:rPr>
          <w:rFonts w:asciiTheme="majorHAnsi" w:hAnsiTheme="majorHAnsi" w:cstheme="majorHAnsi"/>
          <w:color w:val="auto"/>
          <w:sz w:val="24"/>
          <w:szCs w:val="24"/>
        </w:rPr>
        <w:instrText xml:space="preserve"> SEQ Figure \* ARABIC </w:instrText>
      </w:r>
      <w:r w:rsidRPr="007B125A">
        <w:rPr>
          <w:rFonts w:asciiTheme="majorHAnsi" w:hAnsiTheme="majorHAnsi" w:cstheme="majorHAnsi"/>
          <w:color w:val="auto"/>
          <w:sz w:val="24"/>
          <w:szCs w:val="24"/>
        </w:rPr>
        <w:fldChar w:fldCharType="separate"/>
      </w:r>
      <w:r w:rsidR="009D3754" w:rsidRPr="007B125A">
        <w:rPr>
          <w:rFonts w:asciiTheme="majorHAnsi" w:hAnsiTheme="majorHAnsi" w:cstheme="majorHAnsi"/>
          <w:noProof/>
          <w:color w:val="auto"/>
          <w:sz w:val="24"/>
          <w:szCs w:val="24"/>
        </w:rPr>
        <w:t>29</w:t>
      </w:r>
      <w:r w:rsidRPr="007B125A">
        <w:rPr>
          <w:rFonts w:asciiTheme="majorHAnsi" w:hAnsiTheme="majorHAnsi" w:cstheme="majorHAnsi"/>
          <w:color w:val="auto"/>
          <w:sz w:val="24"/>
          <w:szCs w:val="24"/>
        </w:rPr>
        <w:fldChar w:fldCharType="end"/>
      </w:r>
      <w:r w:rsidRPr="007B125A">
        <w:rPr>
          <w:rFonts w:asciiTheme="majorHAnsi" w:hAnsiTheme="majorHAnsi" w:cstheme="majorHAnsi"/>
          <w:color w:val="auto"/>
          <w:sz w:val="24"/>
          <w:szCs w:val="24"/>
        </w:rPr>
        <w:t xml:space="preserve"> Fitting DLM</w:t>
      </w:r>
    </w:p>
    <w:p w14:paraId="26B7C152" w14:textId="77777777" w:rsidR="002D1788" w:rsidRPr="007B125A" w:rsidRDefault="002D1788" w:rsidP="007B125A">
      <w:pPr>
        <w:spacing w:line="480" w:lineRule="auto"/>
        <w:jc w:val="both"/>
        <w:rPr>
          <w:rFonts w:asciiTheme="majorHAnsi" w:hAnsiTheme="majorHAnsi" w:cstheme="majorHAnsi"/>
          <w:sz w:val="24"/>
          <w:szCs w:val="24"/>
        </w:rPr>
      </w:pPr>
    </w:p>
    <w:p w14:paraId="314DA1EF" w14:textId="7D82CEC1" w:rsidR="00EC640D" w:rsidRPr="007B125A" w:rsidRDefault="00D81957" w:rsidP="007B125A">
      <w:p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4.3.3 VAR</w:t>
      </w:r>
    </w:p>
    <w:p w14:paraId="5ABAC431" w14:textId="43F192AB" w:rsidR="00BC39AD" w:rsidRPr="007B125A" w:rsidRDefault="00BC39AD" w:rsidP="007B125A">
      <w:p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T</w:t>
      </w:r>
      <w:r w:rsidR="00020E1E" w:rsidRPr="007B125A">
        <w:rPr>
          <w:rFonts w:asciiTheme="majorHAnsi" w:hAnsiTheme="majorHAnsi" w:cstheme="majorHAnsi"/>
          <w:sz w:val="24"/>
          <w:szCs w:val="24"/>
        </w:rPr>
        <w:t xml:space="preserve">o </w:t>
      </w:r>
      <w:r w:rsidRPr="007B125A">
        <w:rPr>
          <w:rFonts w:asciiTheme="majorHAnsi" w:hAnsiTheme="majorHAnsi" w:cstheme="majorHAnsi"/>
          <w:sz w:val="24"/>
          <w:szCs w:val="24"/>
        </w:rPr>
        <w:t>implement a Vector Autoregression (VAR) model to forecast average fuel prices while accounting for relationships between multiple time series variables. First, the VARselect function identifies the optimal number of historical time laps (lags) to include in the model</w:t>
      </w:r>
      <w:r w:rsidR="00834959" w:rsidRPr="007B125A">
        <w:rPr>
          <w:rFonts w:asciiTheme="majorHAnsi" w:hAnsiTheme="majorHAnsi" w:cstheme="majorHAnsi"/>
          <w:sz w:val="24"/>
          <w:szCs w:val="24"/>
        </w:rPr>
        <w:t>,</w:t>
      </w:r>
      <w:r w:rsidR="0022062E" w:rsidRPr="007B125A">
        <w:rPr>
          <w:rFonts w:asciiTheme="majorHAnsi" w:hAnsiTheme="majorHAnsi" w:cstheme="majorHAnsi"/>
          <w:sz w:val="24"/>
          <w:szCs w:val="24"/>
        </w:rPr>
        <w:t xml:space="preserve"> </w:t>
      </w:r>
      <w:r w:rsidRPr="007B125A">
        <w:rPr>
          <w:rFonts w:asciiTheme="majorHAnsi" w:hAnsiTheme="majorHAnsi" w:cstheme="majorHAnsi"/>
          <w:sz w:val="24"/>
          <w:szCs w:val="24"/>
        </w:rPr>
        <w:t xml:space="preserve">evaluating up to </w:t>
      </w:r>
      <w:r w:rsidR="00020E1E" w:rsidRPr="007B125A">
        <w:rPr>
          <w:rFonts w:asciiTheme="majorHAnsi" w:hAnsiTheme="majorHAnsi" w:cstheme="majorHAnsi"/>
          <w:sz w:val="24"/>
          <w:szCs w:val="24"/>
        </w:rPr>
        <w:t>10</w:t>
      </w:r>
      <w:r w:rsidRPr="007B125A">
        <w:rPr>
          <w:rFonts w:asciiTheme="majorHAnsi" w:hAnsiTheme="majorHAnsi" w:cstheme="majorHAnsi"/>
          <w:sz w:val="24"/>
          <w:szCs w:val="24"/>
        </w:rPr>
        <w:t xml:space="preserve"> previous time periods and selecting the best configuration based on statistical criteria like the Akaike Information Criterion (AIC)</w:t>
      </w:r>
      <w:r w:rsidR="007A6654" w:rsidRPr="007B125A">
        <w:rPr>
          <w:rFonts w:asciiTheme="majorHAnsi" w:hAnsiTheme="majorHAnsi" w:cstheme="majorHAnsi"/>
          <w:sz w:val="24"/>
          <w:szCs w:val="24"/>
        </w:rPr>
        <w:t xml:space="preserve"> </w:t>
      </w:r>
      <w:r w:rsidR="007A6654" w:rsidRPr="007B125A">
        <w:rPr>
          <w:rFonts w:asciiTheme="majorHAnsi" w:hAnsiTheme="majorHAnsi" w:cstheme="majorHAnsi"/>
          <w:sz w:val="24"/>
          <w:szCs w:val="24"/>
        </w:rPr>
        <w:t>which is identified as 3 as shown in figure 30</w:t>
      </w:r>
      <w:r w:rsidR="007A6654" w:rsidRPr="007B125A">
        <w:rPr>
          <w:rFonts w:asciiTheme="majorHAnsi" w:hAnsiTheme="majorHAnsi" w:cstheme="majorHAnsi"/>
          <w:sz w:val="24"/>
          <w:szCs w:val="24"/>
        </w:rPr>
        <w:t xml:space="preserve">. </w:t>
      </w:r>
      <w:r w:rsidRPr="007B125A">
        <w:rPr>
          <w:rFonts w:asciiTheme="majorHAnsi" w:hAnsiTheme="majorHAnsi" w:cstheme="majorHAnsi"/>
          <w:sz w:val="24"/>
          <w:szCs w:val="24"/>
        </w:rPr>
        <w:t>Forecasts are generated for the same number of periods as the test dataset</w:t>
      </w:r>
      <w:r w:rsidR="007A6654" w:rsidRPr="007B125A">
        <w:rPr>
          <w:rFonts w:asciiTheme="majorHAnsi" w:hAnsiTheme="majorHAnsi" w:cstheme="majorHAnsi"/>
          <w:sz w:val="24"/>
          <w:szCs w:val="24"/>
        </w:rPr>
        <w:t xml:space="preserve">. </w:t>
      </w:r>
      <w:r w:rsidRPr="007B125A">
        <w:rPr>
          <w:rFonts w:asciiTheme="majorHAnsi" w:hAnsiTheme="majorHAnsi" w:cstheme="majorHAnsi"/>
          <w:sz w:val="24"/>
          <w:szCs w:val="24"/>
        </w:rPr>
        <w:t>Finally, the code extracts the specific forecast values for average fuel prices</w:t>
      </w:r>
      <w:r w:rsidR="00C47A40" w:rsidRPr="007B125A">
        <w:rPr>
          <w:rFonts w:asciiTheme="majorHAnsi" w:hAnsiTheme="majorHAnsi" w:cstheme="majorHAnsi"/>
          <w:sz w:val="24"/>
          <w:szCs w:val="24"/>
        </w:rPr>
        <w:t xml:space="preserve"> </w:t>
      </w:r>
      <w:r w:rsidRPr="007B125A">
        <w:rPr>
          <w:rFonts w:asciiTheme="majorHAnsi" w:hAnsiTheme="majorHAnsi" w:cstheme="majorHAnsi"/>
          <w:sz w:val="24"/>
          <w:szCs w:val="24"/>
        </w:rPr>
        <w:t xml:space="preserve">from the results, focusing on the point estimates (fcst) to compare against actual test observations.  </w:t>
      </w:r>
    </w:p>
    <w:p w14:paraId="7E081417" w14:textId="77777777" w:rsidR="00B31AA2" w:rsidRPr="007B125A" w:rsidRDefault="00B31AA2" w:rsidP="007B125A">
      <w:pPr>
        <w:keepNext/>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lastRenderedPageBreak/>
        <w:drawing>
          <wp:inline distT="0" distB="0" distL="0" distR="0" wp14:anchorId="3D6BE2D9" wp14:editId="6EEA6E54">
            <wp:extent cx="5150115" cy="863644"/>
            <wp:effectExtent l="0" t="0" r="0" b="0"/>
            <wp:docPr id="500215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15996" name=""/>
                    <pic:cNvPicPr/>
                  </pic:nvPicPr>
                  <pic:blipFill>
                    <a:blip r:embed="rId36"/>
                    <a:stretch>
                      <a:fillRect/>
                    </a:stretch>
                  </pic:blipFill>
                  <pic:spPr>
                    <a:xfrm>
                      <a:off x="0" y="0"/>
                      <a:ext cx="5150115" cy="863644"/>
                    </a:xfrm>
                    <a:prstGeom prst="rect">
                      <a:avLst/>
                    </a:prstGeom>
                  </pic:spPr>
                </pic:pic>
              </a:graphicData>
            </a:graphic>
          </wp:inline>
        </w:drawing>
      </w:r>
    </w:p>
    <w:p w14:paraId="16F7B19E" w14:textId="58D78A8B" w:rsidR="00B31AA2" w:rsidRPr="007B125A" w:rsidRDefault="00B31AA2" w:rsidP="007B125A">
      <w:pPr>
        <w:pStyle w:val="Caption"/>
        <w:spacing w:line="480" w:lineRule="auto"/>
        <w:jc w:val="both"/>
        <w:rPr>
          <w:rFonts w:asciiTheme="majorHAnsi" w:hAnsiTheme="majorHAnsi" w:cstheme="majorHAnsi"/>
          <w:color w:val="auto"/>
          <w:sz w:val="24"/>
          <w:szCs w:val="24"/>
        </w:rPr>
      </w:pPr>
      <w:r w:rsidRPr="007B125A">
        <w:rPr>
          <w:rFonts w:asciiTheme="majorHAnsi" w:hAnsiTheme="majorHAnsi" w:cstheme="majorHAnsi"/>
          <w:color w:val="auto"/>
          <w:sz w:val="24"/>
          <w:szCs w:val="24"/>
        </w:rPr>
        <w:t xml:space="preserve">Figure </w:t>
      </w:r>
      <w:r w:rsidRPr="007B125A">
        <w:rPr>
          <w:rFonts w:asciiTheme="majorHAnsi" w:hAnsiTheme="majorHAnsi" w:cstheme="majorHAnsi"/>
          <w:color w:val="auto"/>
          <w:sz w:val="24"/>
          <w:szCs w:val="24"/>
        </w:rPr>
        <w:fldChar w:fldCharType="begin"/>
      </w:r>
      <w:r w:rsidRPr="007B125A">
        <w:rPr>
          <w:rFonts w:asciiTheme="majorHAnsi" w:hAnsiTheme="majorHAnsi" w:cstheme="majorHAnsi"/>
          <w:color w:val="auto"/>
          <w:sz w:val="24"/>
          <w:szCs w:val="24"/>
        </w:rPr>
        <w:instrText xml:space="preserve"> SEQ Figure \* ARABIC </w:instrText>
      </w:r>
      <w:r w:rsidRPr="007B125A">
        <w:rPr>
          <w:rFonts w:asciiTheme="majorHAnsi" w:hAnsiTheme="majorHAnsi" w:cstheme="majorHAnsi"/>
          <w:color w:val="auto"/>
          <w:sz w:val="24"/>
          <w:szCs w:val="24"/>
        </w:rPr>
        <w:fldChar w:fldCharType="separate"/>
      </w:r>
      <w:r w:rsidR="009D3754" w:rsidRPr="007B125A">
        <w:rPr>
          <w:rFonts w:asciiTheme="majorHAnsi" w:hAnsiTheme="majorHAnsi" w:cstheme="majorHAnsi"/>
          <w:noProof/>
          <w:color w:val="auto"/>
          <w:sz w:val="24"/>
          <w:szCs w:val="24"/>
        </w:rPr>
        <w:t>30</w:t>
      </w:r>
      <w:r w:rsidRPr="007B125A">
        <w:rPr>
          <w:rFonts w:asciiTheme="majorHAnsi" w:hAnsiTheme="majorHAnsi" w:cstheme="majorHAnsi"/>
          <w:color w:val="auto"/>
          <w:sz w:val="24"/>
          <w:szCs w:val="24"/>
        </w:rPr>
        <w:fldChar w:fldCharType="end"/>
      </w:r>
      <w:r w:rsidR="002A2303" w:rsidRPr="007B125A">
        <w:rPr>
          <w:rFonts w:asciiTheme="majorHAnsi" w:hAnsiTheme="majorHAnsi" w:cstheme="majorHAnsi"/>
          <w:color w:val="auto"/>
          <w:sz w:val="24"/>
          <w:szCs w:val="24"/>
        </w:rPr>
        <w:t xml:space="preserve"> </w:t>
      </w:r>
      <w:r w:rsidR="00923DD1" w:rsidRPr="007B125A">
        <w:rPr>
          <w:rFonts w:asciiTheme="majorHAnsi" w:hAnsiTheme="majorHAnsi" w:cstheme="majorHAnsi"/>
          <w:color w:val="auto"/>
          <w:sz w:val="24"/>
          <w:szCs w:val="24"/>
        </w:rPr>
        <w:t>VARSelect result</w:t>
      </w:r>
    </w:p>
    <w:p w14:paraId="584E769B" w14:textId="77777777" w:rsidR="00141371" w:rsidRPr="007B125A" w:rsidRDefault="00377591" w:rsidP="007B125A">
      <w:pPr>
        <w:keepNext/>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drawing>
          <wp:inline distT="0" distB="0" distL="0" distR="0" wp14:anchorId="210B7419" wp14:editId="71ACF38B">
            <wp:extent cx="5943600" cy="765810"/>
            <wp:effectExtent l="0" t="0" r="0" b="0"/>
            <wp:docPr id="422983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983708" name=""/>
                    <pic:cNvPicPr/>
                  </pic:nvPicPr>
                  <pic:blipFill>
                    <a:blip r:embed="rId37"/>
                    <a:stretch>
                      <a:fillRect/>
                    </a:stretch>
                  </pic:blipFill>
                  <pic:spPr>
                    <a:xfrm>
                      <a:off x="0" y="0"/>
                      <a:ext cx="5943600" cy="765810"/>
                    </a:xfrm>
                    <a:prstGeom prst="rect">
                      <a:avLst/>
                    </a:prstGeom>
                  </pic:spPr>
                </pic:pic>
              </a:graphicData>
            </a:graphic>
          </wp:inline>
        </w:drawing>
      </w:r>
    </w:p>
    <w:p w14:paraId="285077C7" w14:textId="5AD77460" w:rsidR="00876DE9" w:rsidRPr="007B125A" w:rsidRDefault="00141371" w:rsidP="007B125A">
      <w:pPr>
        <w:pStyle w:val="Caption"/>
        <w:spacing w:line="480" w:lineRule="auto"/>
        <w:jc w:val="both"/>
        <w:rPr>
          <w:rFonts w:asciiTheme="majorHAnsi" w:hAnsiTheme="majorHAnsi" w:cstheme="majorHAnsi"/>
          <w:color w:val="auto"/>
          <w:sz w:val="24"/>
          <w:szCs w:val="24"/>
        </w:rPr>
      </w:pPr>
      <w:r w:rsidRPr="007B125A">
        <w:rPr>
          <w:rFonts w:asciiTheme="majorHAnsi" w:hAnsiTheme="majorHAnsi" w:cstheme="majorHAnsi"/>
          <w:color w:val="auto"/>
          <w:sz w:val="24"/>
          <w:szCs w:val="24"/>
        </w:rPr>
        <w:t xml:space="preserve">Figure </w:t>
      </w:r>
      <w:r w:rsidRPr="007B125A">
        <w:rPr>
          <w:rFonts w:asciiTheme="majorHAnsi" w:hAnsiTheme="majorHAnsi" w:cstheme="majorHAnsi"/>
          <w:color w:val="auto"/>
          <w:sz w:val="24"/>
          <w:szCs w:val="24"/>
        </w:rPr>
        <w:fldChar w:fldCharType="begin"/>
      </w:r>
      <w:r w:rsidRPr="007B125A">
        <w:rPr>
          <w:rFonts w:asciiTheme="majorHAnsi" w:hAnsiTheme="majorHAnsi" w:cstheme="majorHAnsi"/>
          <w:color w:val="auto"/>
          <w:sz w:val="24"/>
          <w:szCs w:val="24"/>
        </w:rPr>
        <w:instrText xml:space="preserve"> SEQ Figure \* ARABIC </w:instrText>
      </w:r>
      <w:r w:rsidRPr="007B125A">
        <w:rPr>
          <w:rFonts w:asciiTheme="majorHAnsi" w:hAnsiTheme="majorHAnsi" w:cstheme="majorHAnsi"/>
          <w:color w:val="auto"/>
          <w:sz w:val="24"/>
          <w:szCs w:val="24"/>
        </w:rPr>
        <w:fldChar w:fldCharType="separate"/>
      </w:r>
      <w:r w:rsidR="009D3754" w:rsidRPr="007B125A">
        <w:rPr>
          <w:rFonts w:asciiTheme="majorHAnsi" w:hAnsiTheme="majorHAnsi" w:cstheme="majorHAnsi"/>
          <w:noProof/>
          <w:color w:val="auto"/>
          <w:sz w:val="24"/>
          <w:szCs w:val="24"/>
        </w:rPr>
        <w:t>31</w:t>
      </w:r>
      <w:r w:rsidRPr="007B125A">
        <w:rPr>
          <w:rFonts w:asciiTheme="majorHAnsi" w:hAnsiTheme="majorHAnsi" w:cstheme="majorHAnsi"/>
          <w:color w:val="auto"/>
          <w:sz w:val="24"/>
          <w:szCs w:val="24"/>
        </w:rPr>
        <w:fldChar w:fldCharType="end"/>
      </w:r>
      <w:r w:rsidRPr="007B125A">
        <w:rPr>
          <w:rFonts w:asciiTheme="majorHAnsi" w:hAnsiTheme="majorHAnsi" w:cstheme="majorHAnsi"/>
          <w:color w:val="auto"/>
          <w:sz w:val="24"/>
          <w:szCs w:val="24"/>
        </w:rPr>
        <w:t xml:space="preserve"> Fitting VAR</w:t>
      </w:r>
    </w:p>
    <w:p w14:paraId="03955E9F" w14:textId="5E0D3A0A" w:rsidR="00D81957" w:rsidRPr="007B125A" w:rsidRDefault="00D81957" w:rsidP="007B125A">
      <w:p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 xml:space="preserve">4.3.4 </w:t>
      </w:r>
      <w:r w:rsidR="00D736DA" w:rsidRPr="007B125A">
        <w:rPr>
          <w:rFonts w:asciiTheme="majorHAnsi" w:hAnsiTheme="majorHAnsi" w:cstheme="majorHAnsi"/>
          <w:sz w:val="24"/>
          <w:szCs w:val="24"/>
        </w:rPr>
        <w:t>SVR</w:t>
      </w:r>
    </w:p>
    <w:p w14:paraId="25C74256" w14:textId="5A85650F" w:rsidR="00374A24" w:rsidRPr="00374A24" w:rsidRDefault="00374A24" w:rsidP="007B125A">
      <w:pPr>
        <w:spacing w:line="480" w:lineRule="auto"/>
        <w:jc w:val="both"/>
        <w:rPr>
          <w:rFonts w:asciiTheme="majorHAnsi" w:hAnsiTheme="majorHAnsi" w:cstheme="majorHAnsi"/>
          <w:sz w:val="24"/>
          <w:szCs w:val="24"/>
        </w:rPr>
      </w:pPr>
      <w:r w:rsidRPr="00374A24">
        <w:rPr>
          <w:rFonts w:asciiTheme="majorHAnsi" w:hAnsiTheme="majorHAnsi" w:cstheme="majorHAnsi"/>
          <w:sz w:val="24"/>
          <w:szCs w:val="24"/>
        </w:rPr>
        <w:t>T</w:t>
      </w:r>
      <w:r w:rsidR="00443C6D" w:rsidRPr="007B125A">
        <w:rPr>
          <w:rFonts w:asciiTheme="majorHAnsi" w:hAnsiTheme="majorHAnsi" w:cstheme="majorHAnsi"/>
          <w:sz w:val="24"/>
          <w:szCs w:val="24"/>
        </w:rPr>
        <w:t xml:space="preserve">o </w:t>
      </w:r>
      <w:r w:rsidRPr="00374A24">
        <w:rPr>
          <w:rFonts w:asciiTheme="majorHAnsi" w:hAnsiTheme="majorHAnsi" w:cstheme="majorHAnsi"/>
          <w:sz w:val="24"/>
          <w:szCs w:val="24"/>
        </w:rPr>
        <w:t>prepare data for a Support Vector Regression (SVR) model</w:t>
      </w:r>
      <w:r w:rsidR="00443C6D" w:rsidRPr="007B125A">
        <w:rPr>
          <w:rFonts w:asciiTheme="majorHAnsi" w:hAnsiTheme="majorHAnsi" w:cstheme="majorHAnsi"/>
          <w:sz w:val="24"/>
          <w:szCs w:val="24"/>
        </w:rPr>
        <w:t>,</w:t>
      </w:r>
      <w:r w:rsidRPr="00374A24">
        <w:rPr>
          <w:rFonts w:asciiTheme="majorHAnsi" w:hAnsiTheme="majorHAnsi" w:cstheme="majorHAnsi"/>
          <w:sz w:val="24"/>
          <w:szCs w:val="24"/>
        </w:rPr>
        <w:t xml:space="preserve"> temporal dependencies from historical fuel prices and oil prices</w:t>
      </w:r>
      <w:r w:rsidR="00443C6D" w:rsidRPr="007B125A">
        <w:rPr>
          <w:rFonts w:asciiTheme="majorHAnsi" w:hAnsiTheme="majorHAnsi" w:cstheme="majorHAnsi"/>
          <w:sz w:val="24"/>
          <w:szCs w:val="24"/>
        </w:rPr>
        <w:t xml:space="preserve"> </w:t>
      </w:r>
      <w:r w:rsidR="00D15D4D" w:rsidRPr="007B125A">
        <w:rPr>
          <w:rFonts w:asciiTheme="majorHAnsi" w:hAnsiTheme="majorHAnsi" w:cstheme="majorHAnsi"/>
          <w:sz w:val="24"/>
          <w:szCs w:val="24"/>
        </w:rPr>
        <w:t xml:space="preserve">is </w:t>
      </w:r>
      <w:r w:rsidR="00DC3000" w:rsidRPr="007B125A">
        <w:rPr>
          <w:rFonts w:asciiTheme="majorHAnsi" w:hAnsiTheme="majorHAnsi" w:cstheme="majorHAnsi"/>
          <w:sz w:val="24"/>
          <w:szCs w:val="24"/>
        </w:rPr>
        <w:t>incorporated</w:t>
      </w:r>
      <w:r w:rsidRPr="00374A24">
        <w:rPr>
          <w:rFonts w:asciiTheme="majorHAnsi" w:hAnsiTheme="majorHAnsi" w:cstheme="majorHAnsi"/>
          <w:sz w:val="24"/>
          <w:szCs w:val="24"/>
        </w:rPr>
        <w:t>. First, the differenced time series data is converted to a data frame to enable feature engineering. Three lagged variables are created:</w:t>
      </w:r>
    </w:p>
    <w:p w14:paraId="6848A77E" w14:textId="77777777" w:rsidR="00374A24" w:rsidRPr="00374A24" w:rsidRDefault="00374A24" w:rsidP="007B125A">
      <w:pPr>
        <w:numPr>
          <w:ilvl w:val="0"/>
          <w:numId w:val="37"/>
        </w:numPr>
        <w:spacing w:line="480" w:lineRule="auto"/>
        <w:jc w:val="both"/>
        <w:rPr>
          <w:rFonts w:asciiTheme="majorHAnsi" w:hAnsiTheme="majorHAnsi" w:cstheme="majorHAnsi"/>
          <w:sz w:val="24"/>
          <w:szCs w:val="24"/>
        </w:rPr>
      </w:pPr>
      <w:r w:rsidRPr="00374A24">
        <w:rPr>
          <w:rFonts w:asciiTheme="majorHAnsi" w:hAnsiTheme="majorHAnsi" w:cstheme="majorHAnsi"/>
          <w:sz w:val="24"/>
          <w:szCs w:val="24"/>
        </w:rPr>
        <w:t>lag1: The average fuel price from the previous time period</w:t>
      </w:r>
    </w:p>
    <w:p w14:paraId="464E8D33" w14:textId="77777777" w:rsidR="00374A24" w:rsidRPr="00374A24" w:rsidRDefault="00374A24" w:rsidP="007B125A">
      <w:pPr>
        <w:numPr>
          <w:ilvl w:val="0"/>
          <w:numId w:val="37"/>
        </w:numPr>
        <w:spacing w:line="480" w:lineRule="auto"/>
        <w:jc w:val="both"/>
        <w:rPr>
          <w:rFonts w:asciiTheme="majorHAnsi" w:hAnsiTheme="majorHAnsi" w:cstheme="majorHAnsi"/>
          <w:sz w:val="24"/>
          <w:szCs w:val="24"/>
        </w:rPr>
      </w:pPr>
      <w:r w:rsidRPr="00374A24">
        <w:rPr>
          <w:rFonts w:asciiTheme="majorHAnsi" w:hAnsiTheme="majorHAnsi" w:cstheme="majorHAnsi"/>
          <w:sz w:val="24"/>
          <w:szCs w:val="24"/>
        </w:rPr>
        <w:t>lag2: The average fuel price from two periods prior</w:t>
      </w:r>
    </w:p>
    <w:p w14:paraId="4E8BC41B" w14:textId="77777777" w:rsidR="00374A24" w:rsidRPr="00374A24" w:rsidRDefault="00374A24" w:rsidP="007B125A">
      <w:pPr>
        <w:numPr>
          <w:ilvl w:val="0"/>
          <w:numId w:val="37"/>
        </w:numPr>
        <w:spacing w:line="480" w:lineRule="auto"/>
        <w:jc w:val="both"/>
        <w:rPr>
          <w:rFonts w:asciiTheme="majorHAnsi" w:hAnsiTheme="majorHAnsi" w:cstheme="majorHAnsi"/>
          <w:sz w:val="24"/>
          <w:szCs w:val="24"/>
        </w:rPr>
      </w:pPr>
      <w:r w:rsidRPr="00374A24">
        <w:rPr>
          <w:rFonts w:asciiTheme="majorHAnsi" w:hAnsiTheme="majorHAnsi" w:cstheme="majorHAnsi"/>
          <w:sz w:val="24"/>
          <w:szCs w:val="24"/>
        </w:rPr>
        <w:t>oil_lag1: The oil price from the previous period</w:t>
      </w:r>
    </w:p>
    <w:p w14:paraId="0AF6A149" w14:textId="5BFBEC6D" w:rsidR="00E2514E" w:rsidRPr="007B125A" w:rsidRDefault="00374A24" w:rsidP="007B125A">
      <w:pPr>
        <w:spacing w:line="480" w:lineRule="auto"/>
        <w:jc w:val="both"/>
        <w:rPr>
          <w:rFonts w:asciiTheme="majorHAnsi" w:hAnsiTheme="majorHAnsi" w:cstheme="majorHAnsi"/>
          <w:sz w:val="24"/>
          <w:szCs w:val="24"/>
        </w:rPr>
      </w:pPr>
      <w:r w:rsidRPr="00374A24">
        <w:rPr>
          <w:rFonts w:asciiTheme="majorHAnsi" w:hAnsiTheme="majorHAnsi" w:cstheme="majorHAnsi"/>
          <w:sz w:val="24"/>
          <w:szCs w:val="24"/>
        </w:rPr>
        <w:t>The SVR model is trained on the lagged variables</w:t>
      </w:r>
      <w:r w:rsidR="0085692A" w:rsidRPr="007B125A">
        <w:rPr>
          <w:rFonts w:asciiTheme="majorHAnsi" w:hAnsiTheme="majorHAnsi" w:cstheme="majorHAnsi"/>
          <w:sz w:val="24"/>
          <w:szCs w:val="24"/>
        </w:rPr>
        <w:t>,</w:t>
      </w:r>
      <w:r w:rsidR="00F2750C" w:rsidRPr="007B125A">
        <w:rPr>
          <w:rFonts w:asciiTheme="majorHAnsi" w:hAnsiTheme="majorHAnsi" w:cstheme="majorHAnsi"/>
          <w:sz w:val="24"/>
          <w:szCs w:val="24"/>
        </w:rPr>
        <w:t xml:space="preserve"> t</w:t>
      </w:r>
      <w:r w:rsidRPr="00374A24">
        <w:rPr>
          <w:rFonts w:asciiTheme="majorHAnsi" w:hAnsiTheme="majorHAnsi" w:cstheme="majorHAnsi"/>
          <w:sz w:val="24"/>
          <w:szCs w:val="24"/>
        </w:rPr>
        <w:t>his structure allows the model to learn how fuel prices evolve based on their own recent history and delayed oil price effects. Predictions are generated for the test period by feeding the lagged test data into the trained model. The approach combines time series dynamics with machine learning flexibility, enabling non-linear pattern recognition</w:t>
      </w:r>
      <w:r w:rsidR="007F3D6E" w:rsidRPr="007B125A">
        <w:rPr>
          <w:rFonts w:asciiTheme="majorHAnsi" w:hAnsiTheme="majorHAnsi" w:cstheme="majorHAnsi"/>
          <w:sz w:val="24"/>
          <w:szCs w:val="24"/>
        </w:rPr>
        <w:t xml:space="preserve">. </w:t>
      </w:r>
    </w:p>
    <w:p w14:paraId="20558E9E" w14:textId="77777777" w:rsidR="00480B0C" w:rsidRPr="007B125A" w:rsidRDefault="00480B0C" w:rsidP="007B125A">
      <w:pPr>
        <w:keepNext/>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lastRenderedPageBreak/>
        <w:drawing>
          <wp:inline distT="0" distB="0" distL="0" distR="0" wp14:anchorId="1CEBECDB" wp14:editId="3EF7E2A3">
            <wp:extent cx="5943600" cy="2437765"/>
            <wp:effectExtent l="0" t="0" r="0" b="635"/>
            <wp:docPr id="1506368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368101" name=""/>
                    <pic:cNvPicPr/>
                  </pic:nvPicPr>
                  <pic:blipFill>
                    <a:blip r:embed="rId38"/>
                    <a:stretch>
                      <a:fillRect/>
                    </a:stretch>
                  </pic:blipFill>
                  <pic:spPr>
                    <a:xfrm>
                      <a:off x="0" y="0"/>
                      <a:ext cx="5943600" cy="2437765"/>
                    </a:xfrm>
                    <a:prstGeom prst="rect">
                      <a:avLst/>
                    </a:prstGeom>
                  </pic:spPr>
                </pic:pic>
              </a:graphicData>
            </a:graphic>
          </wp:inline>
        </w:drawing>
      </w:r>
    </w:p>
    <w:p w14:paraId="70BC88E6" w14:textId="62A272C4" w:rsidR="00480B0C" w:rsidRPr="007B125A" w:rsidRDefault="00480B0C" w:rsidP="007B125A">
      <w:pPr>
        <w:pStyle w:val="Caption"/>
        <w:spacing w:line="480" w:lineRule="auto"/>
        <w:jc w:val="both"/>
        <w:rPr>
          <w:rFonts w:asciiTheme="majorHAnsi" w:hAnsiTheme="majorHAnsi" w:cstheme="majorHAnsi"/>
          <w:color w:val="auto"/>
          <w:sz w:val="24"/>
          <w:szCs w:val="24"/>
        </w:rPr>
      </w:pPr>
      <w:r w:rsidRPr="007B125A">
        <w:rPr>
          <w:rFonts w:asciiTheme="majorHAnsi" w:hAnsiTheme="majorHAnsi" w:cstheme="majorHAnsi"/>
          <w:color w:val="auto"/>
          <w:sz w:val="24"/>
          <w:szCs w:val="24"/>
        </w:rPr>
        <w:t xml:space="preserve">Figure </w:t>
      </w:r>
      <w:r w:rsidRPr="007B125A">
        <w:rPr>
          <w:rFonts w:asciiTheme="majorHAnsi" w:hAnsiTheme="majorHAnsi" w:cstheme="majorHAnsi"/>
          <w:color w:val="auto"/>
          <w:sz w:val="24"/>
          <w:szCs w:val="24"/>
        </w:rPr>
        <w:fldChar w:fldCharType="begin"/>
      </w:r>
      <w:r w:rsidRPr="007B125A">
        <w:rPr>
          <w:rFonts w:asciiTheme="majorHAnsi" w:hAnsiTheme="majorHAnsi" w:cstheme="majorHAnsi"/>
          <w:color w:val="auto"/>
          <w:sz w:val="24"/>
          <w:szCs w:val="24"/>
        </w:rPr>
        <w:instrText xml:space="preserve"> SEQ Figure \* ARABIC </w:instrText>
      </w:r>
      <w:r w:rsidRPr="007B125A">
        <w:rPr>
          <w:rFonts w:asciiTheme="majorHAnsi" w:hAnsiTheme="majorHAnsi" w:cstheme="majorHAnsi"/>
          <w:color w:val="auto"/>
          <w:sz w:val="24"/>
          <w:szCs w:val="24"/>
        </w:rPr>
        <w:fldChar w:fldCharType="separate"/>
      </w:r>
      <w:r w:rsidR="009D3754" w:rsidRPr="007B125A">
        <w:rPr>
          <w:rFonts w:asciiTheme="majorHAnsi" w:hAnsiTheme="majorHAnsi" w:cstheme="majorHAnsi"/>
          <w:noProof/>
          <w:color w:val="auto"/>
          <w:sz w:val="24"/>
          <w:szCs w:val="24"/>
        </w:rPr>
        <w:t>32</w:t>
      </w:r>
      <w:r w:rsidRPr="007B125A">
        <w:rPr>
          <w:rFonts w:asciiTheme="majorHAnsi" w:hAnsiTheme="majorHAnsi" w:cstheme="majorHAnsi"/>
          <w:color w:val="auto"/>
          <w:sz w:val="24"/>
          <w:szCs w:val="24"/>
        </w:rPr>
        <w:fldChar w:fldCharType="end"/>
      </w:r>
      <w:r w:rsidRPr="007B125A">
        <w:rPr>
          <w:rFonts w:asciiTheme="majorHAnsi" w:hAnsiTheme="majorHAnsi" w:cstheme="majorHAnsi"/>
          <w:color w:val="auto"/>
          <w:sz w:val="24"/>
          <w:szCs w:val="24"/>
        </w:rPr>
        <w:t>. Formatting the data for SVR and RF</w:t>
      </w:r>
    </w:p>
    <w:p w14:paraId="7D5A2645" w14:textId="77777777" w:rsidR="001539B2" w:rsidRPr="007B125A" w:rsidRDefault="001539B2" w:rsidP="007B125A">
      <w:pPr>
        <w:keepNext/>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drawing>
          <wp:inline distT="0" distB="0" distL="0" distR="0" wp14:anchorId="006496BA" wp14:editId="09035F5E">
            <wp:extent cx="5943600" cy="554990"/>
            <wp:effectExtent l="0" t="0" r="0" b="0"/>
            <wp:docPr id="78613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13012" name=""/>
                    <pic:cNvPicPr/>
                  </pic:nvPicPr>
                  <pic:blipFill>
                    <a:blip r:embed="rId39"/>
                    <a:stretch>
                      <a:fillRect/>
                    </a:stretch>
                  </pic:blipFill>
                  <pic:spPr>
                    <a:xfrm>
                      <a:off x="0" y="0"/>
                      <a:ext cx="5943600" cy="554990"/>
                    </a:xfrm>
                    <a:prstGeom prst="rect">
                      <a:avLst/>
                    </a:prstGeom>
                  </pic:spPr>
                </pic:pic>
              </a:graphicData>
            </a:graphic>
          </wp:inline>
        </w:drawing>
      </w:r>
    </w:p>
    <w:p w14:paraId="389739B9" w14:textId="723F2016" w:rsidR="00377591" w:rsidRPr="007B125A" w:rsidRDefault="001539B2" w:rsidP="007B125A">
      <w:pPr>
        <w:pStyle w:val="Caption"/>
        <w:spacing w:line="480" w:lineRule="auto"/>
        <w:jc w:val="both"/>
        <w:rPr>
          <w:rFonts w:asciiTheme="majorHAnsi" w:hAnsiTheme="majorHAnsi" w:cstheme="majorHAnsi"/>
          <w:color w:val="auto"/>
          <w:sz w:val="24"/>
          <w:szCs w:val="24"/>
        </w:rPr>
      </w:pPr>
      <w:r w:rsidRPr="007B125A">
        <w:rPr>
          <w:rFonts w:asciiTheme="majorHAnsi" w:hAnsiTheme="majorHAnsi" w:cstheme="majorHAnsi"/>
          <w:color w:val="auto"/>
          <w:sz w:val="24"/>
          <w:szCs w:val="24"/>
        </w:rPr>
        <w:t xml:space="preserve">Figure </w:t>
      </w:r>
      <w:r w:rsidRPr="007B125A">
        <w:rPr>
          <w:rFonts w:asciiTheme="majorHAnsi" w:hAnsiTheme="majorHAnsi" w:cstheme="majorHAnsi"/>
          <w:color w:val="auto"/>
          <w:sz w:val="24"/>
          <w:szCs w:val="24"/>
        </w:rPr>
        <w:fldChar w:fldCharType="begin"/>
      </w:r>
      <w:r w:rsidRPr="007B125A">
        <w:rPr>
          <w:rFonts w:asciiTheme="majorHAnsi" w:hAnsiTheme="majorHAnsi" w:cstheme="majorHAnsi"/>
          <w:color w:val="auto"/>
          <w:sz w:val="24"/>
          <w:szCs w:val="24"/>
        </w:rPr>
        <w:instrText xml:space="preserve"> SEQ Figure \* ARABIC </w:instrText>
      </w:r>
      <w:r w:rsidRPr="007B125A">
        <w:rPr>
          <w:rFonts w:asciiTheme="majorHAnsi" w:hAnsiTheme="majorHAnsi" w:cstheme="majorHAnsi"/>
          <w:color w:val="auto"/>
          <w:sz w:val="24"/>
          <w:szCs w:val="24"/>
        </w:rPr>
        <w:fldChar w:fldCharType="separate"/>
      </w:r>
      <w:r w:rsidR="009D3754" w:rsidRPr="007B125A">
        <w:rPr>
          <w:rFonts w:asciiTheme="majorHAnsi" w:hAnsiTheme="majorHAnsi" w:cstheme="majorHAnsi"/>
          <w:noProof/>
          <w:color w:val="auto"/>
          <w:sz w:val="24"/>
          <w:szCs w:val="24"/>
        </w:rPr>
        <w:t>33</w:t>
      </w:r>
      <w:r w:rsidRPr="007B125A">
        <w:rPr>
          <w:rFonts w:asciiTheme="majorHAnsi" w:hAnsiTheme="majorHAnsi" w:cstheme="majorHAnsi"/>
          <w:color w:val="auto"/>
          <w:sz w:val="24"/>
          <w:szCs w:val="24"/>
        </w:rPr>
        <w:fldChar w:fldCharType="end"/>
      </w:r>
      <w:r w:rsidR="004420F7" w:rsidRPr="007B125A">
        <w:rPr>
          <w:rFonts w:asciiTheme="majorHAnsi" w:hAnsiTheme="majorHAnsi" w:cstheme="majorHAnsi"/>
          <w:color w:val="auto"/>
          <w:sz w:val="24"/>
          <w:szCs w:val="24"/>
        </w:rPr>
        <w:t>. Fitting SVR</w:t>
      </w:r>
    </w:p>
    <w:p w14:paraId="73554BE7" w14:textId="0C49F748" w:rsidR="00D736DA" w:rsidRPr="007B125A" w:rsidRDefault="00D736DA" w:rsidP="007B125A">
      <w:p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4.3.</w:t>
      </w:r>
      <w:r w:rsidR="00513D75" w:rsidRPr="007B125A">
        <w:rPr>
          <w:rFonts w:asciiTheme="majorHAnsi" w:hAnsiTheme="majorHAnsi" w:cstheme="majorHAnsi"/>
          <w:sz w:val="24"/>
          <w:szCs w:val="24"/>
        </w:rPr>
        <w:t xml:space="preserve">5 </w:t>
      </w:r>
      <w:r w:rsidR="00FD2184" w:rsidRPr="007B125A">
        <w:rPr>
          <w:rFonts w:asciiTheme="majorHAnsi" w:hAnsiTheme="majorHAnsi" w:cstheme="majorHAnsi"/>
          <w:sz w:val="24"/>
          <w:szCs w:val="24"/>
        </w:rPr>
        <w:t>Random Forest</w:t>
      </w:r>
    </w:p>
    <w:p w14:paraId="74D955D5" w14:textId="7B45B561" w:rsidR="006470D7" w:rsidRPr="007B125A" w:rsidRDefault="006470D7" w:rsidP="007B125A">
      <w:p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Th</w:t>
      </w:r>
      <w:r w:rsidR="00FA2699" w:rsidRPr="007B125A">
        <w:rPr>
          <w:rFonts w:asciiTheme="majorHAnsi" w:hAnsiTheme="majorHAnsi" w:cstheme="majorHAnsi"/>
          <w:sz w:val="24"/>
          <w:szCs w:val="24"/>
        </w:rPr>
        <w:t>e</w:t>
      </w:r>
      <w:r w:rsidRPr="007B125A">
        <w:rPr>
          <w:rFonts w:asciiTheme="majorHAnsi" w:hAnsiTheme="majorHAnsi" w:cstheme="majorHAnsi"/>
          <w:sz w:val="24"/>
          <w:szCs w:val="24"/>
        </w:rPr>
        <w:t xml:space="preserve"> code</w:t>
      </w:r>
      <w:r w:rsidR="00507B24" w:rsidRPr="007B125A">
        <w:rPr>
          <w:rFonts w:asciiTheme="majorHAnsi" w:hAnsiTheme="majorHAnsi" w:cstheme="majorHAnsi"/>
          <w:sz w:val="24"/>
          <w:szCs w:val="24"/>
        </w:rPr>
        <w:t xml:space="preserve"> in figure 34</w:t>
      </w:r>
      <w:r w:rsidRPr="007B125A">
        <w:rPr>
          <w:rFonts w:asciiTheme="majorHAnsi" w:hAnsiTheme="majorHAnsi" w:cstheme="majorHAnsi"/>
          <w:sz w:val="24"/>
          <w:szCs w:val="24"/>
        </w:rPr>
        <w:t xml:space="preserve"> trains a Random Forest regression model to predict fuel prices using two lagged fuel price values and a lagged oil price as predictors. The method aggregates predictions from multiple decision trees trained on 80% of the data, generating test forecasts that balance non-linear pattern recognition with reduced overfitting risks.</w:t>
      </w:r>
    </w:p>
    <w:p w14:paraId="539D0ED9" w14:textId="77777777" w:rsidR="00861F2C" w:rsidRPr="007B125A" w:rsidRDefault="00ED35F9" w:rsidP="007B125A">
      <w:pPr>
        <w:keepNext/>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drawing>
          <wp:inline distT="0" distB="0" distL="0" distR="0" wp14:anchorId="00432FF8" wp14:editId="020C9DD8">
            <wp:extent cx="5943600" cy="796925"/>
            <wp:effectExtent l="0" t="0" r="0" b="3175"/>
            <wp:docPr id="350356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356453" name=""/>
                    <pic:cNvPicPr/>
                  </pic:nvPicPr>
                  <pic:blipFill>
                    <a:blip r:embed="rId40"/>
                    <a:stretch>
                      <a:fillRect/>
                    </a:stretch>
                  </pic:blipFill>
                  <pic:spPr>
                    <a:xfrm>
                      <a:off x="0" y="0"/>
                      <a:ext cx="5943600" cy="796925"/>
                    </a:xfrm>
                    <a:prstGeom prst="rect">
                      <a:avLst/>
                    </a:prstGeom>
                  </pic:spPr>
                </pic:pic>
              </a:graphicData>
            </a:graphic>
          </wp:inline>
        </w:drawing>
      </w:r>
    </w:p>
    <w:p w14:paraId="44FAF6C4" w14:textId="6D4EF4B2" w:rsidR="00231F9D" w:rsidRPr="007B125A" w:rsidRDefault="00861F2C" w:rsidP="007B125A">
      <w:pPr>
        <w:pStyle w:val="Caption"/>
        <w:spacing w:line="480" w:lineRule="auto"/>
        <w:jc w:val="both"/>
        <w:rPr>
          <w:rFonts w:asciiTheme="majorHAnsi" w:hAnsiTheme="majorHAnsi" w:cstheme="majorHAnsi"/>
          <w:color w:val="auto"/>
          <w:sz w:val="24"/>
          <w:szCs w:val="24"/>
        </w:rPr>
      </w:pPr>
      <w:r w:rsidRPr="007B125A">
        <w:rPr>
          <w:rFonts w:asciiTheme="majorHAnsi" w:hAnsiTheme="majorHAnsi" w:cstheme="majorHAnsi"/>
          <w:color w:val="auto"/>
          <w:sz w:val="24"/>
          <w:szCs w:val="24"/>
        </w:rPr>
        <w:t xml:space="preserve">Figure </w:t>
      </w:r>
      <w:r w:rsidRPr="007B125A">
        <w:rPr>
          <w:rFonts w:asciiTheme="majorHAnsi" w:hAnsiTheme="majorHAnsi" w:cstheme="majorHAnsi"/>
          <w:color w:val="auto"/>
          <w:sz w:val="24"/>
          <w:szCs w:val="24"/>
        </w:rPr>
        <w:fldChar w:fldCharType="begin"/>
      </w:r>
      <w:r w:rsidRPr="007B125A">
        <w:rPr>
          <w:rFonts w:asciiTheme="majorHAnsi" w:hAnsiTheme="majorHAnsi" w:cstheme="majorHAnsi"/>
          <w:color w:val="auto"/>
          <w:sz w:val="24"/>
          <w:szCs w:val="24"/>
        </w:rPr>
        <w:instrText xml:space="preserve"> SEQ Figure \* ARABIC </w:instrText>
      </w:r>
      <w:r w:rsidRPr="007B125A">
        <w:rPr>
          <w:rFonts w:asciiTheme="majorHAnsi" w:hAnsiTheme="majorHAnsi" w:cstheme="majorHAnsi"/>
          <w:color w:val="auto"/>
          <w:sz w:val="24"/>
          <w:szCs w:val="24"/>
        </w:rPr>
        <w:fldChar w:fldCharType="separate"/>
      </w:r>
      <w:r w:rsidR="009D3754" w:rsidRPr="007B125A">
        <w:rPr>
          <w:rFonts w:asciiTheme="majorHAnsi" w:hAnsiTheme="majorHAnsi" w:cstheme="majorHAnsi"/>
          <w:noProof/>
          <w:color w:val="auto"/>
          <w:sz w:val="24"/>
          <w:szCs w:val="24"/>
        </w:rPr>
        <w:t>34</w:t>
      </w:r>
      <w:r w:rsidRPr="007B125A">
        <w:rPr>
          <w:rFonts w:asciiTheme="majorHAnsi" w:hAnsiTheme="majorHAnsi" w:cstheme="majorHAnsi"/>
          <w:color w:val="auto"/>
          <w:sz w:val="24"/>
          <w:szCs w:val="24"/>
        </w:rPr>
        <w:fldChar w:fldCharType="end"/>
      </w:r>
      <w:r w:rsidRPr="007B125A">
        <w:rPr>
          <w:rFonts w:asciiTheme="majorHAnsi" w:hAnsiTheme="majorHAnsi" w:cstheme="majorHAnsi"/>
          <w:color w:val="auto"/>
          <w:sz w:val="24"/>
          <w:szCs w:val="24"/>
        </w:rPr>
        <w:t xml:space="preserve"> Fitting RF</w:t>
      </w:r>
    </w:p>
    <w:p w14:paraId="75DEE805" w14:textId="0AF5F1C8" w:rsidR="00FA4F4F" w:rsidRPr="007B125A" w:rsidRDefault="00FA4F4F" w:rsidP="007B125A">
      <w:pPr>
        <w:pStyle w:val="Heading2"/>
        <w:spacing w:line="480" w:lineRule="auto"/>
        <w:jc w:val="both"/>
        <w:rPr>
          <w:rFonts w:cstheme="majorHAnsi"/>
          <w:szCs w:val="24"/>
        </w:rPr>
      </w:pPr>
      <w:r w:rsidRPr="007B125A">
        <w:rPr>
          <w:rFonts w:cstheme="majorHAnsi"/>
          <w:szCs w:val="24"/>
        </w:rPr>
        <w:lastRenderedPageBreak/>
        <w:t>4.</w:t>
      </w:r>
      <w:r w:rsidR="00D47A7F" w:rsidRPr="007B125A">
        <w:rPr>
          <w:rFonts w:cstheme="majorHAnsi"/>
          <w:szCs w:val="24"/>
        </w:rPr>
        <w:t>4</w:t>
      </w:r>
      <w:r w:rsidRPr="007B125A">
        <w:rPr>
          <w:rFonts w:cstheme="majorHAnsi"/>
          <w:szCs w:val="24"/>
        </w:rPr>
        <w:t xml:space="preserve"> Model Evaluation</w:t>
      </w:r>
    </w:p>
    <w:p w14:paraId="51BAD412" w14:textId="232CA67B" w:rsidR="00261F45" w:rsidRPr="00261F45" w:rsidRDefault="00261F45" w:rsidP="007B125A">
      <w:pPr>
        <w:spacing w:line="480" w:lineRule="auto"/>
        <w:jc w:val="both"/>
        <w:rPr>
          <w:rFonts w:asciiTheme="majorHAnsi" w:hAnsiTheme="majorHAnsi" w:cstheme="majorHAnsi"/>
          <w:sz w:val="24"/>
          <w:szCs w:val="24"/>
        </w:rPr>
      </w:pPr>
      <w:r w:rsidRPr="00261F45">
        <w:rPr>
          <w:rFonts w:asciiTheme="majorHAnsi" w:hAnsiTheme="majorHAnsi" w:cstheme="majorHAnsi"/>
          <w:sz w:val="24"/>
          <w:szCs w:val="24"/>
        </w:rPr>
        <w:t xml:space="preserve">To determine the most accurate forecasting approach for UK fuel prices, seven models were implemented and evaluated: SARIMA, STLF, Holt-Winters (traditional univariate approaches) and VAR, </w:t>
      </w:r>
      <w:r w:rsidR="00DE6576" w:rsidRPr="007B125A">
        <w:rPr>
          <w:rFonts w:asciiTheme="majorHAnsi" w:hAnsiTheme="majorHAnsi" w:cstheme="majorHAnsi"/>
          <w:sz w:val="24"/>
          <w:szCs w:val="24"/>
        </w:rPr>
        <w:t xml:space="preserve">DLM, </w:t>
      </w:r>
      <w:r w:rsidRPr="00261F45">
        <w:rPr>
          <w:rFonts w:asciiTheme="majorHAnsi" w:hAnsiTheme="majorHAnsi" w:cstheme="majorHAnsi"/>
          <w:sz w:val="24"/>
          <w:szCs w:val="24"/>
        </w:rPr>
        <w:t>SARIMAX, SVR, and Random Forest (multivariate approaches incorporating exogenous variables). All models were trained using an 80/20 train</w:t>
      </w:r>
      <w:r w:rsidR="009C3FA8" w:rsidRPr="007B125A">
        <w:rPr>
          <w:rFonts w:asciiTheme="majorHAnsi" w:hAnsiTheme="majorHAnsi" w:cstheme="majorHAnsi"/>
          <w:sz w:val="24"/>
          <w:szCs w:val="24"/>
        </w:rPr>
        <w:t xml:space="preserve"> and </w:t>
      </w:r>
      <w:r w:rsidRPr="00261F45">
        <w:rPr>
          <w:rFonts w:asciiTheme="majorHAnsi" w:hAnsiTheme="majorHAnsi" w:cstheme="majorHAnsi"/>
          <w:sz w:val="24"/>
          <w:szCs w:val="24"/>
        </w:rPr>
        <w:t>test split to ensure robust validation.</w:t>
      </w:r>
    </w:p>
    <w:p w14:paraId="4DC153F6" w14:textId="1EDB3377" w:rsidR="00261F45" w:rsidRPr="007B125A" w:rsidRDefault="00261F45" w:rsidP="007B125A">
      <w:pPr>
        <w:tabs>
          <w:tab w:val="num" w:pos="720"/>
        </w:tabs>
        <w:spacing w:line="480" w:lineRule="auto"/>
        <w:jc w:val="both"/>
        <w:rPr>
          <w:rFonts w:asciiTheme="majorHAnsi" w:hAnsiTheme="majorHAnsi" w:cstheme="majorHAnsi"/>
          <w:sz w:val="24"/>
          <w:szCs w:val="24"/>
        </w:rPr>
      </w:pPr>
      <w:r w:rsidRPr="00261F45">
        <w:rPr>
          <w:rFonts w:asciiTheme="majorHAnsi" w:hAnsiTheme="majorHAnsi" w:cstheme="majorHAnsi"/>
          <w:sz w:val="24"/>
          <w:szCs w:val="24"/>
        </w:rPr>
        <w:t>The performance of each model was assessed using error metrics</w:t>
      </w:r>
      <w:r w:rsidR="009C3FA8" w:rsidRPr="007B125A">
        <w:rPr>
          <w:rFonts w:asciiTheme="majorHAnsi" w:hAnsiTheme="majorHAnsi" w:cstheme="majorHAnsi"/>
          <w:sz w:val="24"/>
          <w:szCs w:val="24"/>
        </w:rPr>
        <w:t xml:space="preserve"> </w:t>
      </w:r>
      <w:r w:rsidRPr="00261F45">
        <w:rPr>
          <w:rFonts w:asciiTheme="majorHAnsi" w:hAnsiTheme="majorHAnsi" w:cstheme="majorHAnsi"/>
          <w:sz w:val="24"/>
          <w:szCs w:val="24"/>
        </w:rPr>
        <w:t>Root Mean Square Error (RMSE)</w:t>
      </w:r>
      <w:r w:rsidR="009C3FA8" w:rsidRPr="007B125A">
        <w:rPr>
          <w:rFonts w:asciiTheme="majorHAnsi" w:hAnsiTheme="majorHAnsi" w:cstheme="majorHAnsi"/>
          <w:sz w:val="24"/>
          <w:szCs w:val="24"/>
        </w:rPr>
        <w:t xml:space="preserve"> which m</w:t>
      </w:r>
      <w:r w:rsidRPr="00261F45">
        <w:rPr>
          <w:rFonts w:asciiTheme="majorHAnsi" w:hAnsiTheme="majorHAnsi" w:cstheme="majorHAnsi"/>
          <w:sz w:val="24"/>
          <w:szCs w:val="24"/>
        </w:rPr>
        <w:t>easures the square root of the average squared differences between predicted and actual values</w:t>
      </w:r>
      <w:r w:rsidR="009C3FA8" w:rsidRPr="007B125A">
        <w:rPr>
          <w:rFonts w:asciiTheme="majorHAnsi" w:hAnsiTheme="majorHAnsi" w:cstheme="majorHAnsi"/>
          <w:sz w:val="24"/>
          <w:szCs w:val="24"/>
        </w:rPr>
        <w:t xml:space="preserve"> and </w:t>
      </w:r>
      <w:r w:rsidRPr="00261F45">
        <w:rPr>
          <w:rFonts w:asciiTheme="majorHAnsi" w:hAnsiTheme="majorHAnsi" w:cstheme="majorHAnsi"/>
          <w:sz w:val="24"/>
          <w:szCs w:val="24"/>
        </w:rPr>
        <w:t xml:space="preserve">Mean Absolute Error (MAE) </w:t>
      </w:r>
      <w:r w:rsidR="009C3FA8" w:rsidRPr="007B125A">
        <w:rPr>
          <w:rFonts w:asciiTheme="majorHAnsi" w:hAnsiTheme="majorHAnsi" w:cstheme="majorHAnsi"/>
          <w:sz w:val="24"/>
          <w:szCs w:val="24"/>
        </w:rPr>
        <w:t>which r</w:t>
      </w:r>
      <w:r w:rsidRPr="00261F45">
        <w:rPr>
          <w:rFonts w:asciiTheme="majorHAnsi" w:hAnsiTheme="majorHAnsi" w:cstheme="majorHAnsi"/>
          <w:sz w:val="24"/>
          <w:szCs w:val="24"/>
        </w:rPr>
        <w:t>epresents the average absolute difference between predicted and actual values</w:t>
      </w:r>
      <w:r w:rsidR="00171C3F" w:rsidRPr="007B125A">
        <w:rPr>
          <w:rFonts w:asciiTheme="majorHAnsi" w:hAnsiTheme="majorHAnsi" w:cstheme="majorHAnsi"/>
          <w:sz w:val="24"/>
          <w:szCs w:val="24"/>
        </w:rPr>
        <w:t>.</w:t>
      </w:r>
      <w:r w:rsidR="00A234C2" w:rsidRPr="007B125A">
        <w:rPr>
          <w:rFonts w:asciiTheme="majorHAnsi" w:hAnsiTheme="majorHAnsi" w:cstheme="majorHAnsi"/>
          <w:sz w:val="24"/>
          <w:szCs w:val="24"/>
        </w:rPr>
        <w:t xml:space="preserve"> </w:t>
      </w:r>
    </w:p>
    <w:p w14:paraId="4AABEFD6" w14:textId="4802DCB1" w:rsidR="00261F45" w:rsidRPr="007B125A" w:rsidRDefault="00604C09" w:rsidP="007B125A">
      <w:pPr>
        <w:tabs>
          <w:tab w:val="num" w:pos="720"/>
        </w:tabs>
        <w:spacing w:line="480" w:lineRule="auto"/>
        <w:jc w:val="both"/>
        <w:rPr>
          <w:rFonts w:asciiTheme="majorHAnsi" w:hAnsiTheme="majorHAnsi" w:cstheme="majorHAnsi"/>
          <w:sz w:val="24"/>
          <w:szCs w:val="24"/>
        </w:rPr>
      </w:pPr>
      <w:r w:rsidRPr="00604C09">
        <w:rPr>
          <w:rFonts w:asciiTheme="majorHAnsi" w:hAnsiTheme="majorHAnsi" w:cstheme="majorHAnsi"/>
          <w:sz w:val="24"/>
          <w:szCs w:val="24"/>
        </w:rPr>
        <w:t xml:space="preserve">SVR performs the best with the lowest RMSE </w:t>
      </w:r>
      <w:r w:rsidR="006D314F" w:rsidRPr="007B125A">
        <w:rPr>
          <w:rFonts w:asciiTheme="majorHAnsi" w:hAnsiTheme="majorHAnsi" w:cstheme="majorHAnsi"/>
          <w:sz w:val="24"/>
          <w:szCs w:val="24"/>
        </w:rPr>
        <w:t xml:space="preserve">- </w:t>
      </w:r>
      <w:r w:rsidRPr="00604C09">
        <w:rPr>
          <w:rFonts w:asciiTheme="majorHAnsi" w:hAnsiTheme="majorHAnsi" w:cstheme="majorHAnsi"/>
          <w:sz w:val="24"/>
          <w:szCs w:val="24"/>
        </w:rPr>
        <w:t xml:space="preserve">0.5089 and MAE </w:t>
      </w:r>
      <w:r w:rsidR="006D314F" w:rsidRPr="007B125A">
        <w:rPr>
          <w:rFonts w:asciiTheme="majorHAnsi" w:hAnsiTheme="majorHAnsi" w:cstheme="majorHAnsi"/>
          <w:sz w:val="24"/>
          <w:szCs w:val="24"/>
        </w:rPr>
        <w:t xml:space="preserve">- </w:t>
      </w:r>
      <w:r w:rsidRPr="00604C09">
        <w:rPr>
          <w:rFonts w:asciiTheme="majorHAnsi" w:hAnsiTheme="majorHAnsi" w:cstheme="majorHAnsi"/>
          <w:sz w:val="24"/>
          <w:szCs w:val="24"/>
        </w:rPr>
        <w:t>0.4270, followed closely by Random Forest RMSE</w:t>
      </w:r>
      <w:r w:rsidR="006D314F" w:rsidRPr="007B125A">
        <w:rPr>
          <w:rFonts w:asciiTheme="majorHAnsi" w:hAnsiTheme="majorHAnsi" w:cstheme="majorHAnsi"/>
          <w:sz w:val="24"/>
          <w:szCs w:val="24"/>
        </w:rPr>
        <w:t xml:space="preserve"> -</w:t>
      </w:r>
      <w:r w:rsidRPr="00604C09">
        <w:rPr>
          <w:rFonts w:asciiTheme="majorHAnsi" w:hAnsiTheme="majorHAnsi" w:cstheme="majorHAnsi"/>
          <w:sz w:val="24"/>
          <w:szCs w:val="24"/>
        </w:rPr>
        <w:t xml:space="preserve"> 0.6172</w:t>
      </w:r>
      <w:r w:rsidR="006D314F" w:rsidRPr="007B125A">
        <w:rPr>
          <w:rFonts w:asciiTheme="majorHAnsi" w:hAnsiTheme="majorHAnsi" w:cstheme="majorHAnsi"/>
          <w:sz w:val="24"/>
          <w:szCs w:val="24"/>
        </w:rPr>
        <w:t xml:space="preserve"> and</w:t>
      </w:r>
      <w:r w:rsidRPr="00604C09">
        <w:rPr>
          <w:rFonts w:asciiTheme="majorHAnsi" w:hAnsiTheme="majorHAnsi" w:cstheme="majorHAnsi"/>
          <w:sz w:val="24"/>
          <w:szCs w:val="24"/>
        </w:rPr>
        <w:t xml:space="preserve"> MAE</w:t>
      </w:r>
      <w:r w:rsidR="006D314F" w:rsidRPr="007B125A">
        <w:rPr>
          <w:rFonts w:asciiTheme="majorHAnsi" w:hAnsiTheme="majorHAnsi" w:cstheme="majorHAnsi"/>
          <w:sz w:val="24"/>
          <w:szCs w:val="24"/>
        </w:rPr>
        <w:t xml:space="preserve"> -</w:t>
      </w:r>
      <w:r w:rsidRPr="00604C09">
        <w:rPr>
          <w:rFonts w:asciiTheme="majorHAnsi" w:hAnsiTheme="majorHAnsi" w:cstheme="majorHAnsi"/>
          <w:sz w:val="24"/>
          <w:szCs w:val="24"/>
        </w:rPr>
        <w:t xml:space="preserve"> 0.5061</w:t>
      </w:r>
      <w:r w:rsidR="006F5E5C" w:rsidRPr="007B125A">
        <w:rPr>
          <w:rFonts w:asciiTheme="majorHAnsi" w:hAnsiTheme="majorHAnsi" w:cstheme="majorHAnsi"/>
          <w:sz w:val="24"/>
          <w:szCs w:val="24"/>
        </w:rPr>
        <w:t xml:space="preserve">, </w:t>
      </w:r>
      <w:r w:rsidR="006F5E5C" w:rsidRPr="007B125A">
        <w:rPr>
          <w:rFonts w:asciiTheme="majorHAnsi" w:hAnsiTheme="majorHAnsi" w:cstheme="majorHAnsi"/>
          <w:sz w:val="24"/>
          <w:szCs w:val="24"/>
        </w:rPr>
        <w:t xml:space="preserve">Holt-Winters performs the worst </w:t>
      </w:r>
      <w:r w:rsidR="006F5E5C" w:rsidRPr="007B125A">
        <w:rPr>
          <w:rFonts w:asciiTheme="majorHAnsi" w:hAnsiTheme="majorHAnsi" w:cstheme="majorHAnsi"/>
          <w:sz w:val="24"/>
          <w:szCs w:val="24"/>
        </w:rPr>
        <w:t xml:space="preserve">with </w:t>
      </w:r>
      <w:r w:rsidR="006F5E5C" w:rsidRPr="007B125A">
        <w:rPr>
          <w:rFonts w:asciiTheme="majorHAnsi" w:hAnsiTheme="majorHAnsi" w:cstheme="majorHAnsi"/>
          <w:sz w:val="24"/>
          <w:szCs w:val="24"/>
        </w:rPr>
        <w:t>RMSE</w:t>
      </w:r>
      <w:r w:rsidR="006F5E5C" w:rsidRPr="007B125A">
        <w:rPr>
          <w:rFonts w:asciiTheme="majorHAnsi" w:hAnsiTheme="majorHAnsi" w:cstheme="majorHAnsi"/>
          <w:sz w:val="24"/>
          <w:szCs w:val="24"/>
        </w:rPr>
        <w:t xml:space="preserve"> - </w:t>
      </w:r>
      <w:r w:rsidR="006F5E5C" w:rsidRPr="007B125A">
        <w:rPr>
          <w:rFonts w:asciiTheme="majorHAnsi" w:hAnsiTheme="majorHAnsi" w:cstheme="majorHAnsi"/>
          <w:sz w:val="24"/>
          <w:szCs w:val="24"/>
        </w:rPr>
        <w:t>2.1801</w:t>
      </w:r>
      <w:r w:rsidR="006F5E5C" w:rsidRPr="007B125A">
        <w:rPr>
          <w:rFonts w:asciiTheme="majorHAnsi" w:hAnsiTheme="majorHAnsi" w:cstheme="majorHAnsi"/>
          <w:sz w:val="24"/>
          <w:szCs w:val="24"/>
        </w:rPr>
        <w:t xml:space="preserve"> and</w:t>
      </w:r>
      <w:r w:rsidR="006F5E5C" w:rsidRPr="007B125A">
        <w:rPr>
          <w:rFonts w:asciiTheme="majorHAnsi" w:hAnsiTheme="majorHAnsi" w:cstheme="majorHAnsi"/>
          <w:sz w:val="24"/>
          <w:szCs w:val="24"/>
        </w:rPr>
        <w:t xml:space="preserve"> MAE</w:t>
      </w:r>
      <w:r w:rsidR="006F5E5C" w:rsidRPr="007B125A">
        <w:rPr>
          <w:rFonts w:asciiTheme="majorHAnsi" w:hAnsiTheme="majorHAnsi" w:cstheme="majorHAnsi"/>
          <w:sz w:val="24"/>
          <w:szCs w:val="24"/>
        </w:rPr>
        <w:t xml:space="preserve"> -</w:t>
      </w:r>
      <w:r w:rsidR="006F5E5C" w:rsidRPr="007B125A">
        <w:rPr>
          <w:rFonts w:asciiTheme="majorHAnsi" w:hAnsiTheme="majorHAnsi" w:cstheme="majorHAnsi"/>
          <w:sz w:val="24"/>
          <w:szCs w:val="24"/>
        </w:rPr>
        <w:t xml:space="preserve"> 1.7899, possibly due to complex patterns</w:t>
      </w:r>
      <w:r w:rsidR="00EF5674" w:rsidRPr="007B125A">
        <w:rPr>
          <w:rFonts w:asciiTheme="majorHAnsi" w:hAnsiTheme="majorHAnsi" w:cstheme="majorHAnsi"/>
          <w:sz w:val="24"/>
          <w:szCs w:val="24"/>
        </w:rPr>
        <w:t>,</w:t>
      </w:r>
      <w:r w:rsidR="006F5E5C" w:rsidRPr="007B125A">
        <w:rPr>
          <w:rFonts w:asciiTheme="majorHAnsi" w:hAnsiTheme="majorHAnsi" w:cstheme="majorHAnsi"/>
          <w:sz w:val="24"/>
          <w:szCs w:val="24"/>
        </w:rPr>
        <w:t xml:space="preserve"> SARIMA and SARIMAX, while better than Holt-Winters, still lag behind machine learning models like SVR and Random Forest</w:t>
      </w:r>
      <w:r w:rsidR="00EF5674" w:rsidRPr="007B125A">
        <w:rPr>
          <w:rFonts w:asciiTheme="majorHAnsi" w:hAnsiTheme="majorHAnsi" w:cstheme="majorHAnsi"/>
          <w:sz w:val="24"/>
          <w:szCs w:val="24"/>
        </w:rPr>
        <w:t>.</w:t>
      </w:r>
    </w:p>
    <w:p w14:paraId="25291C5E" w14:textId="77777777" w:rsidR="00850A61" w:rsidRPr="007B125A" w:rsidRDefault="00E95D34" w:rsidP="007B125A">
      <w:pPr>
        <w:keepNext/>
        <w:spacing w:line="480" w:lineRule="auto"/>
        <w:jc w:val="both"/>
        <w:rPr>
          <w:rFonts w:asciiTheme="majorHAnsi" w:hAnsiTheme="majorHAnsi" w:cstheme="majorHAnsi"/>
          <w:sz w:val="24"/>
          <w:szCs w:val="24"/>
        </w:rPr>
      </w:pPr>
      <w:r w:rsidRPr="007B125A">
        <w:rPr>
          <w:rFonts w:asciiTheme="majorHAnsi" w:hAnsiTheme="majorHAnsi" w:cstheme="majorHAnsi"/>
          <w:b/>
          <w:bCs/>
          <w:sz w:val="24"/>
          <w:szCs w:val="24"/>
        </w:rPr>
        <w:drawing>
          <wp:inline distT="0" distB="0" distL="0" distR="0" wp14:anchorId="1FE68651" wp14:editId="2F880DCF">
            <wp:extent cx="5943600" cy="1626235"/>
            <wp:effectExtent l="0" t="0" r="0" b="0"/>
            <wp:docPr id="1651670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670973" name=""/>
                    <pic:cNvPicPr/>
                  </pic:nvPicPr>
                  <pic:blipFill>
                    <a:blip r:embed="rId41"/>
                    <a:stretch>
                      <a:fillRect/>
                    </a:stretch>
                  </pic:blipFill>
                  <pic:spPr>
                    <a:xfrm>
                      <a:off x="0" y="0"/>
                      <a:ext cx="5943600" cy="1626235"/>
                    </a:xfrm>
                    <a:prstGeom prst="rect">
                      <a:avLst/>
                    </a:prstGeom>
                  </pic:spPr>
                </pic:pic>
              </a:graphicData>
            </a:graphic>
          </wp:inline>
        </w:drawing>
      </w:r>
    </w:p>
    <w:p w14:paraId="6123938C" w14:textId="00A10FD8" w:rsidR="00FA4F4F" w:rsidRPr="007B125A" w:rsidRDefault="00850A61" w:rsidP="007B125A">
      <w:pPr>
        <w:pStyle w:val="Caption"/>
        <w:spacing w:line="480" w:lineRule="auto"/>
        <w:jc w:val="both"/>
        <w:rPr>
          <w:rFonts w:asciiTheme="majorHAnsi" w:hAnsiTheme="majorHAnsi" w:cstheme="majorHAnsi"/>
          <w:b/>
          <w:bCs/>
          <w:color w:val="auto"/>
          <w:sz w:val="24"/>
          <w:szCs w:val="24"/>
        </w:rPr>
      </w:pPr>
      <w:bookmarkStart w:id="3" w:name="_Ref197850510"/>
      <w:r w:rsidRPr="007B125A">
        <w:rPr>
          <w:rFonts w:asciiTheme="majorHAnsi" w:hAnsiTheme="majorHAnsi" w:cstheme="majorHAnsi"/>
          <w:color w:val="auto"/>
          <w:sz w:val="24"/>
          <w:szCs w:val="24"/>
        </w:rPr>
        <w:t xml:space="preserve">Figure </w:t>
      </w:r>
      <w:r w:rsidRPr="007B125A">
        <w:rPr>
          <w:rFonts w:asciiTheme="majorHAnsi" w:hAnsiTheme="majorHAnsi" w:cstheme="majorHAnsi"/>
          <w:color w:val="auto"/>
          <w:sz w:val="24"/>
          <w:szCs w:val="24"/>
        </w:rPr>
        <w:fldChar w:fldCharType="begin"/>
      </w:r>
      <w:r w:rsidRPr="007B125A">
        <w:rPr>
          <w:rFonts w:asciiTheme="majorHAnsi" w:hAnsiTheme="majorHAnsi" w:cstheme="majorHAnsi"/>
          <w:color w:val="auto"/>
          <w:sz w:val="24"/>
          <w:szCs w:val="24"/>
        </w:rPr>
        <w:instrText xml:space="preserve"> SEQ Figure \* ARABIC </w:instrText>
      </w:r>
      <w:r w:rsidRPr="007B125A">
        <w:rPr>
          <w:rFonts w:asciiTheme="majorHAnsi" w:hAnsiTheme="majorHAnsi" w:cstheme="majorHAnsi"/>
          <w:color w:val="auto"/>
          <w:sz w:val="24"/>
          <w:szCs w:val="24"/>
        </w:rPr>
        <w:fldChar w:fldCharType="separate"/>
      </w:r>
      <w:r w:rsidR="009D3754" w:rsidRPr="007B125A">
        <w:rPr>
          <w:rFonts w:asciiTheme="majorHAnsi" w:hAnsiTheme="majorHAnsi" w:cstheme="majorHAnsi"/>
          <w:noProof/>
          <w:color w:val="auto"/>
          <w:sz w:val="24"/>
          <w:szCs w:val="24"/>
        </w:rPr>
        <w:t>35</w:t>
      </w:r>
      <w:r w:rsidRPr="007B125A">
        <w:rPr>
          <w:rFonts w:asciiTheme="majorHAnsi" w:hAnsiTheme="majorHAnsi" w:cstheme="majorHAnsi"/>
          <w:color w:val="auto"/>
          <w:sz w:val="24"/>
          <w:szCs w:val="24"/>
        </w:rPr>
        <w:fldChar w:fldCharType="end"/>
      </w:r>
      <w:bookmarkEnd w:id="3"/>
      <w:r w:rsidRPr="007B125A">
        <w:rPr>
          <w:rFonts w:asciiTheme="majorHAnsi" w:hAnsiTheme="majorHAnsi" w:cstheme="majorHAnsi"/>
          <w:color w:val="auto"/>
          <w:sz w:val="24"/>
          <w:szCs w:val="24"/>
        </w:rPr>
        <w:t xml:space="preserve"> Model evaluation</w:t>
      </w:r>
    </w:p>
    <w:p w14:paraId="6DE93A68" w14:textId="77777777" w:rsidR="00F02738" w:rsidRPr="007B125A" w:rsidRDefault="00F02738" w:rsidP="007B125A">
      <w:pPr>
        <w:spacing w:line="480" w:lineRule="auto"/>
        <w:jc w:val="both"/>
        <w:rPr>
          <w:rFonts w:asciiTheme="majorHAnsi" w:hAnsiTheme="majorHAnsi" w:cstheme="majorHAnsi"/>
          <w:b/>
          <w:bCs/>
          <w:sz w:val="24"/>
          <w:szCs w:val="24"/>
        </w:rPr>
      </w:pPr>
    </w:p>
    <w:p w14:paraId="6267659A" w14:textId="77777777" w:rsidR="00CD6285" w:rsidRPr="007B125A" w:rsidRDefault="00F02738" w:rsidP="007B125A">
      <w:pPr>
        <w:keepNext/>
        <w:spacing w:line="480" w:lineRule="auto"/>
        <w:jc w:val="both"/>
        <w:rPr>
          <w:rFonts w:asciiTheme="majorHAnsi" w:hAnsiTheme="majorHAnsi" w:cstheme="majorHAnsi"/>
          <w:sz w:val="24"/>
          <w:szCs w:val="24"/>
        </w:rPr>
      </w:pPr>
      <w:r w:rsidRPr="007B125A">
        <w:rPr>
          <w:rFonts w:asciiTheme="majorHAnsi" w:hAnsiTheme="majorHAnsi" w:cstheme="majorHAnsi"/>
          <w:b/>
          <w:bCs/>
          <w:sz w:val="24"/>
          <w:szCs w:val="24"/>
        </w:rPr>
        <w:lastRenderedPageBreak/>
        <w:drawing>
          <wp:inline distT="0" distB="0" distL="0" distR="0" wp14:anchorId="72B2D503" wp14:editId="4748D4B8">
            <wp:extent cx="5943600" cy="1859280"/>
            <wp:effectExtent l="0" t="0" r="0" b="7620"/>
            <wp:docPr id="105377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77873" name=""/>
                    <pic:cNvPicPr/>
                  </pic:nvPicPr>
                  <pic:blipFill>
                    <a:blip r:embed="rId42"/>
                    <a:stretch>
                      <a:fillRect/>
                    </a:stretch>
                  </pic:blipFill>
                  <pic:spPr>
                    <a:xfrm>
                      <a:off x="0" y="0"/>
                      <a:ext cx="5943600" cy="1859280"/>
                    </a:xfrm>
                    <a:prstGeom prst="rect">
                      <a:avLst/>
                    </a:prstGeom>
                  </pic:spPr>
                </pic:pic>
              </a:graphicData>
            </a:graphic>
          </wp:inline>
        </w:drawing>
      </w:r>
    </w:p>
    <w:p w14:paraId="70509228" w14:textId="15DEDC3B" w:rsidR="00F02738" w:rsidRPr="007B125A" w:rsidRDefault="00CD6285" w:rsidP="007B125A">
      <w:pPr>
        <w:pStyle w:val="Caption"/>
        <w:spacing w:line="480" w:lineRule="auto"/>
        <w:jc w:val="both"/>
        <w:rPr>
          <w:rFonts w:asciiTheme="majorHAnsi" w:hAnsiTheme="majorHAnsi" w:cstheme="majorHAnsi"/>
          <w:color w:val="auto"/>
          <w:sz w:val="24"/>
          <w:szCs w:val="24"/>
        </w:rPr>
      </w:pPr>
      <w:bookmarkStart w:id="4" w:name="_Ref197850738"/>
      <w:r w:rsidRPr="007B125A">
        <w:rPr>
          <w:rFonts w:asciiTheme="majorHAnsi" w:hAnsiTheme="majorHAnsi" w:cstheme="majorHAnsi"/>
          <w:color w:val="auto"/>
          <w:sz w:val="24"/>
          <w:szCs w:val="24"/>
        </w:rPr>
        <w:t xml:space="preserve">Figure </w:t>
      </w:r>
      <w:r w:rsidRPr="007B125A">
        <w:rPr>
          <w:rFonts w:asciiTheme="majorHAnsi" w:hAnsiTheme="majorHAnsi" w:cstheme="majorHAnsi"/>
          <w:color w:val="auto"/>
          <w:sz w:val="24"/>
          <w:szCs w:val="24"/>
        </w:rPr>
        <w:fldChar w:fldCharType="begin"/>
      </w:r>
      <w:r w:rsidRPr="007B125A">
        <w:rPr>
          <w:rFonts w:asciiTheme="majorHAnsi" w:hAnsiTheme="majorHAnsi" w:cstheme="majorHAnsi"/>
          <w:color w:val="auto"/>
          <w:sz w:val="24"/>
          <w:szCs w:val="24"/>
        </w:rPr>
        <w:instrText xml:space="preserve"> SEQ Figure \* ARABIC </w:instrText>
      </w:r>
      <w:r w:rsidRPr="007B125A">
        <w:rPr>
          <w:rFonts w:asciiTheme="majorHAnsi" w:hAnsiTheme="majorHAnsi" w:cstheme="majorHAnsi"/>
          <w:color w:val="auto"/>
          <w:sz w:val="24"/>
          <w:szCs w:val="24"/>
        </w:rPr>
        <w:fldChar w:fldCharType="separate"/>
      </w:r>
      <w:r w:rsidR="009D3754" w:rsidRPr="007B125A">
        <w:rPr>
          <w:rFonts w:asciiTheme="majorHAnsi" w:hAnsiTheme="majorHAnsi" w:cstheme="majorHAnsi"/>
          <w:noProof/>
          <w:color w:val="auto"/>
          <w:sz w:val="24"/>
          <w:szCs w:val="24"/>
        </w:rPr>
        <w:t>36</w:t>
      </w:r>
      <w:r w:rsidRPr="007B125A">
        <w:rPr>
          <w:rFonts w:asciiTheme="majorHAnsi" w:hAnsiTheme="majorHAnsi" w:cstheme="majorHAnsi"/>
          <w:color w:val="auto"/>
          <w:sz w:val="24"/>
          <w:szCs w:val="24"/>
        </w:rPr>
        <w:fldChar w:fldCharType="end"/>
      </w:r>
      <w:bookmarkEnd w:id="4"/>
      <w:r w:rsidRPr="007B125A">
        <w:rPr>
          <w:rFonts w:asciiTheme="majorHAnsi" w:hAnsiTheme="majorHAnsi" w:cstheme="majorHAnsi"/>
          <w:color w:val="auto"/>
          <w:sz w:val="24"/>
          <w:szCs w:val="24"/>
        </w:rPr>
        <w:t xml:space="preserve"> Model comparison bar plot</w:t>
      </w:r>
    </w:p>
    <w:p w14:paraId="0961D23F" w14:textId="41E78FA7" w:rsidR="00D67DB6" w:rsidRPr="007B125A" w:rsidRDefault="00D67DB6" w:rsidP="007B125A">
      <w:p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 xml:space="preserve">Plotting the best performing model </w:t>
      </w:r>
      <w:r w:rsidR="00801C57" w:rsidRPr="007B125A">
        <w:rPr>
          <w:rFonts w:asciiTheme="majorHAnsi" w:hAnsiTheme="majorHAnsi" w:cstheme="majorHAnsi"/>
          <w:sz w:val="24"/>
          <w:szCs w:val="24"/>
        </w:rPr>
        <w:t>predicted and actual values in the test set showed how closely SVR</w:t>
      </w:r>
      <w:r w:rsidR="003C18DE" w:rsidRPr="007B125A">
        <w:rPr>
          <w:rFonts w:asciiTheme="majorHAnsi" w:hAnsiTheme="majorHAnsi" w:cstheme="majorHAnsi"/>
          <w:sz w:val="24"/>
          <w:szCs w:val="24"/>
        </w:rPr>
        <w:t xml:space="preserve"> predicted values are to the actual value.</w:t>
      </w:r>
    </w:p>
    <w:p w14:paraId="599A58F0" w14:textId="77777777" w:rsidR="008F513F" w:rsidRPr="007B125A" w:rsidRDefault="00392136" w:rsidP="007B125A">
      <w:pPr>
        <w:keepNext/>
        <w:spacing w:line="480" w:lineRule="auto"/>
        <w:jc w:val="both"/>
        <w:rPr>
          <w:rFonts w:asciiTheme="majorHAnsi" w:hAnsiTheme="majorHAnsi" w:cstheme="majorHAnsi"/>
          <w:sz w:val="24"/>
          <w:szCs w:val="24"/>
        </w:rPr>
      </w:pPr>
      <w:r w:rsidRPr="007B125A">
        <w:rPr>
          <w:rFonts w:asciiTheme="majorHAnsi" w:hAnsiTheme="majorHAnsi" w:cstheme="majorHAnsi"/>
          <w:b/>
          <w:bCs/>
          <w:sz w:val="24"/>
          <w:szCs w:val="24"/>
        </w:rPr>
        <w:drawing>
          <wp:inline distT="0" distB="0" distL="0" distR="0" wp14:anchorId="03E3B33D" wp14:editId="6CC4815C">
            <wp:extent cx="5857539" cy="3662680"/>
            <wp:effectExtent l="0" t="0" r="0" b="0"/>
            <wp:docPr id="445358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58688" name=""/>
                    <pic:cNvPicPr/>
                  </pic:nvPicPr>
                  <pic:blipFill rotWithShape="1">
                    <a:blip r:embed="rId43"/>
                    <a:srcRect l="724" t="1133" r="702" b="2441"/>
                    <a:stretch/>
                  </pic:blipFill>
                  <pic:spPr bwMode="auto">
                    <a:xfrm>
                      <a:off x="0" y="0"/>
                      <a:ext cx="5858794" cy="3663465"/>
                    </a:xfrm>
                    <a:prstGeom prst="rect">
                      <a:avLst/>
                    </a:prstGeom>
                    <a:ln>
                      <a:noFill/>
                    </a:ln>
                    <a:extLst>
                      <a:ext uri="{53640926-AAD7-44D8-BBD7-CCE9431645EC}">
                        <a14:shadowObscured xmlns:a14="http://schemas.microsoft.com/office/drawing/2010/main"/>
                      </a:ext>
                    </a:extLst>
                  </pic:spPr>
                </pic:pic>
              </a:graphicData>
            </a:graphic>
          </wp:inline>
        </w:drawing>
      </w:r>
    </w:p>
    <w:p w14:paraId="7AED6104" w14:textId="587079C8" w:rsidR="00E25AA8" w:rsidRPr="007B125A" w:rsidRDefault="008F513F" w:rsidP="007B125A">
      <w:pPr>
        <w:pStyle w:val="Caption"/>
        <w:spacing w:line="480" w:lineRule="auto"/>
        <w:jc w:val="both"/>
        <w:rPr>
          <w:rFonts w:asciiTheme="majorHAnsi" w:hAnsiTheme="majorHAnsi" w:cstheme="majorHAnsi"/>
          <w:b/>
          <w:bCs/>
          <w:color w:val="auto"/>
          <w:sz w:val="24"/>
          <w:szCs w:val="24"/>
        </w:rPr>
      </w:pPr>
      <w:r w:rsidRPr="007B125A">
        <w:rPr>
          <w:rFonts w:asciiTheme="majorHAnsi" w:hAnsiTheme="majorHAnsi" w:cstheme="majorHAnsi"/>
          <w:color w:val="auto"/>
          <w:sz w:val="24"/>
          <w:szCs w:val="24"/>
        </w:rPr>
        <w:t xml:space="preserve">Figure </w:t>
      </w:r>
      <w:r w:rsidRPr="007B125A">
        <w:rPr>
          <w:rFonts w:asciiTheme="majorHAnsi" w:hAnsiTheme="majorHAnsi" w:cstheme="majorHAnsi"/>
          <w:color w:val="auto"/>
          <w:sz w:val="24"/>
          <w:szCs w:val="24"/>
        </w:rPr>
        <w:fldChar w:fldCharType="begin"/>
      </w:r>
      <w:r w:rsidRPr="007B125A">
        <w:rPr>
          <w:rFonts w:asciiTheme="majorHAnsi" w:hAnsiTheme="majorHAnsi" w:cstheme="majorHAnsi"/>
          <w:color w:val="auto"/>
          <w:sz w:val="24"/>
          <w:szCs w:val="24"/>
        </w:rPr>
        <w:instrText xml:space="preserve"> SEQ Figure \* ARABIC </w:instrText>
      </w:r>
      <w:r w:rsidRPr="007B125A">
        <w:rPr>
          <w:rFonts w:asciiTheme="majorHAnsi" w:hAnsiTheme="majorHAnsi" w:cstheme="majorHAnsi"/>
          <w:color w:val="auto"/>
          <w:sz w:val="24"/>
          <w:szCs w:val="24"/>
        </w:rPr>
        <w:fldChar w:fldCharType="separate"/>
      </w:r>
      <w:r w:rsidR="009D3754" w:rsidRPr="007B125A">
        <w:rPr>
          <w:rFonts w:asciiTheme="majorHAnsi" w:hAnsiTheme="majorHAnsi" w:cstheme="majorHAnsi"/>
          <w:noProof/>
          <w:color w:val="auto"/>
          <w:sz w:val="24"/>
          <w:szCs w:val="24"/>
        </w:rPr>
        <w:t>37</w:t>
      </w:r>
      <w:r w:rsidRPr="007B125A">
        <w:rPr>
          <w:rFonts w:asciiTheme="majorHAnsi" w:hAnsiTheme="majorHAnsi" w:cstheme="majorHAnsi"/>
          <w:color w:val="auto"/>
          <w:sz w:val="24"/>
          <w:szCs w:val="24"/>
        </w:rPr>
        <w:fldChar w:fldCharType="end"/>
      </w:r>
      <w:r w:rsidRPr="007B125A">
        <w:rPr>
          <w:rFonts w:asciiTheme="majorHAnsi" w:hAnsiTheme="majorHAnsi" w:cstheme="majorHAnsi"/>
          <w:color w:val="auto"/>
          <w:sz w:val="24"/>
          <w:szCs w:val="24"/>
        </w:rPr>
        <w:t xml:space="preserve"> SVR: Actual vs Predicted</w:t>
      </w:r>
    </w:p>
    <w:p w14:paraId="1056F092" w14:textId="77777777" w:rsidR="00B26C1D" w:rsidRPr="007B125A" w:rsidRDefault="00E25AA8" w:rsidP="007B125A">
      <w:pPr>
        <w:pStyle w:val="Heading2"/>
        <w:spacing w:line="480" w:lineRule="auto"/>
        <w:jc w:val="both"/>
        <w:rPr>
          <w:rFonts w:cstheme="majorHAnsi"/>
          <w:szCs w:val="24"/>
        </w:rPr>
      </w:pPr>
      <w:r w:rsidRPr="007B125A">
        <w:rPr>
          <w:rFonts w:cstheme="majorHAnsi"/>
          <w:szCs w:val="24"/>
        </w:rPr>
        <w:lastRenderedPageBreak/>
        <w:t>4.5 Forecast</w:t>
      </w:r>
    </w:p>
    <w:p w14:paraId="7D152054" w14:textId="671C0D58" w:rsidR="00551D51" w:rsidRPr="007B125A" w:rsidRDefault="00551D51" w:rsidP="007B125A">
      <w:p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The final 24-week forecast was generated using the SVR model</w:t>
      </w:r>
      <w:r w:rsidR="00B26C1D" w:rsidRPr="007B125A">
        <w:rPr>
          <w:rFonts w:asciiTheme="majorHAnsi" w:hAnsiTheme="majorHAnsi" w:cstheme="majorHAnsi"/>
          <w:sz w:val="24"/>
          <w:szCs w:val="24"/>
        </w:rPr>
        <w:t xml:space="preserve"> as it is the best model in this analysis</w:t>
      </w:r>
      <w:r w:rsidR="00E64584" w:rsidRPr="007B125A">
        <w:rPr>
          <w:rFonts w:asciiTheme="majorHAnsi" w:hAnsiTheme="majorHAnsi" w:cstheme="majorHAnsi"/>
          <w:sz w:val="24"/>
          <w:szCs w:val="24"/>
        </w:rPr>
        <w:t>, r</w:t>
      </w:r>
      <w:r w:rsidRPr="007B125A">
        <w:rPr>
          <w:rFonts w:asciiTheme="majorHAnsi" w:hAnsiTheme="majorHAnsi" w:cstheme="majorHAnsi"/>
          <w:sz w:val="24"/>
          <w:szCs w:val="24"/>
        </w:rPr>
        <w:t>ecursive forecasting was performed using the last observed data point and predicted lags.</w:t>
      </w:r>
      <w:r w:rsidR="00273EDC" w:rsidRPr="007B125A">
        <w:rPr>
          <w:rFonts w:asciiTheme="majorHAnsi" w:hAnsiTheme="majorHAnsi" w:cstheme="majorHAnsi"/>
          <w:sz w:val="24"/>
          <w:szCs w:val="24"/>
        </w:rPr>
        <w:t xml:space="preserve"> </w:t>
      </w:r>
      <w:r w:rsidR="00A91CC9" w:rsidRPr="007B125A">
        <w:rPr>
          <w:rFonts w:asciiTheme="majorHAnsi" w:hAnsiTheme="majorHAnsi" w:cstheme="majorHAnsi"/>
          <w:sz w:val="24"/>
          <w:szCs w:val="24"/>
        </w:rPr>
        <w:t>Predictions are mapped to 24 future weekly timestamps</w:t>
      </w:r>
      <w:r w:rsidR="00A91CC9" w:rsidRPr="007B125A">
        <w:rPr>
          <w:rFonts w:asciiTheme="majorHAnsi" w:hAnsiTheme="majorHAnsi" w:cstheme="majorHAnsi"/>
          <w:sz w:val="24"/>
          <w:szCs w:val="24"/>
        </w:rPr>
        <w:t xml:space="preserve"> with r</w:t>
      </w:r>
      <w:r w:rsidR="00A91CC9" w:rsidRPr="007B125A">
        <w:rPr>
          <w:rFonts w:asciiTheme="majorHAnsi" w:hAnsiTheme="majorHAnsi" w:cstheme="majorHAnsi"/>
          <w:sz w:val="24"/>
          <w:szCs w:val="24"/>
        </w:rPr>
        <w:t>esults structured in a data frame showing</w:t>
      </w:r>
      <w:r w:rsidR="0081001B" w:rsidRPr="007B125A">
        <w:rPr>
          <w:rFonts w:asciiTheme="majorHAnsi" w:hAnsiTheme="majorHAnsi" w:cstheme="majorHAnsi"/>
          <w:sz w:val="24"/>
          <w:szCs w:val="24"/>
        </w:rPr>
        <w:t xml:space="preserve"> </w:t>
      </w:r>
      <w:r w:rsidR="00E64584" w:rsidRPr="007B125A">
        <w:rPr>
          <w:rFonts w:asciiTheme="majorHAnsi" w:hAnsiTheme="majorHAnsi" w:cstheme="majorHAnsi"/>
          <w:sz w:val="24"/>
          <w:szCs w:val="24"/>
        </w:rPr>
        <w:t>f</w:t>
      </w:r>
      <w:r w:rsidR="00A91CC9" w:rsidRPr="007B125A">
        <w:rPr>
          <w:rFonts w:asciiTheme="majorHAnsi" w:hAnsiTheme="majorHAnsi" w:cstheme="majorHAnsi"/>
          <w:sz w:val="24"/>
          <w:szCs w:val="24"/>
        </w:rPr>
        <w:t>uture date labels (Week_Ending)</w:t>
      </w:r>
      <w:r w:rsidR="00E64584" w:rsidRPr="007B125A">
        <w:rPr>
          <w:rFonts w:asciiTheme="majorHAnsi" w:hAnsiTheme="majorHAnsi" w:cstheme="majorHAnsi"/>
          <w:sz w:val="24"/>
          <w:szCs w:val="24"/>
        </w:rPr>
        <w:t xml:space="preserve"> and p</w:t>
      </w:r>
      <w:r w:rsidR="00A91CC9" w:rsidRPr="007B125A">
        <w:rPr>
          <w:rFonts w:asciiTheme="majorHAnsi" w:hAnsiTheme="majorHAnsi" w:cstheme="majorHAnsi"/>
          <w:sz w:val="24"/>
          <w:szCs w:val="24"/>
        </w:rPr>
        <w:t>redicted fuel prices (Forecasted_Fuel_Price)</w:t>
      </w:r>
      <w:r w:rsidR="00E64584" w:rsidRPr="007B125A">
        <w:rPr>
          <w:rFonts w:asciiTheme="majorHAnsi" w:hAnsiTheme="majorHAnsi" w:cstheme="majorHAnsi"/>
          <w:sz w:val="24"/>
          <w:szCs w:val="24"/>
        </w:rPr>
        <w:t xml:space="preserve"> as shown in figure 38 below.</w:t>
      </w:r>
    </w:p>
    <w:p w14:paraId="63EA35BA" w14:textId="77777777" w:rsidR="00121956" w:rsidRPr="007B125A" w:rsidRDefault="008B09B9" w:rsidP="007B125A">
      <w:pPr>
        <w:keepNext/>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lastRenderedPageBreak/>
        <w:drawing>
          <wp:inline distT="0" distB="0" distL="0" distR="0" wp14:anchorId="60E7CF14" wp14:editId="1106E403">
            <wp:extent cx="2877671" cy="6253100"/>
            <wp:effectExtent l="0" t="0" r="0" b="0"/>
            <wp:docPr id="540734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734047" name=""/>
                    <pic:cNvPicPr/>
                  </pic:nvPicPr>
                  <pic:blipFill>
                    <a:blip r:embed="rId44"/>
                    <a:stretch>
                      <a:fillRect/>
                    </a:stretch>
                  </pic:blipFill>
                  <pic:spPr>
                    <a:xfrm>
                      <a:off x="0" y="0"/>
                      <a:ext cx="2880924" cy="6260168"/>
                    </a:xfrm>
                    <a:prstGeom prst="rect">
                      <a:avLst/>
                    </a:prstGeom>
                  </pic:spPr>
                </pic:pic>
              </a:graphicData>
            </a:graphic>
          </wp:inline>
        </w:drawing>
      </w:r>
    </w:p>
    <w:p w14:paraId="729B9A73" w14:textId="62218114" w:rsidR="00ED1E3E" w:rsidRPr="007B125A" w:rsidRDefault="00121956" w:rsidP="007B125A">
      <w:pPr>
        <w:pStyle w:val="Caption"/>
        <w:spacing w:line="480" w:lineRule="auto"/>
        <w:jc w:val="both"/>
        <w:rPr>
          <w:rFonts w:asciiTheme="majorHAnsi" w:hAnsiTheme="majorHAnsi" w:cstheme="majorHAnsi"/>
          <w:color w:val="auto"/>
          <w:sz w:val="24"/>
          <w:szCs w:val="24"/>
        </w:rPr>
      </w:pPr>
      <w:bookmarkStart w:id="5" w:name="_Ref197849387"/>
      <w:bookmarkStart w:id="6" w:name="_Ref197849454"/>
      <w:r w:rsidRPr="007B125A">
        <w:rPr>
          <w:rFonts w:asciiTheme="majorHAnsi" w:hAnsiTheme="majorHAnsi" w:cstheme="majorHAnsi"/>
          <w:color w:val="auto"/>
          <w:sz w:val="24"/>
          <w:szCs w:val="24"/>
        </w:rPr>
        <w:t xml:space="preserve">Figure </w:t>
      </w:r>
      <w:r w:rsidRPr="007B125A">
        <w:rPr>
          <w:rFonts w:asciiTheme="majorHAnsi" w:hAnsiTheme="majorHAnsi" w:cstheme="majorHAnsi"/>
          <w:color w:val="auto"/>
          <w:sz w:val="24"/>
          <w:szCs w:val="24"/>
        </w:rPr>
        <w:fldChar w:fldCharType="begin"/>
      </w:r>
      <w:r w:rsidRPr="007B125A">
        <w:rPr>
          <w:rFonts w:asciiTheme="majorHAnsi" w:hAnsiTheme="majorHAnsi" w:cstheme="majorHAnsi"/>
          <w:color w:val="auto"/>
          <w:sz w:val="24"/>
          <w:szCs w:val="24"/>
        </w:rPr>
        <w:instrText xml:space="preserve"> SEQ Figure \* ARABIC </w:instrText>
      </w:r>
      <w:r w:rsidRPr="007B125A">
        <w:rPr>
          <w:rFonts w:asciiTheme="majorHAnsi" w:hAnsiTheme="majorHAnsi" w:cstheme="majorHAnsi"/>
          <w:color w:val="auto"/>
          <w:sz w:val="24"/>
          <w:szCs w:val="24"/>
        </w:rPr>
        <w:fldChar w:fldCharType="separate"/>
      </w:r>
      <w:r w:rsidR="009D3754" w:rsidRPr="007B125A">
        <w:rPr>
          <w:rFonts w:asciiTheme="majorHAnsi" w:hAnsiTheme="majorHAnsi" w:cstheme="majorHAnsi"/>
          <w:noProof/>
          <w:color w:val="auto"/>
          <w:sz w:val="24"/>
          <w:szCs w:val="24"/>
        </w:rPr>
        <w:t>38</w:t>
      </w:r>
      <w:r w:rsidRPr="007B125A">
        <w:rPr>
          <w:rFonts w:asciiTheme="majorHAnsi" w:hAnsiTheme="majorHAnsi" w:cstheme="majorHAnsi"/>
          <w:color w:val="auto"/>
          <w:sz w:val="24"/>
          <w:szCs w:val="24"/>
        </w:rPr>
        <w:fldChar w:fldCharType="end"/>
      </w:r>
      <w:bookmarkEnd w:id="6"/>
      <w:r w:rsidRPr="007B125A">
        <w:rPr>
          <w:rFonts w:asciiTheme="majorHAnsi" w:hAnsiTheme="majorHAnsi" w:cstheme="majorHAnsi"/>
          <w:color w:val="auto"/>
          <w:sz w:val="24"/>
          <w:szCs w:val="24"/>
        </w:rPr>
        <w:t>. Forecasted SVR values</w:t>
      </w:r>
      <w:bookmarkEnd w:id="5"/>
    </w:p>
    <w:p w14:paraId="04A9543E" w14:textId="77777777" w:rsidR="00120E4C" w:rsidRPr="007B125A" w:rsidRDefault="00120E4C" w:rsidP="007B125A">
      <w:pPr>
        <w:spacing w:line="480" w:lineRule="auto"/>
        <w:jc w:val="both"/>
        <w:rPr>
          <w:rFonts w:asciiTheme="majorHAnsi" w:hAnsiTheme="majorHAnsi" w:cstheme="majorHAnsi"/>
          <w:sz w:val="24"/>
          <w:szCs w:val="24"/>
        </w:rPr>
      </w:pPr>
    </w:p>
    <w:p w14:paraId="7F076135" w14:textId="77777777" w:rsidR="00D67B71" w:rsidRPr="007B125A" w:rsidRDefault="00120E4C" w:rsidP="007B125A">
      <w:pPr>
        <w:keepNext/>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lastRenderedPageBreak/>
        <w:drawing>
          <wp:inline distT="0" distB="0" distL="0" distR="0" wp14:anchorId="3797A7D3" wp14:editId="741B2B53">
            <wp:extent cx="5830645" cy="3665551"/>
            <wp:effectExtent l="0" t="0" r="0" b="0"/>
            <wp:docPr id="439157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157564" name=""/>
                    <pic:cNvPicPr/>
                  </pic:nvPicPr>
                  <pic:blipFill rotWithShape="1">
                    <a:blip r:embed="rId45"/>
                    <a:srcRect l="906" t="2153" r="970"/>
                    <a:stretch/>
                  </pic:blipFill>
                  <pic:spPr bwMode="auto">
                    <a:xfrm>
                      <a:off x="0" y="0"/>
                      <a:ext cx="5832080" cy="3666453"/>
                    </a:xfrm>
                    <a:prstGeom prst="rect">
                      <a:avLst/>
                    </a:prstGeom>
                    <a:ln>
                      <a:noFill/>
                    </a:ln>
                    <a:extLst>
                      <a:ext uri="{53640926-AAD7-44D8-BBD7-CCE9431645EC}">
                        <a14:shadowObscured xmlns:a14="http://schemas.microsoft.com/office/drawing/2010/main"/>
                      </a:ext>
                    </a:extLst>
                  </pic:spPr>
                </pic:pic>
              </a:graphicData>
            </a:graphic>
          </wp:inline>
        </w:drawing>
      </w:r>
    </w:p>
    <w:p w14:paraId="0FB4B4A8" w14:textId="246C6095" w:rsidR="00120E4C" w:rsidRPr="007B125A" w:rsidRDefault="00D67B71" w:rsidP="007B125A">
      <w:pPr>
        <w:pStyle w:val="Caption"/>
        <w:spacing w:line="480" w:lineRule="auto"/>
        <w:jc w:val="both"/>
        <w:rPr>
          <w:rFonts w:asciiTheme="majorHAnsi" w:hAnsiTheme="majorHAnsi" w:cstheme="majorHAnsi"/>
          <w:color w:val="auto"/>
          <w:sz w:val="24"/>
          <w:szCs w:val="24"/>
        </w:rPr>
      </w:pPr>
      <w:bookmarkStart w:id="7" w:name="_Ref197850797"/>
      <w:r w:rsidRPr="007B125A">
        <w:rPr>
          <w:rFonts w:asciiTheme="majorHAnsi" w:hAnsiTheme="majorHAnsi" w:cstheme="majorHAnsi"/>
          <w:color w:val="auto"/>
          <w:sz w:val="24"/>
          <w:szCs w:val="24"/>
        </w:rPr>
        <w:t xml:space="preserve">Figure </w:t>
      </w:r>
      <w:r w:rsidRPr="007B125A">
        <w:rPr>
          <w:rFonts w:asciiTheme="majorHAnsi" w:hAnsiTheme="majorHAnsi" w:cstheme="majorHAnsi"/>
          <w:color w:val="auto"/>
          <w:sz w:val="24"/>
          <w:szCs w:val="24"/>
        </w:rPr>
        <w:fldChar w:fldCharType="begin"/>
      </w:r>
      <w:r w:rsidRPr="007B125A">
        <w:rPr>
          <w:rFonts w:asciiTheme="majorHAnsi" w:hAnsiTheme="majorHAnsi" w:cstheme="majorHAnsi"/>
          <w:color w:val="auto"/>
          <w:sz w:val="24"/>
          <w:szCs w:val="24"/>
        </w:rPr>
        <w:instrText xml:space="preserve"> SEQ Figure \* ARABIC </w:instrText>
      </w:r>
      <w:r w:rsidRPr="007B125A">
        <w:rPr>
          <w:rFonts w:asciiTheme="majorHAnsi" w:hAnsiTheme="majorHAnsi" w:cstheme="majorHAnsi"/>
          <w:color w:val="auto"/>
          <w:sz w:val="24"/>
          <w:szCs w:val="24"/>
        </w:rPr>
        <w:fldChar w:fldCharType="separate"/>
      </w:r>
      <w:r w:rsidR="009D3754" w:rsidRPr="007B125A">
        <w:rPr>
          <w:rFonts w:asciiTheme="majorHAnsi" w:hAnsiTheme="majorHAnsi" w:cstheme="majorHAnsi"/>
          <w:noProof/>
          <w:color w:val="auto"/>
          <w:sz w:val="24"/>
          <w:szCs w:val="24"/>
        </w:rPr>
        <w:t>39</w:t>
      </w:r>
      <w:r w:rsidRPr="007B125A">
        <w:rPr>
          <w:rFonts w:asciiTheme="majorHAnsi" w:hAnsiTheme="majorHAnsi" w:cstheme="majorHAnsi"/>
          <w:color w:val="auto"/>
          <w:sz w:val="24"/>
          <w:szCs w:val="24"/>
        </w:rPr>
        <w:fldChar w:fldCharType="end"/>
      </w:r>
      <w:bookmarkEnd w:id="7"/>
      <w:r w:rsidRPr="007B125A">
        <w:rPr>
          <w:rFonts w:asciiTheme="majorHAnsi" w:hAnsiTheme="majorHAnsi" w:cstheme="majorHAnsi"/>
          <w:color w:val="auto"/>
          <w:sz w:val="24"/>
          <w:szCs w:val="24"/>
        </w:rPr>
        <w:t>. SVR historical and forecasted plot</w:t>
      </w:r>
    </w:p>
    <w:p w14:paraId="02F876AE" w14:textId="77777777" w:rsidR="00D67B71" w:rsidRPr="007B125A" w:rsidRDefault="00D67B71" w:rsidP="007B125A">
      <w:pPr>
        <w:spacing w:line="480" w:lineRule="auto"/>
        <w:jc w:val="both"/>
        <w:rPr>
          <w:rFonts w:asciiTheme="majorHAnsi" w:hAnsiTheme="majorHAnsi" w:cstheme="majorHAnsi"/>
          <w:sz w:val="24"/>
          <w:szCs w:val="24"/>
        </w:rPr>
      </w:pPr>
    </w:p>
    <w:p w14:paraId="3C283152" w14:textId="3647EDF3" w:rsidR="00F26BD0" w:rsidRPr="007B125A" w:rsidRDefault="00185ECC" w:rsidP="007B125A">
      <w:pPr>
        <w:pStyle w:val="Heading2"/>
        <w:spacing w:line="480" w:lineRule="auto"/>
        <w:jc w:val="both"/>
        <w:rPr>
          <w:rFonts w:cstheme="majorHAnsi"/>
          <w:szCs w:val="24"/>
        </w:rPr>
      </w:pPr>
      <w:r w:rsidRPr="007B125A">
        <w:rPr>
          <w:rFonts w:cstheme="majorHAnsi"/>
          <w:szCs w:val="24"/>
        </w:rPr>
        <w:t>4.</w:t>
      </w:r>
      <w:r w:rsidR="006D6481" w:rsidRPr="007B125A">
        <w:rPr>
          <w:rFonts w:cstheme="majorHAnsi"/>
          <w:szCs w:val="24"/>
        </w:rPr>
        <w:t>6</w:t>
      </w:r>
      <w:r w:rsidRPr="007B125A">
        <w:rPr>
          <w:rFonts w:cstheme="majorHAnsi"/>
          <w:szCs w:val="24"/>
        </w:rPr>
        <w:t xml:space="preserve"> </w:t>
      </w:r>
      <w:r w:rsidR="00F26BD0" w:rsidRPr="007B125A">
        <w:rPr>
          <w:rFonts w:cstheme="majorHAnsi"/>
          <w:szCs w:val="24"/>
        </w:rPr>
        <w:t>Summarisation of Business Question I</w:t>
      </w:r>
    </w:p>
    <w:p w14:paraId="7F53F2F8" w14:textId="2B4C21EE" w:rsidR="00185ECC" w:rsidRPr="007B125A" w:rsidRDefault="00185ECC" w:rsidP="007B125A">
      <w:p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Are there trends and seasonal patterns in UK average fuel prices?</w:t>
      </w:r>
    </w:p>
    <w:p w14:paraId="389D93F7" w14:textId="52F94B3C" w:rsidR="00DD3B6A" w:rsidRPr="007B125A" w:rsidRDefault="008301EC" w:rsidP="007B125A">
      <w:pPr>
        <w:spacing w:line="480" w:lineRule="auto"/>
        <w:jc w:val="both"/>
        <w:rPr>
          <w:rFonts w:asciiTheme="majorHAnsi" w:hAnsiTheme="majorHAnsi" w:cstheme="majorHAnsi"/>
          <w:sz w:val="24"/>
          <w:szCs w:val="24"/>
        </w:rPr>
      </w:pPr>
      <w:r w:rsidRPr="008301EC">
        <w:rPr>
          <w:rFonts w:asciiTheme="majorHAnsi" w:hAnsiTheme="majorHAnsi" w:cstheme="majorHAnsi"/>
          <w:b/>
          <w:bCs/>
          <w:i/>
          <w:iCs/>
          <w:sz w:val="24"/>
          <w:szCs w:val="24"/>
        </w:rPr>
        <w:t>The STL decomposition decompose</w:t>
      </w:r>
      <w:r w:rsidR="00BF5FA9" w:rsidRPr="007B125A">
        <w:rPr>
          <w:rFonts w:asciiTheme="majorHAnsi" w:hAnsiTheme="majorHAnsi" w:cstheme="majorHAnsi"/>
          <w:b/>
          <w:bCs/>
          <w:i/>
          <w:iCs/>
          <w:sz w:val="24"/>
          <w:szCs w:val="24"/>
        </w:rPr>
        <w:t>s</w:t>
      </w:r>
      <w:r w:rsidRPr="008301EC">
        <w:rPr>
          <w:rFonts w:asciiTheme="majorHAnsi" w:hAnsiTheme="majorHAnsi" w:cstheme="majorHAnsi"/>
          <w:b/>
          <w:bCs/>
          <w:i/>
          <w:iCs/>
          <w:sz w:val="24"/>
          <w:szCs w:val="24"/>
        </w:rPr>
        <w:t xml:space="preserve"> the time series into trend, seasonal and residual components.</w:t>
      </w:r>
      <w:r w:rsidR="00BF5FA9" w:rsidRPr="007B125A">
        <w:rPr>
          <w:rFonts w:asciiTheme="majorHAnsi" w:hAnsiTheme="majorHAnsi" w:cstheme="majorHAnsi"/>
          <w:b/>
          <w:bCs/>
          <w:i/>
          <w:iCs/>
          <w:sz w:val="24"/>
          <w:szCs w:val="24"/>
        </w:rPr>
        <w:t xml:space="preserve"> </w:t>
      </w:r>
      <w:r w:rsidR="00DD3B6A" w:rsidRPr="007B125A">
        <w:rPr>
          <w:rFonts w:asciiTheme="majorHAnsi" w:hAnsiTheme="majorHAnsi" w:cstheme="majorHAnsi"/>
          <w:b/>
          <w:bCs/>
          <w:i/>
          <w:iCs/>
          <w:sz w:val="24"/>
          <w:szCs w:val="24"/>
        </w:rPr>
        <w:t>The decomposition reveals a clear seasonal pattern repeating every 52 weeks, with</w:t>
      </w:r>
      <w:r w:rsidR="008D2234" w:rsidRPr="007B125A">
        <w:rPr>
          <w:rFonts w:asciiTheme="majorHAnsi" w:hAnsiTheme="majorHAnsi" w:cstheme="majorHAnsi"/>
          <w:b/>
          <w:bCs/>
          <w:i/>
          <w:iCs/>
          <w:sz w:val="24"/>
          <w:szCs w:val="24"/>
        </w:rPr>
        <w:t xml:space="preserve"> no</w:t>
      </w:r>
      <w:r w:rsidR="00DD3B6A" w:rsidRPr="007B125A">
        <w:rPr>
          <w:rFonts w:asciiTheme="majorHAnsi" w:hAnsiTheme="majorHAnsi" w:cstheme="majorHAnsi"/>
          <w:b/>
          <w:bCs/>
          <w:i/>
          <w:iCs/>
          <w:sz w:val="24"/>
          <w:szCs w:val="24"/>
        </w:rPr>
        <w:t xml:space="preserve"> </w:t>
      </w:r>
      <w:r w:rsidR="008D2234" w:rsidRPr="007B125A">
        <w:rPr>
          <w:rFonts w:asciiTheme="majorHAnsi" w:hAnsiTheme="majorHAnsi" w:cstheme="majorHAnsi"/>
          <w:b/>
          <w:bCs/>
          <w:i/>
          <w:iCs/>
          <w:sz w:val="24"/>
          <w:szCs w:val="24"/>
        </w:rPr>
        <w:t>significant tre</w:t>
      </w:r>
      <w:r w:rsidR="00DD3B6A" w:rsidRPr="007B125A">
        <w:rPr>
          <w:rFonts w:asciiTheme="majorHAnsi" w:hAnsiTheme="majorHAnsi" w:cstheme="majorHAnsi"/>
          <w:b/>
          <w:bCs/>
          <w:i/>
          <w:iCs/>
          <w:sz w:val="24"/>
          <w:szCs w:val="24"/>
        </w:rPr>
        <w:t>nd. These patterns justify the use of seasonal models like SARIMA and STLF for forecasting.</w:t>
      </w:r>
    </w:p>
    <w:p w14:paraId="6F03BAA6" w14:textId="1169C5D9" w:rsidR="00185ECC" w:rsidRPr="007B125A" w:rsidRDefault="00694189" w:rsidP="007B125A">
      <w:p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To investigate the trends and seasonality in fuel prices, STL decomposition was applied to the fuel price time series using stl() in R</w:t>
      </w:r>
      <w:r w:rsidR="007E7E34" w:rsidRPr="007B125A">
        <w:rPr>
          <w:rFonts w:asciiTheme="majorHAnsi" w:hAnsiTheme="majorHAnsi" w:cstheme="majorHAnsi"/>
          <w:sz w:val="24"/>
          <w:szCs w:val="24"/>
        </w:rPr>
        <w:t xml:space="preserve"> (</w:t>
      </w:r>
      <w:r w:rsidR="007E7E34" w:rsidRPr="007B125A">
        <w:rPr>
          <w:rFonts w:asciiTheme="majorHAnsi" w:hAnsiTheme="majorHAnsi" w:cstheme="majorHAnsi"/>
          <w:sz w:val="24"/>
          <w:szCs w:val="24"/>
        </w:rPr>
        <w:fldChar w:fldCharType="begin"/>
      </w:r>
      <w:r w:rsidR="007E7E34" w:rsidRPr="007B125A">
        <w:rPr>
          <w:rFonts w:asciiTheme="majorHAnsi" w:hAnsiTheme="majorHAnsi" w:cstheme="majorHAnsi"/>
          <w:sz w:val="24"/>
          <w:szCs w:val="24"/>
        </w:rPr>
        <w:instrText xml:space="preserve"> REF _Ref197850262 \h </w:instrText>
      </w:r>
      <w:r w:rsidR="007E7E34" w:rsidRPr="007B125A">
        <w:rPr>
          <w:rFonts w:asciiTheme="majorHAnsi" w:hAnsiTheme="majorHAnsi" w:cstheme="majorHAnsi"/>
          <w:sz w:val="24"/>
          <w:szCs w:val="24"/>
        </w:rPr>
      </w:r>
      <w:r w:rsidR="007B125A" w:rsidRPr="007B125A">
        <w:rPr>
          <w:rFonts w:asciiTheme="majorHAnsi" w:hAnsiTheme="majorHAnsi" w:cstheme="majorHAnsi"/>
          <w:sz w:val="24"/>
          <w:szCs w:val="24"/>
        </w:rPr>
        <w:instrText xml:space="preserve"> \* MERGEFORMAT </w:instrText>
      </w:r>
      <w:r w:rsidR="007E7E34" w:rsidRPr="007B125A">
        <w:rPr>
          <w:rFonts w:asciiTheme="majorHAnsi" w:hAnsiTheme="majorHAnsi" w:cstheme="majorHAnsi"/>
          <w:sz w:val="24"/>
          <w:szCs w:val="24"/>
        </w:rPr>
        <w:fldChar w:fldCharType="separate"/>
      </w:r>
      <w:r w:rsidR="007E7E34" w:rsidRPr="007B125A">
        <w:rPr>
          <w:rFonts w:asciiTheme="majorHAnsi" w:hAnsiTheme="majorHAnsi" w:cstheme="majorHAnsi"/>
          <w:sz w:val="24"/>
          <w:szCs w:val="24"/>
        </w:rPr>
        <w:t xml:space="preserve">Figure </w:t>
      </w:r>
      <w:r w:rsidR="007E7E34" w:rsidRPr="007B125A">
        <w:rPr>
          <w:rFonts w:asciiTheme="majorHAnsi" w:hAnsiTheme="majorHAnsi" w:cstheme="majorHAnsi"/>
          <w:noProof/>
          <w:sz w:val="24"/>
          <w:szCs w:val="24"/>
        </w:rPr>
        <w:t>15</w:t>
      </w:r>
      <w:r w:rsidR="007E7E34" w:rsidRPr="007B125A">
        <w:rPr>
          <w:rFonts w:asciiTheme="majorHAnsi" w:hAnsiTheme="majorHAnsi" w:cstheme="majorHAnsi"/>
          <w:sz w:val="24"/>
          <w:szCs w:val="24"/>
        </w:rPr>
        <w:fldChar w:fldCharType="end"/>
      </w:r>
      <w:r w:rsidR="007E7E34" w:rsidRPr="007B125A">
        <w:rPr>
          <w:rFonts w:asciiTheme="majorHAnsi" w:hAnsiTheme="majorHAnsi" w:cstheme="majorHAnsi"/>
          <w:sz w:val="24"/>
          <w:szCs w:val="24"/>
        </w:rPr>
        <w:t>)</w:t>
      </w:r>
      <w:r w:rsidRPr="007B125A">
        <w:rPr>
          <w:rFonts w:asciiTheme="majorHAnsi" w:hAnsiTheme="majorHAnsi" w:cstheme="majorHAnsi"/>
          <w:sz w:val="24"/>
          <w:szCs w:val="24"/>
        </w:rPr>
        <w:t>.</w:t>
      </w:r>
    </w:p>
    <w:p w14:paraId="70C0734E" w14:textId="200348A6" w:rsidR="00BE449E" w:rsidRPr="007B125A" w:rsidRDefault="00185ECC" w:rsidP="007B125A">
      <w:pPr>
        <w:pStyle w:val="Heading2"/>
        <w:spacing w:line="480" w:lineRule="auto"/>
        <w:jc w:val="both"/>
        <w:rPr>
          <w:rFonts w:cstheme="majorHAnsi"/>
          <w:szCs w:val="24"/>
        </w:rPr>
      </w:pPr>
      <w:r w:rsidRPr="007B125A">
        <w:rPr>
          <w:rFonts w:cstheme="majorHAnsi"/>
          <w:szCs w:val="24"/>
        </w:rPr>
        <w:lastRenderedPageBreak/>
        <w:t>4.</w:t>
      </w:r>
      <w:r w:rsidR="006D6481" w:rsidRPr="007B125A">
        <w:rPr>
          <w:rFonts w:cstheme="majorHAnsi"/>
          <w:szCs w:val="24"/>
        </w:rPr>
        <w:t>7</w:t>
      </w:r>
      <w:r w:rsidRPr="007B125A">
        <w:rPr>
          <w:rFonts w:cstheme="majorHAnsi"/>
          <w:szCs w:val="24"/>
        </w:rPr>
        <w:t xml:space="preserve"> </w:t>
      </w:r>
      <w:r w:rsidR="004C3D72" w:rsidRPr="007B125A">
        <w:rPr>
          <w:rFonts w:cstheme="majorHAnsi"/>
          <w:szCs w:val="24"/>
        </w:rPr>
        <w:t xml:space="preserve">Summarisation of </w:t>
      </w:r>
      <w:r w:rsidRPr="007B125A">
        <w:rPr>
          <w:rFonts w:cstheme="majorHAnsi"/>
          <w:szCs w:val="24"/>
        </w:rPr>
        <w:t>Business Question II</w:t>
      </w:r>
    </w:p>
    <w:p w14:paraId="7C5EFA9C" w14:textId="1A34A591" w:rsidR="00185ECC" w:rsidRPr="007B125A" w:rsidRDefault="00185ECC" w:rsidP="007B125A">
      <w:p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Do crude oil prices influence average fuel prices in the UK?</w:t>
      </w:r>
    </w:p>
    <w:p w14:paraId="75F71EC4" w14:textId="77777777" w:rsidR="00946DAD" w:rsidRPr="007B125A" w:rsidRDefault="00946DAD" w:rsidP="007B125A">
      <w:p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Granger causality tests and correlation analysis were applied to assess the influence of Brent crude oil.</w:t>
      </w:r>
    </w:p>
    <w:p w14:paraId="1E13B7F9" w14:textId="7F783547" w:rsidR="00DB6F90" w:rsidRPr="007B125A" w:rsidRDefault="00F858D0" w:rsidP="007B125A">
      <w:pPr>
        <w:spacing w:line="480" w:lineRule="auto"/>
        <w:jc w:val="both"/>
        <w:rPr>
          <w:rFonts w:asciiTheme="majorHAnsi" w:hAnsiTheme="majorHAnsi" w:cstheme="majorHAnsi"/>
          <w:b/>
          <w:bCs/>
          <w:i/>
          <w:iCs/>
          <w:sz w:val="24"/>
          <w:szCs w:val="24"/>
        </w:rPr>
      </w:pPr>
      <w:r w:rsidRPr="007B125A">
        <w:rPr>
          <w:rFonts w:asciiTheme="majorHAnsi" w:hAnsiTheme="majorHAnsi" w:cstheme="majorHAnsi"/>
          <w:b/>
          <w:bCs/>
          <w:i/>
          <w:iCs/>
          <w:sz w:val="24"/>
          <w:szCs w:val="24"/>
        </w:rPr>
        <w:t>The Granger Causality Test revealed that lagged crude oil prices significantly improve fuel price predictions (F-statistic = 3.6856, p = 0.02</w:t>
      </w:r>
      <w:r w:rsidR="001C2C2E" w:rsidRPr="007B125A">
        <w:rPr>
          <w:rFonts w:asciiTheme="majorHAnsi" w:hAnsiTheme="majorHAnsi" w:cstheme="majorHAnsi"/>
          <w:b/>
          <w:bCs/>
          <w:i/>
          <w:iCs/>
          <w:sz w:val="24"/>
          <w:szCs w:val="24"/>
        </w:rPr>
        <w:t>677</w:t>
      </w:r>
      <w:r w:rsidRPr="007B125A">
        <w:rPr>
          <w:rFonts w:asciiTheme="majorHAnsi" w:hAnsiTheme="majorHAnsi" w:cstheme="majorHAnsi"/>
          <w:b/>
          <w:bCs/>
          <w:i/>
          <w:iCs/>
          <w:sz w:val="24"/>
          <w:szCs w:val="24"/>
        </w:rPr>
        <w:t xml:space="preserve">), </w:t>
      </w:r>
      <w:r w:rsidR="005870DF" w:rsidRPr="008D2AB4">
        <w:rPr>
          <w:rFonts w:asciiTheme="majorHAnsi" w:hAnsiTheme="majorHAnsi" w:cstheme="majorHAnsi"/>
          <w:b/>
          <w:bCs/>
          <w:i/>
          <w:iCs/>
          <w:sz w:val="24"/>
          <w:szCs w:val="24"/>
        </w:rPr>
        <w:t>Since th</w:t>
      </w:r>
      <w:r w:rsidR="005870DF" w:rsidRPr="007B125A">
        <w:rPr>
          <w:rFonts w:asciiTheme="majorHAnsi" w:hAnsiTheme="majorHAnsi" w:cstheme="majorHAnsi"/>
          <w:b/>
          <w:bCs/>
          <w:i/>
          <w:iCs/>
          <w:sz w:val="24"/>
          <w:szCs w:val="24"/>
        </w:rPr>
        <w:t xml:space="preserve">e </w:t>
      </w:r>
      <w:r w:rsidR="00DB6F90" w:rsidRPr="007B125A">
        <w:rPr>
          <w:rFonts w:asciiTheme="majorHAnsi" w:hAnsiTheme="majorHAnsi" w:cstheme="majorHAnsi"/>
          <w:b/>
          <w:bCs/>
          <w:i/>
          <w:iCs/>
          <w:sz w:val="24"/>
          <w:szCs w:val="24"/>
        </w:rPr>
        <w:t>p</w:t>
      </w:r>
      <w:r w:rsidR="005870DF" w:rsidRPr="008D2AB4">
        <w:rPr>
          <w:rFonts w:asciiTheme="majorHAnsi" w:hAnsiTheme="majorHAnsi" w:cstheme="majorHAnsi"/>
          <w:b/>
          <w:bCs/>
          <w:i/>
          <w:iCs/>
          <w:sz w:val="24"/>
          <w:szCs w:val="24"/>
        </w:rPr>
        <w:t xml:space="preserve"> value is less than 0.05, we reject the null hypothesis and conclude that lagged crude oil prices have a statistically significant effect on fuel prices.</w:t>
      </w:r>
      <w:r w:rsidR="005870DF" w:rsidRPr="007B125A">
        <w:rPr>
          <w:rFonts w:asciiTheme="majorHAnsi" w:hAnsiTheme="majorHAnsi" w:cstheme="majorHAnsi"/>
          <w:b/>
          <w:bCs/>
          <w:i/>
          <w:iCs/>
          <w:sz w:val="24"/>
          <w:szCs w:val="24"/>
        </w:rPr>
        <w:t xml:space="preserve"> </w:t>
      </w:r>
      <w:r w:rsidRPr="007B125A">
        <w:rPr>
          <w:rFonts w:asciiTheme="majorHAnsi" w:hAnsiTheme="majorHAnsi" w:cstheme="majorHAnsi"/>
          <w:b/>
          <w:bCs/>
          <w:i/>
          <w:iCs/>
          <w:sz w:val="24"/>
          <w:szCs w:val="24"/>
        </w:rPr>
        <w:t>This indicates crude oil prices Granger-cause fuel prices, confirming their predictive utility</w:t>
      </w:r>
      <w:r w:rsidR="00DB6F90" w:rsidRPr="007B125A">
        <w:rPr>
          <w:rFonts w:asciiTheme="majorHAnsi" w:hAnsiTheme="majorHAnsi" w:cstheme="majorHAnsi"/>
          <w:b/>
          <w:bCs/>
          <w:i/>
          <w:iCs/>
          <w:sz w:val="24"/>
          <w:szCs w:val="24"/>
        </w:rPr>
        <w:t xml:space="preserve"> and </w:t>
      </w:r>
      <w:r w:rsidR="00DB6F90" w:rsidRPr="007B125A">
        <w:rPr>
          <w:rFonts w:asciiTheme="majorHAnsi" w:hAnsiTheme="majorHAnsi" w:cstheme="majorHAnsi"/>
          <w:b/>
          <w:bCs/>
          <w:i/>
          <w:iCs/>
          <w:sz w:val="24"/>
          <w:szCs w:val="24"/>
        </w:rPr>
        <w:t>validating their use as an exogenous variable</w:t>
      </w:r>
      <w:r w:rsidR="00FB7321" w:rsidRPr="007B125A">
        <w:rPr>
          <w:rFonts w:asciiTheme="majorHAnsi" w:hAnsiTheme="majorHAnsi" w:cstheme="majorHAnsi"/>
          <w:b/>
          <w:bCs/>
          <w:i/>
          <w:iCs/>
          <w:sz w:val="24"/>
          <w:szCs w:val="24"/>
        </w:rPr>
        <w:t>.</w:t>
      </w:r>
    </w:p>
    <w:p w14:paraId="1ED7541F" w14:textId="77777777" w:rsidR="00FB7321" w:rsidRPr="007B125A" w:rsidRDefault="00FB7321" w:rsidP="007B125A">
      <w:pPr>
        <w:spacing w:line="480" w:lineRule="auto"/>
        <w:jc w:val="both"/>
        <w:rPr>
          <w:rFonts w:asciiTheme="majorHAnsi" w:hAnsiTheme="majorHAnsi" w:cstheme="majorHAnsi"/>
          <w:sz w:val="24"/>
          <w:szCs w:val="24"/>
        </w:rPr>
      </w:pPr>
    </w:p>
    <w:p w14:paraId="1A88A9E4" w14:textId="77777777" w:rsidR="00C9588D" w:rsidRPr="007B125A" w:rsidRDefault="00CE13FE" w:rsidP="007B125A">
      <w:pPr>
        <w:keepNext/>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drawing>
          <wp:inline distT="0" distB="0" distL="0" distR="0" wp14:anchorId="202CDA99" wp14:editId="5B6A2E3D">
            <wp:extent cx="5943600" cy="2127250"/>
            <wp:effectExtent l="0" t="0" r="0" b="6350"/>
            <wp:docPr id="382486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486116" name=""/>
                    <pic:cNvPicPr/>
                  </pic:nvPicPr>
                  <pic:blipFill>
                    <a:blip r:embed="rId46"/>
                    <a:stretch>
                      <a:fillRect/>
                    </a:stretch>
                  </pic:blipFill>
                  <pic:spPr>
                    <a:xfrm>
                      <a:off x="0" y="0"/>
                      <a:ext cx="5943600" cy="2127250"/>
                    </a:xfrm>
                    <a:prstGeom prst="rect">
                      <a:avLst/>
                    </a:prstGeom>
                  </pic:spPr>
                </pic:pic>
              </a:graphicData>
            </a:graphic>
          </wp:inline>
        </w:drawing>
      </w:r>
    </w:p>
    <w:p w14:paraId="74FAE8C4" w14:textId="7A883EAD" w:rsidR="000802DE" w:rsidRPr="007B125A" w:rsidRDefault="00C9588D" w:rsidP="007B125A">
      <w:pPr>
        <w:pStyle w:val="Caption"/>
        <w:spacing w:line="480" w:lineRule="auto"/>
        <w:jc w:val="both"/>
        <w:rPr>
          <w:rFonts w:asciiTheme="majorHAnsi" w:hAnsiTheme="majorHAnsi" w:cstheme="majorHAnsi"/>
          <w:color w:val="auto"/>
          <w:sz w:val="24"/>
          <w:szCs w:val="24"/>
        </w:rPr>
      </w:pPr>
      <w:bookmarkStart w:id="8" w:name="_Ref197850631"/>
      <w:r w:rsidRPr="007B125A">
        <w:rPr>
          <w:rFonts w:asciiTheme="majorHAnsi" w:hAnsiTheme="majorHAnsi" w:cstheme="majorHAnsi"/>
          <w:color w:val="auto"/>
          <w:sz w:val="24"/>
          <w:szCs w:val="24"/>
        </w:rPr>
        <w:t xml:space="preserve">Figure </w:t>
      </w:r>
      <w:r w:rsidRPr="007B125A">
        <w:rPr>
          <w:rFonts w:asciiTheme="majorHAnsi" w:hAnsiTheme="majorHAnsi" w:cstheme="majorHAnsi"/>
          <w:color w:val="auto"/>
          <w:sz w:val="24"/>
          <w:szCs w:val="24"/>
        </w:rPr>
        <w:fldChar w:fldCharType="begin"/>
      </w:r>
      <w:r w:rsidRPr="007B125A">
        <w:rPr>
          <w:rFonts w:asciiTheme="majorHAnsi" w:hAnsiTheme="majorHAnsi" w:cstheme="majorHAnsi"/>
          <w:color w:val="auto"/>
          <w:sz w:val="24"/>
          <w:szCs w:val="24"/>
        </w:rPr>
        <w:instrText xml:space="preserve"> SEQ Figure \* ARABIC </w:instrText>
      </w:r>
      <w:r w:rsidRPr="007B125A">
        <w:rPr>
          <w:rFonts w:asciiTheme="majorHAnsi" w:hAnsiTheme="majorHAnsi" w:cstheme="majorHAnsi"/>
          <w:color w:val="auto"/>
          <w:sz w:val="24"/>
          <w:szCs w:val="24"/>
        </w:rPr>
        <w:fldChar w:fldCharType="separate"/>
      </w:r>
      <w:r w:rsidR="009D3754" w:rsidRPr="007B125A">
        <w:rPr>
          <w:rFonts w:asciiTheme="majorHAnsi" w:hAnsiTheme="majorHAnsi" w:cstheme="majorHAnsi"/>
          <w:noProof/>
          <w:color w:val="auto"/>
          <w:sz w:val="24"/>
          <w:szCs w:val="24"/>
        </w:rPr>
        <w:t>40</w:t>
      </w:r>
      <w:r w:rsidRPr="007B125A">
        <w:rPr>
          <w:rFonts w:asciiTheme="majorHAnsi" w:hAnsiTheme="majorHAnsi" w:cstheme="majorHAnsi"/>
          <w:color w:val="auto"/>
          <w:sz w:val="24"/>
          <w:szCs w:val="24"/>
        </w:rPr>
        <w:fldChar w:fldCharType="end"/>
      </w:r>
      <w:bookmarkEnd w:id="8"/>
      <w:r w:rsidRPr="007B125A">
        <w:rPr>
          <w:rFonts w:asciiTheme="majorHAnsi" w:hAnsiTheme="majorHAnsi" w:cstheme="majorHAnsi"/>
          <w:color w:val="auto"/>
          <w:sz w:val="24"/>
          <w:szCs w:val="24"/>
        </w:rPr>
        <w:t xml:space="preserve"> Granger causality</w:t>
      </w:r>
    </w:p>
    <w:p w14:paraId="72E74810" w14:textId="77777777" w:rsidR="00FB7321" w:rsidRPr="007B125A" w:rsidRDefault="00FB7321" w:rsidP="007B125A">
      <w:pPr>
        <w:spacing w:line="480" w:lineRule="auto"/>
        <w:jc w:val="both"/>
        <w:rPr>
          <w:rFonts w:asciiTheme="majorHAnsi" w:hAnsiTheme="majorHAnsi" w:cstheme="majorHAnsi"/>
          <w:sz w:val="24"/>
          <w:szCs w:val="24"/>
        </w:rPr>
      </w:pPr>
    </w:p>
    <w:p w14:paraId="6153FE31" w14:textId="7A62DFF4" w:rsidR="00312C8D" w:rsidRPr="007B125A" w:rsidRDefault="00185ECC" w:rsidP="007B125A">
      <w:p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4.</w:t>
      </w:r>
      <w:r w:rsidR="006D6481" w:rsidRPr="007B125A">
        <w:rPr>
          <w:rFonts w:asciiTheme="majorHAnsi" w:hAnsiTheme="majorHAnsi" w:cstheme="majorHAnsi"/>
          <w:sz w:val="24"/>
          <w:szCs w:val="24"/>
        </w:rPr>
        <w:t>8</w:t>
      </w:r>
      <w:r w:rsidRPr="007B125A">
        <w:rPr>
          <w:rFonts w:asciiTheme="majorHAnsi" w:hAnsiTheme="majorHAnsi" w:cstheme="majorHAnsi"/>
          <w:sz w:val="24"/>
          <w:szCs w:val="24"/>
        </w:rPr>
        <w:t xml:space="preserve"> </w:t>
      </w:r>
      <w:r w:rsidR="00312C8D" w:rsidRPr="007B125A">
        <w:rPr>
          <w:rFonts w:asciiTheme="majorHAnsi" w:hAnsiTheme="majorHAnsi" w:cstheme="majorHAnsi"/>
          <w:sz w:val="24"/>
          <w:szCs w:val="24"/>
        </w:rPr>
        <w:t>Summarisation of Business Question II</w:t>
      </w:r>
      <w:r w:rsidR="002B595E" w:rsidRPr="007B125A">
        <w:rPr>
          <w:rFonts w:asciiTheme="majorHAnsi" w:hAnsiTheme="majorHAnsi" w:cstheme="majorHAnsi"/>
          <w:sz w:val="24"/>
          <w:szCs w:val="24"/>
        </w:rPr>
        <w:t>I</w:t>
      </w:r>
    </w:p>
    <w:p w14:paraId="5FC727CB" w14:textId="51A7DBA6" w:rsidR="00185ECC" w:rsidRPr="007B125A" w:rsidRDefault="00185ECC" w:rsidP="007B125A">
      <w:p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lastRenderedPageBreak/>
        <w:t>Does average road fuel sales volume influence the accuracy of multivariate time-series forecasts?</w:t>
      </w:r>
    </w:p>
    <w:p w14:paraId="3F7AA007" w14:textId="6534BF56" w:rsidR="00185ECC" w:rsidRPr="007B125A" w:rsidRDefault="00185ECC" w:rsidP="007B125A">
      <w:pPr>
        <w:spacing w:line="480" w:lineRule="auto"/>
        <w:jc w:val="both"/>
        <w:rPr>
          <w:rFonts w:asciiTheme="majorHAnsi" w:hAnsiTheme="majorHAnsi" w:cstheme="majorHAnsi"/>
          <w:b/>
          <w:bCs/>
          <w:i/>
          <w:iCs/>
          <w:sz w:val="24"/>
          <w:szCs w:val="24"/>
        </w:rPr>
      </w:pPr>
      <w:r w:rsidRPr="007B125A">
        <w:rPr>
          <w:rFonts w:asciiTheme="majorHAnsi" w:hAnsiTheme="majorHAnsi" w:cstheme="majorHAnsi"/>
          <w:b/>
          <w:bCs/>
          <w:i/>
          <w:iCs/>
          <w:sz w:val="24"/>
          <w:szCs w:val="24"/>
        </w:rPr>
        <w:t>SARIMAX models were fitted with and without road fuel sales to evaluate the impact of the variable.</w:t>
      </w:r>
      <w:r w:rsidR="003B651E" w:rsidRPr="007B125A">
        <w:rPr>
          <w:rFonts w:asciiTheme="majorHAnsi" w:hAnsiTheme="majorHAnsi" w:cstheme="majorHAnsi"/>
          <w:b/>
          <w:bCs/>
          <w:i/>
          <w:iCs/>
          <w:sz w:val="24"/>
          <w:szCs w:val="24"/>
        </w:rPr>
        <w:t xml:space="preserve"> </w:t>
      </w:r>
      <w:r w:rsidR="003B651E" w:rsidRPr="007B125A">
        <w:rPr>
          <w:rFonts w:asciiTheme="majorHAnsi" w:hAnsiTheme="majorHAnsi" w:cstheme="majorHAnsi"/>
          <w:b/>
          <w:bCs/>
          <w:i/>
          <w:iCs/>
          <w:sz w:val="24"/>
          <w:szCs w:val="24"/>
        </w:rPr>
        <w:t>Including road fuel sales significantly improved the model forecasting accuracy, reducing RMSE from 1.53 to 1.07.</w:t>
      </w:r>
      <w:r w:rsidR="005819CB" w:rsidRPr="007B125A">
        <w:rPr>
          <w:rFonts w:asciiTheme="majorHAnsi" w:hAnsiTheme="majorHAnsi" w:cstheme="majorHAnsi"/>
          <w:b/>
          <w:bCs/>
          <w:i/>
          <w:iCs/>
          <w:sz w:val="24"/>
          <w:szCs w:val="24"/>
        </w:rPr>
        <w:t xml:space="preserve"> </w:t>
      </w:r>
      <w:r w:rsidR="003B651E" w:rsidRPr="007B125A">
        <w:rPr>
          <w:rFonts w:asciiTheme="majorHAnsi" w:hAnsiTheme="majorHAnsi" w:cstheme="majorHAnsi"/>
          <w:b/>
          <w:bCs/>
          <w:i/>
          <w:iCs/>
          <w:sz w:val="24"/>
          <w:szCs w:val="24"/>
        </w:rPr>
        <w:t>Road fuel sales improve multivariate model performance by capturing demand dynamics not explained by crude oil prices alone.</w:t>
      </w:r>
    </w:p>
    <w:p w14:paraId="6DF53176" w14:textId="77777777" w:rsidR="00C9588D" w:rsidRPr="007B125A" w:rsidRDefault="000E6F6D" w:rsidP="007B125A">
      <w:pPr>
        <w:keepNext/>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drawing>
          <wp:inline distT="0" distB="0" distL="0" distR="0" wp14:anchorId="4BE671FD" wp14:editId="5C1A1C19">
            <wp:extent cx="5943600" cy="3244215"/>
            <wp:effectExtent l="0" t="0" r="0" b="0"/>
            <wp:docPr id="299670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70925" name=""/>
                    <pic:cNvPicPr/>
                  </pic:nvPicPr>
                  <pic:blipFill>
                    <a:blip r:embed="rId47"/>
                    <a:stretch>
                      <a:fillRect/>
                    </a:stretch>
                  </pic:blipFill>
                  <pic:spPr>
                    <a:xfrm>
                      <a:off x="0" y="0"/>
                      <a:ext cx="5943600" cy="3244215"/>
                    </a:xfrm>
                    <a:prstGeom prst="rect">
                      <a:avLst/>
                    </a:prstGeom>
                  </pic:spPr>
                </pic:pic>
              </a:graphicData>
            </a:graphic>
          </wp:inline>
        </w:drawing>
      </w:r>
    </w:p>
    <w:p w14:paraId="4DC1622C" w14:textId="35C0DC15" w:rsidR="00185ECC" w:rsidRPr="007B125A" w:rsidRDefault="00C9588D" w:rsidP="007B125A">
      <w:pPr>
        <w:pStyle w:val="Caption"/>
        <w:spacing w:line="480" w:lineRule="auto"/>
        <w:jc w:val="both"/>
        <w:rPr>
          <w:rFonts w:asciiTheme="majorHAnsi" w:hAnsiTheme="majorHAnsi" w:cstheme="majorHAnsi"/>
          <w:color w:val="auto"/>
          <w:sz w:val="24"/>
          <w:szCs w:val="24"/>
        </w:rPr>
      </w:pPr>
      <w:r w:rsidRPr="007B125A">
        <w:rPr>
          <w:rFonts w:asciiTheme="majorHAnsi" w:hAnsiTheme="majorHAnsi" w:cstheme="majorHAnsi"/>
          <w:color w:val="auto"/>
          <w:sz w:val="24"/>
          <w:szCs w:val="24"/>
        </w:rPr>
        <w:t xml:space="preserve">Figure </w:t>
      </w:r>
      <w:r w:rsidRPr="007B125A">
        <w:rPr>
          <w:rFonts w:asciiTheme="majorHAnsi" w:hAnsiTheme="majorHAnsi" w:cstheme="majorHAnsi"/>
          <w:color w:val="auto"/>
          <w:sz w:val="24"/>
          <w:szCs w:val="24"/>
        </w:rPr>
        <w:fldChar w:fldCharType="begin"/>
      </w:r>
      <w:r w:rsidRPr="007B125A">
        <w:rPr>
          <w:rFonts w:asciiTheme="majorHAnsi" w:hAnsiTheme="majorHAnsi" w:cstheme="majorHAnsi"/>
          <w:color w:val="auto"/>
          <w:sz w:val="24"/>
          <w:szCs w:val="24"/>
        </w:rPr>
        <w:instrText xml:space="preserve"> SEQ Figure \* ARABIC </w:instrText>
      </w:r>
      <w:r w:rsidRPr="007B125A">
        <w:rPr>
          <w:rFonts w:asciiTheme="majorHAnsi" w:hAnsiTheme="majorHAnsi" w:cstheme="majorHAnsi"/>
          <w:color w:val="auto"/>
          <w:sz w:val="24"/>
          <w:szCs w:val="24"/>
        </w:rPr>
        <w:fldChar w:fldCharType="separate"/>
      </w:r>
      <w:r w:rsidR="009D3754" w:rsidRPr="007B125A">
        <w:rPr>
          <w:rFonts w:asciiTheme="majorHAnsi" w:hAnsiTheme="majorHAnsi" w:cstheme="majorHAnsi"/>
          <w:noProof/>
          <w:color w:val="auto"/>
          <w:sz w:val="24"/>
          <w:szCs w:val="24"/>
        </w:rPr>
        <w:t>41</w:t>
      </w:r>
      <w:r w:rsidRPr="007B125A">
        <w:rPr>
          <w:rFonts w:asciiTheme="majorHAnsi" w:hAnsiTheme="majorHAnsi" w:cstheme="majorHAnsi"/>
          <w:color w:val="auto"/>
          <w:sz w:val="24"/>
          <w:szCs w:val="24"/>
        </w:rPr>
        <w:fldChar w:fldCharType="end"/>
      </w:r>
      <w:r w:rsidRPr="007B125A">
        <w:rPr>
          <w:rFonts w:asciiTheme="majorHAnsi" w:hAnsiTheme="majorHAnsi" w:cstheme="majorHAnsi"/>
          <w:color w:val="auto"/>
          <w:sz w:val="24"/>
          <w:szCs w:val="24"/>
        </w:rPr>
        <w:t xml:space="preserve"> Road sales influence</w:t>
      </w:r>
    </w:p>
    <w:p w14:paraId="4B8B33B5" w14:textId="78616A38" w:rsidR="004D76B8" w:rsidRPr="007B125A" w:rsidRDefault="004D76B8" w:rsidP="007B125A">
      <w:pPr>
        <w:spacing w:line="480" w:lineRule="auto"/>
        <w:jc w:val="both"/>
        <w:rPr>
          <w:rFonts w:asciiTheme="majorHAnsi" w:hAnsiTheme="majorHAnsi" w:cstheme="majorHAnsi"/>
          <w:sz w:val="24"/>
          <w:szCs w:val="24"/>
        </w:rPr>
      </w:pPr>
    </w:p>
    <w:p w14:paraId="1A84D2BE" w14:textId="77777777" w:rsidR="009D3754" w:rsidRPr="007B125A" w:rsidRDefault="006B7D43" w:rsidP="007B125A">
      <w:pPr>
        <w:keepNext/>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drawing>
          <wp:inline distT="0" distB="0" distL="0" distR="0" wp14:anchorId="1B1DC827" wp14:editId="60944913">
            <wp:extent cx="4515082" cy="825542"/>
            <wp:effectExtent l="0" t="0" r="0" b="0"/>
            <wp:docPr id="533561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561428" name=""/>
                    <pic:cNvPicPr/>
                  </pic:nvPicPr>
                  <pic:blipFill>
                    <a:blip r:embed="rId48"/>
                    <a:stretch>
                      <a:fillRect/>
                    </a:stretch>
                  </pic:blipFill>
                  <pic:spPr>
                    <a:xfrm>
                      <a:off x="0" y="0"/>
                      <a:ext cx="4515082" cy="825542"/>
                    </a:xfrm>
                    <a:prstGeom prst="rect">
                      <a:avLst/>
                    </a:prstGeom>
                  </pic:spPr>
                </pic:pic>
              </a:graphicData>
            </a:graphic>
          </wp:inline>
        </w:drawing>
      </w:r>
    </w:p>
    <w:p w14:paraId="591162C2" w14:textId="612A4315" w:rsidR="006B7D43" w:rsidRPr="007B125A" w:rsidRDefault="009D3754" w:rsidP="007B125A">
      <w:pPr>
        <w:pStyle w:val="Caption"/>
        <w:spacing w:line="480" w:lineRule="auto"/>
        <w:jc w:val="both"/>
        <w:rPr>
          <w:rFonts w:asciiTheme="majorHAnsi" w:hAnsiTheme="majorHAnsi" w:cstheme="majorHAnsi"/>
          <w:color w:val="auto"/>
          <w:sz w:val="24"/>
          <w:szCs w:val="24"/>
        </w:rPr>
      </w:pPr>
      <w:bookmarkStart w:id="9" w:name="_Ref197850674"/>
      <w:r w:rsidRPr="007B125A">
        <w:rPr>
          <w:rFonts w:asciiTheme="majorHAnsi" w:hAnsiTheme="majorHAnsi" w:cstheme="majorHAnsi"/>
          <w:color w:val="auto"/>
          <w:sz w:val="24"/>
          <w:szCs w:val="24"/>
        </w:rPr>
        <w:t xml:space="preserve">Figure </w:t>
      </w:r>
      <w:r w:rsidRPr="007B125A">
        <w:rPr>
          <w:rFonts w:asciiTheme="majorHAnsi" w:hAnsiTheme="majorHAnsi" w:cstheme="majorHAnsi"/>
          <w:color w:val="auto"/>
          <w:sz w:val="24"/>
          <w:szCs w:val="24"/>
        </w:rPr>
        <w:fldChar w:fldCharType="begin"/>
      </w:r>
      <w:r w:rsidRPr="007B125A">
        <w:rPr>
          <w:rFonts w:asciiTheme="majorHAnsi" w:hAnsiTheme="majorHAnsi" w:cstheme="majorHAnsi"/>
          <w:color w:val="auto"/>
          <w:sz w:val="24"/>
          <w:szCs w:val="24"/>
        </w:rPr>
        <w:instrText xml:space="preserve"> SEQ Figure \* ARABIC </w:instrText>
      </w:r>
      <w:r w:rsidRPr="007B125A">
        <w:rPr>
          <w:rFonts w:asciiTheme="majorHAnsi" w:hAnsiTheme="majorHAnsi" w:cstheme="majorHAnsi"/>
          <w:color w:val="auto"/>
          <w:sz w:val="24"/>
          <w:szCs w:val="24"/>
        </w:rPr>
        <w:fldChar w:fldCharType="separate"/>
      </w:r>
      <w:r w:rsidRPr="007B125A">
        <w:rPr>
          <w:rFonts w:asciiTheme="majorHAnsi" w:hAnsiTheme="majorHAnsi" w:cstheme="majorHAnsi"/>
          <w:noProof/>
          <w:color w:val="auto"/>
          <w:sz w:val="24"/>
          <w:szCs w:val="24"/>
        </w:rPr>
        <w:t>42</w:t>
      </w:r>
      <w:r w:rsidRPr="007B125A">
        <w:rPr>
          <w:rFonts w:asciiTheme="majorHAnsi" w:hAnsiTheme="majorHAnsi" w:cstheme="majorHAnsi"/>
          <w:color w:val="auto"/>
          <w:sz w:val="24"/>
          <w:szCs w:val="24"/>
        </w:rPr>
        <w:fldChar w:fldCharType="end"/>
      </w:r>
      <w:bookmarkEnd w:id="9"/>
      <w:r w:rsidRPr="007B125A">
        <w:rPr>
          <w:rFonts w:asciiTheme="majorHAnsi" w:hAnsiTheme="majorHAnsi" w:cstheme="majorHAnsi"/>
          <w:color w:val="auto"/>
          <w:sz w:val="24"/>
          <w:szCs w:val="24"/>
        </w:rPr>
        <w:t>Road sales influence result</w:t>
      </w:r>
    </w:p>
    <w:p w14:paraId="22B9A70C" w14:textId="77777777" w:rsidR="00185ECC" w:rsidRPr="007B125A" w:rsidRDefault="00185ECC" w:rsidP="007B125A">
      <w:pPr>
        <w:spacing w:line="480" w:lineRule="auto"/>
        <w:jc w:val="both"/>
        <w:rPr>
          <w:rFonts w:asciiTheme="majorHAnsi" w:hAnsiTheme="majorHAnsi" w:cstheme="majorHAnsi"/>
          <w:sz w:val="24"/>
          <w:szCs w:val="24"/>
        </w:rPr>
      </w:pPr>
    </w:p>
    <w:p w14:paraId="3090A5E4" w14:textId="2D07AB4B" w:rsidR="002B595E" w:rsidRPr="007B125A" w:rsidRDefault="00185ECC" w:rsidP="007B125A">
      <w:pPr>
        <w:pStyle w:val="Heading2"/>
        <w:spacing w:line="480" w:lineRule="auto"/>
        <w:jc w:val="both"/>
        <w:rPr>
          <w:rFonts w:cstheme="majorHAnsi"/>
          <w:szCs w:val="24"/>
        </w:rPr>
      </w:pPr>
      <w:r w:rsidRPr="007B125A">
        <w:rPr>
          <w:rFonts w:cstheme="majorHAnsi"/>
          <w:szCs w:val="24"/>
        </w:rPr>
        <w:t>4.</w:t>
      </w:r>
      <w:r w:rsidR="00BB3EBC" w:rsidRPr="007B125A">
        <w:rPr>
          <w:rFonts w:cstheme="majorHAnsi"/>
          <w:szCs w:val="24"/>
        </w:rPr>
        <w:t>9</w:t>
      </w:r>
      <w:r w:rsidRPr="007B125A">
        <w:rPr>
          <w:rFonts w:cstheme="majorHAnsi"/>
          <w:szCs w:val="24"/>
        </w:rPr>
        <w:t xml:space="preserve"> Business Question IV</w:t>
      </w:r>
    </w:p>
    <w:p w14:paraId="474A3E77" w14:textId="374A183D" w:rsidR="00185ECC" w:rsidRPr="007B125A" w:rsidRDefault="00185ECC" w:rsidP="007B125A">
      <w:p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Which forecasting model provides the best accuracy for UK fuel prices?</w:t>
      </w:r>
    </w:p>
    <w:p w14:paraId="064B4389" w14:textId="21D7C830" w:rsidR="00185ECC" w:rsidRPr="007B125A" w:rsidRDefault="00D00C60" w:rsidP="007B125A">
      <w:pPr>
        <w:spacing w:line="480" w:lineRule="auto"/>
        <w:jc w:val="both"/>
        <w:rPr>
          <w:rFonts w:asciiTheme="majorHAnsi" w:hAnsiTheme="majorHAnsi" w:cstheme="majorHAnsi"/>
          <w:b/>
          <w:bCs/>
          <w:i/>
          <w:iCs/>
          <w:sz w:val="24"/>
          <w:szCs w:val="24"/>
        </w:rPr>
      </w:pPr>
      <w:r w:rsidRPr="007B125A">
        <w:rPr>
          <w:rFonts w:asciiTheme="majorHAnsi" w:hAnsiTheme="majorHAnsi" w:cstheme="majorHAnsi"/>
          <w:b/>
          <w:bCs/>
          <w:i/>
          <w:iCs/>
          <w:sz w:val="24"/>
          <w:szCs w:val="24"/>
        </w:rPr>
        <w:t>The SVR model achieved the lowest RMSE and MAE, followed closely by the Random Forest model. Both models outperformed traditional statistical approaches.</w:t>
      </w:r>
      <w:r w:rsidR="0045051B" w:rsidRPr="007B125A">
        <w:rPr>
          <w:rFonts w:asciiTheme="majorHAnsi" w:hAnsiTheme="majorHAnsi" w:cstheme="majorHAnsi"/>
          <w:b/>
          <w:bCs/>
          <w:i/>
          <w:iCs/>
          <w:sz w:val="24"/>
          <w:szCs w:val="24"/>
        </w:rPr>
        <w:t xml:space="preserve"> </w:t>
      </w:r>
      <w:r w:rsidR="00185ECC" w:rsidRPr="007B125A">
        <w:rPr>
          <w:rFonts w:asciiTheme="majorHAnsi" w:hAnsiTheme="majorHAnsi" w:cstheme="majorHAnsi"/>
          <w:b/>
          <w:bCs/>
          <w:i/>
          <w:iCs/>
          <w:sz w:val="24"/>
          <w:szCs w:val="24"/>
        </w:rPr>
        <w:t>Models compared include SARIMA, STLF, Holt-Winters, VAR, SARIMAX, SVR, and Random Forest</w:t>
      </w:r>
      <w:r w:rsidR="005331B5" w:rsidRPr="007B125A">
        <w:rPr>
          <w:rFonts w:asciiTheme="majorHAnsi" w:hAnsiTheme="majorHAnsi" w:cstheme="majorHAnsi"/>
          <w:b/>
          <w:bCs/>
          <w:i/>
          <w:iCs/>
          <w:sz w:val="24"/>
          <w:szCs w:val="24"/>
        </w:rPr>
        <w:t xml:space="preserve"> (</w:t>
      </w:r>
      <w:r w:rsidR="005331B5" w:rsidRPr="007B125A">
        <w:rPr>
          <w:rFonts w:asciiTheme="majorHAnsi" w:hAnsiTheme="majorHAnsi" w:cstheme="majorHAnsi"/>
          <w:b/>
          <w:bCs/>
          <w:i/>
          <w:iCs/>
          <w:sz w:val="24"/>
          <w:szCs w:val="24"/>
        </w:rPr>
        <w:fldChar w:fldCharType="begin"/>
      </w:r>
      <w:r w:rsidR="005331B5" w:rsidRPr="007B125A">
        <w:rPr>
          <w:rFonts w:asciiTheme="majorHAnsi" w:hAnsiTheme="majorHAnsi" w:cstheme="majorHAnsi"/>
          <w:b/>
          <w:bCs/>
          <w:i/>
          <w:iCs/>
          <w:sz w:val="24"/>
          <w:szCs w:val="24"/>
        </w:rPr>
        <w:instrText xml:space="preserve"> REF _Ref197850510 \h </w:instrText>
      </w:r>
      <w:r w:rsidR="005331B5" w:rsidRPr="007B125A">
        <w:rPr>
          <w:rFonts w:asciiTheme="majorHAnsi" w:hAnsiTheme="majorHAnsi" w:cstheme="majorHAnsi"/>
          <w:b/>
          <w:bCs/>
          <w:i/>
          <w:iCs/>
          <w:sz w:val="24"/>
          <w:szCs w:val="24"/>
        </w:rPr>
      </w:r>
      <w:r w:rsidR="007B125A" w:rsidRPr="007B125A">
        <w:rPr>
          <w:rFonts w:asciiTheme="majorHAnsi" w:hAnsiTheme="majorHAnsi" w:cstheme="majorHAnsi"/>
          <w:b/>
          <w:bCs/>
          <w:i/>
          <w:iCs/>
          <w:sz w:val="24"/>
          <w:szCs w:val="24"/>
        </w:rPr>
        <w:instrText xml:space="preserve"> \* MERGEFORMAT </w:instrText>
      </w:r>
      <w:r w:rsidR="005331B5" w:rsidRPr="007B125A">
        <w:rPr>
          <w:rFonts w:asciiTheme="majorHAnsi" w:hAnsiTheme="majorHAnsi" w:cstheme="majorHAnsi"/>
          <w:b/>
          <w:bCs/>
          <w:i/>
          <w:iCs/>
          <w:sz w:val="24"/>
          <w:szCs w:val="24"/>
        </w:rPr>
        <w:fldChar w:fldCharType="separate"/>
      </w:r>
      <w:r w:rsidR="005331B5" w:rsidRPr="007B125A">
        <w:rPr>
          <w:rFonts w:asciiTheme="majorHAnsi" w:hAnsiTheme="majorHAnsi" w:cstheme="majorHAnsi"/>
          <w:sz w:val="24"/>
          <w:szCs w:val="24"/>
        </w:rPr>
        <w:t xml:space="preserve">Figure </w:t>
      </w:r>
      <w:r w:rsidR="005331B5" w:rsidRPr="007B125A">
        <w:rPr>
          <w:rFonts w:asciiTheme="majorHAnsi" w:hAnsiTheme="majorHAnsi" w:cstheme="majorHAnsi"/>
          <w:noProof/>
          <w:sz w:val="24"/>
          <w:szCs w:val="24"/>
        </w:rPr>
        <w:t>35</w:t>
      </w:r>
      <w:r w:rsidR="005331B5" w:rsidRPr="007B125A">
        <w:rPr>
          <w:rFonts w:asciiTheme="majorHAnsi" w:hAnsiTheme="majorHAnsi" w:cstheme="majorHAnsi"/>
          <w:b/>
          <w:bCs/>
          <w:i/>
          <w:iCs/>
          <w:sz w:val="24"/>
          <w:szCs w:val="24"/>
        </w:rPr>
        <w:fldChar w:fldCharType="end"/>
      </w:r>
      <w:r w:rsidR="005331B5" w:rsidRPr="007B125A">
        <w:rPr>
          <w:rFonts w:asciiTheme="majorHAnsi" w:hAnsiTheme="majorHAnsi" w:cstheme="majorHAnsi"/>
          <w:b/>
          <w:bCs/>
          <w:i/>
          <w:iCs/>
          <w:sz w:val="24"/>
          <w:szCs w:val="24"/>
        </w:rPr>
        <w:t>)</w:t>
      </w:r>
      <w:r w:rsidR="00185ECC" w:rsidRPr="007B125A">
        <w:rPr>
          <w:rFonts w:asciiTheme="majorHAnsi" w:hAnsiTheme="majorHAnsi" w:cstheme="majorHAnsi"/>
          <w:b/>
          <w:bCs/>
          <w:i/>
          <w:iCs/>
          <w:sz w:val="24"/>
          <w:szCs w:val="24"/>
        </w:rPr>
        <w:t>.</w:t>
      </w:r>
    </w:p>
    <w:p w14:paraId="2DF3CBFE" w14:textId="77777777" w:rsidR="00185ECC" w:rsidRPr="007B125A" w:rsidRDefault="00185ECC" w:rsidP="007B125A">
      <w:pPr>
        <w:spacing w:line="480" w:lineRule="auto"/>
        <w:jc w:val="both"/>
        <w:rPr>
          <w:rFonts w:asciiTheme="majorHAnsi" w:hAnsiTheme="majorHAnsi" w:cstheme="majorHAnsi"/>
          <w:sz w:val="24"/>
          <w:szCs w:val="24"/>
        </w:rPr>
      </w:pPr>
    </w:p>
    <w:p w14:paraId="6822CB9F" w14:textId="1C8421D4" w:rsidR="00DC5E43" w:rsidRPr="007B125A" w:rsidRDefault="00185ECC" w:rsidP="007B125A">
      <w:pPr>
        <w:pStyle w:val="Heading2"/>
        <w:spacing w:line="480" w:lineRule="auto"/>
        <w:jc w:val="both"/>
        <w:rPr>
          <w:rFonts w:cstheme="majorHAnsi"/>
          <w:szCs w:val="24"/>
        </w:rPr>
      </w:pPr>
      <w:r w:rsidRPr="007B125A">
        <w:rPr>
          <w:rFonts w:cstheme="majorHAnsi"/>
          <w:szCs w:val="24"/>
        </w:rPr>
        <w:t>4.</w:t>
      </w:r>
      <w:r w:rsidR="00BB3EBC" w:rsidRPr="007B125A">
        <w:rPr>
          <w:rFonts w:cstheme="majorHAnsi"/>
          <w:szCs w:val="24"/>
        </w:rPr>
        <w:t>10</w:t>
      </w:r>
      <w:r w:rsidRPr="007B125A">
        <w:rPr>
          <w:rFonts w:cstheme="majorHAnsi"/>
          <w:szCs w:val="24"/>
        </w:rPr>
        <w:t xml:space="preserve"> Business Question V</w:t>
      </w:r>
    </w:p>
    <w:p w14:paraId="7CE58957" w14:textId="420CD320" w:rsidR="00185ECC" w:rsidRPr="007B125A" w:rsidRDefault="00185ECC" w:rsidP="007B125A">
      <w:pPr>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 xml:space="preserve">What are the forecasted average fuel prices for </w:t>
      </w:r>
      <w:r w:rsidR="00DC5E43" w:rsidRPr="007B125A">
        <w:rPr>
          <w:rFonts w:asciiTheme="majorHAnsi" w:hAnsiTheme="majorHAnsi" w:cstheme="majorHAnsi"/>
          <w:sz w:val="24"/>
          <w:szCs w:val="24"/>
        </w:rPr>
        <w:t>24</w:t>
      </w:r>
      <w:r w:rsidRPr="007B125A">
        <w:rPr>
          <w:rFonts w:asciiTheme="majorHAnsi" w:hAnsiTheme="majorHAnsi" w:cstheme="majorHAnsi"/>
          <w:sz w:val="24"/>
          <w:szCs w:val="24"/>
        </w:rPr>
        <w:t xml:space="preserve"> weeks into the future using historical patterns?</w:t>
      </w:r>
    </w:p>
    <w:p w14:paraId="13938500" w14:textId="12E1547E" w:rsidR="0060187C" w:rsidRPr="007B125A" w:rsidRDefault="00185ECC" w:rsidP="007B125A">
      <w:pPr>
        <w:spacing w:line="480" w:lineRule="auto"/>
        <w:jc w:val="both"/>
        <w:rPr>
          <w:rFonts w:asciiTheme="majorHAnsi" w:hAnsiTheme="majorHAnsi" w:cstheme="majorHAnsi"/>
          <w:b/>
          <w:bCs/>
          <w:i/>
          <w:iCs/>
          <w:sz w:val="24"/>
          <w:szCs w:val="24"/>
        </w:rPr>
      </w:pPr>
      <w:r w:rsidRPr="007B125A">
        <w:rPr>
          <w:rFonts w:asciiTheme="majorHAnsi" w:hAnsiTheme="majorHAnsi" w:cstheme="majorHAnsi"/>
          <w:b/>
          <w:bCs/>
          <w:i/>
          <w:iCs/>
          <w:sz w:val="24"/>
          <w:szCs w:val="24"/>
        </w:rPr>
        <w:t xml:space="preserve">The best model (SVR) was refit on the full dataset and used for a </w:t>
      </w:r>
      <w:r w:rsidR="00395786" w:rsidRPr="007B125A">
        <w:rPr>
          <w:rFonts w:asciiTheme="majorHAnsi" w:hAnsiTheme="majorHAnsi" w:cstheme="majorHAnsi"/>
          <w:b/>
          <w:bCs/>
          <w:i/>
          <w:iCs/>
          <w:sz w:val="24"/>
          <w:szCs w:val="24"/>
        </w:rPr>
        <w:t xml:space="preserve">24 </w:t>
      </w:r>
      <w:r w:rsidRPr="007B125A">
        <w:rPr>
          <w:rFonts w:asciiTheme="majorHAnsi" w:hAnsiTheme="majorHAnsi" w:cstheme="majorHAnsi"/>
          <w:b/>
          <w:bCs/>
          <w:i/>
          <w:iCs/>
          <w:sz w:val="24"/>
          <w:szCs w:val="24"/>
        </w:rPr>
        <w:t>-</w:t>
      </w:r>
      <w:r w:rsidR="00395786" w:rsidRPr="007B125A">
        <w:rPr>
          <w:rFonts w:asciiTheme="majorHAnsi" w:hAnsiTheme="majorHAnsi" w:cstheme="majorHAnsi"/>
          <w:b/>
          <w:bCs/>
          <w:i/>
          <w:iCs/>
          <w:sz w:val="24"/>
          <w:szCs w:val="24"/>
        </w:rPr>
        <w:t xml:space="preserve"> </w:t>
      </w:r>
      <w:r w:rsidRPr="007B125A">
        <w:rPr>
          <w:rFonts w:asciiTheme="majorHAnsi" w:hAnsiTheme="majorHAnsi" w:cstheme="majorHAnsi"/>
          <w:b/>
          <w:bCs/>
          <w:i/>
          <w:iCs/>
          <w:sz w:val="24"/>
          <w:szCs w:val="24"/>
        </w:rPr>
        <w:t>week recursive forecast</w:t>
      </w:r>
      <w:r w:rsidR="00E752A4" w:rsidRPr="007B125A">
        <w:rPr>
          <w:rFonts w:asciiTheme="majorHAnsi" w:hAnsiTheme="majorHAnsi" w:cstheme="majorHAnsi"/>
          <w:b/>
          <w:bCs/>
          <w:i/>
          <w:iCs/>
          <w:sz w:val="24"/>
          <w:szCs w:val="24"/>
        </w:rPr>
        <w:t xml:space="preserve"> </w:t>
      </w:r>
      <w:r w:rsidRPr="007B125A">
        <w:rPr>
          <w:rFonts w:asciiTheme="majorHAnsi" w:hAnsiTheme="majorHAnsi" w:cstheme="majorHAnsi"/>
          <w:b/>
          <w:bCs/>
          <w:i/>
          <w:iCs/>
          <w:sz w:val="24"/>
          <w:szCs w:val="24"/>
        </w:rPr>
        <w:t xml:space="preserve">.The SVR model forecasts a moderate </w:t>
      </w:r>
      <w:r w:rsidR="00C1180D" w:rsidRPr="007B125A">
        <w:rPr>
          <w:rFonts w:asciiTheme="majorHAnsi" w:hAnsiTheme="majorHAnsi" w:cstheme="majorHAnsi"/>
          <w:b/>
          <w:bCs/>
          <w:i/>
          <w:iCs/>
          <w:sz w:val="24"/>
          <w:szCs w:val="24"/>
        </w:rPr>
        <w:t>fall</w:t>
      </w:r>
      <w:r w:rsidRPr="007B125A">
        <w:rPr>
          <w:rFonts w:asciiTheme="majorHAnsi" w:hAnsiTheme="majorHAnsi" w:cstheme="majorHAnsi"/>
          <w:b/>
          <w:bCs/>
          <w:i/>
          <w:iCs/>
          <w:sz w:val="24"/>
          <w:szCs w:val="24"/>
        </w:rPr>
        <w:t xml:space="preserve"> in fuel prices over the next </w:t>
      </w:r>
      <w:r w:rsidR="00C1180D" w:rsidRPr="007B125A">
        <w:rPr>
          <w:rFonts w:asciiTheme="majorHAnsi" w:hAnsiTheme="majorHAnsi" w:cstheme="majorHAnsi"/>
          <w:b/>
          <w:bCs/>
          <w:i/>
          <w:iCs/>
          <w:sz w:val="24"/>
          <w:szCs w:val="24"/>
        </w:rPr>
        <w:t>24</w:t>
      </w:r>
      <w:r w:rsidRPr="007B125A">
        <w:rPr>
          <w:rFonts w:asciiTheme="majorHAnsi" w:hAnsiTheme="majorHAnsi" w:cstheme="majorHAnsi"/>
          <w:b/>
          <w:bCs/>
          <w:i/>
          <w:iCs/>
          <w:sz w:val="24"/>
          <w:szCs w:val="24"/>
        </w:rPr>
        <w:t xml:space="preserve"> weeks</w:t>
      </w:r>
      <w:r w:rsidR="00C1180D" w:rsidRPr="007B125A">
        <w:rPr>
          <w:rFonts w:asciiTheme="majorHAnsi" w:hAnsiTheme="majorHAnsi" w:cstheme="majorHAnsi"/>
          <w:b/>
          <w:bCs/>
          <w:i/>
          <w:iCs/>
          <w:sz w:val="24"/>
          <w:szCs w:val="24"/>
        </w:rPr>
        <w:t xml:space="preserve"> as shown in</w:t>
      </w:r>
      <w:r w:rsidR="005775D4" w:rsidRPr="007B125A">
        <w:rPr>
          <w:rFonts w:asciiTheme="majorHAnsi" w:hAnsiTheme="majorHAnsi" w:cstheme="majorHAnsi"/>
          <w:b/>
          <w:bCs/>
          <w:i/>
          <w:iCs/>
          <w:sz w:val="24"/>
          <w:szCs w:val="24"/>
        </w:rPr>
        <w:t xml:space="preserve"> </w:t>
      </w:r>
      <w:r w:rsidR="005775D4" w:rsidRPr="007B125A">
        <w:rPr>
          <w:rFonts w:asciiTheme="majorHAnsi" w:hAnsiTheme="majorHAnsi" w:cstheme="majorHAnsi"/>
          <w:b/>
          <w:bCs/>
          <w:i/>
          <w:iCs/>
          <w:sz w:val="24"/>
          <w:szCs w:val="24"/>
        </w:rPr>
        <w:fldChar w:fldCharType="begin"/>
      </w:r>
      <w:r w:rsidR="005775D4" w:rsidRPr="007B125A">
        <w:rPr>
          <w:rFonts w:asciiTheme="majorHAnsi" w:hAnsiTheme="majorHAnsi" w:cstheme="majorHAnsi"/>
          <w:b/>
          <w:bCs/>
          <w:i/>
          <w:iCs/>
          <w:sz w:val="24"/>
          <w:szCs w:val="24"/>
        </w:rPr>
        <w:instrText xml:space="preserve"> REF _Ref197849454 \h </w:instrText>
      </w:r>
      <w:r w:rsidR="005775D4" w:rsidRPr="007B125A">
        <w:rPr>
          <w:rFonts w:asciiTheme="majorHAnsi" w:hAnsiTheme="majorHAnsi" w:cstheme="majorHAnsi"/>
          <w:b/>
          <w:bCs/>
          <w:i/>
          <w:iCs/>
          <w:sz w:val="24"/>
          <w:szCs w:val="24"/>
        </w:rPr>
      </w:r>
      <w:r w:rsidR="003C34CC" w:rsidRPr="007B125A">
        <w:rPr>
          <w:rFonts w:asciiTheme="majorHAnsi" w:hAnsiTheme="majorHAnsi" w:cstheme="majorHAnsi"/>
          <w:b/>
          <w:bCs/>
          <w:i/>
          <w:iCs/>
          <w:sz w:val="24"/>
          <w:szCs w:val="24"/>
        </w:rPr>
        <w:instrText xml:space="preserve"> \* MERGEFORMAT </w:instrText>
      </w:r>
      <w:r w:rsidR="005775D4" w:rsidRPr="007B125A">
        <w:rPr>
          <w:rFonts w:asciiTheme="majorHAnsi" w:hAnsiTheme="majorHAnsi" w:cstheme="majorHAnsi"/>
          <w:b/>
          <w:bCs/>
          <w:i/>
          <w:iCs/>
          <w:sz w:val="24"/>
          <w:szCs w:val="24"/>
        </w:rPr>
        <w:fldChar w:fldCharType="separate"/>
      </w:r>
      <w:r w:rsidR="005775D4" w:rsidRPr="007B125A">
        <w:rPr>
          <w:rFonts w:asciiTheme="majorHAnsi" w:hAnsiTheme="majorHAnsi" w:cstheme="majorHAnsi"/>
          <w:b/>
          <w:bCs/>
          <w:i/>
          <w:iCs/>
          <w:sz w:val="24"/>
          <w:szCs w:val="24"/>
        </w:rPr>
        <w:t xml:space="preserve">Figure </w:t>
      </w:r>
      <w:r w:rsidR="005775D4" w:rsidRPr="007B125A">
        <w:rPr>
          <w:rFonts w:asciiTheme="majorHAnsi" w:hAnsiTheme="majorHAnsi" w:cstheme="majorHAnsi"/>
          <w:b/>
          <w:bCs/>
          <w:i/>
          <w:iCs/>
          <w:noProof/>
          <w:sz w:val="24"/>
          <w:szCs w:val="24"/>
        </w:rPr>
        <w:t>38</w:t>
      </w:r>
      <w:r w:rsidR="005775D4" w:rsidRPr="007B125A">
        <w:rPr>
          <w:rFonts w:asciiTheme="majorHAnsi" w:hAnsiTheme="majorHAnsi" w:cstheme="majorHAnsi"/>
          <w:b/>
          <w:bCs/>
          <w:i/>
          <w:iCs/>
          <w:sz w:val="24"/>
          <w:szCs w:val="24"/>
        </w:rPr>
        <w:fldChar w:fldCharType="end"/>
      </w:r>
      <w:r w:rsidR="005775D4" w:rsidRPr="007B125A">
        <w:rPr>
          <w:rFonts w:asciiTheme="majorHAnsi" w:hAnsiTheme="majorHAnsi" w:cstheme="majorHAnsi"/>
          <w:b/>
          <w:bCs/>
          <w:i/>
          <w:iCs/>
          <w:sz w:val="24"/>
          <w:szCs w:val="24"/>
        </w:rPr>
        <w:t xml:space="preserve"> above</w:t>
      </w:r>
      <w:r w:rsidR="005C3277" w:rsidRPr="007B125A">
        <w:rPr>
          <w:rFonts w:asciiTheme="majorHAnsi" w:hAnsiTheme="majorHAnsi" w:cstheme="majorHAnsi"/>
          <w:b/>
          <w:bCs/>
          <w:i/>
          <w:iCs/>
          <w:sz w:val="24"/>
          <w:szCs w:val="24"/>
        </w:rPr>
        <w:t xml:space="preserve">, </w:t>
      </w:r>
      <w:r w:rsidRPr="007B125A">
        <w:rPr>
          <w:rFonts w:asciiTheme="majorHAnsi" w:hAnsiTheme="majorHAnsi" w:cstheme="majorHAnsi"/>
          <w:b/>
          <w:bCs/>
          <w:i/>
          <w:iCs/>
          <w:sz w:val="24"/>
          <w:szCs w:val="24"/>
        </w:rPr>
        <w:t>providing actionable insights for pricing, logistics and budgeting.</w:t>
      </w:r>
    </w:p>
    <w:p w14:paraId="1A25C86B" w14:textId="77777777" w:rsidR="00931947" w:rsidRPr="007B125A" w:rsidRDefault="00931947" w:rsidP="007B125A">
      <w:pPr>
        <w:spacing w:line="480" w:lineRule="auto"/>
        <w:jc w:val="both"/>
        <w:rPr>
          <w:rFonts w:asciiTheme="majorHAnsi" w:hAnsiTheme="majorHAnsi" w:cstheme="majorHAnsi"/>
          <w:sz w:val="24"/>
          <w:szCs w:val="24"/>
        </w:rPr>
      </w:pPr>
    </w:p>
    <w:p w14:paraId="1D621A5B" w14:textId="75B3D9DA" w:rsidR="0060187C" w:rsidRPr="007B125A" w:rsidRDefault="00D47A7F" w:rsidP="007B125A">
      <w:pPr>
        <w:pStyle w:val="Heading1"/>
        <w:spacing w:line="480" w:lineRule="auto"/>
        <w:jc w:val="both"/>
        <w:rPr>
          <w:rFonts w:cstheme="majorHAnsi"/>
          <w:sz w:val="24"/>
          <w:szCs w:val="24"/>
        </w:rPr>
      </w:pPr>
      <w:r w:rsidRPr="007B125A">
        <w:rPr>
          <w:rFonts w:cstheme="majorHAnsi"/>
          <w:sz w:val="24"/>
          <w:szCs w:val="24"/>
        </w:rPr>
        <w:t xml:space="preserve">5. </w:t>
      </w:r>
      <w:r w:rsidR="0060187C" w:rsidRPr="007B125A">
        <w:rPr>
          <w:rFonts w:cstheme="majorHAnsi"/>
          <w:sz w:val="24"/>
          <w:szCs w:val="24"/>
        </w:rPr>
        <w:t>Conclusion and Recommendations</w:t>
      </w:r>
    </w:p>
    <w:p w14:paraId="745750C3" w14:textId="77777777" w:rsidR="00E94583" w:rsidRPr="007B125A" w:rsidRDefault="00E94583" w:rsidP="007B125A">
      <w:pPr>
        <w:pStyle w:val="Heading2"/>
        <w:spacing w:line="480" w:lineRule="auto"/>
        <w:jc w:val="both"/>
        <w:rPr>
          <w:rFonts w:cstheme="majorHAnsi"/>
          <w:szCs w:val="24"/>
        </w:rPr>
      </w:pPr>
      <w:r w:rsidRPr="007B125A">
        <w:rPr>
          <w:rFonts w:cstheme="majorHAnsi"/>
          <w:szCs w:val="24"/>
        </w:rPr>
        <w:t>5.1 Conclusion</w:t>
      </w:r>
    </w:p>
    <w:p w14:paraId="54C2490B" w14:textId="7EB1BA8A" w:rsidR="00E94583" w:rsidRPr="00E94583" w:rsidRDefault="00E94583" w:rsidP="007B125A">
      <w:pPr>
        <w:spacing w:line="480" w:lineRule="auto"/>
        <w:jc w:val="both"/>
        <w:rPr>
          <w:rFonts w:asciiTheme="majorHAnsi" w:hAnsiTheme="majorHAnsi" w:cstheme="majorHAnsi"/>
          <w:sz w:val="24"/>
          <w:szCs w:val="24"/>
        </w:rPr>
      </w:pPr>
      <w:r w:rsidRPr="00E94583">
        <w:rPr>
          <w:rFonts w:asciiTheme="majorHAnsi" w:hAnsiTheme="majorHAnsi" w:cstheme="majorHAnsi"/>
          <w:sz w:val="24"/>
          <w:szCs w:val="24"/>
        </w:rPr>
        <w:t xml:space="preserve">This </w:t>
      </w:r>
      <w:r w:rsidR="00403B82" w:rsidRPr="007B125A">
        <w:rPr>
          <w:rFonts w:asciiTheme="majorHAnsi" w:hAnsiTheme="majorHAnsi" w:cstheme="majorHAnsi"/>
          <w:sz w:val="24"/>
          <w:szCs w:val="24"/>
        </w:rPr>
        <w:t>report</w:t>
      </w:r>
      <w:r w:rsidRPr="00E94583">
        <w:rPr>
          <w:rFonts w:asciiTheme="majorHAnsi" w:hAnsiTheme="majorHAnsi" w:cstheme="majorHAnsi"/>
          <w:sz w:val="24"/>
          <w:szCs w:val="24"/>
        </w:rPr>
        <w:t xml:space="preserve"> successfully addressed the challenge of forecasting UK average fuel prices by applying </w:t>
      </w:r>
      <w:r w:rsidR="00403B82" w:rsidRPr="007B125A">
        <w:rPr>
          <w:rFonts w:asciiTheme="majorHAnsi" w:hAnsiTheme="majorHAnsi" w:cstheme="majorHAnsi"/>
          <w:sz w:val="24"/>
          <w:szCs w:val="24"/>
        </w:rPr>
        <w:t xml:space="preserve">different </w:t>
      </w:r>
      <w:r w:rsidRPr="00E94583">
        <w:rPr>
          <w:rFonts w:asciiTheme="majorHAnsi" w:hAnsiTheme="majorHAnsi" w:cstheme="majorHAnsi"/>
          <w:sz w:val="24"/>
          <w:szCs w:val="24"/>
        </w:rPr>
        <w:t xml:space="preserve">time-series models, ranging from traditional statistical methods (SARIMA, Holt-Winters, STLF) to multivariate and machine learning approaches (VAR, DLM, SARIMAX, SVR, Random Forest). Through STL decomposition, a 52-week seasonal pattern was identified in UK fuel prices, </w:t>
      </w:r>
      <w:r w:rsidRPr="00E94583">
        <w:rPr>
          <w:rFonts w:asciiTheme="majorHAnsi" w:hAnsiTheme="majorHAnsi" w:cstheme="majorHAnsi"/>
          <w:sz w:val="24"/>
          <w:szCs w:val="24"/>
        </w:rPr>
        <w:lastRenderedPageBreak/>
        <w:t>with no significant long-term trend, justifying the use of seasonal models. Granger causality tests confirmed that Brent crude oil prices significantly influence UK fuel prices (F-statistic = 3.6856, p = 0.02677)</w:t>
      </w:r>
      <w:r w:rsidR="002713C7" w:rsidRPr="007B125A">
        <w:rPr>
          <w:rFonts w:asciiTheme="majorHAnsi" w:hAnsiTheme="majorHAnsi" w:cstheme="majorHAnsi"/>
          <w:sz w:val="24"/>
          <w:szCs w:val="24"/>
        </w:rPr>
        <w:t xml:space="preserve"> as shown in </w:t>
      </w:r>
      <w:r w:rsidR="002713C7" w:rsidRPr="007B125A">
        <w:rPr>
          <w:rFonts w:asciiTheme="majorHAnsi" w:hAnsiTheme="majorHAnsi" w:cstheme="majorHAnsi"/>
          <w:sz w:val="24"/>
          <w:szCs w:val="24"/>
        </w:rPr>
        <w:fldChar w:fldCharType="begin"/>
      </w:r>
      <w:r w:rsidR="002713C7" w:rsidRPr="007B125A">
        <w:rPr>
          <w:rFonts w:asciiTheme="majorHAnsi" w:hAnsiTheme="majorHAnsi" w:cstheme="majorHAnsi"/>
          <w:sz w:val="24"/>
          <w:szCs w:val="24"/>
        </w:rPr>
        <w:instrText xml:space="preserve"> REF _Ref197850631 \h </w:instrText>
      </w:r>
      <w:r w:rsidR="002713C7" w:rsidRPr="007B125A">
        <w:rPr>
          <w:rFonts w:asciiTheme="majorHAnsi" w:hAnsiTheme="majorHAnsi" w:cstheme="majorHAnsi"/>
          <w:sz w:val="24"/>
          <w:szCs w:val="24"/>
        </w:rPr>
      </w:r>
      <w:r w:rsidR="007B125A" w:rsidRPr="007B125A">
        <w:rPr>
          <w:rFonts w:asciiTheme="majorHAnsi" w:hAnsiTheme="majorHAnsi" w:cstheme="majorHAnsi"/>
          <w:sz w:val="24"/>
          <w:szCs w:val="24"/>
        </w:rPr>
        <w:instrText xml:space="preserve"> \* MERGEFORMAT </w:instrText>
      </w:r>
      <w:r w:rsidR="002713C7" w:rsidRPr="007B125A">
        <w:rPr>
          <w:rFonts w:asciiTheme="majorHAnsi" w:hAnsiTheme="majorHAnsi" w:cstheme="majorHAnsi"/>
          <w:sz w:val="24"/>
          <w:szCs w:val="24"/>
        </w:rPr>
        <w:fldChar w:fldCharType="separate"/>
      </w:r>
      <w:r w:rsidR="002713C7" w:rsidRPr="007B125A">
        <w:rPr>
          <w:rFonts w:asciiTheme="majorHAnsi" w:hAnsiTheme="majorHAnsi" w:cstheme="majorHAnsi"/>
          <w:sz w:val="24"/>
          <w:szCs w:val="24"/>
        </w:rPr>
        <w:t xml:space="preserve">Figure </w:t>
      </w:r>
      <w:r w:rsidR="002713C7" w:rsidRPr="007B125A">
        <w:rPr>
          <w:rFonts w:asciiTheme="majorHAnsi" w:hAnsiTheme="majorHAnsi" w:cstheme="majorHAnsi"/>
          <w:noProof/>
          <w:sz w:val="24"/>
          <w:szCs w:val="24"/>
        </w:rPr>
        <w:t>40</w:t>
      </w:r>
      <w:r w:rsidR="002713C7" w:rsidRPr="007B125A">
        <w:rPr>
          <w:rFonts w:asciiTheme="majorHAnsi" w:hAnsiTheme="majorHAnsi" w:cstheme="majorHAnsi"/>
          <w:sz w:val="24"/>
          <w:szCs w:val="24"/>
        </w:rPr>
        <w:fldChar w:fldCharType="end"/>
      </w:r>
      <w:r w:rsidRPr="00E94583">
        <w:rPr>
          <w:rFonts w:asciiTheme="majorHAnsi" w:hAnsiTheme="majorHAnsi" w:cstheme="majorHAnsi"/>
          <w:sz w:val="24"/>
          <w:szCs w:val="24"/>
        </w:rPr>
        <w:t>, validating their inclusion as an exogenous variable in multivariate models. Furthermore, incorporating average road fuel sales as an exogenous variable improved forecasting accuracy, reducing SARIMAX’s RMSE from 1.53 to 1.07</w:t>
      </w:r>
      <w:r w:rsidR="002713C7" w:rsidRPr="007B125A">
        <w:rPr>
          <w:rFonts w:asciiTheme="majorHAnsi" w:hAnsiTheme="majorHAnsi" w:cstheme="majorHAnsi"/>
          <w:sz w:val="24"/>
          <w:szCs w:val="24"/>
        </w:rPr>
        <w:t xml:space="preserve"> </w:t>
      </w:r>
      <w:r w:rsidR="00AE585B" w:rsidRPr="007B125A">
        <w:rPr>
          <w:rFonts w:asciiTheme="majorHAnsi" w:hAnsiTheme="majorHAnsi" w:cstheme="majorHAnsi"/>
          <w:sz w:val="24"/>
          <w:szCs w:val="24"/>
        </w:rPr>
        <w:fldChar w:fldCharType="begin"/>
      </w:r>
      <w:r w:rsidR="00AE585B" w:rsidRPr="007B125A">
        <w:rPr>
          <w:rFonts w:asciiTheme="majorHAnsi" w:hAnsiTheme="majorHAnsi" w:cstheme="majorHAnsi"/>
          <w:sz w:val="24"/>
          <w:szCs w:val="24"/>
        </w:rPr>
        <w:instrText xml:space="preserve"> REF _Ref197850674 \h </w:instrText>
      </w:r>
      <w:r w:rsidR="00AE585B" w:rsidRPr="007B125A">
        <w:rPr>
          <w:rFonts w:asciiTheme="majorHAnsi" w:hAnsiTheme="majorHAnsi" w:cstheme="majorHAnsi"/>
          <w:sz w:val="24"/>
          <w:szCs w:val="24"/>
        </w:rPr>
      </w:r>
      <w:r w:rsidR="007B125A" w:rsidRPr="007B125A">
        <w:rPr>
          <w:rFonts w:asciiTheme="majorHAnsi" w:hAnsiTheme="majorHAnsi" w:cstheme="majorHAnsi"/>
          <w:sz w:val="24"/>
          <w:szCs w:val="24"/>
        </w:rPr>
        <w:instrText xml:space="preserve"> \* MERGEFORMAT </w:instrText>
      </w:r>
      <w:r w:rsidR="00AE585B" w:rsidRPr="007B125A">
        <w:rPr>
          <w:rFonts w:asciiTheme="majorHAnsi" w:hAnsiTheme="majorHAnsi" w:cstheme="majorHAnsi"/>
          <w:sz w:val="24"/>
          <w:szCs w:val="24"/>
        </w:rPr>
        <w:fldChar w:fldCharType="separate"/>
      </w:r>
      <w:r w:rsidR="00AE585B" w:rsidRPr="007B125A">
        <w:rPr>
          <w:rFonts w:asciiTheme="majorHAnsi" w:hAnsiTheme="majorHAnsi" w:cstheme="majorHAnsi"/>
          <w:sz w:val="24"/>
          <w:szCs w:val="24"/>
        </w:rPr>
        <w:t xml:space="preserve">Figure </w:t>
      </w:r>
      <w:r w:rsidR="00AE585B" w:rsidRPr="007B125A">
        <w:rPr>
          <w:rFonts w:asciiTheme="majorHAnsi" w:hAnsiTheme="majorHAnsi" w:cstheme="majorHAnsi"/>
          <w:noProof/>
          <w:sz w:val="24"/>
          <w:szCs w:val="24"/>
        </w:rPr>
        <w:t>42</w:t>
      </w:r>
      <w:r w:rsidR="00AE585B" w:rsidRPr="007B125A">
        <w:rPr>
          <w:rFonts w:asciiTheme="majorHAnsi" w:hAnsiTheme="majorHAnsi" w:cstheme="majorHAnsi"/>
          <w:sz w:val="24"/>
          <w:szCs w:val="24"/>
        </w:rPr>
        <w:fldChar w:fldCharType="end"/>
      </w:r>
      <w:r w:rsidRPr="00E94583">
        <w:rPr>
          <w:rFonts w:asciiTheme="majorHAnsi" w:hAnsiTheme="majorHAnsi" w:cstheme="majorHAnsi"/>
          <w:sz w:val="24"/>
          <w:szCs w:val="24"/>
        </w:rPr>
        <w:t>.</w:t>
      </w:r>
    </w:p>
    <w:p w14:paraId="3C78FCBE" w14:textId="2B3B1F33" w:rsidR="00E94583" w:rsidRPr="007B125A" w:rsidRDefault="00E94583" w:rsidP="007B125A">
      <w:pPr>
        <w:spacing w:line="480" w:lineRule="auto"/>
        <w:jc w:val="both"/>
        <w:rPr>
          <w:rFonts w:asciiTheme="majorHAnsi" w:hAnsiTheme="majorHAnsi" w:cstheme="majorHAnsi"/>
          <w:sz w:val="24"/>
          <w:szCs w:val="24"/>
        </w:rPr>
      </w:pPr>
      <w:r w:rsidRPr="00E94583">
        <w:rPr>
          <w:rFonts w:asciiTheme="majorHAnsi" w:hAnsiTheme="majorHAnsi" w:cstheme="majorHAnsi"/>
          <w:sz w:val="24"/>
          <w:szCs w:val="24"/>
        </w:rPr>
        <w:t>Model evaluation</w:t>
      </w:r>
      <w:r w:rsidR="00AE585B" w:rsidRPr="007B125A">
        <w:rPr>
          <w:rFonts w:asciiTheme="majorHAnsi" w:hAnsiTheme="majorHAnsi" w:cstheme="majorHAnsi"/>
          <w:sz w:val="24"/>
          <w:szCs w:val="24"/>
        </w:rPr>
        <w:t>s</w:t>
      </w:r>
      <w:r w:rsidRPr="00E94583">
        <w:rPr>
          <w:rFonts w:asciiTheme="majorHAnsi" w:hAnsiTheme="majorHAnsi" w:cstheme="majorHAnsi"/>
          <w:sz w:val="24"/>
          <w:szCs w:val="24"/>
        </w:rPr>
        <w:t xml:space="preserve"> revealed that SVR achieved the highest forecasting accuracy with an RMSE of 0.5089 and MAE of 0.4270, outperforming Random Forest (RMSE: 0.6172, MAE: 0.5061) and traditional models like Holt-Winters (RMSE: 2.1801, MAE: 1.7899), as shown in </w:t>
      </w:r>
      <w:r w:rsidR="00E64311" w:rsidRPr="007B125A">
        <w:rPr>
          <w:rFonts w:asciiTheme="majorHAnsi" w:hAnsiTheme="majorHAnsi" w:cstheme="majorHAnsi"/>
          <w:sz w:val="24"/>
          <w:szCs w:val="24"/>
        </w:rPr>
        <w:fldChar w:fldCharType="begin"/>
      </w:r>
      <w:r w:rsidR="00E64311" w:rsidRPr="007B125A">
        <w:rPr>
          <w:rFonts w:asciiTheme="majorHAnsi" w:hAnsiTheme="majorHAnsi" w:cstheme="majorHAnsi"/>
          <w:sz w:val="24"/>
          <w:szCs w:val="24"/>
        </w:rPr>
        <w:instrText xml:space="preserve"> REF _Ref197850510 \h </w:instrText>
      </w:r>
      <w:r w:rsidR="00E64311" w:rsidRPr="007B125A">
        <w:rPr>
          <w:rFonts w:asciiTheme="majorHAnsi" w:hAnsiTheme="majorHAnsi" w:cstheme="majorHAnsi"/>
          <w:sz w:val="24"/>
          <w:szCs w:val="24"/>
        </w:rPr>
      </w:r>
      <w:r w:rsidR="007B125A" w:rsidRPr="007B125A">
        <w:rPr>
          <w:rFonts w:asciiTheme="majorHAnsi" w:hAnsiTheme="majorHAnsi" w:cstheme="majorHAnsi"/>
          <w:sz w:val="24"/>
          <w:szCs w:val="24"/>
        </w:rPr>
        <w:instrText xml:space="preserve"> \* MERGEFORMAT </w:instrText>
      </w:r>
      <w:r w:rsidR="00E64311" w:rsidRPr="007B125A">
        <w:rPr>
          <w:rFonts w:asciiTheme="majorHAnsi" w:hAnsiTheme="majorHAnsi" w:cstheme="majorHAnsi"/>
          <w:sz w:val="24"/>
          <w:szCs w:val="24"/>
        </w:rPr>
        <w:fldChar w:fldCharType="separate"/>
      </w:r>
      <w:r w:rsidR="00E64311" w:rsidRPr="007B125A">
        <w:rPr>
          <w:rFonts w:asciiTheme="majorHAnsi" w:hAnsiTheme="majorHAnsi" w:cstheme="majorHAnsi"/>
          <w:sz w:val="24"/>
          <w:szCs w:val="24"/>
        </w:rPr>
        <w:t xml:space="preserve">Figure </w:t>
      </w:r>
      <w:r w:rsidR="00E64311" w:rsidRPr="007B125A">
        <w:rPr>
          <w:rFonts w:asciiTheme="majorHAnsi" w:hAnsiTheme="majorHAnsi" w:cstheme="majorHAnsi"/>
          <w:noProof/>
          <w:sz w:val="24"/>
          <w:szCs w:val="24"/>
        </w:rPr>
        <w:t>35</w:t>
      </w:r>
      <w:r w:rsidR="00E64311" w:rsidRPr="007B125A">
        <w:rPr>
          <w:rFonts w:asciiTheme="majorHAnsi" w:hAnsiTheme="majorHAnsi" w:cstheme="majorHAnsi"/>
          <w:sz w:val="24"/>
          <w:szCs w:val="24"/>
        </w:rPr>
        <w:fldChar w:fldCharType="end"/>
      </w:r>
      <w:r w:rsidR="00E64311" w:rsidRPr="007B125A">
        <w:rPr>
          <w:rFonts w:asciiTheme="majorHAnsi" w:hAnsiTheme="majorHAnsi" w:cstheme="majorHAnsi"/>
          <w:sz w:val="24"/>
          <w:szCs w:val="24"/>
        </w:rPr>
        <w:t xml:space="preserve"> and </w:t>
      </w:r>
      <w:r w:rsidR="00E64311" w:rsidRPr="007B125A">
        <w:rPr>
          <w:rFonts w:asciiTheme="majorHAnsi" w:hAnsiTheme="majorHAnsi" w:cstheme="majorHAnsi"/>
          <w:sz w:val="24"/>
          <w:szCs w:val="24"/>
        </w:rPr>
        <w:fldChar w:fldCharType="begin"/>
      </w:r>
      <w:r w:rsidR="00E64311" w:rsidRPr="007B125A">
        <w:rPr>
          <w:rFonts w:asciiTheme="majorHAnsi" w:hAnsiTheme="majorHAnsi" w:cstheme="majorHAnsi"/>
          <w:sz w:val="24"/>
          <w:szCs w:val="24"/>
        </w:rPr>
        <w:instrText xml:space="preserve"> REF _Ref197850738 \h </w:instrText>
      </w:r>
      <w:r w:rsidR="00E64311" w:rsidRPr="007B125A">
        <w:rPr>
          <w:rFonts w:asciiTheme="majorHAnsi" w:hAnsiTheme="majorHAnsi" w:cstheme="majorHAnsi"/>
          <w:sz w:val="24"/>
          <w:szCs w:val="24"/>
        </w:rPr>
      </w:r>
      <w:r w:rsidR="007B125A" w:rsidRPr="007B125A">
        <w:rPr>
          <w:rFonts w:asciiTheme="majorHAnsi" w:hAnsiTheme="majorHAnsi" w:cstheme="majorHAnsi"/>
          <w:sz w:val="24"/>
          <w:szCs w:val="24"/>
        </w:rPr>
        <w:instrText xml:space="preserve"> \* MERGEFORMAT </w:instrText>
      </w:r>
      <w:r w:rsidR="00E64311" w:rsidRPr="007B125A">
        <w:rPr>
          <w:rFonts w:asciiTheme="majorHAnsi" w:hAnsiTheme="majorHAnsi" w:cstheme="majorHAnsi"/>
          <w:sz w:val="24"/>
          <w:szCs w:val="24"/>
        </w:rPr>
        <w:fldChar w:fldCharType="separate"/>
      </w:r>
      <w:r w:rsidR="00E64311" w:rsidRPr="007B125A">
        <w:rPr>
          <w:rFonts w:asciiTheme="majorHAnsi" w:hAnsiTheme="majorHAnsi" w:cstheme="majorHAnsi"/>
          <w:sz w:val="24"/>
          <w:szCs w:val="24"/>
        </w:rPr>
        <w:t xml:space="preserve">Figure </w:t>
      </w:r>
      <w:r w:rsidR="00E64311" w:rsidRPr="007B125A">
        <w:rPr>
          <w:rFonts w:asciiTheme="majorHAnsi" w:hAnsiTheme="majorHAnsi" w:cstheme="majorHAnsi"/>
          <w:noProof/>
          <w:sz w:val="24"/>
          <w:szCs w:val="24"/>
        </w:rPr>
        <w:t>36</w:t>
      </w:r>
      <w:r w:rsidR="00E64311" w:rsidRPr="007B125A">
        <w:rPr>
          <w:rFonts w:asciiTheme="majorHAnsi" w:hAnsiTheme="majorHAnsi" w:cstheme="majorHAnsi"/>
          <w:sz w:val="24"/>
          <w:szCs w:val="24"/>
        </w:rPr>
        <w:fldChar w:fldCharType="end"/>
      </w:r>
      <w:r w:rsidRPr="00E94583">
        <w:rPr>
          <w:rFonts w:asciiTheme="majorHAnsi" w:hAnsiTheme="majorHAnsi" w:cstheme="majorHAnsi"/>
          <w:sz w:val="24"/>
          <w:szCs w:val="24"/>
        </w:rPr>
        <w:t>. This superiority is attributed to SVR ability to model non-linear relationships and handle exogenous variables effectively</w:t>
      </w:r>
      <w:r w:rsidR="00E64311" w:rsidRPr="007B125A">
        <w:rPr>
          <w:rFonts w:asciiTheme="majorHAnsi" w:hAnsiTheme="majorHAnsi" w:cstheme="majorHAnsi"/>
          <w:sz w:val="24"/>
          <w:szCs w:val="24"/>
        </w:rPr>
        <w:t>.</w:t>
      </w:r>
      <w:r w:rsidRPr="00E94583">
        <w:rPr>
          <w:rFonts w:asciiTheme="majorHAnsi" w:hAnsiTheme="majorHAnsi" w:cstheme="majorHAnsi"/>
          <w:sz w:val="24"/>
          <w:szCs w:val="24"/>
        </w:rPr>
        <w:t xml:space="preserve"> Using SVR, a 24-week forecast predicted a moderate decline in fuel prices, as visuali</w:t>
      </w:r>
      <w:r w:rsidR="00E64311" w:rsidRPr="007B125A">
        <w:rPr>
          <w:rFonts w:asciiTheme="majorHAnsi" w:hAnsiTheme="majorHAnsi" w:cstheme="majorHAnsi"/>
          <w:sz w:val="24"/>
          <w:szCs w:val="24"/>
        </w:rPr>
        <w:t>s</w:t>
      </w:r>
      <w:r w:rsidRPr="00E94583">
        <w:rPr>
          <w:rFonts w:asciiTheme="majorHAnsi" w:hAnsiTheme="majorHAnsi" w:cstheme="majorHAnsi"/>
          <w:sz w:val="24"/>
          <w:szCs w:val="24"/>
        </w:rPr>
        <w:t>ed in</w:t>
      </w:r>
      <w:r w:rsidR="00E64311" w:rsidRPr="007B125A">
        <w:rPr>
          <w:rFonts w:asciiTheme="majorHAnsi" w:hAnsiTheme="majorHAnsi" w:cstheme="majorHAnsi"/>
          <w:sz w:val="24"/>
          <w:szCs w:val="24"/>
        </w:rPr>
        <w:t xml:space="preserve"> </w:t>
      </w:r>
      <w:r w:rsidR="00E64311" w:rsidRPr="007B125A">
        <w:rPr>
          <w:rFonts w:asciiTheme="majorHAnsi" w:hAnsiTheme="majorHAnsi" w:cstheme="majorHAnsi"/>
          <w:sz w:val="24"/>
          <w:szCs w:val="24"/>
        </w:rPr>
        <w:fldChar w:fldCharType="begin"/>
      </w:r>
      <w:r w:rsidR="00E64311" w:rsidRPr="007B125A">
        <w:rPr>
          <w:rFonts w:asciiTheme="majorHAnsi" w:hAnsiTheme="majorHAnsi" w:cstheme="majorHAnsi"/>
          <w:sz w:val="24"/>
          <w:szCs w:val="24"/>
        </w:rPr>
        <w:instrText xml:space="preserve"> REF _Ref197850797 \h </w:instrText>
      </w:r>
      <w:r w:rsidR="00E64311" w:rsidRPr="007B125A">
        <w:rPr>
          <w:rFonts w:asciiTheme="majorHAnsi" w:hAnsiTheme="majorHAnsi" w:cstheme="majorHAnsi"/>
          <w:sz w:val="24"/>
          <w:szCs w:val="24"/>
        </w:rPr>
      </w:r>
      <w:r w:rsidR="007B125A" w:rsidRPr="007B125A">
        <w:rPr>
          <w:rFonts w:asciiTheme="majorHAnsi" w:hAnsiTheme="majorHAnsi" w:cstheme="majorHAnsi"/>
          <w:sz w:val="24"/>
          <w:szCs w:val="24"/>
        </w:rPr>
        <w:instrText xml:space="preserve"> \* MERGEFORMAT </w:instrText>
      </w:r>
      <w:r w:rsidR="00E64311" w:rsidRPr="007B125A">
        <w:rPr>
          <w:rFonts w:asciiTheme="majorHAnsi" w:hAnsiTheme="majorHAnsi" w:cstheme="majorHAnsi"/>
          <w:sz w:val="24"/>
          <w:szCs w:val="24"/>
        </w:rPr>
        <w:fldChar w:fldCharType="separate"/>
      </w:r>
      <w:r w:rsidR="00E64311" w:rsidRPr="007B125A">
        <w:rPr>
          <w:rFonts w:asciiTheme="majorHAnsi" w:hAnsiTheme="majorHAnsi" w:cstheme="majorHAnsi"/>
          <w:sz w:val="24"/>
          <w:szCs w:val="24"/>
        </w:rPr>
        <w:t xml:space="preserve">Figure </w:t>
      </w:r>
      <w:r w:rsidR="00E64311" w:rsidRPr="007B125A">
        <w:rPr>
          <w:rFonts w:asciiTheme="majorHAnsi" w:hAnsiTheme="majorHAnsi" w:cstheme="majorHAnsi"/>
          <w:noProof/>
          <w:sz w:val="24"/>
          <w:szCs w:val="24"/>
        </w:rPr>
        <w:t>39</w:t>
      </w:r>
      <w:r w:rsidR="00E64311" w:rsidRPr="007B125A">
        <w:rPr>
          <w:rFonts w:asciiTheme="majorHAnsi" w:hAnsiTheme="majorHAnsi" w:cstheme="majorHAnsi"/>
          <w:sz w:val="24"/>
          <w:szCs w:val="24"/>
        </w:rPr>
        <w:fldChar w:fldCharType="end"/>
      </w:r>
      <w:r w:rsidRPr="00E94583">
        <w:rPr>
          <w:rFonts w:asciiTheme="majorHAnsi" w:hAnsiTheme="majorHAnsi" w:cstheme="majorHAnsi"/>
          <w:sz w:val="24"/>
          <w:szCs w:val="24"/>
        </w:rPr>
        <w:t>, offering stakeholders valuable insights for planning. These results enable fuel retailers, logistics providers, policymakers and consumers to mitigate the risks of price volatility, optimi</w:t>
      </w:r>
      <w:r w:rsidR="00E64311" w:rsidRPr="007B125A">
        <w:rPr>
          <w:rFonts w:asciiTheme="majorHAnsi" w:hAnsiTheme="majorHAnsi" w:cstheme="majorHAnsi"/>
          <w:sz w:val="24"/>
          <w:szCs w:val="24"/>
        </w:rPr>
        <w:t>s</w:t>
      </w:r>
      <w:r w:rsidRPr="00E94583">
        <w:rPr>
          <w:rFonts w:asciiTheme="majorHAnsi" w:hAnsiTheme="majorHAnsi" w:cstheme="majorHAnsi"/>
          <w:sz w:val="24"/>
          <w:szCs w:val="24"/>
        </w:rPr>
        <w:t>e operational strategies</w:t>
      </w:r>
      <w:r w:rsidR="00E64311" w:rsidRPr="007B125A">
        <w:rPr>
          <w:rFonts w:asciiTheme="majorHAnsi" w:hAnsiTheme="majorHAnsi" w:cstheme="majorHAnsi"/>
          <w:sz w:val="24"/>
          <w:szCs w:val="24"/>
        </w:rPr>
        <w:t xml:space="preserve"> </w:t>
      </w:r>
      <w:r w:rsidRPr="00E94583">
        <w:rPr>
          <w:rFonts w:asciiTheme="majorHAnsi" w:hAnsiTheme="majorHAnsi" w:cstheme="majorHAnsi"/>
          <w:sz w:val="24"/>
          <w:szCs w:val="24"/>
        </w:rPr>
        <w:t>and enhance economic resilience in the UK fuel market.</w:t>
      </w:r>
    </w:p>
    <w:p w14:paraId="14382A91" w14:textId="3076701D" w:rsidR="00A31C4F" w:rsidRPr="007B125A" w:rsidRDefault="00A31C4F" w:rsidP="007B125A">
      <w:pPr>
        <w:pStyle w:val="Heading2"/>
        <w:spacing w:line="480" w:lineRule="auto"/>
        <w:jc w:val="both"/>
        <w:rPr>
          <w:rFonts w:cstheme="majorHAnsi"/>
          <w:szCs w:val="24"/>
        </w:rPr>
      </w:pPr>
      <w:r w:rsidRPr="007B125A">
        <w:rPr>
          <w:rFonts w:cstheme="majorHAnsi"/>
          <w:szCs w:val="24"/>
        </w:rPr>
        <w:t>5.2 R</w:t>
      </w:r>
      <w:r w:rsidR="00100CF1" w:rsidRPr="007B125A">
        <w:rPr>
          <w:rFonts w:cstheme="majorHAnsi"/>
          <w:szCs w:val="24"/>
        </w:rPr>
        <w:t>ecommendation</w:t>
      </w:r>
    </w:p>
    <w:p w14:paraId="4E931B3E" w14:textId="1058AD37" w:rsidR="002D1A9C" w:rsidRPr="007B125A" w:rsidRDefault="0026688B" w:rsidP="007B125A">
      <w:pPr>
        <w:tabs>
          <w:tab w:val="num" w:pos="720"/>
        </w:tabs>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F</w:t>
      </w:r>
      <w:r w:rsidRPr="007B125A">
        <w:rPr>
          <w:rFonts w:asciiTheme="majorHAnsi" w:hAnsiTheme="majorHAnsi" w:cstheme="majorHAnsi"/>
          <w:sz w:val="24"/>
          <w:szCs w:val="24"/>
        </w:rPr>
        <w:t>or future research on SVR attention should be focused on model optimi</w:t>
      </w:r>
      <w:r w:rsidR="00CF651F" w:rsidRPr="007B125A">
        <w:rPr>
          <w:rFonts w:asciiTheme="majorHAnsi" w:hAnsiTheme="majorHAnsi" w:cstheme="majorHAnsi"/>
          <w:sz w:val="24"/>
          <w:szCs w:val="24"/>
        </w:rPr>
        <w:t>s</w:t>
      </w:r>
      <w:r w:rsidRPr="007B125A">
        <w:rPr>
          <w:rFonts w:asciiTheme="majorHAnsi" w:hAnsiTheme="majorHAnsi" w:cstheme="majorHAnsi"/>
          <w:sz w:val="24"/>
          <w:szCs w:val="24"/>
        </w:rPr>
        <w:t>ation.</w:t>
      </w:r>
      <w:r w:rsidR="00CF651F" w:rsidRPr="007B125A">
        <w:rPr>
          <w:rFonts w:asciiTheme="majorHAnsi" w:hAnsiTheme="majorHAnsi" w:cstheme="majorHAnsi"/>
          <w:sz w:val="24"/>
          <w:szCs w:val="24"/>
        </w:rPr>
        <w:t xml:space="preserve"> </w:t>
      </w:r>
      <w:r w:rsidR="000C4C70" w:rsidRPr="002D1A9C">
        <w:rPr>
          <w:rFonts w:asciiTheme="majorHAnsi" w:hAnsiTheme="majorHAnsi" w:cstheme="majorHAnsi"/>
          <w:sz w:val="24"/>
          <w:szCs w:val="24"/>
        </w:rPr>
        <w:t>While machine learning models (SVR and Random Forest) outperformed traditional statistical approaches in this analysis, their full potential may lie in combining strengths with established time-series methods. We recommend piloting hybrid models</w:t>
      </w:r>
      <w:r w:rsidR="000C4C70" w:rsidRPr="007B125A">
        <w:rPr>
          <w:rFonts w:asciiTheme="majorHAnsi" w:hAnsiTheme="majorHAnsi" w:cstheme="majorHAnsi"/>
          <w:sz w:val="24"/>
          <w:szCs w:val="24"/>
        </w:rPr>
        <w:t xml:space="preserve"> </w:t>
      </w:r>
      <w:r w:rsidR="000C4C70" w:rsidRPr="002D1A9C">
        <w:rPr>
          <w:rFonts w:asciiTheme="majorHAnsi" w:hAnsiTheme="majorHAnsi" w:cstheme="majorHAnsi"/>
          <w:sz w:val="24"/>
          <w:szCs w:val="24"/>
        </w:rPr>
        <w:t>such as a SARIMAX</w:t>
      </w:r>
      <w:r w:rsidR="000C4C70" w:rsidRPr="007B125A">
        <w:rPr>
          <w:rFonts w:asciiTheme="majorHAnsi" w:hAnsiTheme="majorHAnsi" w:cstheme="majorHAnsi"/>
          <w:sz w:val="24"/>
          <w:szCs w:val="24"/>
        </w:rPr>
        <w:t xml:space="preserve">/SVR </w:t>
      </w:r>
      <w:r w:rsidR="000C4C70" w:rsidRPr="002D1A9C">
        <w:rPr>
          <w:rFonts w:asciiTheme="majorHAnsi" w:hAnsiTheme="majorHAnsi" w:cstheme="majorHAnsi"/>
          <w:sz w:val="24"/>
          <w:szCs w:val="24"/>
        </w:rPr>
        <w:t xml:space="preserve">that merge the interpretability of statistical models with </w:t>
      </w:r>
      <w:r w:rsidR="000C4C70" w:rsidRPr="007B125A">
        <w:rPr>
          <w:rFonts w:asciiTheme="majorHAnsi" w:hAnsiTheme="majorHAnsi" w:cstheme="majorHAnsi"/>
          <w:sz w:val="24"/>
          <w:szCs w:val="24"/>
        </w:rPr>
        <w:t>machine learning</w:t>
      </w:r>
      <w:r w:rsidR="000C4C70" w:rsidRPr="002D1A9C">
        <w:rPr>
          <w:rFonts w:asciiTheme="majorHAnsi" w:hAnsiTheme="majorHAnsi" w:cstheme="majorHAnsi"/>
          <w:sz w:val="24"/>
          <w:szCs w:val="24"/>
        </w:rPr>
        <w:t xml:space="preserve"> adaptability to non-linear patterns.</w:t>
      </w:r>
      <w:r w:rsidR="000C4C70" w:rsidRPr="007B125A">
        <w:rPr>
          <w:rFonts w:asciiTheme="majorHAnsi" w:hAnsiTheme="majorHAnsi" w:cstheme="majorHAnsi"/>
          <w:sz w:val="24"/>
          <w:szCs w:val="24"/>
        </w:rPr>
        <w:t xml:space="preserve"> </w:t>
      </w:r>
      <w:r w:rsidR="000C4C70" w:rsidRPr="002D1A9C">
        <w:rPr>
          <w:rFonts w:asciiTheme="majorHAnsi" w:hAnsiTheme="majorHAnsi" w:cstheme="majorHAnsi"/>
          <w:sz w:val="24"/>
          <w:szCs w:val="24"/>
        </w:rPr>
        <w:t xml:space="preserve">SARIMAX reliably captures linear trends and oil price linkages, while SVR handles complex volatility, Hybrid models </w:t>
      </w:r>
      <w:r w:rsidR="000C4C70" w:rsidRPr="002D1A9C">
        <w:rPr>
          <w:rFonts w:asciiTheme="majorHAnsi" w:hAnsiTheme="majorHAnsi" w:cstheme="majorHAnsi"/>
          <w:sz w:val="24"/>
          <w:szCs w:val="24"/>
        </w:rPr>
        <w:lastRenderedPageBreak/>
        <w:t>reduce overreliance on any single method, critical in markets prone to geopolitical or economic shocks.</w:t>
      </w:r>
      <w:r w:rsidR="00A31C4F" w:rsidRPr="007B125A">
        <w:rPr>
          <w:rFonts w:asciiTheme="majorHAnsi" w:hAnsiTheme="majorHAnsi" w:cstheme="majorHAnsi"/>
          <w:sz w:val="24"/>
          <w:szCs w:val="24"/>
        </w:rPr>
        <w:t xml:space="preserve"> </w:t>
      </w:r>
      <w:r w:rsidR="002D1A9C" w:rsidRPr="002D1A9C">
        <w:rPr>
          <w:rFonts w:asciiTheme="majorHAnsi" w:hAnsiTheme="majorHAnsi" w:cstheme="majorHAnsi"/>
          <w:sz w:val="24"/>
          <w:szCs w:val="24"/>
        </w:rPr>
        <w:t xml:space="preserve">Academic studies show hybrid forecasts can improve accuracy </w:t>
      </w:r>
      <w:r w:rsidR="00B814A7" w:rsidRPr="007B125A">
        <w:rPr>
          <w:rFonts w:asciiTheme="majorHAnsi" w:hAnsiTheme="majorHAnsi" w:cstheme="majorHAnsi"/>
          <w:sz w:val="24"/>
          <w:szCs w:val="24"/>
        </w:rPr>
        <w:t>compared</w:t>
      </w:r>
      <w:r w:rsidR="004B2ABD" w:rsidRPr="007B125A">
        <w:rPr>
          <w:rFonts w:asciiTheme="majorHAnsi" w:hAnsiTheme="majorHAnsi" w:cstheme="majorHAnsi"/>
          <w:sz w:val="24"/>
          <w:szCs w:val="24"/>
        </w:rPr>
        <w:t xml:space="preserve"> to</w:t>
      </w:r>
      <w:r w:rsidR="002D1A9C" w:rsidRPr="002D1A9C">
        <w:rPr>
          <w:rFonts w:asciiTheme="majorHAnsi" w:hAnsiTheme="majorHAnsi" w:cstheme="majorHAnsi"/>
          <w:sz w:val="24"/>
          <w:szCs w:val="24"/>
        </w:rPr>
        <w:t xml:space="preserve"> individual models</w:t>
      </w:r>
      <w:r w:rsidR="005E782B" w:rsidRPr="007B125A">
        <w:rPr>
          <w:rFonts w:asciiTheme="majorHAnsi" w:hAnsiTheme="majorHAnsi" w:cstheme="majorHAnsi"/>
          <w:sz w:val="24"/>
          <w:szCs w:val="24"/>
        </w:rPr>
        <w:t xml:space="preserve"> </w:t>
      </w:r>
      <w:sdt>
        <w:sdtPr>
          <w:rPr>
            <w:rFonts w:asciiTheme="majorHAnsi" w:hAnsiTheme="majorHAnsi" w:cstheme="majorHAnsi"/>
            <w:sz w:val="24"/>
            <w:szCs w:val="24"/>
            <w:highlight w:val="white"/>
          </w:rPr>
          <w:alias w:val="Citation"/>
          <w:tag w:val="{&quot;referencesIds&quot;:[&quot;doc:6820717020c20b4bb4e5e43f&quot;],&quot;referencesOptions&quot;:{&quot;doc:6820717020c20b4bb4e5e43f&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826013616"/>
          <w:placeholder>
            <w:docPart w:val="FD5D5FFD15204598878E6F4A053743D6"/>
          </w:placeholder>
        </w:sdtPr>
        <w:sdtContent>
          <w:r w:rsidR="00D60124" w:rsidRPr="007B125A">
            <w:rPr>
              <w:rFonts w:asciiTheme="majorHAnsi" w:eastAsia="Times New Roman" w:hAnsiTheme="majorHAnsi" w:cstheme="majorHAnsi"/>
              <w:sz w:val="24"/>
              <w:szCs w:val="24"/>
            </w:rPr>
            <w:t>(Alharbi and Csala, 2022)</w:t>
          </w:r>
        </w:sdtContent>
      </w:sdt>
      <w:r w:rsidR="008F2B43" w:rsidRPr="007B125A">
        <w:rPr>
          <w:rFonts w:asciiTheme="majorHAnsi" w:hAnsiTheme="majorHAnsi" w:cstheme="majorHAnsi"/>
          <w:sz w:val="24"/>
          <w:szCs w:val="24"/>
        </w:rPr>
        <w:t>.</w:t>
      </w:r>
    </w:p>
    <w:p w14:paraId="56058F59" w14:textId="447B2F62" w:rsidR="008F2B43" w:rsidRPr="002D1A9C" w:rsidRDefault="00216147" w:rsidP="007B125A">
      <w:pPr>
        <w:tabs>
          <w:tab w:val="num" w:pos="720"/>
        </w:tabs>
        <w:spacing w:line="480" w:lineRule="auto"/>
        <w:jc w:val="both"/>
        <w:rPr>
          <w:rFonts w:asciiTheme="majorHAnsi" w:hAnsiTheme="majorHAnsi" w:cstheme="majorHAnsi"/>
          <w:sz w:val="24"/>
          <w:szCs w:val="24"/>
        </w:rPr>
      </w:pPr>
      <w:r w:rsidRPr="007B125A">
        <w:rPr>
          <w:rFonts w:asciiTheme="majorHAnsi" w:hAnsiTheme="majorHAnsi" w:cstheme="majorHAnsi"/>
          <w:sz w:val="24"/>
          <w:szCs w:val="24"/>
        </w:rPr>
        <w:t xml:space="preserve">Brent crude </w:t>
      </w:r>
      <w:r w:rsidRPr="007B125A">
        <w:rPr>
          <w:rFonts w:asciiTheme="majorHAnsi" w:hAnsiTheme="majorHAnsi" w:cstheme="majorHAnsi"/>
          <w:sz w:val="24"/>
          <w:szCs w:val="24"/>
        </w:rPr>
        <w:t xml:space="preserve">oil prices </w:t>
      </w:r>
      <w:r w:rsidRPr="007B125A">
        <w:rPr>
          <w:rFonts w:asciiTheme="majorHAnsi" w:hAnsiTheme="majorHAnsi" w:cstheme="majorHAnsi"/>
          <w:sz w:val="24"/>
          <w:szCs w:val="24"/>
        </w:rPr>
        <w:t>was</w:t>
      </w:r>
      <w:r w:rsidRPr="007B125A">
        <w:rPr>
          <w:rFonts w:asciiTheme="majorHAnsi" w:hAnsiTheme="majorHAnsi" w:cstheme="majorHAnsi"/>
          <w:sz w:val="24"/>
          <w:szCs w:val="24"/>
        </w:rPr>
        <w:t xml:space="preserve"> the primary external variables used in this analysis, future models could incorporate additional factors such as exchange rates, economic indicators, </w:t>
      </w:r>
      <w:r w:rsidR="00F33827" w:rsidRPr="007B125A">
        <w:rPr>
          <w:rFonts w:asciiTheme="majorHAnsi" w:hAnsiTheme="majorHAnsi" w:cstheme="majorHAnsi"/>
          <w:sz w:val="24"/>
          <w:szCs w:val="24"/>
        </w:rPr>
        <w:t>specific tax changes</w:t>
      </w:r>
      <w:r w:rsidR="00F33827" w:rsidRPr="007B125A">
        <w:rPr>
          <w:rFonts w:asciiTheme="majorHAnsi" w:hAnsiTheme="majorHAnsi" w:cstheme="majorHAnsi"/>
          <w:sz w:val="24"/>
          <w:szCs w:val="24"/>
        </w:rPr>
        <w:t xml:space="preserve"> like fu</w:t>
      </w:r>
      <w:r w:rsidR="00B6778C" w:rsidRPr="007B125A">
        <w:rPr>
          <w:rFonts w:asciiTheme="majorHAnsi" w:hAnsiTheme="majorHAnsi" w:cstheme="majorHAnsi"/>
          <w:sz w:val="24"/>
          <w:szCs w:val="24"/>
        </w:rPr>
        <w:t xml:space="preserve">el duty </w:t>
      </w:r>
      <w:r w:rsidRPr="007B125A">
        <w:rPr>
          <w:rFonts w:asciiTheme="majorHAnsi" w:hAnsiTheme="majorHAnsi" w:cstheme="majorHAnsi"/>
          <w:sz w:val="24"/>
          <w:szCs w:val="24"/>
        </w:rPr>
        <w:t>or consumer sentiment to further enhance forecast accuracy, especially in the face of global market changes</w:t>
      </w:r>
      <w:r w:rsidR="00770A24" w:rsidRPr="007B125A">
        <w:rPr>
          <w:rFonts w:asciiTheme="majorHAnsi" w:hAnsiTheme="majorHAnsi" w:cstheme="majorHAnsi"/>
          <w:sz w:val="24"/>
          <w:szCs w:val="24"/>
        </w:rPr>
        <w:t xml:space="preserve"> </w:t>
      </w:r>
      <w:sdt>
        <w:sdtPr>
          <w:rPr>
            <w:rFonts w:asciiTheme="majorHAnsi" w:hAnsiTheme="majorHAnsi" w:cstheme="majorHAnsi"/>
            <w:sz w:val="24"/>
            <w:szCs w:val="24"/>
            <w:highlight w:val="white"/>
          </w:rPr>
          <w:alias w:val="Citation"/>
          <w:tag w:val="{&quot;referencesIds&quot;:[&quot;doc:6820757e26a28b5cbf069164&quot;,&quot;doc:6820759b26a28b5cbf069167&quot;],&quot;referencesOptions&quot;:{&quot;doc:6820757e26a28b5cbf069164&quot;:{&quot;author&quot;:true,&quot;year&quot;:true,&quot;formatAuthorYear&quot;:false,&quot;pageReplace&quot;:&quot;&quot;,&quot;additionalField&quot;:&quot;&quot;,&quot;additionalValue&quot;:&quot;&quot;,&quot;prefix&quot;:&quot;&quot;,&quot;suffix&quot;:&quot;&quot;},&quot;doc:6820759b26a28b5cbf06916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214121913"/>
          <w:placeholder>
            <w:docPart w:val="A408C30C622D4E50BAFAACC0015B2019"/>
          </w:placeholder>
        </w:sdtPr>
        <w:sdtContent>
          <w:r w:rsidR="00D60124" w:rsidRPr="007B125A">
            <w:rPr>
              <w:rFonts w:asciiTheme="majorHAnsi" w:eastAsia="Times New Roman" w:hAnsiTheme="majorHAnsi" w:cstheme="majorHAnsi"/>
              <w:sz w:val="24"/>
              <w:szCs w:val="24"/>
            </w:rPr>
            <w:t>(Baumeister and Kilian, 2016; Hang and Tu, 2007)</w:t>
          </w:r>
        </w:sdtContent>
      </w:sdt>
      <w:r w:rsidRPr="007B125A">
        <w:rPr>
          <w:rFonts w:asciiTheme="majorHAnsi" w:hAnsiTheme="majorHAnsi" w:cstheme="majorHAnsi"/>
          <w:sz w:val="24"/>
          <w:szCs w:val="24"/>
        </w:rPr>
        <w:t>.</w:t>
      </w:r>
    </w:p>
    <w:p w14:paraId="01531670" w14:textId="79F1B3B2" w:rsidR="002D1A9C" w:rsidRPr="007B125A" w:rsidRDefault="00FF5DC1" w:rsidP="007B125A">
      <w:pPr>
        <w:spacing w:line="480" w:lineRule="auto"/>
        <w:jc w:val="both"/>
        <w:rPr>
          <w:rFonts w:asciiTheme="majorHAnsi" w:hAnsiTheme="majorHAnsi" w:cstheme="majorHAnsi"/>
          <w:sz w:val="24"/>
          <w:szCs w:val="24"/>
        </w:rPr>
      </w:pPr>
      <w:r w:rsidRPr="00E94583">
        <w:rPr>
          <w:rFonts w:asciiTheme="majorHAnsi" w:hAnsiTheme="majorHAnsi" w:cstheme="majorHAnsi"/>
          <w:sz w:val="24"/>
          <w:szCs w:val="24"/>
        </w:rPr>
        <w:t>Fuel Retailers</w:t>
      </w:r>
      <w:r w:rsidRPr="007B125A">
        <w:rPr>
          <w:rFonts w:asciiTheme="majorHAnsi" w:hAnsiTheme="majorHAnsi" w:cstheme="majorHAnsi"/>
          <w:sz w:val="24"/>
          <w:szCs w:val="24"/>
        </w:rPr>
        <w:t xml:space="preserve"> can a</w:t>
      </w:r>
      <w:r w:rsidRPr="00E94583">
        <w:rPr>
          <w:rFonts w:asciiTheme="majorHAnsi" w:hAnsiTheme="majorHAnsi" w:cstheme="majorHAnsi"/>
          <w:sz w:val="24"/>
          <w:szCs w:val="24"/>
        </w:rPr>
        <w:t>dopt SVR-based forecasting models to optimi</w:t>
      </w:r>
      <w:r w:rsidRPr="007B125A">
        <w:rPr>
          <w:rFonts w:asciiTheme="majorHAnsi" w:hAnsiTheme="majorHAnsi" w:cstheme="majorHAnsi"/>
          <w:sz w:val="24"/>
          <w:szCs w:val="24"/>
        </w:rPr>
        <w:t>s</w:t>
      </w:r>
      <w:r w:rsidRPr="00E94583">
        <w:rPr>
          <w:rFonts w:asciiTheme="majorHAnsi" w:hAnsiTheme="majorHAnsi" w:cstheme="majorHAnsi"/>
          <w:sz w:val="24"/>
          <w:szCs w:val="24"/>
        </w:rPr>
        <w:t>e pricing and procurement strategies</w:t>
      </w:r>
      <w:r w:rsidRPr="007B125A">
        <w:rPr>
          <w:rFonts w:asciiTheme="majorHAnsi" w:hAnsiTheme="majorHAnsi" w:cstheme="majorHAnsi"/>
          <w:sz w:val="24"/>
          <w:szCs w:val="24"/>
        </w:rPr>
        <w:t>, using forecast</w:t>
      </w:r>
      <w:r w:rsidR="00717498" w:rsidRPr="007B125A">
        <w:rPr>
          <w:rFonts w:asciiTheme="majorHAnsi" w:hAnsiTheme="majorHAnsi" w:cstheme="majorHAnsi"/>
          <w:sz w:val="24"/>
          <w:szCs w:val="24"/>
        </w:rPr>
        <w:t>s to</w:t>
      </w:r>
      <w:r w:rsidRPr="00E94583">
        <w:rPr>
          <w:rFonts w:asciiTheme="majorHAnsi" w:hAnsiTheme="majorHAnsi" w:cstheme="majorHAnsi"/>
          <w:sz w:val="24"/>
          <w:szCs w:val="24"/>
        </w:rPr>
        <w:t xml:space="preserve"> adjust pricing strategies to remain competitive while maintaining profitability</w:t>
      </w:r>
      <w:r w:rsidR="00717498" w:rsidRPr="007B125A">
        <w:rPr>
          <w:rFonts w:asciiTheme="majorHAnsi" w:hAnsiTheme="majorHAnsi" w:cstheme="majorHAnsi"/>
          <w:sz w:val="24"/>
          <w:szCs w:val="24"/>
        </w:rPr>
        <w:t xml:space="preserve"> </w:t>
      </w:r>
      <w:r w:rsidRPr="00E94583">
        <w:rPr>
          <w:rFonts w:asciiTheme="majorHAnsi" w:hAnsiTheme="majorHAnsi" w:cstheme="majorHAnsi"/>
          <w:sz w:val="24"/>
          <w:szCs w:val="24"/>
        </w:rPr>
        <w:t>as improved accuracy minimizes financial losses from sudden price drops</w:t>
      </w:r>
      <w:r w:rsidR="00717498" w:rsidRPr="007B125A">
        <w:rPr>
          <w:rFonts w:asciiTheme="majorHAnsi" w:hAnsiTheme="majorHAnsi" w:cstheme="majorHAnsi"/>
          <w:sz w:val="24"/>
          <w:szCs w:val="24"/>
        </w:rPr>
        <w:t>.</w:t>
      </w:r>
      <w:r w:rsidR="0048657C" w:rsidRPr="007B125A">
        <w:rPr>
          <w:rFonts w:asciiTheme="majorHAnsi" w:hAnsiTheme="majorHAnsi" w:cstheme="majorHAnsi"/>
          <w:sz w:val="24"/>
          <w:szCs w:val="24"/>
        </w:rPr>
        <w:t xml:space="preserve"> </w:t>
      </w:r>
      <w:r w:rsidR="0048657C" w:rsidRPr="00E94583">
        <w:rPr>
          <w:rFonts w:asciiTheme="majorHAnsi" w:hAnsiTheme="majorHAnsi" w:cstheme="majorHAnsi"/>
          <w:sz w:val="24"/>
          <w:szCs w:val="24"/>
        </w:rPr>
        <w:t>Logistics Providers</w:t>
      </w:r>
      <w:r w:rsidR="0048657C" w:rsidRPr="007B125A">
        <w:rPr>
          <w:rFonts w:asciiTheme="majorHAnsi" w:hAnsiTheme="majorHAnsi" w:cstheme="majorHAnsi"/>
          <w:sz w:val="24"/>
          <w:szCs w:val="24"/>
        </w:rPr>
        <w:t xml:space="preserve"> can l</w:t>
      </w:r>
      <w:r w:rsidR="0048657C" w:rsidRPr="00E94583">
        <w:rPr>
          <w:rFonts w:asciiTheme="majorHAnsi" w:hAnsiTheme="majorHAnsi" w:cstheme="majorHAnsi"/>
          <w:sz w:val="24"/>
          <w:szCs w:val="24"/>
        </w:rPr>
        <w:t>everage the 24-week forecast to align transport schedules with anticipated fuel costs. The inclusion of road fuel sales data, which improved SARIMAX accuracy highlights the importance of demand dynamics. Logistics firms should integrate demand data into forecasting systems to enhance inventory planning, potentially achieving cost savings by avoiding overstocking or stockouts</w:t>
      </w:r>
      <w:r w:rsidR="0035357F" w:rsidRPr="007B125A">
        <w:rPr>
          <w:rFonts w:asciiTheme="majorHAnsi" w:hAnsiTheme="majorHAnsi" w:cstheme="majorHAnsi"/>
          <w:sz w:val="24"/>
          <w:szCs w:val="24"/>
        </w:rPr>
        <w:t xml:space="preserve">. </w:t>
      </w:r>
      <w:r w:rsidR="0035357F" w:rsidRPr="007B125A">
        <w:rPr>
          <w:rFonts w:asciiTheme="majorHAnsi" w:hAnsiTheme="majorHAnsi" w:cstheme="majorHAnsi"/>
          <w:sz w:val="24"/>
          <w:szCs w:val="24"/>
        </w:rPr>
        <w:t>Policymakers</w:t>
      </w:r>
      <w:r w:rsidR="00B814A7" w:rsidRPr="007B125A">
        <w:rPr>
          <w:rFonts w:asciiTheme="majorHAnsi" w:hAnsiTheme="majorHAnsi" w:cstheme="majorHAnsi"/>
          <w:sz w:val="24"/>
          <w:szCs w:val="24"/>
        </w:rPr>
        <w:t xml:space="preserve"> should i</w:t>
      </w:r>
      <w:r w:rsidR="0035357F" w:rsidRPr="007B125A">
        <w:rPr>
          <w:rFonts w:asciiTheme="majorHAnsi" w:hAnsiTheme="majorHAnsi" w:cstheme="majorHAnsi"/>
          <w:sz w:val="24"/>
          <w:szCs w:val="24"/>
        </w:rPr>
        <w:t>ncorporate the causal relationship between Brent crude oil prices and UK fuel prices into policy interventions. With crude oil prices Granger-causing fuel price movements, policymakers can develop proactive measures, such as price stabili</w:t>
      </w:r>
      <w:r w:rsidR="00B814A7" w:rsidRPr="007B125A">
        <w:rPr>
          <w:rFonts w:asciiTheme="majorHAnsi" w:hAnsiTheme="majorHAnsi" w:cstheme="majorHAnsi"/>
          <w:sz w:val="24"/>
          <w:szCs w:val="24"/>
        </w:rPr>
        <w:t>s</w:t>
      </w:r>
      <w:r w:rsidR="0035357F" w:rsidRPr="007B125A">
        <w:rPr>
          <w:rFonts w:asciiTheme="majorHAnsi" w:hAnsiTheme="majorHAnsi" w:cstheme="majorHAnsi"/>
          <w:sz w:val="24"/>
          <w:szCs w:val="24"/>
        </w:rPr>
        <w:t>ation schemes, to mitigate inflation risks driven by fuel price volatility. Regular monitoring of global oil market trends is recommended to anticipate price shocks.</w:t>
      </w:r>
    </w:p>
    <w:p w14:paraId="5C21EB3C" w14:textId="77777777" w:rsidR="00B40F12" w:rsidRPr="007B125A" w:rsidRDefault="00B40F12" w:rsidP="007B125A">
      <w:pPr>
        <w:spacing w:line="480" w:lineRule="auto"/>
        <w:jc w:val="both"/>
        <w:rPr>
          <w:rFonts w:asciiTheme="majorHAnsi" w:hAnsiTheme="majorHAnsi" w:cstheme="majorHAnsi"/>
          <w:sz w:val="24"/>
          <w:szCs w:val="24"/>
        </w:rPr>
      </w:pPr>
    </w:p>
    <w:sectPr w:rsidR="00B40F12" w:rsidRPr="007B125A" w:rsidSect="004857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0130F"/>
    <w:multiLevelType w:val="multilevel"/>
    <w:tmpl w:val="BC743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21BFE"/>
    <w:multiLevelType w:val="multilevel"/>
    <w:tmpl w:val="4A48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B4AAD"/>
    <w:multiLevelType w:val="multilevel"/>
    <w:tmpl w:val="09928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9251E"/>
    <w:multiLevelType w:val="multilevel"/>
    <w:tmpl w:val="1890ABE4"/>
    <w:lvl w:ilvl="0">
      <w:start w:val="1"/>
      <w:numFmt w:val="upperRoman"/>
      <w:lvlText w:val="%1."/>
      <w:lvlJc w:val="righ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0C60687A"/>
    <w:multiLevelType w:val="multilevel"/>
    <w:tmpl w:val="BB985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9F5985"/>
    <w:multiLevelType w:val="multilevel"/>
    <w:tmpl w:val="280EFCAA"/>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14E849A0"/>
    <w:multiLevelType w:val="hybridMultilevel"/>
    <w:tmpl w:val="A372F056"/>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6916331"/>
    <w:multiLevelType w:val="multilevel"/>
    <w:tmpl w:val="1C58C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F7494B"/>
    <w:multiLevelType w:val="multilevel"/>
    <w:tmpl w:val="F0441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D7351F"/>
    <w:multiLevelType w:val="multilevel"/>
    <w:tmpl w:val="2C867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EC192D"/>
    <w:multiLevelType w:val="multilevel"/>
    <w:tmpl w:val="0AF49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F209A2"/>
    <w:multiLevelType w:val="multilevel"/>
    <w:tmpl w:val="889C6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414881"/>
    <w:multiLevelType w:val="multilevel"/>
    <w:tmpl w:val="0BFE84A0"/>
    <w:lvl w:ilvl="0">
      <w:start w:val="1"/>
      <w:numFmt w:val="lowerLetter"/>
      <w:lvlText w:val="%1)"/>
      <w:lvlJc w:val="left"/>
      <w:pPr>
        <w:ind w:left="360" w:hanging="360"/>
      </w:p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3274A2C"/>
    <w:multiLevelType w:val="multilevel"/>
    <w:tmpl w:val="B2923C6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577198"/>
    <w:multiLevelType w:val="multilevel"/>
    <w:tmpl w:val="4000A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C47025"/>
    <w:multiLevelType w:val="multilevel"/>
    <w:tmpl w:val="FDA2FA5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2B3B21A9"/>
    <w:multiLevelType w:val="multilevel"/>
    <w:tmpl w:val="F894E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A371AA"/>
    <w:multiLevelType w:val="multilevel"/>
    <w:tmpl w:val="9E24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5A00E7"/>
    <w:multiLevelType w:val="multilevel"/>
    <w:tmpl w:val="955A4B3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33E22B8F"/>
    <w:multiLevelType w:val="multilevel"/>
    <w:tmpl w:val="AE580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B7B2056"/>
    <w:multiLevelType w:val="hybridMultilevel"/>
    <w:tmpl w:val="9D7621EE"/>
    <w:lvl w:ilvl="0" w:tplc="5BB82DF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40D777F"/>
    <w:multiLevelType w:val="multilevel"/>
    <w:tmpl w:val="48E86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7D0E14"/>
    <w:multiLevelType w:val="multilevel"/>
    <w:tmpl w:val="743E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590E7A"/>
    <w:multiLevelType w:val="hybridMultilevel"/>
    <w:tmpl w:val="8CF0463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A014002"/>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C44172F"/>
    <w:multiLevelType w:val="multilevel"/>
    <w:tmpl w:val="3D9A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127D7F"/>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E752989"/>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6471E5B"/>
    <w:multiLevelType w:val="multilevel"/>
    <w:tmpl w:val="7C74E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9B1AC2"/>
    <w:multiLevelType w:val="multilevel"/>
    <w:tmpl w:val="99865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1B6AC5"/>
    <w:multiLevelType w:val="hybridMultilevel"/>
    <w:tmpl w:val="097C2538"/>
    <w:lvl w:ilvl="0" w:tplc="68FA9F0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00D2F59"/>
    <w:multiLevelType w:val="multilevel"/>
    <w:tmpl w:val="5560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9E2648"/>
    <w:multiLevelType w:val="multilevel"/>
    <w:tmpl w:val="B202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8565FF"/>
    <w:multiLevelType w:val="multilevel"/>
    <w:tmpl w:val="5232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1E79B8"/>
    <w:multiLevelType w:val="multilevel"/>
    <w:tmpl w:val="B6B4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803C50"/>
    <w:multiLevelType w:val="multilevel"/>
    <w:tmpl w:val="6824C49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183DEF"/>
    <w:multiLevelType w:val="hybridMultilevel"/>
    <w:tmpl w:val="4970B4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1BD33FA"/>
    <w:multiLevelType w:val="multilevel"/>
    <w:tmpl w:val="60D2BB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A6E249C"/>
    <w:multiLevelType w:val="multilevel"/>
    <w:tmpl w:val="64AE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F314BD"/>
    <w:multiLevelType w:val="multilevel"/>
    <w:tmpl w:val="71C8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702E2E"/>
    <w:multiLevelType w:val="multilevel"/>
    <w:tmpl w:val="9FFAA41E"/>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4367007">
    <w:abstractNumId w:val="36"/>
  </w:num>
  <w:num w:numId="2" w16cid:durableId="1613392241">
    <w:abstractNumId w:val="14"/>
  </w:num>
  <w:num w:numId="3" w16cid:durableId="2079357517">
    <w:abstractNumId w:val="26"/>
  </w:num>
  <w:num w:numId="4" w16cid:durableId="852109841">
    <w:abstractNumId w:val="18"/>
  </w:num>
  <w:num w:numId="5" w16cid:durableId="1403869019">
    <w:abstractNumId w:val="15"/>
  </w:num>
  <w:num w:numId="6" w16cid:durableId="784421793">
    <w:abstractNumId w:val="27"/>
  </w:num>
  <w:num w:numId="7" w16cid:durableId="1185941533">
    <w:abstractNumId w:val="24"/>
  </w:num>
  <w:num w:numId="8" w16cid:durableId="594679873">
    <w:abstractNumId w:val="9"/>
  </w:num>
  <w:num w:numId="9" w16cid:durableId="902326038">
    <w:abstractNumId w:val="12"/>
  </w:num>
  <w:num w:numId="10" w16cid:durableId="1195844529">
    <w:abstractNumId w:val="16"/>
  </w:num>
  <w:num w:numId="11" w16cid:durableId="115802472">
    <w:abstractNumId w:val="19"/>
  </w:num>
  <w:num w:numId="12" w16cid:durableId="40985862">
    <w:abstractNumId w:val="10"/>
  </w:num>
  <w:num w:numId="13" w16cid:durableId="1003238275">
    <w:abstractNumId w:val="35"/>
  </w:num>
  <w:num w:numId="14" w16cid:durableId="902521705">
    <w:abstractNumId w:val="31"/>
  </w:num>
  <w:num w:numId="15" w16cid:durableId="175970584">
    <w:abstractNumId w:val="4"/>
  </w:num>
  <w:num w:numId="16" w16cid:durableId="1556433453">
    <w:abstractNumId w:val="34"/>
  </w:num>
  <w:num w:numId="17" w16cid:durableId="676008034">
    <w:abstractNumId w:val="29"/>
  </w:num>
  <w:num w:numId="18" w16cid:durableId="667975343">
    <w:abstractNumId w:val="8"/>
  </w:num>
  <w:num w:numId="19" w16cid:durableId="775250188">
    <w:abstractNumId w:val="28"/>
  </w:num>
  <w:num w:numId="20" w16cid:durableId="123357752">
    <w:abstractNumId w:val="25"/>
  </w:num>
  <w:num w:numId="21" w16cid:durableId="1545672554">
    <w:abstractNumId w:val="38"/>
  </w:num>
  <w:num w:numId="22" w16cid:durableId="56245355">
    <w:abstractNumId w:val="39"/>
  </w:num>
  <w:num w:numId="23" w16cid:durableId="959148032">
    <w:abstractNumId w:val="33"/>
  </w:num>
  <w:num w:numId="24" w16cid:durableId="168101144">
    <w:abstractNumId w:val="0"/>
  </w:num>
  <w:num w:numId="25" w16cid:durableId="2120878742">
    <w:abstractNumId w:val="2"/>
  </w:num>
  <w:num w:numId="26" w16cid:durableId="2063213599">
    <w:abstractNumId w:val="40"/>
  </w:num>
  <w:num w:numId="27" w16cid:durableId="1184128753">
    <w:abstractNumId w:val="37"/>
  </w:num>
  <w:num w:numId="28" w16cid:durableId="1175998565">
    <w:abstractNumId w:val="3"/>
  </w:num>
  <w:num w:numId="29" w16cid:durableId="823668563">
    <w:abstractNumId w:val="20"/>
  </w:num>
  <w:num w:numId="30" w16cid:durableId="998382741">
    <w:abstractNumId w:val="21"/>
  </w:num>
  <w:num w:numId="31" w16cid:durableId="1200168549">
    <w:abstractNumId w:val="5"/>
  </w:num>
  <w:num w:numId="32" w16cid:durableId="1450736601">
    <w:abstractNumId w:val="6"/>
  </w:num>
  <w:num w:numId="33" w16cid:durableId="1574469151">
    <w:abstractNumId w:val="30"/>
  </w:num>
  <w:num w:numId="34" w16cid:durableId="1931235301">
    <w:abstractNumId w:val="23"/>
  </w:num>
  <w:num w:numId="35" w16cid:durableId="1567645592">
    <w:abstractNumId w:val="22"/>
  </w:num>
  <w:num w:numId="36" w16cid:durableId="436214266">
    <w:abstractNumId w:val="1"/>
  </w:num>
  <w:num w:numId="37" w16cid:durableId="693114576">
    <w:abstractNumId w:val="13"/>
  </w:num>
  <w:num w:numId="38" w16cid:durableId="624624811">
    <w:abstractNumId w:val="17"/>
  </w:num>
  <w:num w:numId="39" w16cid:durableId="531694869">
    <w:abstractNumId w:val="11"/>
  </w:num>
  <w:num w:numId="40" w16cid:durableId="1313605671">
    <w:abstractNumId w:val="7"/>
  </w:num>
  <w:num w:numId="41" w16cid:durableId="186393327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F12"/>
    <w:rsid w:val="0001056E"/>
    <w:rsid w:val="00014346"/>
    <w:rsid w:val="00020E1E"/>
    <w:rsid w:val="00030C13"/>
    <w:rsid w:val="00031B99"/>
    <w:rsid w:val="00033805"/>
    <w:rsid w:val="00033ED9"/>
    <w:rsid w:val="00043D16"/>
    <w:rsid w:val="0004419D"/>
    <w:rsid w:val="00044526"/>
    <w:rsid w:val="000507C5"/>
    <w:rsid w:val="0005109F"/>
    <w:rsid w:val="00052035"/>
    <w:rsid w:val="000542C7"/>
    <w:rsid w:val="00055FAD"/>
    <w:rsid w:val="00060D54"/>
    <w:rsid w:val="0006339E"/>
    <w:rsid w:val="000640ED"/>
    <w:rsid w:val="00072AD1"/>
    <w:rsid w:val="00073858"/>
    <w:rsid w:val="000759B5"/>
    <w:rsid w:val="00077DB3"/>
    <w:rsid w:val="000802DE"/>
    <w:rsid w:val="00080FCC"/>
    <w:rsid w:val="00082291"/>
    <w:rsid w:val="00087759"/>
    <w:rsid w:val="00092331"/>
    <w:rsid w:val="000952EC"/>
    <w:rsid w:val="000A2270"/>
    <w:rsid w:val="000A29AD"/>
    <w:rsid w:val="000A40A3"/>
    <w:rsid w:val="000A448E"/>
    <w:rsid w:val="000A48A6"/>
    <w:rsid w:val="000A693F"/>
    <w:rsid w:val="000B4563"/>
    <w:rsid w:val="000B4767"/>
    <w:rsid w:val="000B7799"/>
    <w:rsid w:val="000C4514"/>
    <w:rsid w:val="000C4C70"/>
    <w:rsid w:val="000C585D"/>
    <w:rsid w:val="000C5D9A"/>
    <w:rsid w:val="000D0356"/>
    <w:rsid w:val="000E478F"/>
    <w:rsid w:val="000E6F6D"/>
    <w:rsid w:val="000E7F13"/>
    <w:rsid w:val="000F047C"/>
    <w:rsid w:val="000F4D8D"/>
    <w:rsid w:val="000F5C78"/>
    <w:rsid w:val="00100CF1"/>
    <w:rsid w:val="001060AC"/>
    <w:rsid w:val="0011180F"/>
    <w:rsid w:val="00111BF6"/>
    <w:rsid w:val="00116123"/>
    <w:rsid w:val="0012000F"/>
    <w:rsid w:val="00120978"/>
    <w:rsid w:val="00120E4C"/>
    <w:rsid w:val="00121956"/>
    <w:rsid w:val="00123751"/>
    <w:rsid w:val="0012510F"/>
    <w:rsid w:val="00126E1D"/>
    <w:rsid w:val="001341DC"/>
    <w:rsid w:val="00135020"/>
    <w:rsid w:val="00141371"/>
    <w:rsid w:val="00143ADB"/>
    <w:rsid w:val="00147FC3"/>
    <w:rsid w:val="001539B2"/>
    <w:rsid w:val="001603B2"/>
    <w:rsid w:val="00165B72"/>
    <w:rsid w:val="00167B8B"/>
    <w:rsid w:val="00171C3F"/>
    <w:rsid w:val="0017259B"/>
    <w:rsid w:val="00173306"/>
    <w:rsid w:val="0017652E"/>
    <w:rsid w:val="0018374A"/>
    <w:rsid w:val="00185ECC"/>
    <w:rsid w:val="00190C4D"/>
    <w:rsid w:val="001959FA"/>
    <w:rsid w:val="00196909"/>
    <w:rsid w:val="00197763"/>
    <w:rsid w:val="001A6B0A"/>
    <w:rsid w:val="001B0F74"/>
    <w:rsid w:val="001B31B7"/>
    <w:rsid w:val="001B4EDE"/>
    <w:rsid w:val="001C0124"/>
    <w:rsid w:val="001C0E2B"/>
    <w:rsid w:val="001C2C2E"/>
    <w:rsid w:val="001C37C3"/>
    <w:rsid w:val="001C3B4B"/>
    <w:rsid w:val="001C5100"/>
    <w:rsid w:val="001C5546"/>
    <w:rsid w:val="001C598D"/>
    <w:rsid w:val="001C601B"/>
    <w:rsid w:val="001D0FE8"/>
    <w:rsid w:val="001D2A94"/>
    <w:rsid w:val="001F5081"/>
    <w:rsid w:val="002077CC"/>
    <w:rsid w:val="002124FE"/>
    <w:rsid w:val="00216147"/>
    <w:rsid w:val="00217E55"/>
    <w:rsid w:val="0022062E"/>
    <w:rsid w:val="00220970"/>
    <w:rsid w:val="00222743"/>
    <w:rsid w:val="0022285B"/>
    <w:rsid w:val="002271EE"/>
    <w:rsid w:val="00227697"/>
    <w:rsid w:val="00231F9D"/>
    <w:rsid w:val="00237EA8"/>
    <w:rsid w:val="00245E25"/>
    <w:rsid w:val="00247BF4"/>
    <w:rsid w:val="0025053A"/>
    <w:rsid w:val="00250ED4"/>
    <w:rsid w:val="00253116"/>
    <w:rsid w:val="00255FDF"/>
    <w:rsid w:val="002573A8"/>
    <w:rsid w:val="00261F45"/>
    <w:rsid w:val="002641B1"/>
    <w:rsid w:val="002666CA"/>
    <w:rsid w:val="0026688B"/>
    <w:rsid w:val="00267279"/>
    <w:rsid w:val="002713C7"/>
    <w:rsid w:val="00273EDC"/>
    <w:rsid w:val="00274DBB"/>
    <w:rsid w:val="0027567F"/>
    <w:rsid w:val="00282159"/>
    <w:rsid w:val="002A2303"/>
    <w:rsid w:val="002A4D49"/>
    <w:rsid w:val="002A7DF6"/>
    <w:rsid w:val="002B595E"/>
    <w:rsid w:val="002B7563"/>
    <w:rsid w:val="002C779E"/>
    <w:rsid w:val="002D1788"/>
    <w:rsid w:val="002D1A9C"/>
    <w:rsid w:val="002D602B"/>
    <w:rsid w:val="002D6FD2"/>
    <w:rsid w:val="002E0B88"/>
    <w:rsid w:val="002E2CE4"/>
    <w:rsid w:val="002E6614"/>
    <w:rsid w:val="002F6217"/>
    <w:rsid w:val="003010FA"/>
    <w:rsid w:val="0030153C"/>
    <w:rsid w:val="0030609F"/>
    <w:rsid w:val="00312C8D"/>
    <w:rsid w:val="003154A4"/>
    <w:rsid w:val="0032138E"/>
    <w:rsid w:val="0033040A"/>
    <w:rsid w:val="003345A3"/>
    <w:rsid w:val="00340424"/>
    <w:rsid w:val="003412F2"/>
    <w:rsid w:val="00344AF7"/>
    <w:rsid w:val="00344E8D"/>
    <w:rsid w:val="00346F92"/>
    <w:rsid w:val="003507DA"/>
    <w:rsid w:val="0035357F"/>
    <w:rsid w:val="00353BB2"/>
    <w:rsid w:val="00355ACA"/>
    <w:rsid w:val="0036055D"/>
    <w:rsid w:val="0036122A"/>
    <w:rsid w:val="003619A5"/>
    <w:rsid w:val="00364164"/>
    <w:rsid w:val="003654FF"/>
    <w:rsid w:val="00365BCA"/>
    <w:rsid w:val="00370266"/>
    <w:rsid w:val="003718D5"/>
    <w:rsid w:val="0037269D"/>
    <w:rsid w:val="00374A24"/>
    <w:rsid w:val="00377591"/>
    <w:rsid w:val="0038146B"/>
    <w:rsid w:val="0038400C"/>
    <w:rsid w:val="0038489F"/>
    <w:rsid w:val="00392136"/>
    <w:rsid w:val="00395786"/>
    <w:rsid w:val="003A5803"/>
    <w:rsid w:val="003B651E"/>
    <w:rsid w:val="003C18DE"/>
    <w:rsid w:val="003C34CC"/>
    <w:rsid w:val="003C360F"/>
    <w:rsid w:val="003D0A46"/>
    <w:rsid w:val="003D1DAA"/>
    <w:rsid w:val="003D5552"/>
    <w:rsid w:val="003D6350"/>
    <w:rsid w:val="003D6401"/>
    <w:rsid w:val="003D7259"/>
    <w:rsid w:val="003E01F0"/>
    <w:rsid w:val="003E0253"/>
    <w:rsid w:val="003E0A9B"/>
    <w:rsid w:val="003E721A"/>
    <w:rsid w:val="003E7545"/>
    <w:rsid w:val="003F1A81"/>
    <w:rsid w:val="003F46DB"/>
    <w:rsid w:val="003F4AF9"/>
    <w:rsid w:val="00401DF7"/>
    <w:rsid w:val="0040317D"/>
    <w:rsid w:val="00403B82"/>
    <w:rsid w:val="004052E7"/>
    <w:rsid w:val="00406329"/>
    <w:rsid w:val="00407223"/>
    <w:rsid w:val="0041270D"/>
    <w:rsid w:val="00413706"/>
    <w:rsid w:val="0042054F"/>
    <w:rsid w:val="004212A8"/>
    <w:rsid w:val="004248D1"/>
    <w:rsid w:val="0043029B"/>
    <w:rsid w:val="0043418C"/>
    <w:rsid w:val="0043435D"/>
    <w:rsid w:val="004420F7"/>
    <w:rsid w:val="004425CC"/>
    <w:rsid w:val="004430CB"/>
    <w:rsid w:val="00443C6D"/>
    <w:rsid w:val="0045051B"/>
    <w:rsid w:val="0045073F"/>
    <w:rsid w:val="004517C4"/>
    <w:rsid w:val="00452F08"/>
    <w:rsid w:val="00461A83"/>
    <w:rsid w:val="00462099"/>
    <w:rsid w:val="004646C3"/>
    <w:rsid w:val="00464831"/>
    <w:rsid w:val="00465F69"/>
    <w:rsid w:val="00471337"/>
    <w:rsid w:val="00474269"/>
    <w:rsid w:val="00474D8F"/>
    <w:rsid w:val="00475860"/>
    <w:rsid w:val="00480B0C"/>
    <w:rsid w:val="004847C8"/>
    <w:rsid w:val="0048575C"/>
    <w:rsid w:val="00485E9A"/>
    <w:rsid w:val="0048657C"/>
    <w:rsid w:val="00487AB7"/>
    <w:rsid w:val="00495673"/>
    <w:rsid w:val="00495C35"/>
    <w:rsid w:val="004A03AA"/>
    <w:rsid w:val="004A2A84"/>
    <w:rsid w:val="004A41FC"/>
    <w:rsid w:val="004B16EA"/>
    <w:rsid w:val="004B2ABD"/>
    <w:rsid w:val="004B7712"/>
    <w:rsid w:val="004C165A"/>
    <w:rsid w:val="004C1A6C"/>
    <w:rsid w:val="004C3357"/>
    <w:rsid w:val="004C3D72"/>
    <w:rsid w:val="004C4513"/>
    <w:rsid w:val="004D0119"/>
    <w:rsid w:val="004D03B7"/>
    <w:rsid w:val="004D04BB"/>
    <w:rsid w:val="004D0DF3"/>
    <w:rsid w:val="004D2064"/>
    <w:rsid w:val="004D5929"/>
    <w:rsid w:val="004D76B8"/>
    <w:rsid w:val="004E3F4B"/>
    <w:rsid w:val="004E7C7F"/>
    <w:rsid w:val="004F0959"/>
    <w:rsid w:val="00502AF8"/>
    <w:rsid w:val="00507B24"/>
    <w:rsid w:val="00512CDB"/>
    <w:rsid w:val="00513D75"/>
    <w:rsid w:val="0053121A"/>
    <w:rsid w:val="005331B5"/>
    <w:rsid w:val="00533D66"/>
    <w:rsid w:val="00537EEF"/>
    <w:rsid w:val="0054412D"/>
    <w:rsid w:val="0054729F"/>
    <w:rsid w:val="00550925"/>
    <w:rsid w:val="00551D51"/>
    <w:rsid w:val="00551F24"/>
    <w:rsid w:val="00556F54"/>
    <w:rsid w:val="0056003F"/>
    <w:rsid w:val="00560E40"/>
    <w:rsid w:val="00562925"/>
    <w:rsid w:val="00565AEA"/>
    <w:rsid w:val="005722C1"/>
    <w:rsid w:val="005775D4"/>
    <w:rsid w:val="005819CB"/>
    <w:rsid w:val="00582AE6"/>
    <w:rsid w:val="0058454F"/>
    <w:rsid w:val="005870DF"/>
    <w:rsid w:val="005A7E95"/>
    <w:rsid w:val="005B1001"/>
    <w:rsid w:val="005B5E0A"/>
    <w:rsid w:val="005B78AF"/>
    <w:rsid w:val="005C035E"/>
    <w:rsid w:val="005C3277"/>
    <w:rsid w:val="005C7957"/>
    <w:rsid w:val="005D2BC1"/>
    <w:rsid w:val="005D30F0"/>
    <w:rsid w:val="005D6FB0"/>
    <w:rsid w:val="005E6F8C"/>
    <w:rsid w:val="005E782B"/>
    <w:rsid w:val="005F586C"/>
    <w:rsid w:val="0060187C"/>
    <w:rsid w:val="00604C09"/>
    <w:rsid w:val="0061045F"/>
    <w:rsid w:val="00612DE2"/>
    <w:rsid w:val="00613AD3"/>
    <w:rsid w:val="006252F9"/>
    <w:rsid w:val="00640440"/>
    <w:rsid w:val="00645F67"/>
    <w:rsid w:val="006470D7"/>
    <w:rsid w:val="006521FA"/>
    <w:rsid w:val="006527E4"/>
    <w:rsid w:val="0065787E"/>
    <w:rsid w:val="006616F4"/>
    <w:rsid w:val="00665863"/>
    <w:rsid w:val="006712A7"/>
    <w:rsid w:val="00671BB5"/>
    <w:rsid w:val="00676E6F"/>
    <w:rsid w:val="006773F3"/>
    <w:rsid w:val="0068627B"/>
    <w:rsid w:val="006933AD"/>
    <w:rsid w:val="00694189"/>
    <w:rsid w:val="00694269"/>
    <w:rsid w:val="006972A9"/>
    <w:rsid w:val="006A2E9E"/>
    <w:rsid w:val="006A3AD9"/>
    <w:rsid w:val="006A7757"/>
    <w:rsid w:val="006A7E1A"/>
    <w:rsid w:val="006B1262"/>
    <w:rsid w:val="006B7D43"/>
    <w:rsid w:val="006C453B"/>
    <w:rsid w:val="006D0028"/>
    <w:rsid w:val="006D314F"/>
    <w:rsid w:val="006D4400"/>
    <w:rsid w:val="006D48A8"/>
    <w:rsid w:val="006D6481"/>
    <w:rsid w:val="006D6534"/>
    <w:rsid w:val="006D706D"/>
    <w:rsid w:val="006E7002"/>
    <w:rsid w:val="006E7AD1"/>
    <w:rsid w:val="006F104D"/>
    <w:rsid w:val="006F1835"/>
    <w:rsid w:val="006F5E5C"/>
    <w:rsid w:val="00700C34"/>
    <w:rsid w:val="0070154F"/>
    <w:rsid w:val="007057EF"/>
    <w:rsid w:val="007075F2"/>
    <w:rsid w:val="00714C2E"/>
    <w:rsid w:val="00716BCC"/>
    <w:rsid w:val="00717498"/>
    <w:rsid w:val="00722282"/>
    <w:rsid w:val="00723C68"/>
    <w:rsid w:val="00724B77"/>
    <w:rsid w:val="007324A3"/>
    <w:rsid w:val="007364CA"/>
    <w:rsid w:val="00736556"/>
    <w:rsid w:val="00737D7C"/>
    <w:rsid w:val="007413CC"/>
    <w:rsid w:val="00745E27"/>
    <w:rsid w:val="00753789"/>
    <w:rsid w:val="0075635B"/>
    <w:rsid w:val="0076138B"/>
    <w:rsid w:val="00762F9A"/>
    <w:rsid w:val="00763852"/>
    <w:rsid w:val="007639CB"/>
    <w:rsid w:val="00770A24"/>
    <w:rsid w:val="00772EC5"/>
    <w:rsid w:val="007740F0"/>
    <w:rsid w:val="0078218F"/>
    <w:rsid w:val="0078383E"/>
    <w:rsid w:val="00784916"/>
    <w:rsid w:val="007911E3"/>
    <w:rsid w:val="00797347"/>
    <w:rsid w:val="007A177C"/>
    <w:rsid w:val="007A21C9"/>
    <w:rsid w:val="007A615E"/>
    <w:rsid w:val="007A6654"/>
    <w:rsid w:val="007B125A"/>
    <w:rsid w:val="007B1D0B"/>
    <w:rsid w:val="007B2656"/>
    <w:rsid w:val="007B7850"/>
    <w:rsid w:val="007D1D21"/>
    <w:rsid w:val="007D3ABF"/>
    <w:rsid w:val="007D3DFC"/>
    <w:rsid w:val="007E17D1"/>
    <w:rsid w:val="007E2AAC"/>
    <w:rsid w:val="007E7E34"/>
    <w:rsid w:val="007F0CB0"/>
    <w:rsid w:val="007F209B"/>
    <w:rsid w:val="007F2107"/>
    <w:rsid w:val="007F3D6E"/>
    <w:rsid w:val="007F64CC"/>
    <w:rsid w:val="007F7B25"/>
    <w:rsid w:val="00800ED2"/>
    <w:rsid w:val="00801C57"/>
    <w:rsid w:val="00803326"/>
    <w:rsid w:val="00804A2F"/>
    <w:rsid w:val="0081001B"/>
    <w:rsid w:val="00811ECB"/>
    <w:rsid w:val="008301EC"/>
    <w:rsid w:val="00834959"/>
    <w:rsid w:val="00846F27"/>
    <w:rsid w:val="00850653"/>
    <w:rsid w:val="00850A61"/>
    <w:rsid w:val="0085692A"/>
    <w:rsid w:val="00861F2C"/>
    <w:rsid w:val="0086259E"/>
    <w:rsid w:val="008625A8"/>
    <w:rsid w:val="008631DE"/>
    <w:rsid w:val="00863337"/>
    <w:rsid w:val="00865EDD"/>
    <w:rsid w:val="00865FDE"/>
    <w:rsid w:val="008667DB"/>
    <w:rsid w:val="0087074B"/>
    <w:rsid w:val="00876DE9"/>
    <w:rsid w:val="008809A2"/>
    <w:rsid w:val="00881382"/>
    <w:rsid w:val="00882A90"/>
    <w:rsid w:val="00883B25"/>
    <w:rsid w:val="0088539D"/>
    <w:rsid w:val="0088662B"/>
    <w:rsid w:val="00892714"/>
    <w:rsid w:val="00893405"/>
    <w:rsid w:val="008A0A3B"/>
    <w:rsid w:val="008A63B9"/>
    <w:rsid w:val="008B09B9"/>
    <w:rsid w:val="008B1D29"/>
    <w:rsid w:val="008B2CB3"/>
    <w:rsid w:val="008B44DC"/>
    <w:rsid w:val="008C0F66"/>
    <w:rsid w:val="008D2234"/>
    <w:rsid w:val="008D2A57"/>
    <w:rsid w:val="008D2AB4"/>
    <w:rsid w:val="008D3154"/>
    <w:rsid w:val="008E13AD"/>
    <w:rsid w:val="008F2B43"/>
    <w:rsid w:val="008F38E8"/>
    <w:rsid w:val="008F513F"/>
    <w:rsid w:val="008F51F2"/>
    <w:rsid w:val="008F78B6"/>
    <w:rsid w:val="008F7A83"/>
    <w:rsid w:val="00900964"/>
    <w:rsid w:val="00904086"/>
    <w:rsid w:val="0090436B"/>
    <w:rsid w:val="00912D96"/>
    <w:rsid w:val="0091310A"/>
    <w:rsid w:val="009156A8"/>
    <w:rsid w:val="009162A9"/>
    <w:rsid w:val="00923DD1"/>
    <w:rsid w:val="00931947"/>
    <w:rsid w:val="00942EF5"/>
    <w:rsid w:val="00943F9F"/>
    <w:rsid w:val="00946DAD"/>
    <w:rsid w:val="0095009B"/>
    <w:rsid w:val="0095050F"/>
    <w:rsid w:val="00953F88"/>
    <w:rsid w:val="0096138F"/>
    <w:rsid w:val="00967F6B"/>
    <w:rsid w:val="009703D1"/>
    <w:rsid w:val="00973A8E"/>
    <w:rsid w:val="00973E4B"/>
    <w:rsid w:val="00983EDF"/>
    <w:rsid w:val="00985CA4"/>
    <w:rsid w:val="009946D2"/>
    <w:rsid w:val="009A06FE"/>
    <w:rsid w:val="009A0C98"/>
    <w:rsid w:val="009B775E"/>
    <w:rsid w:val="009C3FA8"/>
    <w:rsid w:val="009C5FAF"/>
    <w:rsid w:val="009C6E79"/>
    <w:rsid w:val="009C7942"/>
    <w:rsid w:val="009D3754"/>
    <w:rsid w:val="009D5701"/>
    <w:rsid w:val="009E4054"/>
    <w:rsid w:val="009F7C9D"/>
    <w:rsid w:val="00A0015C"/>
    <w:rsid w:val="00A02F87"/>
    <w:rsid w:val="00A12909"/>
    <w:rsid w:val="00A12D70"/>
    <w:rsid w:val="00A173BB"/>
    <w:rsid w:val="00A202B8"/>
    <w:rsid w:val="00A2085E"/>
    <w:rsid w:val="00A21B3C"/>
    <w:rsid w:val="00A234C2"/>
    <w:rsid w:val="00A23DD3"/>
    <w:rsid w:val="00A25BA0"/>
    <w:rsid w:val="00A272A9"/>
    <w:rsid w:val="00A27CB4"/>
    <w:rsid w:val="00A31C4F"/>
    <w:rsid w:val="00A3238B"/>
    <w:rsid w:val="00A32423"/>
    <w:rsid w:val="00A326E3"/>
    <w:rsid w:val="00A35CBE"/>
    <w:rsid w:val="00A454E4"/>
    <w:rsid w:val="00A458EE"/>
    <w:rsid w:val="00A5407E"/>
    <w:rsid w:val="00A61ABD"/>
    <w:rsid w:val="00A66B1F"/>
    <w:rsid w:val="00A741BC"/>
    <w:rsid w:val="00A74EE5"/>
    <w:rsid w:val="00A819B5"/>
    <w:rsid w:val="00A90C0F"/>
    <w:rsid w:val="00A91CC9"/>
    <w:rsid w:val="00A9252A"/>
    <w:rsid w:val="00A94CCE"/>
    <w:rsid w:val="00A97453"/>
    <w:rsid w:val="00A97ED7"/>
    <w:rsid w:val="00AA2C13"/>
    <w:rsid w:val="00AA34D2"/>
    <w:rsid w:val="00AA59DB"/>
    <w:rsid w:val="00AB2E14"/>
    <w:rsid w:val="00AB7454"/>
    <w:rsid w:val="00AC3657"/>
    <w:rsid w:val="00AC6C84"/>
    <w:rsid w:val="00AD0AC6"/>
    <w:rsid w:val="00AE1F4B"/>
    <w:rsid w:val="00AE585B"/>
    <w:rsid w:val="00AE631D"/>
    <w:rsid w:val="00AF2EF7"/>
    <w:rsid w:val="00AF4C6B"/>
    <w:rsid w:val="00B023E7"/>
    <w:rsid w:val="00B02CF5"/>
    <w:rsid w:val="00B03AA1"/>
    <w:rsid w:val="00B03D73"/>
    <w:rsid w:val="00B04370"/>
    <w:rsid w:val="00B11237"/>
    <w:rsid w:val="00B1235E"/>
    <w:rsid w:val="00B2275E"/>
    <w:rsid w:val="00B26C1D"/>
    <w:rsid w:val="00B27801"/>
    <w:rsid w:val="00B31AA2"/>
    <w:rsid w:val="00B405C4"/>
    <w:rsid w:val="00B40F12"/>
    <w:rsid w:val="00B4186D"/>
    <w:rsid w:val="00B613B1"/>
    <w:rsid w:val="00B629C8"/>
    <w:rsid w:val="00B6778C"/>
    <w:rsid w:val="00B6789F"/>
    <w:rsid w:val="00B705CC"/>
    <w:rsid w:val="00B74822"/>
    <w:rsid w:val="00B814A7"/>
    <w:rsid w:val="00B83E22"/>
    <w:rsid w:val="00B854D2"/>
    <w:rsid w:val="00B86727"/>
    <w:rsid w:val="00B87CDE"/>
    <w:rsid w:val="00BB0AB1"/>
    <w:rsid w:val="00BB0B93"/>
    <w:rsid w:val="00BB1D6F"/>
    <w:rsid w:val="00BB3EBC"/>
    <w:rsid w:val="00BB4E0D"/>
    <w:rsid w:val="00BB52A0"/>
    <w:rsid w:val="00BB6800"/>
    <w:rsid w:val="00BC39AD"/>
    <w:rsid w:val="00BC55B0"/>
    <w:rsid w:val="00BC5917"/>
    <w:rsid w:val="00BD020E"/>
    <w:rsid w:val="00BD1454"/>
    <w:rsid w:val="00BD3E90"/>
    <w:rsid w:val="00BE449E"/>
    <w:rsid w:val="00BF5FA9"/>
    <w:rsid w:val="00BF66BA"/>
    <w:rsid w:val="00C0067C"/>
    <w:rsid w:val="00C03153"/>
    <w:rsid w:val="00C05E11"/>
    <w:rsid w:val="00C1180D"/>
    <w:rsid w:val="00C12BD8"/>
    <w:rsid w:val="00C13BC5"/>
    <w:rsid w:val="00C14DE1"/>
    <w:rsid w:val="00C17E56"/>
    <w:rsid w:val="00C20F0A"/>
    <w:rsid w:val="00C23D7B"/>
    <w:rsid w:val="00C31029"/>
    <w:rsid w:val="00C315ED"/>
    <w:rsid w:val="00C34116"/>
    <w:rsid w:val="00C37C04"/>
    <w:rsid w:val="00C40976"/>
    <w:rsid w:val="00C43C52"/>
    <w:rsid w:val="00C44CFE"/>
    <w:rsid w:val="00C454D1"/>
    <w:rsid w:val="00C47A40"/>
    <w:rsid w:val="00C54101"/>
    <w:rsid w:val="00C647A3"/>
    <w:rsid w:val="00C6561D"/>
    <w:rsid w:val="00C75EA0"/>
    <w:rsid w:val="00C8014D"/>
    <w:rsid w:val="00C83F6D"/>
    <w:rsid w:val="00C85C5A"/>
    <w:rsid w:val="00C91588"/>
    <w:rsid w:val="00C934A9"/>
    <w:rsid w:val="00C944D9"/>
    <w:rsid w:val="00C9588D"/>
    <w:rsid w:val="00CB08DD"/>
    <w:rsid w:val="00CB7FA0"/>
    <w:rsid w:val="00CC0854"/>
    <w:rsid w:val="00CC53A3"/>
    <w:rsid w:val="00CC7272"/>
    <w:rsid w:val="00CD0444"/>
    <w:rsid w:val="00CD0EC6"/>
    <w:rsid w:val="00CD1686"/>
    <w:rsid w:val="00CD6285"/>
    <w:rsid w:val="00CE13FE"/>
    <w:rsid w:val="00CE15D6"/>
    <w:rsid w:val="00CE5BCD"/>
    <w:rsid w:val="00CE66C2"/>
    <w:rsid w:val="00CE782D"/>
    <w:rsid w:val="00CF0C4F"/>
    <w:rsid w:val="00CF651F"/>
    <w:rsid w:val="00D0056F"/>
    <w:rsid w:val="00D00C60"/>
    <w:rsid w:val="00D05322"/>
    <w:rsid w:val="00D05A52"/>
    <w:rsid w:val="00D10976"/>
    <w:rsid w:val="00D11078"/>
    <w:rsid w:val="00D148A6"/>
    <w:rsid w:val="00D15D4D"/>
    <w:rsid w:val="00D165C8"/>
    <w:rsid w:val="00D210BC"/>
    <w:rsid w:val="00D22434"/>
    <w:rsid w:val="00D30382"/>
    <w:rsid w:val="00D3253A"/>
    <w:rsid w:val="00D3628A"/>
    <w:rsid w:val="00D37544"/>
    <w:rsid w:val="00D40CF6"/>
    <w:rsid w:val="00D42498"/>
    <w:rsid w:val="00D43104"/>
    <w:rsid w:val="00D471BB"/>
    <w:rsid w:val="00D47A7F"/>
    <w:rsid w:val="00D47CA4"/>
    <w:rsid w:val="00D52806"/>
    <w:rsid w:val="00D52BBD"/>
    <w:rsid w:val="00D60124"/>
    <w:rsid w:val="00D615B8"/>
    <w:rsid w:val="00D67454"/>
    <w:rsid w:val="00D67B71"/>
    <w:rsid w:val="00D67DB6"/>
    <w:rsid w:val="00D70D53"/>
    <w:rsid w:val="00D71E60"/>
    <w:rsid w:val="00D72E25"/>
    <w:rsid w:val="00D72FAD"/>
    <w:rsid w:val="00D736DA"/>
    <w:rsid w:val="00D77FD9"/>
    <w:rsid w:val="00D81957"/>
    <w:rsid w:val="00D8769B"/>
    <w:rsid w:val="00D9017F"/>
    <w:rsid w:val="00D919D7"/>
    <w:rsid w:val="00D93753"/>
    <w:rsid w:val="00D95A8F"/>
    <w:rsid w:val="00DB08DC"/>
    <w:rsid w:val="00DB0977"/>
    <w:rsid w:val="00DB6F90"/>
    <w:rsid w:val="00DC3000"/>
    <w:rsid w:val="00DC5E43"/>
    <w:rsid w:val="00DC7727"/>
    <w:rsid w:val="00DD3B6A"/>
    <w:rsid w:val="00DD3C9D"/>
    <w:rsid w:val="00DD78F0"/>
    <w:rsid w:val="00DE0716"/>
    <w:rsid w:val="00DE52CC"/>
    <w:rsid w:val="00DE6576"/>
    <w:rsid w:val="00DF0471"/>
    <w:rsid w:val="00DF2AAA"/>
    <w:rsid w:val="00E02559"/>
    <w:rsid w:val="00E03341"/>
    <w:rsid w:val="00E04C0E"/>
    <w:rsid w:val="00E063BB"/>
    <w:rsid w:val="00E06F43"/>
    <w:rsid w:val="00E07208"/>
    <w:rsid w:val="00E074C2"/>
    <w:rsid w:val="00E2514E"/>
    <w:rsid w:val="00E25AA8"/>
    <w:rsid w:val="00E2782C"/>
    <w:rsid w:val="00E30057"/>
    <w:rsid w:val="00E37B10"/>
    <w:rsid w:val="00E40AF7"/>
    <w:rsid w:val="00E43ECC"/>
    <w:rsid w:val="00E46651"/>
    <w:rsid w:val="00E4788F"/>
    <w:rsid w:val="00E53EE4"/>
    <w:rsid w:val="00E5717A"/>
    <w:rsid w:val="00E57879"/>
    <w:rsid w:val="00E64311"/>
    <w:rsid w:val="00E64584"/>
    <w:rsid w:val="00E64A9D"/>
    <w:rsid w:val="00E64E9A"/>
    <w:rsid w:val="00E666C3"/>
    <w:rsid w:val="00E6759F"/>
    <w:rsid w:val="00E735B4"/>
    <w:rsid w:val="00E752A4"/>
    <w:rsid w:val="00E7538D"/>
    <w:rsid w:val="00E85CCF"/>
    <w:rsid w:val="00E94180"/>
    <w:rsid w:val="00E94583"/>
    <w:rsid w:val="00E95D34"/>
    <w:rsid w:val="00EA5378"/>
    <w:rsid w:val="00EA7232"/>
    <w:rsid w:val="00EB6D8B"/>
    <w:rsid w:val="00EC640D"/>
    <w:rsid w:val="00EC71A1"/>
    <w:rsid w:val="00ED1E3E"/>
    <w:rsid w:val="00ED35F9"/>
    <w:rsid w:val="00ED58AA"/>
    <w:rsid w:val="00EF34CB"/>
    <w:rsid w:val="00EF460C"/>
    <w:rsid w:val="00EF5674"/>
    <w:rsid w:val="00F024D8"/>
    <w:rsid w:val="00F02738"/>
    <w:rsid w:val="00F029EE"/>
    <w:rsid w:val="00F06C25"/>
    <w:rsid w:val="00F1216A"/>
    <w:rsid w:val="00F13EFD"/>
    <w:rsid w:val="00F16E07"/>
    <w:rsid w:val="00F2278C"/>
    <w:rsid w:val="00F2544E"/>
    <w:rsid w:val="00F26BD0"/>
    <w:rsid w:val="00F2750C"/>
    <w:rsid w:val="00F3332B"/>
    <w:rsid w:val="00F33827"/>
    <w:rsid w:val="00F37431"/>
    <w:rsid w:val="00F4355A"/>
    <w:rsid w:val="00F45A95"/>
    <w:rsid w:val="00F478C9"/>
    <w:rsid w:val="00F5208B"/>
    <w:rsid w:val="00F520EE"/>
    <w:rsid w:val="00F55A76"/>
    <w:rsid w:val="00F56147"/>
    <w:rsid w:val="00F6227B"/>
    <w:rsid w:val="00F7437E"/>
    <w:rsid w:val="00F83C86"/>
    <w:rsid w:val="00F858D0"/>
    <w:rsid w:val="00F9467D"/>
    <w:rsid w:val="00FA266C"/>
    <w:rsid w:val="00FA2699"/>
    <w:rsid w:val="00FA4F4F"/>
    <w:rsid w:val="00FA5F4C"/>
    <w:rsid w:val="00FA6656"/>
    <w:rsid w:val="00FB048E"/>
    <w:rsid w:val="00FB093A"/>
    <w:rsid w:val="00FB5AB5"/>
    <w:rsid w:val="00FB7321"/>
    <w:rsid w:val="00FC5668"/>
    <w:rsid w:val="00FC6B11"/>
    <w:rsid w:val="00FD0121"/>
    <w:rsid w:val="00FD2184"/>
    <w:rsid w:val="00FE48D3"/>
    <w:rsid w:val="00FE6387"/>
    <w:rsid w:val="00FE65C4"/>
    <w:rsid w:val="00FF172F"/>
    <w:rsid w:val="00FF33B1"/>
    <w:rsid w:val="00FF38C7"/>
    <w:rsid w:val="00FF3E4B"/>
    <w:rsid w:val="00FF5D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19A12"/>
  <w15:chartTrackingRefBased/>
  <w15:docId w15:val="{CC70404A-5A87-4A44-8C70-D0244A129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F78B6"/>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8F78B6"/>
    <w:pPr>
      <w:keepNext/>
      <w:keepLines/>
      <w:spacing w:before="160" w:after="80"/>
      <w:outlineLvl w:val="1"/>
    </w:pPr>
    <w:rPr>
      <w:rFonts w:asciiTheme="majorHAnsi" w:eastAsiaTheme="majorEastAsia" w:hAnsiTheme="majorHAnsi" w:cstheme="majorBidi"/>
      <w:b/>
      <w:sz w:val="24"/>
      <w:szCs w:val="32"/>
    </w:rPr>
  </w:style>
  <w:style w:type="paragraph" w:styleId="Heading3">
    <w:name w:val="heading 3"/>
    <w:basedOn w:val="Normal"/>
    <w:next w:val="Normal"/>
    <w:link w:val="Heading3Char"/>
    <w:uiPriority w:val="9"/>
    <w:unhideWhenUsed/>
    <w:qFormat/>
    <w:rsid w:val="00FD0121"/>
    <w:pPr>
      <w:keepNext/>
      <w:keepLines/>
      <w:spacing w:before="160" w:after="80"/>
      <w:outlineLvl w:val="2"/>
    </w:pPr>
    <w:rPr>
      <w:rFonts w:asciiTheme="majorHAnsi" w:eastAsiaTheme="majorEastAsia" w:hAnsiTheme="majorHAnsi" w:cstheme="majorBidi"/>
      <w:b/>
      <w:sz w:val="24"/>
      <w:szCs w:val="28"/>
    </w:rPr>
  </w:style>
  <w:style w:type="paragraph" w:styleId="Heading4">
    <w:name w:val="heading 4"/>
    <w:basedOn w:val="Normal"/>
    <w:next w:val="Normal"/>
    <w:link w:val="Heading4Char"/>
    <w:uiPriority w:val="9"/>
    <w:semiHidden/>
    <w:unhideWhenUsed/>
    <w:qFormat/>
    <w:rsid w:val="00B40F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0F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0F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F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F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F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8B6"/>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8F78B6"/>
    <w:rPr>
      <w:rFonts w:asciiTheme="majorHAnsi" w:eastAsiaTheme="majorEastAsia" w:hAnsiTheme="majorHAnsi" w:cstheme="majorBidi"/>
      <w:b/>
      <w:sz w:val="24"/>
      <w:szCs w:val="32"/>
    </w:rPr>
  </w:style>
  <w:style w:type="character" w:customStyle="1" w:styleId="Heading3Char">
    <w:name w:val="Heading 3 Char"/>
    <w:basedOn w:val="DefaultParagraphFont"/>
    <w:link w:val="Heading3"/>
    <w:uiPriority w:val="9"/>
    <w:rsid w:val="00FD0121"/>
    <w:rPr>
      <w:rFonts w:asciiTheme="majorHAnsi" w:eastAsiaTheme="majorEastAsia" w:hAnsiTheme="majorHAnsi" w:cstheme="majorBidi"/>
      <w:b/>
      <w:sz w:val="24"/>
      <w:szCs w:val="28"/>
    </w:rPr>
  </w:style>
  <w:style w:type="character" w:customStyle="1" w:styleId="Heading4Char">
    <w:name w:val="Heading 4 Char"/>
    <w:basedOn w:val="DefaultParagraphFont"/>
    <w:link w:val="Heading4"/>
    <w:uiPriority w:val="9"/>
    <w:semiHidden/>
    <w:rsid w:val="00B40F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0F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0F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F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F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F12"/>
    <w:rPr>
      <w:rFonts w:eastAsiaTheme="majorEastAsia" w:cstheme="majorBidi"/>
      <w:color w:val="272727" w:themeColor="text1" w:themeTint="D8"/>
    </w:rPr>
  </w:style>
  <w:style w:type="paragraph" w:styleId="Title">
    <w:name w:val="Title"/>
    <w:basedOn w:val="Normal"/>
    <w:next w:val="Normal"/>
    <w:link w:val="TitleChar"/>
    <w:uiPriority w:val="10"/>
    <w:qFormat/>
    <w:rsid w:val="00B40F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F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F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F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F12"/>
    <w:pPr>
      <w:spacing w:before="160"/>
      <w:jc w:val="center"/>
    </w:pPr>
    <w:rPr>
      <w:i/>
      <w:iCs/>
      <w:color w:val="404040" w:themeColor="text1" w:themeTint="BF"/>
    </w:rPr>
  </w:style>
  <w:style w:type="character" w:customStyle="1" w:styleId="QuoteChar">
    <w:name w:val="Quote Char"/>
    <w:basedOn w:val="DefaultParagraphFont"/>
    <w:link w:val="Quote"/>
    <w:uiPriority w:val="29"/>
    <w:rsid w:val="00B40F12"/>
    <w:rPr>
      <w:i/>
      <w:iCs/>
      <w:color w:val="404040" w:themeColor="text1" w:themeTint="BF"/>
    </w:rPr>
  </w:style>
  <w:style w:type="paragraph" w:styleId="ListParagraph">
    <w:name w:val="List Paragraph"/>
    <w:basedOn w:val="Normal"/>
    <w:uiPriority w:val="34"/>
    <w:qFormat/>
    <w:rsid w:val="00B40F12"/>
    <w:pPr>
      <w:ind w:left="720"/>
      <w:contextualSpacing/>
    </w:pPr>
  </w:style>
  <w:style w:type="character" w:styleId="IntenseEmphasis">
    <w:name w:val="Intense Emphasis"/>
    <w:basedOn w:val="DefaultParagraphFont"/>
    <w:uiPriority w:val="21"/>
    <w:qFormat/>
    <w:rsid w:val="00B40F12"/>
    <w:rPr>
      <w:i/>
      <w:iCs/>
      <w:color w:val="2F5496" w:themeColor="accent1" w:themeShade="BF"/>
    </w:rPr>
  </w:style>
  <w:style w:type="paragraph" w:styleId="IntenseQuote">
    <w:name w:val="Intense Quote"/>
    <w:basedOn w:val="Normal"/>
    <w:next w:val="Normal"/>
    <w:link w:val="IntenseQuoteChar"/>
    <w:uiPriority w:val="30"/>
    <w:qFormat/>
    <w:rsid w:val="00B40F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0F12"/>
    <w:rPr>
      <w:i/>
      <w:iCs/>
      <w:color w:val="2F5496" w:themeColor="accent1" w:themeShade="BF"/>
    </w:rPr>
  </w:style>
  <w:style w:type="character" w:styleId="IntenseReference">
    <w:name w:val="Intense Reference"/>
    <w:basedOn w:val="DefaultParagraphFont"/>
    <w:uiPriority w:val="32"/>
    <w:qFormat/>
    <w:rsid w:val="00B40F12"/>
    <w:rPr>
      <w:b/>
      <w:bCs/>
      <w:smallCaps/>
      <w:color w:val="2F5496" w:themeColor="accent1" w:themeShade="BF"/>
      <w:spacing w:val="5"/>
    </w:rPr>
  </w:style>
  <w:style w:type="character" w:styleId="PlaceholderText">
    <w:name w:val="Placeholder Text"/>
    <w:basedOn w:val="DefaultParagraphFont"/>
    <w:uiPriority w:val="99"/>
    <w:semiHidden/>
    <w:rsid w:val="007F0CB0"/>
    <w:rPr>
      <w:color w:val="666666"/>
    </w:rPr>
  </w:style>
  <w:style w:type="paragraph" w:styleId="NormalWeb">
    <w:name w:val="Normal (Web)"/>
    <w:basedOn w:val="Normal"/>
    <w:uiPriority w:val="99"/>
    <w:semiHidden/>
    <w:unhideWhenUsed/>
    <w:rsid w:val="00537EEF"/>
    <w:rPr>
      <w:rFonts w:ascii="Times New Roman" w:hAnsi="Times New Roman" w:cs="Times New Roman"/>
      <w:sz w:val="24"/>
      <w:szCs w:val="24"/>
    </w:rPr>
  </w:style>
  <w:style w:type="paragraph" w:styleId="HTMLPreformatted">
    <w:name w:val="HTML Preformatted"/>
    <w:basedOn w:val="Normal"/>
    <w:link w:val="HTMLPreformattedChar"/>
    <w:uiPriority w:val="99"/>
    <w:semiHidden/>
    <w:unhideWhenUsed/>
    <w:rsid w:val="0075378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53789"/>
    <w:rPr>
      <w:rFonts w:ascii="Consolas" w:hAnsi="Consolas"/>
      <w:sz w:val="20"/>
      <w:szCs w:val="20"/>
    </w:rPr>
  </w:style>
  <w:style w:type="paragraph" w:styleId="Caption">
    <w:name w:val="caption"/>
    <w:basedOn w:val="Normal"/>
    <w:next w:val="Normal"/>
    <w:uiPriority w:val="35"/>
    <w:unhideWhenUsed/>
    <w:qFormat/>
    <w:rsid w:val="00FF33B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0940">
      <w:bodyDiv w:val="1"/>
      <w:marLeft w:val="0"/>
      <w:marRight w:val="0"/>
      <w:marTop w:val="0"/>
      <w:marBottom w:val="0"/>
      <w:divBdr>
        <w:top w:val="none" w:sz="0" w:space="0" w:color="auto"/>
        <w:left w:val="none" w:sz="0" w:space="0" w:color="auto"/>
        <w:bottom w:val="none" w:sz="0" w:space="0" w:color="auto"/>
        <w:right w:val="none" w:sz="0" w:space="0" w:color="auto"/>
      </w:divBdr>
    </w:div>
    <w:div w:id="3437417">
      <w:bodyDiv w:val="1"/>
      <w:marLeft w:val="0"/>
      <w:marRight w:val="0"/>
      <w:marTop w:val="0"/>
      <w:marBottom w:val="0"/>
      <w:divBdr>
        <w:top w:val="none" w:sz="0" w:space="0" w:color="auto"/>
        <w:left w:val="none" w:sz="0" w:space="0" w:color="auto"/>
        <w:bottom w:val="none" w:sz="0" w:space="0" w:color="auto"/>
        <w:right w:val="none" w:sz="0" w:space="0" w:color="auto"/>
      </w:divBdr>
    </w:div>
    <w:div w:id="9454151">
      <w:bodyDiv w:val="1"/>
      <w:marLeft w:val="0"/>
      <w:marRight w:val="0"/>
      <w:marTop w:val="0"/>
      <w:marBottom w:val="0"/>
      <w:divBdr>
        <w:top w:val="none" w:sz="0" w:space="0" w:color="auto"/>
        <w:left w:val="none" w:sz="0" w:space="0" w:color="auto"/>
        <w:bottom w:val="none" w:sz="0" w:space="0" w:color="auto"/>
        <w:right w:val="none" w:sz="0" w:space="0" w:color="auto"/>
      </w:divBdr>
    </w:div>
    <w:div w:id="9794959">
      <w:bodyDiv w:val="1"/>
      <w:marLeft w:val="0"/>
      <w:marRight w:val="0"/>
      <w:marTop w:val="0"/>
      <w:marBottom w:val="0"/>
      <w:divBdr>
        <w:top w:val="none" w:sz="0" w:space="0" w:color="auto"/>
        <w:left w:val="none" w:sz="0" w:space="0" w:color="auto"/>
        <w:bottom w:val="none" w:sz="0" w:space="0" w:color="auto"/>
        <w:right w:val="none" w:sz="0" w:space="0" w:color="auto"/>
      </w:divBdr>
    </w:div>
    <w:div w:id="22945498">
      <w:bodyDiv w:val="1"/>
      <w:marLeft w:val="0"/>
      <w:marRight w:val="0"/>
      <w:marTop w:val="0"/>
      <w:marBottom w:val="0"/>
      <w:divBdr>
        <w:top w:val="none" w:sz="0" w:space="0" w:color="auto"/>
        <w:left w:val="none" w:sz="0" w:space="0" w:color="auto"/>
        <w:bottom w:val="none" w:sz="0" w:space="0" w:color="auto"/>
        <w:right w:val="none" w:sz="0" w:space="0" w:color="auto"/>
      </w:divBdr>
    </w:div>
    <w:div w:id="22948380">
      <w:bodyDiv w:val="1"/>
      <w:marLeft w:val="0"/>
      <w:marRight w:val="0"/>
      <w:marTop w:val="0"/>
      <w:marBottom w:val="0"/>
      <w:divBdr>
        <w:top w:val="none" w:sz="0" w:space="0" w:color="auto"/>
        <w:left w:val="none" w:sz="0" w:space="0" w:color="auto"/>
        <w:bottom w:val="none" w:sz="0" w:space="0" w:color="auto"/>
        <w:right w:val="none" w:sz="0" w:space="0" w:color="auto"/>
      </w:divBdr>
    </w:div>
    <w:div w:id="24136668">
      <w:bodyDiv w:val="1"/>
      <w:marLeft w:val="0"/>
      <w:marRight w:val="0"/>
      <w:marTop w:val="0"/>
      <w:marBottom w:val="0"/>
      <w:divBdr>
        <w:top w:val="none" w:sz="0" w:space="0" w:color="auto"/>
        <w:left w:val="none" w:sz="0" w:space="0" w:color="auto"/>
        <w:bottom w:val="none" w:sz="0" w:space="0" w:color="auto"/>
        <w:right w:val="none" w:sz="0" w:space="0" w:color="auto"/>
      </w:divBdr>
    </w:div>
    <w:div w:id="27489132">
      <w:bodyDiv w:val="1"/>
      <w:marLeft w:val="0"/>
      <w:marRight w:val="0"/>
      <w:marTop w:val="0"/>
      <w:marBottom w:val="0"/>
      <w:divBdr>
        <w:top w:val="none" w:sz="0" w:space="0" w:color="auto"/>
        <w:left w:val="none" w:sz="0" w:space="0" w:color="auto"/>
        <w:bottom w:val="none" w:sz="0" w:space="0" w:color="auto"/>
        <w:right w:val="none" w:sz="0" w:space="0" w:color="auto"/>
      </w:divBdr>
    </w:div>
    <w:div w:id="32120395">
      <w:bodyDiv w:val="1"/>
      <w:marLeft w:val="0"/>
      <w:marRight w:val="0"/>
      <w:marTop w:val="0"/>
      <w:marBottom w:val="0"/>
      <w:divBdr>
        <w:top w:val="none" w:sz="0" w:space="0" w:color="auto"/>
        <w:left w:val="none" w:sz="0" w:space="0" w:color="auto"/>
        <w:bottom w:val="none" w:sz="0" w:space="0" w:color="auto"/>
        <w:right w:val="none" w:sz="0" w:space="0" w:color="auto"/>
      </w:divBdr>
    </w:div>
    <w:div w:id="34816848">
      <w:bodyDiv w:val="1"/>
      <w:marLeft w:val="0"/>
      <w:marRight w:val="0"/>
      <w:marTop w:val="0"/>
      <w:marBottom w:val="0"/>
      <w:divBdr>
        <w:top w:val="none" w:sz="0" w:space="0" w:color="auto"/>
        <w:left w:val="none" w:sz="0" w:space="0" w:color="auto"/>
        <w:bottom w:val="none" w:sz="0" w:space="0" w:color="auto"/>
        <w:right w:val="none" w:sz="0" w:space="0" w:color="auto"/>
      </w:divBdr>
    </w:div>
    <w:div w:id="37440169">
      <w:bodyDiv w:val="1"/>
      <w:marLeft w:val="0"/>
      <w:marRight w:val="0"/>
      <w:marTop w:val="0"/>
      <w:marBottom w:val="0"/>
      <w:divBdr>
        <w:top w:val="none" w:sz="0" w:space="0" w:color="auto"/>
        <w:left w:val="none" w:sz="0" w:space="0" w:color="auto"/>
        <w:bottom w:val="none" w:sz="0" w:space="0" w:color="auto"/>
        <w:right w:val="none" w:sz="0" w:space="0" w:color="auto"/>
      </w:divBdr>
    </w:div>
    <w:div w:id="37751774">
      <w:bodyDiv w:val="1"/>
      <w:marLeft w:val="0"/>
      <w:marRight w:val="0"/>
      <w:marTop w:val="0"/>
      <w:marBottom w:val="0"/>
      <w:divBdr>
        <w:top w:val="none" w:sz="0" w:space="0" w:color="auto"/>
        <w:left w:val="none" w:sz="0" w:space="0" w:color="auto"/>
        <w:bottom w:val="none" w:sz="0" w:space="0" w:color="auto"/>
        <w:right w:val="none" w:sz="0" w:space="0" w:color="auto"/>
      </w:divBdr>
    </w:div>
    <w:div w:id="41681818">
      <w:bodyDiv w:val="1"/>
      <w:marLeft w:val="0"/>
      <w:marRight w:val="0"/>
      <w:marTop w:val="0"/>
      <w:marBottom w:val="0"/>
      <w:divBdr>
        <w:top w:val="none" w:sz="0" w:space="0" w:color="auto"/>
        <w:left w:val="none" w:sz="0" w:space="0" w:color="auto"/>
        <w:bottom w:val="none" w:sz="0" w:space="0" w:color="auto"/>
        <w:right w:val="none" w:sz="0" w:space="0" w:color="auto"/>
      </w:divBdr>
    </w:div>
    <w:div w:id="44574088">
      <w:bodyDiv w:val="1"/>
      <w:marLeft w:val="0"/>
      <w:marRight w:val="0"/>
      <w:marTop w:val="0"/>
      <w:marBottom w:val="0"/>
      <w:divBdr>
        <w:top w:val="none" w:sz="0" w:space="0" w:color="auto"/>
        <w:left w:val="none" w:sz="0" w:space="0" w:color="auto"/>
        <w:bottom w:val="none" w:sz="0" w:space="0" w:color="auto"/>
        <w:right w:val="none" w:sz="0" w:space="0" w:color="auto"/>
      </w:divBdr>
    </w:div>
    <w:div w:id="54623268">
      <w:bodyDiv w:val="1"/>
      <w:marLeft w:val="0"/>
      <w:marRight w:val="0"/>
      <w:marTop w:val="0"/>
      <w:marBottom w:val="0"/>
      <w:divBdr>
        <w:top w:val="none" w:sz="0" w:space="0" w:color="auto"/>
        <w:left w:val="none" w:sz="0" w:space="0" w:color="auto"/>
        <w:bottom w:val="none" w:sz="0" w:space="0" w:color="auto"/>
        <w:right w:val="none" w:sz="0" w:space="0" w:color="auto"/>
      </w:divBdr>
    </w:div>
    <w:div w:id="56366729">
      <w:bodyDiv w:val="1"/>
      <w:marLeft w:val="0"/>
      <w:marRight w:val="0"/>
      <w:marTop w:val="0"/>
      <w:marBottom w:val="0"/>
      <w:divBdr>
        <w:top w:val="none" w:sz="0" w:space="0" w:color="auto"/>
        <w:left w:val="none" w:sz="0" w:space="0" w:color="auto"/>
        <w:bottom w:val="none" w:sz="0" w:space="0" w:color="auto"/>
        <w:right w:val="none" w:sz="0" w:space="0" w:color="auto"/>
      </w:divBdr>
    </w:div>
    <w:div w:id="70667099">
      <w:bodyDiv w:val="1"/>
      <w:marLeft w:val="0"/>
      <w:marRight w:val="0"/>
      <w:marTop w:val="0"/>
      <w:marBottom w:val="0"/>
      <w:divBdr>
        <w:top w:val="none" w:sz="0" w:space="0" w:color="auto"/>
        <w:left w:val="none" w:sz="0" w:space="0" w:color="auto"/>
        <w:bottom w:val="none" w:sz="0" w:space="0" w:color="auto"/>
        <w:right w:val="none" w:sz="0" w:space="0" w:color="auto"/>
      </w:divBdr>
    </w:div>
    <w:div w:id="70856222">
      <w:bodyDiv w:val="1"/>
      <w:marLeft w:val="0"/>
      <w:marRight w:val="0"/>
      <w:marTop w:val="0"/>
      <w:marBottom w:val="0"/>
      <w:divBdr>
        <w:top w:val="none" w:sz="0" w:space="0" w:color="auto"/>
        <w:left w:val="none" w:sz="0" w:space="0" w:color="auto"/>
        <w:bottom w:val="none" w:sz="0" w:space="0" w:color="auto"/>
        <w:right w:val="none" w:sz="0" w:space="0" w:color="auto"/>
      </w:divBdr>
    </w:div>
    <w:div w:id="91097858">
      <w:bodyDiv w:val="1"/>
      <w:marLeft w:val="0"/>
      <w:marRight w:val="0"/>
      <w:marTop w:val="0"/>
      <w:marBottom w:val="0"/>
      <w:divBdr>
        <w:top w:val="none" w:sz="0" w:space="0" w:color="auto"/>
        <w:left w:val="none" w:sz="0" w:space="0" w:color="auto"/>
        <w:bottom w:val="none" w:sz="0" w:space="0" w:color="auto"/>
        <w:right w:val="none" w:sz="0" w:space="0" w:color="auto"/>
      </w:divBdr>
    </w:div>
    <w:div w:id="94057389">
      <w:bodyDiv w:val="1"/>
      <w:marLeft w:val="0"/>
      <w:marRight w:val="0"/>
      <w:marTop w:val="0"/>
      <w:marBottom w:val="0"/>
      <w:divBdr>
        <w:top w:val="none" w:sz="0" w:space="0" w:color="auto"/>
        <w:left w:val="none" w:sz="0" w:space="0" w:color="auto"/>
        <w:bottom w:val="none" w:sz="0" w:space="0" w:color="auto"/>
        <w:right w:val="none" w:sz="0" w:space="0" w:color="auto"/>
      </w:divBdr>
    </w:div>
    <w:div w:id="94256799">
      <w:bodyDiv w:val="1"/>
      <w:marLeft w:val="0"/>
      <w:marRight w:val="0"/>
      <w:marTop w:val="0"/>
      <w:marBottom w:val="0"/>
      <w:divBdr>
        <w:top w:val="none" w:sz="0" w:space="0" w:color="auto"/>
        <w:left w:val="none" w:sz="0" w:space="0" w:color="auto"/>
        <w:bottom w:val="none" w:sz="0" w:space="0" w:color="auto"/>
        <w:right w:val="none" w:sz="0" w:space="0" w:color="auto"/>
      </w:divBdr>
    </w:div>
    <w:div w:id="96558409">
      <w:bodyDiv w:val="1"/>
      <w:marLeft w:val="0"/>
      <w:marRight w:val="0"/>
      <w:marTop w:val="0"/>
      <w:marBottom w:val="0"/>
      <w:divBdr>
        <w:top w:val="none" w:sz="0" w:space="0" w:color="auto"/>
        <w:left w:val="none" w:sz="0" w:space="0" w:color="auto"/>
        <w:bottom w:val="none" w:sz="0" w:space="0" w:color="auto"/>
        <w:right w:val="none" w:sz="0" w:space="0" w:color="auto"/>
      </w:divBdr>
    </w:div>
    <w:div w:id="96949631">
      <w:bodyDiv w:val="1"/>
      <w:marLeft w:val="0"/>
      <w:marRight w:val="0"/>
      <w:marTop w:val="0"/>
      <w:marBottom w:val="0"/>
      <w:divBdr>
        <w:top w:val="none" w:sz="0" w:space="0" w:color="auto"/>
        <w:left w:val="none" w:sz="0" w:space="0" w:color="auto"/>
        <w:bottom w:val="none" w:sz="0" w:space="0" w:color="auto"/>
        <w:right w:val="none" w:sz="0" w:space="0" w:color="auto"/>
      </w:divBdr>
    </w:div>
    <w:div w:id="97454375">
      <w:bodyDiv w:val="1"/>
      <w:marLeft w:val="0"/>
      <w:marRight w:val="0"/>
      <w:marTop w:val="0"/>
      <w:marBottom w:val="0"/>
      <w:divBdr>
        <w:top w:val="none" w:sz="0" w:space="0" w:color="auto"/>
        <w:left w:val="none" w:sz="0" w:space="0" w:color="auto"/>
        <w:bottom w:val="none" w:sz="0" w:space="0" w:color="auto"/>
        <w:right w:val="none" w:sz="0" w:space="0" w:color="auto"/>
      </w:divBdr>
    </w:div>
    <w:div w:id="98528882">
      <w:bodyDiv w:val="1"/>
      <w:marLeft w:val="0"/>
      <w:marRight w:val="0"/>
      <w:marTop w:val="0"/>
      <w:marBottom w:val="0"/>
      <w:divBdr>
        <w:top w:val="none" w:sz="0" w:space="0" w:color="auto"/>
        <w:left w:val="none" w:sz="0" w:space="0" w:color="auto"/>
        <w:bottom w:val="none" w:sz="0" w:space="0" w:color="auto"/>
        <w:right w:val="none" w:sz="0" w:space="0" w:color="auto"/>
      </w:divBdr>
    </w:div>
    <w:div w:id="101653429">
      <w:bodyDiv w:val="1"/>
      <w:marLeft w:val="0"/>
      <w:marRight w:val="0"/>
      <w:marTop w:val="0"/>
      <w:marBottom w:val="0"/>
      <w:divBdr>
        <w:top w:val="none" w:sz="0" w:space="0" w:color="auto"/>
        <w:left w:val="none" w:sz="0" w:space="0" w:color="auto"/>
        <w:bottom w:val="none" w:sz="0" w:space="0" w:color="auto"/>
        <w:right w:val="none" w:sz="0" w:space="0" w:color="auto"/>
      </w:divBdr>
    </w:div>
    <w:div w:id="104278343">
      <w:bodyDiv w:val="1"/>
      <w:marLeft w:val="0"/>
      <w:marRight w:val="0"/>
      <w:marTop w:val="0"/>
      <w:marBottom w:val="0"/>
      <w:divBdr>
        <w:top w:val="none" w:sz="0" w:space="0" w:color="auto"/>
        <w:left w:val="none" w:sz="0" w:space="0" w:color="auto"/>
        <w:bottom w:val="none" w:sz="0" w:space="0" w:color="auto"/>
        <w:right w:val="none" w:sz="0" w:space="0" w:color="auto"/>
      </w:divBdr>
    </w:div>
    <w:div w:id="109672678">
      <w:bodyDiv w:val="1"/>
      <w:marLeft w:val="0"/>
      <w:marRight w:val="0"/>
      <w:marTop w:val="0"/>
      <w:marBottom w:val="0"/>
      <w:divBdr>
        <w:top w:val="none" w:sz="0" w:space="0" w:color="auto"/>
        <w:left w:val="none" w:sz="0" w:space="0" w:color="auto"/>
        <w:bottom w:val="none" w:sz="0" w:space="0" w:color="auto"/>
        <w:right w:val="none" w:sz="0" w:space="0" w:color="auto"/>
      </w:divBdr>
    </w:div>
    <w:div w:id="110520540">
      <w:bodyDiv w:val="1"/>
      <w:marLeft w:val="0"/>
      <w:marRight w:val="0"/>
      <w:marTop w:val="0"/>
      <w:marBottom w:val="0"/>
      <w:divBdr>
        <w:top w:val="none" w:sz="0" w:space="0" w:color="auto"/>
        <w:left w:val="none" w:sz="0" w:space="0" w:color="auto"/>
        <w:bottom w:val="none" w:sz="0" w:space="0" w:color="auto"/>
        <w:right w:val="none" w:sz="0" w:space="0" w:color="auto"/>
      </w:divBdr>
    </w:div>
    <w:div w:id="112600724">
      <w:bodyDiv w:val="1"/>
      <w:marLeft w:val="0"/>
      <w:marRight w:val="0"/>
      <w:marTop w:val="0"/>
      <w:marBottom w:val="0"/>
      <w:divBdr>
        <w:top w:val="none" w:sz="0" w:space="0" w:color="auto"/>
        <w:left w:val="none" w:sz="0" w:space="0" w:color="auto"/>
        <w:bottom w:val="none" w:sz="0" w:space="0" w:color="auto"/>
        <w:right w:val="none" w:sz="0" w:space="0" w:color="auto"/>
      </w:divBdr>
    </w:div>
    <w:div w:id="115296475">
      <w:bodyDiv w:val="1"/>
      <w:marLeft w:val="0"/>
      <w:marRight w:val="0"/>
      <w:marTop w:val="0"/>
      <w:marBottom w:val="0"/>
      <w:divBdr>
        <w:top w:val="none" w:sz="0" w:space="0" w:color="auto"/>
        <w:left w:val="none" w:sz="0" w:space="0" w:color="auto"/>
        <w:bottom w:val="none" w:sz="0" w:space="0" w:color="auto"/>
        <w:right w:val="none" w:sz="0" w:space="0" w:color="auto"/>
      </w:divBdr>
    </w:div>
    <w:div w:id="116729468">
      <w:bodyDiv w:val="1"/>
      <w:marLeft w:val="0"/>
      <w:marRight w:val="0"/>
      <w:marTop w:val="0"/>
      <w:marBottom w:val="0"/>
      <w:divBdr>
        <w:top w:val="none" w:sz="0" w:space="0" w:color="auto"/>
        <w:left w:val="none" w:sz="0" w:space="0" w:color="auto"/>
        <w:bottom w:val="none" w:sz="0" w:space="0" w:color="auto"/>
        <w:right w:val="none" w:sz="0" w:space="0" w:color="auto"/>
      </w:divBdr>
    </w:div>
    <w:div w:id="116797706">
      <w:bodyDiv w:val="1"/>
      <w:marLeft w:val="0"/>
      <w:marRight w:val="0"/>
      <w:marTop w:val="0"/>
      <w:marBottom w:val="0"/>
      <w:divBdr>
        <w:top w:val="none" w:sz="0" w:space="0" w:color="auto"/>
        <w:left w:val="none" w:sz="0" w:space="0" w:color="auto"/>
        <w:bottom w:val="none" w:sz="0" w:space="0" w:color="auto"/>
        <w:right w:val="none" w:sz="0" w:space="0" w:color="auto"/>
      </w:divBdr>
    </w:div>
    <w:div w:id="125852641">
      <w:bodyDiv w:val="1"/>
      <w:marLeft w:val="0"/>
      <w:marRight w:val="0"/>
      <w:marTop w:val="0"/>
      <w:marBottom w:val="0"/>
      <w:divBdr>
        <w:top w:val="none" w:sz="0" w:space="0" w:color="auto"/>
        <w:left w:val="none" w:sz="0" w:space="0" w:color="auto"/>
        <w:bottom w:val="none" w:sz="0" w:space="0" w:color="auto"/>
        <w:right w:val="none" w:sz="0" w:space="0" w:color="auto"/>
      </w:divBdr>
    </w:div>
    <w:div w:id="132332056">
      <w:bodyDiv w:val="1"/>
      <w:marLeft w:val="0"/>
      <w:marRight w:val="0"/>
      <w:marTop w:val="0"/>
      <w:marBottom w:val="0"/>
      <w:divBdr>
        <w:top w:val="none" w:sz="0" w:space="0" w:color="auto"/>
        <w:left w:val="none" w:sz="0" w:space="0" w:color="auto"/>
        <w:bottom w:val="none" w:sz="0" w:space="0" w:color="auto"/>
        <w:right w:val="none" w:sz="0" w:space="0" w:color="auto"/>
      </w:divBdr>
    </w:div>
    <w:div w:id="137768195">
      <w:bodyDiv w:val="1"/>
      <w:marLeft w:val="0"/>
      <w:marRight w:val="0"/>
      <w:marTop w:val="0"/>
      <w:marBottom w:val="0"/>
      <w:divBdr>
        <w:top w:val="none" w:sz="0" w:space="0" w:color="auto"/>
        <w:left w:val="none" w:sz="0" w:space="0" w:color="auto"/>
        <w:bottom w:val="none" w:sz="0" w:space="0" w:color="auto"/>
        <w:right w:val="none" w:sz="0" w:space="0" w:color="auto"/>
      </w:divBdr>
    </w:div>
    <w:div w:id="153838682">
      <w:bodyDiv w:val="1"/>
      <w:marLeft w:val="0"/>
      <w:marRight w:val="0"/>
      <w:marTop w:val="0"/>
      <w:marBottom w:val="0"/>
      <w:divBdr>
        <w:top w:val="none" w:sz="0" w:space="0" w:color="auto"/>
        <w:left w:val="none" w:sz="0" w:space="0" w:color="auto"/>
        <w:bottom w:val="none" w:sz="0" w:space="0" w:color="auto"/>
        <w:right w:val="none" w:sz="0" w:space="0" w:color="auto"/>
      </w:divBdr>
    </w:div>
    <w:div w:id="158927655">
      <w:bodyDiv w:val="1"/>
      <w:marLeft w:val="0"/>
      <w:marRight w:val="0"/>
      <w:marTop w:val="0"/>
      <w:marBottom w:val="0"/>
      <w:divBdr>
        <w:top w:val="none" w:sz="0" w:space="0" w:color="auto"/>
        <w:left w:val="none" w:sz="0" w:space="0" w:color="auto"/>
        <w:bottom w:val="none" w:sz="0" w:space="0" w:color="auto"/>
        <w:right w:val="none" w:sz="0" w:space="0" w:color="auto"/>
      </w:divBdr>
    </w:div>
    <w:div w:id="163131258">
      <w:bodyDiv w:val="1"/>
      <w:marLeft w:val="0"/>
      <w:marRight w:val="0"/>
      <w:marTop w:val="0"/>
      <w:marBottom w:val="0"/>
      <w:divBdr>
        <w:top w:val="none" w:sz="0" w:space="0" w:color="auto"/>
        <w:left w:val="none" w:sz="0" w:space="0" w:color="auto"/>
        <w:bottom w:val="none" w:sz="0" w:space="0" w:color="auto"/>
        <w:right w:val="none" w:sz="0" w:space="0" w:color="auto"/>
      </w:divBdr>
    </w:div>
    <w:div w:id="176432842">
      <w:bodyDiv w:val="1"/>
      <w:marLeft w:val="0"/>
      <w:marRight w:val="0"/>
      <w:marTop w:val="0"/>
      <w:marBottom w:val="0"/>
      <w:divBdr>
        <w:top w:val="none" w:sz="0" w:space="0" w:color="auto"/>
        <w:left w:val="none" w:sz="0" w:space="0" w:color="auto"/>
        <w:bottom w:val="none" w:sz="0" w:space="0" w:color="auto"/>
        <w:right w:val="none" w:sz="0" w:space="0" w:color="auto"/>
      </w:divBdr>
    </w:div>
    <w:div w:id="179781568">
      <w:bodyDiv w:val="1"/>
      <w:marLeft w:val="0"/>
      <w:marRight w:val="0"/>
      <w:marTop w:val="0"/>
      <w:marBottom w:val="0"/>
      <w:divBdr>
        <w:top w:val="none" w:sz="0" w:space="0" w:color="auto"/>
        <w:left w:val="none" w:sz="0" w:space="0" w:color="auto"/>
        <w:bottom w:val="none" w:sz="0" w:space="0" w:color="auto"/>
        <w:right w:val="none" w:sz="0" w:space="0" w:color="auto"/>
      </w:divBdr>
    </w:div>
    <w:div w:id="186064334">
      <w:bodyDiv w:val="1"/>
      <w:marLeft w:val="0"/>
      <w:marRight w:val="0"/>
      <w:marTop w:val="0"/>
      <w:marBottom w:val="0"/>
      <w:divBdr>
        <w:top w:val="none" w:sz="0" w:space="0" w:color="auto"/>
        <w:left w:val="none" w:sz="0" w:space="0" w:color="auto"/>
        <w:bottom w:val="none" w:sz="0" w:space="0" w:color="auto"/>
        <w:right w:val="none" w:sz="0" w:space="0" w:color="auto"/>
      </w:divBdr>
    </w:div>
    <w:div w:id="189489286">
      <w:bodyDiv w:val="1"/>
      <w:marLeft w:val="0"/>
      <w:marRight w:val="0"/>
      <w:marTop w:val="0"/>
      <w:marBottom w:val="0"/>
      <w:divBdr>
        <w:top w:val="none" w:sz="0" w:space="0" w:color="auto"/>
        <w:left w:val="none" w:sz="0" w:space="0" w:color="auto"/>
        <w:bottom w:val="none" w:sz="0" w:space="0" w:color="auto"/>
        <w:right w:val="none" w:sz="0" w:space="0" w:color="auto"/>
      </w:divBdr>
    </w:div>
    <w:div w:id="191572722">
      <w:bodyDiv w:val="1"/>
      <w:marLeft w:val="0"/>
      <w:marRight w:val="0"/>
      <w:marTop w:val="0"/>
      <w:marBottom w:val="0"/>
      <w:divBdr>
        <w:top w:val="none" w:sz="0" w:space="0" w:color="auto"/>
        <w:left w:val="none" w:sz="0" w:space="0" w:color="auto"/>
        <w:bottom w:val="none" w:sz="0" w:space="0" w:color="auto"/>
        <w:right w:val="none" w:sz="0" w:space="0" w:color="auto"/>
      </w:divBdr>
    </w:div>
    <w:div w:id="191572924">
      <w:bodyDiv w:val="1"/>
      <w:marLeft w:val="0"/>
      <w:marRight w:val="0"/>
      <w:marTop w:val="0"/>
      <w:marBottom w:val="0"/>
      <w:divBdr>
        <w:top w:val="none" w:sz="0" w:space="0" w:color="auto"/>
        <w:left w:val="none" w:sz="0" w:space="0" w:color="auto"/>
        <w:bottom w:val="none" w:sz="0" w:space="0" w:color="auto"/>
        <w:right w:val="none" w:sz="0" w:space="0" w:color="auto"/>
      </w:divBdr>
    </w:div>
    <w:div w:id="192232783">
      <w:bodyDiv w:val="1"/>
      <w:marLeft w:val="0"/>
      <w:marRight w:val="0"/>
      <w:marTop w:val="0"/>
      <w:marBottom w:val="0"/>
      <w:divBdr>
        <w:top w:val="none" w:sz="0" w:space="0" w:color="auto"/>
        <w:left w:val="none" w:sz="0" w:space="0" w:color="auto"/>
        <w:bottom w:val="none" w:sz="0" w:space="0" w:color="auto"/>
        <w:right w:val="none" w:sz="0" w:space="0" w:color="auto"/>
      </w:divBdr>
    </w:div>
    <w:div w:id="200868761">
      <w:bodyDiv w:val="1"/>
      <w:marLeft w:val="0"/>
      <w:marRight w:val="0"/>
      <w:marTop w:val="0"/>
      <w:marBottom w:val="0"/>
      <w:divBdr>
        <w:top w:val="none" w:sz="0" w:space="0" w:color="auto"/>
        <w:left w:val="none" w:sz="0" w:space="0" w:color="auto"/>
        <w:bottom w:val="none" w:sz="0" w:space="0" w:color="auto"/>
        <w:right w:val="none" w:sz="0" w:space="0" w:color="auto"/>
      </w:divBdr>
    </w:div>
    <w:div w:id="208959348">
      <w:bodyDiv w:val="1"/>
      <w:marLeft w:val="0"/>
      <w:marRight w:val="0"/>
      <w:marTop w:val="0"/>
      <w:marBottom w:val="0"/>
      <w:divBdr>
        <w:top w:val="none" w:sz="0" w:space="0" w:color="auto"/>
        <w:left w:val="none" w:sz="0" w:space="0" w:color="auto"/>
        <w:bottom w:val="none" w:sz="0" w:space="0" w:color="auto"/>
        <w:right w:val="none" w:sz="0" w:space="0" w:color="auto"/>
      </w:divBdr>
    </w:div>
    <w:div w:id="212085899">
      <w:bodyDiv w:val="1"/>
      <w:marLeft w:val="0"/>
      <w:marRight w:val="0"/>
      <w:marTop w:val="0"/>
      <w:marBottom w:val="0"/>
      <w:divBdr>
        <w:top w:val="none" w:sz="0" w:space="0" w:color="auto"/>
        <w:left w:val="none" w:sz="0" w:space="0" w:color="auto"/>
        <w:bottom w:val="none" w:sz="0" w:space="0" w:color="auto"/>
        <w:right w:val="none" w:sz="0" w:space="0" w:color="auto"/>
      </w:divBdr>
    </w:div>
    <w:div w:id="217514922">
      <w:bodyDiv w:val="1"/>
      <w:marLeft w:val="0"/>
      <w:marRight w:val="0"/>
      <w:marTop w:val="0"/>
      <w:marBottom w:val="0"/>
      <w:divBdr>
        <w:top w:val="none" w:sz="0" w:space="0" w:color="auto"/>
        <w:left w:val="none" w:sz="0" w:space="0" w:color="auto"/>
        <w:bottom w:val="none" w:sz="0" w:space="0" w:color="auto"/>
        <w:right w:val="none" w:sz="0" w:space="0" w:color="auto"/>
      </w:divBdr>
    </w:div>
    <w:div w:id="219172168">
      <w:bodyDiv w:val="1"/>
      <w:marLeft w:val="0"/>
      <w:marRight w:val="0"/>
      <w:marTop w:val="0"/>
      <w:marBottom w:val="0"/>
      <w:divBdr>
        <w:top w:val="none" w:sz="0" w:space="0" w:color="auto"/>
        <w:left w:val="none" w:sz="0" w:space="0" w:color="auto"/>
        <w:bottom w:val="none" w:sz="0" w:space="0" w:color="auto"/>
        <w:right w:val="none" w:sz="0" w:space="0" w:color="auto"/>
      </w:divBdr>
    </w:div>
    <w:div w:id="219554918">
      <w:bodyDiv w:val="1"/>
      <w:marLeft w:val="0"/>
      <w:marRight w:val="0"/>
      <w:marTop w:val="0"/>
      <w:marBottom w:val="0"/>
      <w:divBdr>
        <w:top w:val="none" w:sz="0" w:space="0" w:color="auto"/>
        <w:left w:val="none" w:sz="0" w:space="0" w:color="auto"/>
        <w:bottom w:val="none" w:sz="0" w:space="0" w:color="auto"/>
        <w:right w:val="none" w:sz="0" w:space="0" w:color="auto"/>
      </w:divBdr>
    </w:div>
    <w:div w:id="221602818">
      <w:bodyDiv w:val="1"/>
      <w:marLeft w:val="0"/>
      <w:marRight w:val="0"/>
      <w:marTop w:val="0"/>
      <w:marBottom w:val="0"/>
      <w:divBdr>
        <w:top w:val="none" w:sz="0" w:space="0" w:color="auto"/>
        <w:left w:val="none" w:sz="0" w:space="0" w:color="auto"/>
        <w:bottom w:val="none" w:sz="0" w:space="0" w:color="auto"/>
        <w:right w:val="none" w:sz="0" w:space="0" w:color="auto"/>
      </w:divBdr>
    </w:div>
    <w:div w:id="222062336">
      <w:bodyDiv w:val="1"/>
      <w:marLeft w:val="0"/>
      <w:marRight w:val="0"/>
      <w:marTop w:val="0"/>
      <w:marBottom w:val="0"/>
      <w:divBdr>
        <w:top w:val="none" w:sz="0" w:space="0" w:color="auto"/>
        <w:left w:val="none" w:sz="0" w:space="0" w:color="auto"/>
        <w:bottom w:val="none" w:sz="0" w:space="0" w:color="auto"/>
        <w:right w:val="none" w:sz="0" w:space="0" w:color="auto"/>
      </w:divBdr>
    </w:div>
    <w:div w:id="224224760">
      <w:bodyDiv w:val="1"/>
      <w:marLeft w:val="0"/>
      <w:marRight w:val="0"/>
      <w:marTop w:val="0"/>
      <w:marBottom w:val="0"/>
      <w:divBdr>
        <w:top w:val="none" w:sz="0" w:space="0" w:color="auto"/>
        <w:left w:val="none" w:sz="0" w:space="0" w:color="auto"/>
        <w:bottom w:val="none" w:sz="0" w:space="0" w:color="auto"/>
        <w:right w:val="none" w:sz="0" w:space="0" w:color="auto"/>
      </w:divBdr>
    </w:div>
    <w:div w:id="227304253">
      <w:bodyDiv w:val="1"/>
      <w:marLeft w:val="0"/>
      <w:marRight w:val="0"/>
      <w:marTop w:val="0"/>
      <w:marBottom w:val="0"/>
      <w:divBdr>
        <w:top w:val="none" w:sz="0" w:space="0" w:color="auto"/>
        <w:left w:val="none" w:sz="0" w:space="0" w:color="auto"/>
        <w:bottom w:val="none" w:sz="0" w:space="0" w:color="auto"/>
        <w:right w:val="none" w:sz="0" w:space="0" w:color="auto"/>
      </w:divBdr>
    </w:div>
    <w:div w:id="230580132">
      <w:bodyDiv w:val="1"/>
      <w:marLeft w:val="0"/>
      <w:marRight w:val="0"/>
      <w:marTop w:val="0"/>
      <w:marBottom w:val="0"/>
      <w:divBdr>
        <w:top w:val="none" w:sz="0" w:space="0" w:color="auto"/>
        <w:left w:val="none" w:sz="0" w:space="0" w:color="auto"/>
        <w:bottom w:val="none" w:sz="0" w:space="0" w:color="auto"/>
        <w:right w:val="none" w:sz="0" w:space="0" w:color="auto"/>
      </w:divBdr>
    </w:div>
    <w:div w:id="235668517">
      <w:bodyDiv w:val="1"/>
      <w:marLeft w:val="0"/>
      <w:marRight w:val="0"/>
      <w:marTop w:val="0"/>
      <w:marBottom w:val="0"/>
      <w:divBdr>
        <w:top w:val="none" w:sz="0" w:space="0" w:color="auto"/>
        <w:left w:val="none" w:sz="0" w:space="0" w:color="auto"/>
        <w:bottom w:val="none" w:sz="0" w:space="0" w:color="auto"/>
        <w:right w:val="none" w:sz="0" w:space="0" w:color="auto"/>
      </w:divBdr>
    </w:div>
    <w:div w:id="244730745">
      <w:bodyDiv w:val="1"/>
      <w:marLeft w:val="0"/>
      <w:marRight w:val="0"/>
      <w:marTop w:val="0"/>
      <w:marBottom w:val="0"/>
      <w:divBdr>
        <w:top w:val="none" w:sz="0" w:space="0" w:color="auto"/>
        <w:left w:val="none" w:sz="0" w:space="0" w:color="auto"/>
        <w:bottom w:val="none" w:sz="0" w:space="0" w:color="auto"/>
        <w:right w:val="none" w:sz="0" w:space="0" w:color="auto"/>
      </w:divBdr>
    </w:div>
    <w:div w:id="249315874">
      <w:bodyDiv w:val="1"/>
      <w:marLeft w:val="0"/>
      <w:marRight w:val="0"/>
      <w:marTop w:val="0"/>
      <w:marBottom w:val="0"/>
      <w:divBdr>
        <w:top w:val="none" w:sz="0" w:space="0" w:color="auto"/>
        <w:left w:val="none" w:sz="0" w:space="0" w:color="auto"/>
        <w:bottom w:val="none" w:sz="0" w:space="0" w:color="auto"/>
        <w:right w:val="none" w:sz="0" w:space="0" w:color="auto"/>
      </w:divBdr>
    </w:div>
    <w:div w:id="250627760">
      <w:bodyDiv w:val="1"/>
      <w:marLeft w:val="0"/>
      <w:marRight w:val="0"/>
      <w:marTop w:val="0"/>
      <w:marBottom w:val="0"/>
      <w:divBdr>
        <w:top w:val="none" w:sz="0" w:space="0" w:color="auto"/>
        <w:left w:val="none" w:sz="0" w:space="0" w:color="auto"/>
        <w:bottom w:val="none" w:sz="0" w:space="0" w:color="auto"/>
        <w:right w:val="none" w:sz="0" w:space="0" w:color="auto"/>
      </w:divBdr>
    </w:div>
    <w:div w:id="265500391">
      <w:bodyDiv w:val="1"/>
      <w:marLeft w:val="0"/>
      <w:marRight w:val="0"/>
      <w:marTop w:val="0"/>
      <w:marBottom w:val="0"/>
      <w:divBdr>
        <w:top w:val="none" w:sz="0" w:space="0" w:color="auto"/>
        <w:left w:val="none" w:sz="0" w:space="0" w:color="auto"/>
        <w:bottom w:val="none" w:sz="0" w:space="0" w:color="auto"/>
        <w:right w:val="none" w:sz="0" w:space="0" w:color="auto"/>
      </w:divBdr>
    </w:div>
    <w:div w:id="265970489">
      <w:bodyDiv w:val="1"/>
      <w:marLeft w:val="0"/>
      <w:marRight w:val="0"/>
      <w:marTop w:val="0"/>
      <w:marBottom w:val="0"/>
      <w:divBdr>
        <w:top w:val="none" w:sz="0" w:space="0" w:color="auto"/>
        <w:left w:val="none" w:sz="0" w:space="0" w:color="auto"/>
        <w:bottom w:val="none" w:sz="0" w:space="0" w:color="auto"/>
        <w:right w:val="none" w:sz="0" w:space="0" w:color="auto"/>
      </w:divBdr>
    </w:div>
    <w:div w:id="267545184">
      <w:bodyDiv w:val="1"/>
      <w:marLeft w:val="0"/>
      <w:marRight w:val="0"/>
      <w:marTop w:val="0"/>
      <w:marBottom w:val="0"/>
      <w:divBdr>
        <w:top w:val="none" w:sz="0" w:space="0" w:color="auto"/>
        <w:left w:val="none" w:sz="0" w:space="0" w:color="auto"/>
        <w:bottom w:val="none" w:sz="0" w:space="0" w:color="auto"/>
        <w:right w:val="none" w:sz="0" w:space="0" w:color="auto"/>
      </w:divBdr>
    </w:div>
    <w:div w:id="272175343">
      <w:bodyDiv w:val="1"/>
      <w:marLeft w:val="0"/>
      <w:marRight w:val="0"/>
      <w:marTop w:val="0"/>
      <w:marBottom w:val="0"/>
      <w:divBdr>
        <w:top w:val="none" w:sz="0" w:space="0" w:color="auto"/>
        <w:left w:val="none" w:sz="0" w:space="0" w:color="auto"/>
        <w:bottom w:val="none" w:sz="0" w:space="0" w:color="auto"/>
        <w:right w:val="none" w:sz="0" w:space="0" w:color="auto"/>
      </w:divBdr>
    </w:div>
    <w:div w:id="281225883">
      <w:bodyDiv w:val="1"/>
      <w:marLeft w:val="0"/>
      <w:marRight w:val="0"/>
      <w:marTop w:val="0"/>
      <w:marBottom w:val="0"/>
      <w:divBdr>
        <w:top w:val="none" w:sz="0" w:space="0" w:color="auto"/>
        <w:left w:val="none" w:sz="0" w:space="0" w:color="auto"/>
        <w:bottom w:val="none" w:sz="0" w:space="0" w:color="auto"/>
        <w:right w:val="none" w:sz="0" w:space="0" w:color="auto"/>
      </w:divBdr>
    </w:div>
    <w:div w:id="281227140">
      <w:bodyDiv w:val="1"/>
      <w:marLeft w:val="0"/>
      <w:marRight w:val="0"/>
      <w:marTop w:val="0"/>
      <w:marBottom w:val="0"/>
      <w:divBdr>
        <w:top w:val="none" w:sz="0" w:space="0" w:color="auto"/>
        <w:left w:val="none" w:sz="0" w:space="0" w:color="auto"/>
        <w:bottom w:val="none" w:sz="0" w:space="0" w:color="auto"/>
        <w:right w:val="none" w:sz="0" w:space="0" w:color="auto"/>
      </w:divBdr>
      <w:divsChild>
        <w:div w:id="1301375849">
          <w:marLeft w:val="0"/>
          <w:marRight w:val="0"/>
          <w:marTop w:val="0"/>
          <w:marBottom w:val="0"/>
          <w:divBdr>
            <w:top w:val="none" w:sz="0" w:space="0" w:color="auto"/>
            <w:left w:val="none" w:sz="0" w:space="0" w:color="auto"/>
            <w:bottom w:val="none" w:sz="0" w:space="0" w:color="auto"/>
            <w:right w:val="none" w:sz="0" w:space="0" w:color="auto"/>
          </w:divBdr>
          <w:divsChild>
            <w:div w:id="1953510836">
              <w:marLeft w:val="0"/>
              <w:marRight w:val="0"/>
              <w:marTop w:val="0"/>
              <w:marBottom w:val="0"/>
              <w:divBdr>
                <w:top w:val="none" w:sz="0" w:space="0" w:color="auto"/>
                <w:left w:val="none" w:sz="0" w:space="0" w:color="auto"/>
                <w:bottom w:val="none" w:sz="0" w:space="0" w:color="auto"/>
                <w:right w:val="none" w:sz="0" w:space="0" w:color="auto"/>
              </w:divBdr>
            </w:div>
            <w:div w:id="1022365246">
              <w:marLeft w:val="0"/>
              <w:marRight w:val="0"/>
              <w:marTop w:val="0"/>
              <w:marBottom w:val="0"/>
              <w:divBdr>
                <w:top w:val="none" w:sz="0" w:space="0" w:color="auto"/>
                <w:left w:val="none" w:sz="0" w:space="0" w:color="auto"/>
                <w:bottom w:val="none" w:sz="0" w:space="0" w:color="auto"/>
                <w:right w:val="none" w:sz="0" w:space="0" w:color="auto"/>
              </w:divBdr>
              <w:divsChild>
                <w:div w:id="1280840206">
                  <w:marLeft w:val="0"/>
                  <w:marRight w:val="0"/>
                  <w:marTop w:val="0"/>
                  <w:marBottom w:val="0"/>
                  <w:divBdr>
                    <w:top w:val="none" w:sz="0" w:space="0" w:color="auto"/>
                    <w:left w:val="none" w:sz="0" w:space="0" w:color="auto"/>
                    <w:bottom w:val="none" w:sz="0" w:space="0" w:color="auto"/>
                    <w:right w:val="none" w:sz="0" w:space="0" w:color="auto"/>
                  </w:divBdr>
                  <w:divsChild>
                    <w:div w:id="168343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90072">
              <w:marLeft w:val="0"/>
              <w:marRight w:val="0"/>
              <w:marTop w:val="0"/>
              <w:marBottom w:val="0"/>
              <w:divBdr>
                <w:top w:val="none" w:sz="0" w:space="0" w:color="auto"/>
                <w:left w:val="none" w:sz="0" w:space="0" w:color="auto"/>
                <w:bottom w:val="none" w:sz="0" w:space="0" w:color="auto"/>
                <w:right w:val="none" w:sz="0" w:space="0" w:color="auto"/>
              </w:divBdr>
            </w:div>
          </w:divsChild>
        </w:div>
        <w:div w:id="1608924879">
          <w:marLeft w:val="0"/>
          <w:marRight w:val="0"/>
          <w:marTop w:val="0"/>
          <w:marBottom w:val="0"/>
          <w:divBdr>
            <w:top w:val="none" w:sz="0" w:space="0" w:color="auto"/>
            <w:left w:val="none" w:sz="0" w:space="0" w:color="auto"/>
            <w:bottom w:val="none" w:sz="0" w:space="0" w:color="auto"/>
            <w:right w:val="none" w:sz="0" w:space="0" w:color="auto"/>
          </w:divBdr>
          <w:divsChild>
            <w:div w:id="1179197720">
              <w:marLeft w:val="0"/>
              <w:marRight w:val="0"/>
              <w:marTop w:val="0"/>
              <w:marBottom w:val="0"/>
              <w:divBdr>
                <w:top w:val="none" w:sz="0" w:space="0" w:color="auto"/>
                <w:left w:val="none" w:sz="0" w:space="0" w:color="auto"/>
                <w:bottom w:val="none" w:sz="0" w:space="0" w:color="auto"/>
                <w:right w:val="none" w:sz="0" w:space="0" w:color="auto"/>
              </w:divBdr>
            </w:div>
            <w:div w:id="1799908854">
              <w:marLeft w:val="0"/>
              <w:marRight w:val="0"/>
              <w:marTop w:val="0"/>
              <w:marBottom w:val="0"/>
              <w:divBdr>
                <w:top w:val="none" w:sz="0" w:space="0" w:color="auto"/>
                <w:left w:val="none" w:sz="0" w:space="0" w:color="auto"/>
                <w:bottom w:val="none" w:sz="0" w:space="0" w:color="auto"/>
                <w:right w:val="none" w:sz="0" w:space="0" w:color="auto"/>
              </w:divBdr>
              <w:divsChild>
                <w:div w:id="2028948915">
                  <w:marLeft w:val="0"/>
                  <w:marRight w:val="0"/>
                  <w:marTop w:val="0"/>
                  <w:marBottom w:val="0"/>
                  <w:divBdr>
                    <w:top w:val="none" w:sz="0" w:space="0" w:color="auto"/>
                    <w:left w:val="none" w:sz="0" w:space="0" w:color="auto"/>
                    <w:bottom w:val="none" w:sz="0" w:space="0" w:color="auto"/>
                    <w:right w:val="none" w:sz="0" w:space="0" w:color="auto"/>
                  </w:divBdr>
                  <w:divsChild>
                    <w:div w:id="63171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909913">
              <w:marLeft w:val="0"/>
              <w:marRight w:val="0"/>
              <w:marTop w:val="0"/>
              <w:marBottom w:val="0"/>
              <w:divBdr>
                <w:top w:val="none" w:sz="0" w:space="0" w:color="auto"/>
                <w:left w:val="none" w:sz="0" w:space="0" w:color="auto"/>
                <w:bottom w:val="none" w:sz="0" w:space="0" w:color="auto"/>
                <w:right w:val="none" w:sz="0" w:space="0" w:color="auto"/>
              </w:divBdr>
            </w:div>
          </w:divsChild>
        </w:div>
        <w:div w:id="690495227">
          <w:marLeft w:val="0"/>
          <w:marRight w:val="0"/>
          <w:marTop w:val="0"/>
          <w:marBottom w:val="0"/>
          <w:divBdr>
            <w:top w:val="none" w:sz="0" w:space="0" w:color="auto"/>
            <w:left w:val="none" w:sz="0" w:space="0" w:color="auto"/>
            <w:bottom w:val="none" w:sz="0" w:space="0" w:color="auto"/>
            <w:right w:val="none" w:sz="0" w:space="0" w:color="auto"/>
          </w:divBdr>
          <w:divsChild>
            <w:div w:id="694816643">
              <w:marLeft w:val="0"/>
              <w:marRight w:val="0"/>
              <w:marTop w:val="0"/>
              <w:marBottom w:val="0"/>
              <w:divBdr>
                <w:top w:val="none" w:sz="0" w:space="0" w:color="auto"/>
                <w:left w:val="none" w:sz="0" w:space="0" w:color="auto"/>
                <w:bottom w:val="none" w:sz="0" w:space="0" w:color="auto"/>
                <w:right w:val="none" w:sz="0" w:space="0" w:color="auto"/>
              </w:divBdr>
            </w:div>
            <w:div w:id="630091380">
              <w:marLeft w:val="0"/>
              <w:marRight w:val="0"/>
              <w:marTop w:val="0"/>
              <w:marBottom w:val="0"/>
              <w:divBdr>
                <w:top w:val="none" w:sz="0" w:space="0" w:color="auto"/>
                <w:left w:val="none" w:sz="0" w:space="0" w:color="auto"/>
                <w:bottom w:val="none" w:sz="0" w:space="0" w:color="auto"/>
                <w:right w:val="none" w:sz="0" w:space="0" w:color="auto"/>
              </w:divBdr>
              <w:divsChild>
                <w:div w:id="859970539">
                  <w:marLeft w:val="0"/>
                  <w:marRight w:val="0"/>
                  <w:marTop w:val="0"/>
                  <w:marBottom w:val="0"/>
                  <w:divBdr>
                    <w:top w:val="none" w:sz="0" w:space="0" w:color="auto"/>
                    <w:left w:val="none" w:sz="0" w:space="0" w:color="auto"/>
                    <w:bottom w:val="none" w:sz="0" w:space="0" w:color="auto"/>
                    <w:right w:val="none" w:sz="0" w:space="0" w:color="auto"/>
                  </w:divBdr>
                  <w:divsChild>
                    <w:div w:id="57994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604626">
              <w:marLeft w:val="0"/>
              <w:marRight w:val="0"/>
              <w:marTop w:val="0"/>
              <w:marBottom w:val="0"/>
              <w:divBdr>
                <w:top w:val="none" w:sz="0" w:space="0" w:color="auto"/>
                <w:left w:val="none" w:sz="0" w:space="0" w:color="auto"/>
                <w:bottom w:val="none" w:sz="0" w:space="0" w:color="auto"/>
                <w:right w:val="none" w:sz="0" w:space="0" w:color="auto"/>
              </w:divBdr>
            </w:div>
          </w:divsChild>
        </w:div>
        <w:div w:id="345401584">
          <w:marLeft w:val="0"/>
          <w:marRight w:val="0"/>
          <w:marTop w:val="0"/>
          <w:marBottom w:val="0"/>
          <w:divBdr>
            <w:top w:val="none" w:sz="0" w:space="0" w:color="auto"/>
            <w:left w:val="none" w:sz="0" w:space="0" w:color="auto"/>
            <w:bottom w:val="none" w:sz="0" w:space="0" w:color="auto"/>
            <w:right w:val="none" w:sz="0" w:space="0" w:color="auto"/>
          </w:divBdr>
          <w:divsChild>
            <w:div w:id="1664819039">
              <w:marLeft w:val="0"/>
              <w:marRight w:val="0"/>
              <w:marTop w:val="0"/>
              <w:marBottom w:val="0"/>
              <w:divBdr>
                <w:top w:val="none" w:sz="0" w:space="0" w:color="auto"/>
                <w:left w:val="none" w:sz="0" w:space="0" w:color="auto"/>
                <w:bottom w:val="none" w:sz="0" w:space="0" w:color="auto"/>
                <w:right w:val="none" w:sz="0" w:space="0" w:color="auto"/>
              </w:divBdr>
            </w:div>
          </w:divsChild>
        </w:div>
        <w:div w:id="450979256">
          <w:marLeft w:val="0"/>
          <w:marRight w:val="0"/>
          <w:marTop w:val="0"/>
          <w:marBottom w:val="0"/>
          <w:divBdr>
            <w:top w:val="none" w:sz="0" w:space="0" w:color="auto"/>
            <w:left w:val="none" w:sz="0" w:space="0" w:color="auto"/>
            <w:bottom w:val="none" w:sz="0" w:space="0" w:color="auto"/>
            <w:right w:val="none" w:sz="0" w:space="0" w:color="auto"/>
          </w:divBdr>
          <w:divsChild>
            <w:div w:id="1799060160">
              <w:marLeft w:val="0"/>
              <w:marRight w:val="0"/>
              <w:marTop w:val="0"/>
              <w:marBottom w:val="0"/>
              <w:divBdr>
                <w:top w:val="none" w:sz="0" w:space="0" w:color="auto"/>
                <w:left w:val="none" w:sz="0" w:space="0" w:color="auto"/>
                <w:bottom w:val="none" w:sz="0" w:space="0" w:color="auto"/>
                <w:right w:val="none" w:sz="0" w:space="0" w:color="auto"/>
              </w:divBdr>
            </w:div>
            <w:div w:id="1411853044">
              <w:marLeft w:val="0"/>
              <w:marRight w:val="0"/>
              <w:marTop w:val="0"/>
              <w:marBottom w:val="0"/>
              <w:divBdr>
                <w:top w:val="none" w:sz="0" w:space="0" w:color="auto"/>
                <w:left w:val="none" w:sz="0" w:space="0" w:color="auto"/>
                <w:bottom w:val="none" w:sz="0" w:space="0" w:color="auto"/>
                <w:right w:val="none" w:sz="0" w:space="0" w:color="auto"/>
              </w:divBdr>
              <w:divsChild>
                <w:div w:id="1528061594">
                  <w:marLeft w:val="0"/>
                  <w:marRight w:val="0"/>
                  <w:marTop w:val="0"/>
                  <w:marBottom w:val="0"/>
                  <w:divBdr>
                    <w:top w:val="none" w:sz="0" w:space="0" w:color="auto"/>
                    <w:left w:val="none" w:sz="0" w:space="0" w:color="auto"/>
                    <w:bottom w:val="none" w:sz="0" w:space="0" w:color="auto"/>
                    <w:right w:val="none" w:sz="0" w:space="0" w:color="auto"/>
                  </w:divBdr>
                  <w:divsChild>
                    <w:div w:id="96596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436591">
              <w:marLeft w:val="0"/>
              <w:marRight w:val="0"/>
              <w:marTop w:val="0"/>
              <w:marBottom w:val="0"/>
              <w:divBdr>
                <w:top w:val="none" w:sz="0" w:space="0" w:color="auto"/>
                <w:left w:val="none" w:sz="0" w:space="0" w:color="auto"/>
                <w:bottom w:val="none" w:sz="0" w:space="0" w:color="auto"/>
                <w:right w:val="none" w:sz="0" w:space="0" w:color="auto"/>
              </w:divBdr>
            </w:div>
          </w:divsChild>
        </w:div>
        <w:div w:id="787430581">
          <w:marLeft w:val="0"/>
          <w:marRight w:val="0"/>
          <w:marTop w:val="0"/>
          <w:marBottom w:val="0"/>
          <w:divBdr>
            <w:top w:val="none" w:sz="0" w:space="0" w:color="auto"/>
            <w:left w:val="none" w:sz="0" w:space="0" w:color="auto"/>
            <w:bottom w:val="none" w:sz="0" w:space="0" w:color="auto"/>
            <w:right w:val="none" w:sz="0" w:space="0" w:color="auto"/>
          </w:divBdr>
          <w:divsChild>
            <w:div w:id="1463111751">
              <w:marLeft w:val="0"/>
              <w:marRight w:val="0"/>
              <w:marTop w:val="0"/>
              <w:marBottom w:val="0"/>
              <w:divBdr>
                <w:top w:val="none" w:sz="0" w:space="0" w:color="auto"/>
                <w:left w:val="none" w:sz="0" w:space="0" w:color="auto"/>
                <w:bottom w:val="none" w:sz="0" w:space="0" w:color="auto"/>
                <w:right w:val="none" w:sz="0" w:space="0" w:color="auto"/>
              </w:divBdr>
            </w:div>
            <w:div w:id="351567813">
              <w:marLeft w:val="0"/>
              <w:marRight w:val="0"/>
              <w:marTop w:val="0"/>
              <w:marBottom w:val="0"/>
              <w:divBdr>
                <w:top w:val="none" w:sz="0" w:space="0" w:color="auto"/>
                <w:left w:val="none" w:sz="0" w:space="0" w:color="auto"/>
                <w:bottom w:val="none" w:sz="0" w:space="0" w:color="auto"/>
                <w:right w:val="none" w:sz="0" w:space="0" w:color="auto"/>
              </w:divBdr>
              <w:divsChild>
                <w:div w:id="1929732417">
                  <w:marLeft w:val="0"/>
                  <w:marRight w:val="0"/>
                  <w:marTop w:val="0"/>
                  <w:marBottom w:val="0"/>
                  <w:divBdr>
                    <w:top w:val="none" w:sz="0" w:space="0" w:color="auto"/>
                    <w:left w:val="none" w:sz="0" w:space="0" w:color="auto"/>
                    <w:bottom w:val="none" w:sz="0" w:space="0" w:color="auto"/>
                    <w:right w:val="none" w:sz="0" w:space="0" w:color="auto"/>
                  </w:divBdr>
                  <w:divsChild>
                    <w:div w:id="158225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66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055521">
      <w:bodyDiv w:val="1"/>
      <w:marLeft w:val="0"/>
      <w:marRight w:val="0"/>
      <w:marTop w:val="0"/>
      <w:marBottom w:val="0"/>
      <w:divBdr>
        <w:top w:val="none" w:sz="0" w:space="0" w:color="auto"/>
        <w:left w:val="none" w:sz="0" w:space="0" w:color="auto"/>
        <w:bottom w:val="none" w:sz="0" w:space="0" w:color="auto"/>
        <w:right w:val="none" w:sz="0" w:space="0" w:color="auto"/>
      </w:divBdr>
      <w:divsChild>
        <w:div w:id="122820107">
          <w:marLeft w:val="0"/>
          <w:marRight w:val="0"/>
          <w:marTop w:val="100"/>
          <w:marBottom w:val="100"/>
          <w:divBdr>
            <w:top w:val="none" w:sz="0" w:space="0" w:color="auto"/>
            <w:left w:val="none" w:sz="0" w:space="0" w:color="auto"/>
            <w:bottom w:val="none" w:sz="0" w:space="0" w:color="auto"/>
            <w:right w:val="none" w:sz="0" w:space="0" w:color="auto"/>
          </w:divBdr>
          <w:divsChild>
            <w:div w:id="1387027666">
              <w:marLeft w:val="0"/>
              <w:marRight w:val="0"/>
              <w:marTop w:val="0"/>
              <w:marBottom w:val="0"/>
              <w:divBdr>
                <w:top w:val="none" w:sz="0" w:space="0" w:color="auto"/>
                <w:left w:val="none" w:sz="0" w:space="0" w:color="auto"/>
                <w:bottom w:val="none" w:sz="0" w:space="0" w:color="auto"/>
                <w:right w:val="none" w:sz="0" w:space="0" w:color="auto"/>
              </w:divBdr>
              <w:divsChild>
                <w:div w:id="102624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916046">
          <w:marLeft w:val="0"/>
          <w:marRight w:val="0"/>
          <w:marTop w:val="0"/>
          <w:marBottom w:val="300"/>
          <w:divBdr>
            <w:top w:val="none" w:sz="0" w:space="0" w:color="auto"/>
            <w:left w:val="none" w:sz="0" w:space="0" w:color="auto"/>
            <w:bottom w:val="none" w:sz="0" w:space="0" w:color="auto"/>
            <w:right w:val="none" w:sz="0" w:space="0" w:color="auto"/>
          </w:divBdr>
          <w:divsChild>
            <w:div w:id="69457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717671">
      <w:bodyDiv w:val="1"/>
      <w:marLeft w:val="0"/>
      <w:marRight w:val="0"/>
      <w:marTop w:val="0"/>
      <w:marBottom w:val="0"/>
      <w:divBdr>
        <w:top w:val="none" w:sz="0" w:space="0" w:color="auto"/>
        <w:left w:val="none" w:sz="0" w:space="0" w:color="auto"/>
        <w:bottom w:val="none" w:sz="0" w:space="0" w:color="auto"/>
        <w:right w:val="none" w:sz="0" w:space="0" w:color="auto"/>
      </w:divBdr>
    </w:div>
    <w:div w:id="296372583">
      <w:bodyDiv w:val="1"/>
      <w:marLeft w:val="0"/>
      <w:marRight w:val="0"/>
      <w:marTop w:val="0"/>
      <w:marBottom w:val="0"/>
      <w:divBdr>
        <w:top w:val="none" w:sz="0" w:space="0" w:color="auto"/>
        <w:left w:val="none" w:sz="0" w:space="0" w:color="auto"/>
        <w:bottom w:val="none" w:sz="0" w:space="0" w:color="auto"/>
        <w:right w:val="none" w:sz="0" w:space="0" w:color="auto"/>
      </w:divBdr>
    </w:div>
    <w:div w:id="298729923">
      <w:bodyDiv w:val="1"/>
      <w:marLeft w:val="0"/>
      <w:marRight w:val="0"/>
      <w:marTop w:val="0"/>
      <w:marBottom w:val="0"/>
      <w:divBdr>
        <w:top w:val="none" w:sz="0" w:space="0" w:color="auto"/>
        <w:left w:val="none" w:sz="0" w:space="0" w:color="auto"/>
        <w:bottom w:val="none" w:sz="0" w:space="0" w:color="auto"/>
        <w:right w:val="none" w:sz="0" w:space="0" w:color="auto"/>
      </w:divBdr>
    </w:div>
    <w:div w:id="300430050">
      <w:bodyDiv w:val="1"/>
      <w:marLeft w:val="0"/>
      <w:marRight w:val="0"/>
      <w:marTop w:val="0"/>
      <w:marBottom w:val="0"/>
      <w:divBdr>
        <w:top w:val="none" w:sz="0" w:space="0" w:color="auto"/>
        <w:left w:val="none" w:sz="0" w:space="0" w:color="auto"/>
        <w:bottom w:val="none" w:sz="0" w:space="0" w:color="auto"/>
        <w:right w:val="none" w:sz="0" w:space="0" w:color="auto"/>
      </w:divBdr>
    </w:div>
    <w:div w:id="302779936">
      <w:bodyDiv w:val="1"/>
      <w:marLeft w:val="0"/>
      <w:marRight w:val="0"/>
      <w:marTop w:val="0"/>
      <w:marBottom w:val="0"/>
      <w:divBdr>
        <w:top w:val="none" w:sz="0" w:space="0" w:color="auto"/>
        <w:left w:val="none" w:sz="0" w:space="0" w:color="auto"/>
        <w:bottom w:val="none" w:sz="0" w:space="0" w:color="auto"/>
        <w:right w:val="none" w:sz="0" w:space="0" w:color="auto"/>
      </w:divBdr>
    </w:div>
    <w:div w:id="304626241">
      <w:bodyDiv w:val="1"/>
      <w:marLeft w:val="0"/>
      <w:marRight w:val="0"/>
      <w:marTop w:val="0"/>
      <w:marBottom w:val="0"/>
      <w:divBdr>
        <w:top w:val="none" w:sz="0" w:space="0" w:color="auto"/>
        <w:left w:val="none" w:sz="0" w:space="0" w:color="auto"/>
        <w:bottom w:val="none" w:sz="0" w:space="0" w:color="auto"/>
        <w:right w:val="none" w:sz="0" w:space="0" w:color="auto"/>
      </w:divBdr>
    </w:div>
    <w:div w:id="310528896">
      <w:bodyDiv w:val="1"/>
      <w:marLeft w:val="0"/>
      <w:marRight w:val="0"/>
      <w:marTop w:val="0"/>
      <w:marBottom w:val="0"/>
      <w:divBdr>
        <w:top w:val="none" w:sz="0" w:space="0" w:color="auto"/>
        <w:left w:val="none" w:sz="0" w:space="0" w:color="auto"/>
        <w:bottom w:val="none" w:sz="0" w:space="0" w:color="auto"/>
        <w:right w:val="none" w:sz="0" w:space="0" w:color="auto"/>
      </w:divBdr>
    </w:div>
    <w:div w:id="320040796">
      <w:bodyDiv w:val="1"/>
      <w:marLeft w:val="0"/>
      <w:marRight w:val="0"/>
      <w:marTop w:val="0"/>
      <w:marBottom w:val="0"/>
      <w:divBdr>
        <w:top w:val="none" w:sz="0" w:space="0" w:color="auto"/>
        <w:left w:val="none" w:sz="0" w:space="0" w:color="auto"/>
        <w:bottom w:val="none" w:sz="0" w:space="0" w:color="auto"/>
        <w:right w:val="none" w:sz="0" w:space="0" w:color="auto"/>
      </w:divBdr>
    </w:div>
    <w:div w:id="336005839">
      <w:bodyDiv w:val="1"/>
      <w:marLeft w:val="0"/>
      <w:marRight w:val="0"/>
      <w:marTop w:val="0"/>
      <w:marBottom w:val="0"/>
      <w:divBdr>
        <w:top w:val="none" w:sz="0" w:space="0" w:color="auto"/>
        <w:left w:val="none" w:sz="0" w:space="0" w:color="auto"/>
        <w:bottom w:val="none" w:sz="0" w:space="0" w:color="auto"/>
        <w:right w:val="none" w:sz="0" w:space="0" w:color="auto"/>
      </w:divBdr>
    </w:div>
    <w:div w:id="337273091">
      <w:bodyDiv w:val="1"/>
      <w:marLeft w:val="0"/>
      <w:marRight w:val="0"/>
      <w:marTop w:val="0"/>
      <w:marBottom w:val="0"/>
      <w:divBdr>
        <w:top w:val="none" w:sz="0" w:space="0" w:color="auto"/>
        <w:left w:val="none" w:sz="0" w:space="0" w:color="auto"/>
        <w:bottom w:val="none" w:sz="0" w:space="0" w:color="auto"/>
        <w:right w:val="none" w:sz="0" w:space="0" w:color="auto"/>
      </w:divBdr>
    </w:div>
    <w:div w:id="338509069">
      <w:bodyDiv w:val="1"/>
      <w:marLeft w:val="0"/>
      <w:marRight w:val="0"/>
      <w:marTop w:val="0"/>
      <w:marBottom w:val="0"/>
      <w:divBdr>
        <w:top w:val="none" w:sz="0" w:space="0" w:color="auto"/>
        <w:left w:val="none" w:sz="0" w:space="0" w:color="auto"/>
        <w:bottom w:val="none" w:sz="0" w:space="0" w:color="auto"/>
        <w:right w:val="none" w:sz="0" w:space="0" w:color="auto"/>
      </w:divBdr>
    </w:div>
    <w:div w:id="340745040">
      <w:bodyDiv w:val="1"/>
      <w:marLeft w:val="0"/>
      <w:marRight w:val="0"/>
      <w:marTop w:val="0"/>
      <w:marBottom w:val="0"/>
      <w:divBdr>
        <w:top w:val="none" w:sz="0" w:space="0" w:color="auto"/>
        <w:left w:val="none" w:sz="0" w:space="0" w:color="auto"/>
        <w:bottom w:val="none" w:sz="0" w:space="0" w:color="auto"/>
        <w:right w:val="none" w:sz="0" w:space="0" w:color="auto"/>
      </w:divBdr>
    </w:div>
    <w:div w:id="352153054">
      <w:bodyDiv w:val="1"/>
      <w:marLeft w:val="0"/>
      <w:marRight w:val="0"/>
      <w:marTop w:val="0"/>
      <w:marBottom w:val="0"/>
      <w:divBdr>
        <w:top w:val="none" w:sz="0" w:space="0" w:color="auto"/>
        <w:left w:val="none" w:sz="0" w:space="0" w:color="auto"/>
        <w:bottom w:val="none" w:sz="0" w:space="0" w:color="auto"/>
        <w:right w:val="none" w:sz="0" w:space="0" w:color="auto"/>
      </w:divBdr>
    </w:div>
    <w:div w:id="355890623">
      <w:bodyDiv w:val="1"/>
      <w:marLeft w:val="0"/>
      <w:marRight w:val="0"/>
      <w:marTop w:val="0"/>
      <w:marBottom w:val="0"/>
      <w:divBdr>
        <w:top w:val="none" w:sz="0" w:space="0" w:color="auto"/>
        <w:left w:val="none" w:sz="0" w:space="0" w:color="auto"/>
        <w:bottom w:val="none" w:sz="0" w:space="0" w:color="auto"/>
        <w:right w:val="none" w:sz="0" w:space="0" w:color="auto"/>
      </w:divBdr>
    </w:div>
    <w:div w:id="362294451">
      <w:bodyDiv w:val="1"/>
      <w:marLeft w:val="0"/>
      <w:marRight w:val="0"/>
      <w:marTop w:val="0"/>
      <w:marBottom w:val="0"/>
      <w:divBdr>
        <w:top w:val="none" w:sz="0" w:space="0" w:color="auto"/>
        <w:left w:val="none" w:sz="0" w:space="0" w:color="auto"/>
        <w:bottom w:val="none" w:sz="0" w:space="0" w:color="auto"/>
        <w:right w:val="none" w:sz="0" w:space="0" w:color="auto"/>
      </w:divBdr>
    </w:div>
    <w:div w:id="365721026">
      <w:bodyDiv w:val="1"/>
      <w:marLeft w:val="0"/>
      <w:marRight w:val="0"/>
      <w:marTop w:val="0"/>
      <w:marBottom w:val="0"/>
      <w:divBdr>
        <w:top w:val="none" w:sz="0" w:space="0" w:color="auto"/>
        <w:left w:val="none" w:sz="0" w:space="0" w:color="auto"/>
        <w:bottom w:val="none" w:sz="0" w:space="0" w:color="auto"/>
        <w:right w:val="none" w:sz="0" w:space="0" w:color="auto"/>
      </w:divBdr>
    </w:div>
    <w:div w:id="367726011">
      <w:bodyDiv w:val="1"/>
      <w:marLeft w:val="0"/>
      <w:marRight w:val="0"/>
      <w:marTop w:val="0"/>
      <w:marBottom w:val="0"/>
      <w:divBdr>
        <w:top w:val="none" w:sz="0" w:space="0" w:color="auto"/>
        <w:left w:val="none" w:sz="0" w:space="0" w:color="auto"/>
        <w:bottom w:val="none" w:sz="0" w:space="0" w:color="auto"/>
        <w:right w:val="none" w:sz="0" w:space="0" w:color="auto"/>
      </w:divBdr>
    </w:div>
    <w:div w:id="370492896">
      <w:bodyDiv w:val="1"/>
      <w:marLeft w:val="0"/>
      <w:marRight w:val="0"/>
      <w:marTop w:val="0"/>
      <w:marBottom w:val="0"/>
      <w:divBdr>
        <w:top w:val="none" w:sz="0" w:space="0" w:color="auto"/>
        <w:left w:val="none" w:sz="0" w:space="0" w:color="auto"/>
        <w:bottom w:val="none" w:sz="0" w:space="0" w:color="auto"/>
        <w:right w:val="none" w:sz="0" w:space="0" w:color="auto"/>
      </w:divBdr>
    </w:div>
    <w:div w:id="377708611">
      <w:bodyDiv w:val="1"/>
      <w:marLeft w:val="0"/>
      <w:marRight w:val="0"/>
      <w:marTop w:val="0"/>
      <w:marBottom w:val="0"/>
      <w:divBdr>
        <w:top w:val="none" w:sz="0" w:space="0" w:color="auto"/>
        <w:left w:val="none" w:sz="0" w:space="0" w:color="auto"/>
        <w:bottom w:val="none" w:sz="0" w:space="0" w:color="auto"/>
        <w:right w:val="none" w:sz="0" w:space="0" w:color="auto"/>
      </w:divBdr>
    </w:div>
    <w:div w:id="385954837">
      <w:bodyDiv w:val="1"/>
      <w:marLeft w:val="0"/>
      <w:marRight w:val="0"/>
      <w:marTop w:val="0"/>
      <w:marBottom w:val="0"/>
      <w:divBdr>
        <w:top w:val="none" w:sz="0" w:space="0" w:color="auto"/>
        <w:left w:val="none" w:sz="0" w:space="0" w:color="auto"/>
        <w:bottom w:val="none" w:sz="0" w:space="0" w:color="auto"/>
        <w:right w:val="none" w:sz="0" w:space="0" w:color="auto"/>
      </w:divBdr>
    </w:div>
    <w:div w:id="386760048">
      <w:bodyDiv w:val="1"/>
      <w:marLeft w:val="0"/>
      <w:marRight w:val="0"/>
      <w:marTop w:val="0"/>
      <w:marBottom w:val="0"/>
      <w:divBdr>
        <w:top w:val="none" w:sz="0" w:space="0" w:color="auto"/>
        <w:left w:val="none" w:sz="0" w:space="0" w:color="auto"/>
        <w:bottom w:val="none" w:sz="0" w:space="0" w:color="auto"/>
        <w:right w:val="none" w:sz="0" w:space="0" w:color="auto"/>
      </w:divBdr>
    </w:div>
    <w:div w:id="389040205">
      <w:bodyDiv w:val="1"/>
      <w:marLeft w:val="0"/>
      <w:marRight w:val="0"/>
      <w:marTop w:val="0"/>
      <w:marBottom w:val="0"/>
      <w:divBdr>
        <w:top w:val="none" w:sz="0" w:space="0" w:color="auto"/>
        <w:left w:val="none" w:sz="0" w:space="0" w:color="auto"/>
        <w:bottom w:val="none" w:sz="0" w:space="0" w:color="auto"/>
        <w:right w:val="none" w:sz="0" w:space="0" w:color="auto"/>
      </w:divBdr>
    </w:div>
    <w:div w:id="389622470">
      <w:bodyDiv w:val="1"/>
      <w:marLeft w:val="0"/>
      <w:marRight w:val="0"/>
      <w:marTop w:val="0"/>
      <w:marBottom w:val="0"/>
      <w:divBdr>
        <w:top w:val="none" w:sz="0" w:space="0" w:color="auto"/>
        <w:left w:val="none" w:sz="0" w:space="0" w:color="auto"/>
        <w:bottom w:val="none" w:sz="0" w:space="0" w:color="auto"/>
        <w:right w:val="none" w:sz="0" w:space="0" w:color="auto"/>
      </w:divBdr>
    </w:div>
    <w:div w:id="390661367">
      <w:bodyDiv w:val="1"/>
      <w:marLeft w:val="0"/>
      <w:marRight w:val="0"/>
      <w:marTop w:val="0"/>
      <w:marBottom w:val="0"/>
      <w:divBdr>
        <w:top w:val="none" w:sz="0" w:space="0" w:color="auto"/>
        <w:left w:val="none" w:sz="0" w:space="0" w:color="auto"/>
        <w:bottom w:val="none" w:sz="0" w:space="0" w:color="auto"/>
        <w:right w:val="none" w:sz="0" w:space="0" w:color="auto"/>
      </w:divBdr>
    </w:div>
    <w:div w:id="396325051">
      <w:bodyDiv w:val="1"/>
      <w:marLeft w:val="0"/>
      <w:marRight w:val="0"/>
      <w:marTop w:val="0"/>
      <w:marBottom w:val="0"/>
      <w:divBdr>
        <w:top w:val="none" w:sz="0" w:space="0" w:color="auto"/>
        <w:left w:val="none" w:sz="0" w:space="0" w:color="auto"/>
        <w:bottom w:val="none" w:sz="0" w:space="0" w:color="auto"/>
        <w:right w:val="none" w:sz="0" w:space="0" w:color="auto"/>
      </w:divBdr>
    </w:div>
    <w:div w:id="404572569">
      <w:bodyDiv w:val="1"/>
      <w:marLeft w:val="0"/>
      <w:marRight w:val="0"/>
      <w:marTop w:val="0"/>
      <w:marBottom w:val="0"/>
      <w:divBdr>
        <w:top w:val="none" w:sz="0" w:space="0" w:color="auto"/>
        <w:left w:val="none" w:sz="0" w:space="0" w:color="auto"/>
        <w:bottom w:val="none" w:sz="0" w:space="0" w:color="auto"/>
        <w:right w:val="none" w:sz="0" w:space="0" w:color="auto"/>
      </w:divBdr>
    </w:div>
    <w:div w:id="405032074">
      <w:bodyDiv w:val="1"/>
      <w:marLeft w:val="0"/>
      <w:marRight w:val="0"/>
      <w:marTop w:val="0"/>
      <w:marBottom w:val="0"/>
      <w:divBdr>
        <w:top w:val="none" w:sz="0" w:space="0" w:color="auto"/>
        <w:left w:val="none" w:sz="0" w:space="0" w:color="auto"/>
        <w:bottom w:val="none" w:sz="0" w:space="0" w:color="auto"/>
        <w:right w:val="none" w:sz="0" w:space="0" w:color="auto"/>
      </w:divBdr>
    </w:div>
    <w:div w:id="410659605">
      <w:bodyDiv w:val="1"/>
      <w:marLeft w:val="0"/>
      <w:marRight w:val="0"/>
      <w:marTop w:val="0"/>
      <w:marBottom w:val="0"/>
      <w:divBdr>
        <w:top w:val="none" w:sz="0" w:space="0" w:color="auto"/>
        <w:left w:val="none" w:sz="0" w:space="0" w:color="auto"/>
        <w:bottom w:val="none" w:sz="0" w:space="0" w:color="auto"/>
        <w:right w:val="none" w:sz="0" w:space="0" w:color="auto"/>
      </w:divBdr>
    </w:div>
    <w:div w:id="416051189">
      <w:bodyDiv w:val="1"/>
      <w:marLeft w:val="0"/>
      <w:marRight w:val="0"/>
      <w:marTop w:val="0"/>
      <w:marBottom w:val="0"/>
      <w:divBdr>
        <w:top w:val="none" w:sz="0" w:space="0" w:color="auto"/>
        <w:left w:val="none" w:sz="0" w:space="0" w:color="auto"/>
        <w:bottom w:val="none" w:sz="0" w:space="0" w:color="auto"/>
        <w:right w:val="none" w:sz="0" w:space="0" w:color="auto"/>
      </w:divBdr>
    </w:div>
    <w:div w:id="427309642">
      <w:bodyDiv w:val="1"/>
      <w:marLeft w:val="0"/>
      <w:marRight w:val="0"/>
      <w:marTop w:val="0"/>
      <w:marBottom w:val="0"/>
      <w:divBdr>
        <w:top w:val="none" w:sz="0" w:space="0" w:color="auto"/>
        <w:left w:val="none" w:sz="0" w:space="0" w:color="auto"/>
        <w:bottom w:val="none" w:sz="0" w:space="0" w:color="auto"/>
        <w:right w:val="none" w:sz="0" w:space="0" w:color="auto"/>
      </w:divBdr>
    </w:div>
    <w:div w:id="436297027">
      <w:bodyDiv w:val="1"/>
      <w:marLeft w:val="0"/>
      <w:marRight w:val="0"/>
      <w:marTop w:val="0"/>
      <w:marBottom w:val="0"/>
      <w:divBdr>
        <w:top w:val="none" w:sz="0" w:space="0" w:color="auto"/>
        <w:left w:val="none" w:sz="0" w:space="0" w:color="auto"/>
        <w:bottom w:val="none" w:sz="0" w:space="0" w:color="auto"/>
        <w:right w:val="none" w:sz="0" w:space="0" w:color="auto"/>
      </w:divBdr>
    </w:div>
    <w:div w:id="440953301">
      <w:bodyDiv w:val="1"/>
      <w:marLeft w:val="0"/>
      <w:marRight w:val="0"/>
      <w:marTop w:val="0"/>
      <w:marBottom w:val="0"/>
      <w:divBdr>
        <w:top w:val="none" w:sz="0" w:space="0" w:color="auto"/>
        <w:left w:val="none" w:sz="0" w:space="0" w:color="auto"/>
        <w:bottom w:val="none" w:sz="0" w:space="0" w:color="auto"/>
        <w:right w:val="none" w:sz="0" w:space="0" w:color="auto"/>
      </w:divBdr>
    </w:div>
    <w:div w:id="444735878">
      <w:bodyDiv w:val="1"/>
      <w:marLeft w:val="0"/>
      <w:marRight w:val="0"/>
      <w:marTop w:val="0"/>
      <w:marBottom w:val="0"/>
      <w:divBdr>
        <w:top w:val="none" w:sz="0" w:space="0" w:color="auto"/>
        <w:left w:val="none" w:sz="0" w:space="0" w:color="auto"/>
        <w:bottom w:val="none" w:sz="0" w:space="0" w:color="auto"/>
        <w:right w:val="none" w:sz="0" w:space="0" w:color="auto"/>
      </w:divBdr>
    </w:div>
    <w:div w:id="446393822">
      <w:bodyDiv w:val="1"/>
      <w:marLeft w:val="0"/>
      <w:marRight w:val="0"/>
      <w:marTop w:val="0"/>
      <w:marBottom w:val="0"/>
      <w:divBdr>
        <w:top w:val="none" w:sz="0" w:space="0" w:color="auto"/>
        <w:left w:val="none" w:sz="0" w:space="0" w:color="auto"/>
        <w:bottom w:val="none" w:sz="0" w:space="0" w:color="auto"/>
        <w:right w:val="none" w:sz="0" w:space="0" w:color="auto"/>
      </w:divBdr>
    </w:div>
    <w:div w:id="452292424">
      <w:bodyDiv w:val="1"/>
      <w:marLeft w:val="0"/>
      <w:marRight w:val="0"/>
      <w:marTop w:val="0"/>
      <w:marBottom w:val="0"/>
      <w:divBdr>
        <w:top w:val="none" w:sz="0" w:space="0" w:color="auto"/>
        <w:left w:val="none" w:sz="0" w:space="0" w:color="auto"/>
        <w:bottom w:val="none" w:sz="0" w:space="0" w:color="auto"/>
        <w:right w:val="none" w:sz="0" w:space="0" w:color="auto"/>
      </w:divBdr>
    </w:div>
    <w:div w:id="452603827">
      <w:bodyDiv w:val="1"/>
      <w:marLeft w:val="0"/>
      <w:marRight w:val="0"/>
      <w:marTop w:val="0"/>
      <w:marBottom w:val="0"/>
      <w:divBdr>
        <w:top w:val="none" w:sz="0" w:space="0" w:color="auto"/>
        <w:left w:val="none" w:sz="0" w:space="0" w:color="auto"/>
        <w:bottom w:val="none" w:sz="0" w:space="0" w:color="auto"/>
        <w:right w:val="none" w:sz="0" w:space="0" w:color="auto"/>
      </w:divBdr>
    </w:div>
    <w:div w:id="453712939">
      <w:bodyDiv w:val="1"/>
      <w:marLeft w:val="0"/>
      <w:marRight w:val="0"/>
      <w:marTop w:val="0"/>
      <w:marBottom w:val="0"/>
      <w:divBdr>
        <w:top w:val="none" w:sz="0" w:space="0" w:color="auto"/>
        <w:left w:val="none" w:sz="0" w:space="0" w:color="auto"/>
        <w:bottom w:val="none" w:sz="0" w:space="0" w:color="auto"/>
        <w:right w:val="none" w:sz="0" w:space="0" w:color="auto"/>
      </w:divBdr>
    </w:div>
    <w:div w:id="459957052">
      <w:bodyDiv w:val="1"/>
      <w:marLeft w:val="0"/>
      <w:marRight w:val="0"/>
      <w:marTop w:val="0"/>
      <w:marBottom w:val="0"/>
      <w:divBdr>
        <w:top w:val="none" w:sz="0" w:space="0" w:color="auto"/>
        <w:left w:val="none" w:sz="0" w:space="0" w:color="auto"/>
        <w:bottom w:val="none" w:sz="0" w:space="0" w:color="auto"/>
        <w:right w:val="none" w:sz="0" w:space="0" w:color="auto"/>
      </w:divBdr>
    </w:div>
    <w:div w:id="464782330">
      <w:bodyDiv w:val="1"/>
      <w:marLeft w:val="0"/>
      <w:marRight w:val="0"/>
      <w:marTop w:val="0"/>
      <w:marBottom w:val="0"/>
      <w:divBdr>
        <w:top w:val="none" w:sz="0" w:space="0" w:color="auto"/>
        <w:left w:val="none" w:sz="0" w:space="0" w:color="auto"/>
        <w:bottom w:val="none" w:sz="0" w:space="0" w:color="auto"/>
        <w:right w:val="none" w:sz="0" w:space="0" w:color="auto"/>
      </w:divBdr>
    </w:div>
    <w:div w:id="467015359">
      <w:bodyDiv w:val="1"/>
      <w:marLeft w:val="0"/>
      <w:marRight w:val="0"/>
      <w:marTop w:val="0"/>
      <w:marBottom w:val="0"/>
      <w:divBdr>
        <w:top w:val="none" w:sz="0" w:space="0" w:color="auto"/>
        <w:left w:val="none" w:sz="0" w:space="0" w:color="auto"/>
        <w:bottom w:val="none" w:sz="0" w:space="0" w:color="auto"/>
        <w:right w:val="none" w:sz="0" w:space="0" w:color="auto"/>
      </w:divBdr>
    </w:div>
    <w:div w:id="467406308">
      <w:bodyDiv w:val="1"/>
      <w:marLeft w:val="0"/>
      <w:marRight w:val="0"/>
      <w:marTop w:val="0"/>
      <w:marBottom w:val="0"/>
      <w:divBdr>
        <w:top w:val="none" w:sz="0" w:space="0" w:color="auto"/>
        <w:left w:val="none" w:sz="0" w:space="0" w:color="auto"/>
        <w:bottom w:val="none" w:sz="0" w:space="0" w:color="auto"/>
        <w:right w:val="none" w:sz="0" w:space="0" w:color="auto"/>
      </w:divBdr>
    </w:div>
    <w:div w:id="467937023">
      <w:bodyDiv w:val="1"/>
      <w:marLeft w:val="0"/>
      <w:marRight w:val="0"/>
      <w:marTop w:val="0"/>
      <w:marBottom w:val="0"/>
      <w:divBdr>
        <w:top w:val="none" w:sz="0" w:space="0" w:color="auto"/>
        <w:left w:val="none" w:sz="0" w:space="0" w:color="auto"/>
        <w:bottom w:val="none" w:sz="0" w:space="0" w:color="auto"/>
        <w:right w:val="none" w:sz="0" w:space="0" w:color="auto"/>
      </w:divBdr>
    </w:div>
    <w:div w:id="476605993">
      <w:bodyDiv w:val="1"/>
      <w:marLeft w:val="0"/>
      <w:marRight w:val="0"/>
      <w:marTop w:val="0"/>
      <w:marBottom w:val="0"/>
      <w:divBdr>
        <w:top w:val="none" w:sz="0" w:space="0" w:color="auto"/>
        <w:left w:val="none" w:sz="0" w:space="0" w:color="auto"/>
        <w:bottom w:val="none" w:sz="0" w:space="0" w:color="auto"/>
        <w:right w:val="none" w:sz="0" w:space="0" w:color="auto"/>
      </w:divBdr>
    </w:div>
    <w:div w:id="477495928">
      <w:bodyDiv w:val="1"/>
      <w:marLeft w:val="0"/>
      <w:marRight w:val="0"/>
      <w:marTop w:val="0"/>
      <w:marBottom w:val="0"/>
      <w:divBdr>
        <w:top w:val="none" w:sz="0" w:space="0" w:color="auto"/>
        <w:left w:val="none" w:sz="0" w:space="0" w:color="auto"/>
        <w:bottom w:val="none" w:sz="0" w:space="0" w:color="auto"/>
        <w:right w:val="none" w:sz="0" w:space="0" w:color="auto"/>
      </w:divBdr>
    </w:div>
    <w:div w:id="478621680">
      <w:bodyDiv w:val="1"/>
      <w:marLeft w:val="0"/>
      <w:marRight w:val="0"/>
      <w:marTop w:val="0"/>
      <w:marBottom w:val="0"/>
      <w:divBdr>
        <w:top w:val="none" w:sz="0" w:space="0" w:color="auto"/>
        <w:left w:val="none" w:sz="0" w:space="0" w:color="auto"/>
        <w:bottom w:val="none" w:sz="0" w:space="0" w:color="auto"/>
        <w:right w:val="none" w:sz="0" w:space="0" w:color="auto"/>
      </w:divBdr>
    </w:div>
    <w:div w:id="478883908">
      <w:bodyDiv w:val="1"/>
      <w:marLeft w:val="0"/>
      <w:marRight w:val="0"/>
      <w:marTop w:val="0"/>
      <w:marBottom w:val="0"/>
      <w:divBdr>
        <w:top w:val="none" w:sz="0" w:space="0" w:color="auto"/>
        <w:left w:val="none" w:sz="0" w:space="0" w:color="auto"/>
        <w:bottom w:val="none" w:sz="0" w:space="0" w:color="auto"/>
        <w:right w:val="none" w:sz="0" w:space="0" w:color="auto"/>
      </w:divBdr>
    </w:div>
    <w:div w:id="481390738">
      <w:bodyDiv w:val="1"/>
      <w:marLeft w:val="0"/>
      <w:marRight w:val="0"/>
      <w:marTop w:val="0"/>
      <w:marBottom w:val="0"/>
      <w:divBdr>
        <w:top w:val="none" w:sz="0" w:space="0" w:color="auto"/>
        <w:left w:val="none" w:sz="0" w:space="0" w:color="auto"/>
        <w:bottom w:val="none" w:sz="0" w:space="0" w:color="auto"/>
        <w:right w:val="none" w:sz="0" w:space="0" w:color="auto"/>
      </w:divBdr>
    </w:div>
    <w:div w:id="484976108">
      <w:bodyDiv w:val="1"/>
      <w:marLeft w:val="0"/>
      <w:marRight w:val="0"/>
      <w:marTop w:val="0"/>
      <w:marBottom w:val="0"/>
      <w:divBdr>
        <w:top w:val="none" w:sz="0" w:space="0" w:color="auto"/>
        <w:left w:val="none" w:sz="0" w:space="0" w:color="auto"/>
        <w:bottom w:val="none" w:sz="0" w:space="0" w:color="auto"/>
        <w:right w:val="none" w:sz="0" w:space="0" w:color="auto"/>
      </w:divBdr>
    </w:div>
    <w:div w:id="503669960">
      <w:bodyDiv w:val="1"/>
      <w:marLeft w:val="0"/>
      <w:marRight w:val="0"/>
      <w:marTop w:val="0"/>
      <w:marBottom w:val="0"/>
      <w:divBdr>
        <w:top w:val="none" w:sz="0" w:space="0" w:color="auto"/>
        <w:left w:val="none" w:sz="0" w:space="0" w:color="auto"/>
        <w:bottom w:val="none" w:sz="0" w:space="0" w:color="auto"/>
        <w:right w:val="none" w:sz="0" w:space="0" w:color="auto"/>
      </w:divBdr>
    </w:div>
    <w:div w:id="510728604">
      <w:bodyDiv w:val="1"/>
      <w:marLeft w:val="0"/>
      <w:marRight w:val="0"/>
      <w:marTop w:val="0"/>
      <w:marBottom w:val="0"/>
      <w:divBdr>
        <w:top w:val="none" w:sz="0" w:space="0" w:color="auto"/>
        <w:left w:val="none" w:sz="0" w:space="0" w:color="auto"/>
        <w:bottom w:val="none" w:sz="0" w:space="0" w:color="auto"/>
        <w:right w:val="none" w:sz="0" w:space="0" w:color="auto"/>
      </w:divBdr>
    </w:div>
    <w:div w:id="514423112">
      <w:bodyDiv w:val="1"/>
      <w:marLeft w:val="0"/>
      <w:marRight w:val="0"/>
      <w:marTop w:val="0"/>
      <w:marBottom w:val="0"/>
      <w:divBdr>
        <w:top w:val="none" w:sz="0" w:space="0" w:color="auto"/>
        <w:left w:val="none" w:sz="0" w:space="0" w:color="auto"/>
        <w:bottom w:val="none" w:sz="0" w:space="0" w:color="auto"/>
        <w:right w:val="none" w:sz="0" w:space="0" w:color="auto"/>
      </w:divBdr>
    </w:div>
    <w:div w:id="516846122">
      <w:bodyDiv w:val="1"/>
      <w:marLeft w:val="0"/>
      <w:marRight w:val="0"/>
      <w:marTop w:val="0"/>
      <w:marBottom w:val="0"/>
      <w:divBdr>
        <w:top w:val="none" w:sz="0" w:space="0" w:color="auto"/>
        <w:left w:val="none" w:sz="0" w:space="0" w:color="auto"/>
        <w:bottom w:val="none" w:sz="0" w:space="0" w:color="auto"/>
        <w:right w:val="none" w:sz="0" w:space="0" w:color="auto"/>
      </w:divBdr>
    </w:div>
    <w:div w:id="522746741">
      <w:bodyDiv w:val="1"/>
      <w:marLeft w:val="0"/>
      <w:marRight w:val="0"/>
      <w:marTop w:val="0"/>
      <w:marBottom w:val="0"/>
      <w:divBdr>
        <w:top w:val="none" w:sz="0" w:space="0" w:color="auto"/>
        <w:left w:val="none" w:sz="0" w:space="0" w:color="auto"/>
        <w:bottom w:val="none" w:sz="0" w:space="0" w:color="auto"/>
        <w:right w:val="none" w:sz="0" w:space="0" w:color="auto"/>
      </w:divBdr>
    </w:div>
    <w:div w:id="526255370">
      <w:bodyDiv w:val="1"/>
      <w:marLeft w:val="0"/>
      <w:marRight w:val="0"/>
      <w:marTop w:val="0"/>
      <w:marBottom w:val="0"/>
      <w:divBdr>
        <w:top w:val="none" w:sz="0" w:space="0" w:color="auto"/>
        <w:left w:val="none" w:sz="0" w:space="0" w:color="auto"/>
        <w:bottom w:val="none" w:sz="0" w:space="0" w:color="auto"/>
        <w:right w:val="none" w:sz="0" w:space="0" w:color="auto"/>
      </w:divBdr>
    </w:div>
    <w:div w:id="532228731">
      <w:bodyDiv w:val="1"/>
      <w:marLeft w:val="0"/>
      <w:marRight w:val="0"/>
      <w:marTop w:val="0"/>
      <w:marBottom w:val="0"/>
      <w:divBdr>
        <w:top w:val="none" w:sz="0" w:space="0" w:color="auto"/>
        <w:left w:val="none" w:sz="0" w:space="0" w:color="auto"/>
        <w:bottom w:val="none" w:sz="0" w:space="0" w:color="auto"/>
        <w:right w:val="none" w:sz="0" w:space="0" w:color="auto"/>
      </w:divBdr>
    </w:div>
    <w:div w:id="532381490">
      <w:bodyDiv w:val="1"/>
      <w:marLeft w:val="0"/>
      <w:marRight w:val="0"/>
      <w:marTop w:val="0"/>
      <w:marBottom w:val="0"/>
      <w:divBdr>
        <w:top w:val="none" w:sz="0" w:space="0" w:color="auto"/>
        <w:left w:val="none" w:sz="0" w:space="0" w:color="auto"/>
        <w:bottom w:val="none" w:sz="0" w:space="0" w:color="auto"/>
        <w:right w:val="none" w:sz="0" w:space="0" w:color="auto"/>
      </w:divBdr>
    </w:div>
    <w:div w:id="540943028">
      <w:bodyDiv w:val="1"/>
      <w:marLeft w:val="0"/>
      <w:marRight w:val="0"/>
      <w:marTop w:val="0"/>
      <w:marBottom w:val="0"/>
      <w:divBdr>
        <w:top w:val="none" w:sz="0" w:space="0" w:color="auto"/>
        <w:left w:val="none" w:sz="0" w:space="0" w:color="auto"/>
        <w:bottom w:val="none" w:sz="0" w:space="0" w:color="auto"/>
        <w:right w:val="none" w:sz="0" w:space="0" w:color="auto"/>
      </w:divBdr>
    </w:div>
    <w:div w:id="541787009">
      <w:bodyDiv w:val="1"/>
      <w:marLeft w:val="0"/>
      <w:marRight w:val="0"/>
      <w:marTop w:val="0"/>
      <w:marBottom w:val="0"/>
      <w:divBdr>
        <w:top w:val="none" w:sz="0" w:space="0" w:color="auto"/>
        <w:left w:val="none" w:sz="0" w:space="0" w:color="auto"/>
        <w:bottom w:val="none" w:sz="0" w:space="0" w:color="auto"/>
        <w:right w:val="none" w:sz="0" w:space="0" w:color="auto"/>
      </w:divBdr>
    </w:div>
    <w:div w:id="543446458">
      <w:bodyDiv w:val="1"/>
      <w:marLeft w:val="0"/>
      <w:marRight w:val="0"/>
      <w:marTop w:val="0"/>
      <w:marBottom w:val="0"/>
      <w:divBdr>
        <w:top w:val="none" w:sz="0" w:space="0" w:color="auto"/>
        <w:left w:val="none" w:sz="0" w:space="0" w:color="auto"/>
        <w:bottom w:val="none" w:sz="0" w:space="0" w:color="auto"/>
        <w:right w:val="none" w:sz="0" w:space="0" w:color="auto"/>
      </w:divBdr>
    </w:div>
    <w:div w:id="552497301">
      <w:bodyDiv w:val="1"/>
      <w:marLeft w:val="0"/>
      <w:marRight w:val="0"/>
      <w:marTop w:val="0"/>
      <w:marBottom w:val="0"/>
      <w:divBdr>
        <w:top w:val="none" w:sz="0" w:space="0" w:color="auto"/>
        <w:left w:val="none" w:sz="0" w:space="0" w:color="auto"/>
        <w:bottom w:val="none" w:sz="0" w:space="0" w:color="auto"/>
        <w:right w:val="none" w:sz="0" w:space="0" w:color="auto"/>
      </w:divBdr>
    </w:div>
    <w:div w:id="555312370">
      <w:bodyDiv w:val="1"/>
      <w:marLeft w:val="0"/>
      <w:marRight w:val="0"/>
      <w:marTop w:val="0"/>
      <w:marBottom w:val="0"/>
      <w:divBdr>
        <w:top w:val="none" w:sz="0" w:space="0" w:color="auto"/>
        <w:left w:val="none" w:sz="0" w:space="0" w:color="auto"/>
        <w:bottom w:val="none" w:sz="0" w:space="0" w:color="auto"/>
        <w:right w:val="none" w:sz="0" w:space="0" w:color="auto"/>
      </w:divBdr>
    </w:div>
    <w:div w:id="578173672">
      <w:bodyDiv w:val="1"/>
      <w:marLeft w:val="0"/>
      <w:marRight w:val="0"/>
      <w:marTop w:val="0"/>
      <w:marBottom w:val="0"/>
      <w:divBdr>
        <w:top w:val="none" w:sz="0" w:space="0" w:color="auto"/>
        <w:left w:val="none" w:sz="0" w:space="0" w:color="auto"/>
        <w:bottom w:val="none" w:sz="0" w:space="0" w:color="auto"/>
        <w:right w:val="none" w:sz="0" w:space="0" w:color="auto"/>
      </w:divBdr>
    </w:div>
    <w:div w:id="578750902">
      <w:bodyDiv w:val="1"/>
      <w:marLeft w:val="0"/>
      <w:marRight w:val="0"/>
      <w:marTop w:val="0"/>
      <w:marBottom w:val="0"/>
      <w:divBdr>
        <w:top w:val="none" w:sz="0" w:space="0" w:color="auto"/>
        <w:left w:val="none" w:sz="0" w:space="0" w:color="auto"/>
        <w:bottom w:val="none" w:sz="0" w:space="0" w:color="auto"/>
        <w:right w:val="none" w:sz="0" w:space="0" w:color="auto"/>
      </w:divBdr>
    </w:div>
    <w:div w:id="578952697">
      <w:bodyDiv w:val="1"/>
      <w:marLeft w:val="0"/>
      <w:marRight w:val="0"/>
      <w:marTop w:val="0"/>
      <w:marBottom w:val="0"/>
      <w:divBdr>
        <w:top w:val="none" w:sz="0" w:space="0" w:color="auto"/>
        <w:left w:val="none" w:sz="0" w:space="0" w:color="auto"/>
        <w:bottom w:val="none" w:sz="0" w:space="0" w:color="auto"/>
        <w:right w:val="none" w:sz="0" w:space="0" w:color="auto"/>
      </w:divBdr>
    </w:div>
    <w:div w:id="579146298">
      <w:bodyDiv w:val="1"/>
      <w:marLeft w:val="0"/>
      <w:marRight w:val="0"/>
      <w:marTop w:val="0"/>
      <w:marBottom w:val="0"/>
      <w:divBdr>
        <w:top w:val="none" w:sz="0" w:space="0" w:color="auto"/>
        <w:left w:val="none" w:sz="0" w:space="0" w:color="auto"/>
        <w:bottom w:val="none" w:sz="0" w:space="0" w:color="auto"/>
        <w:right w:val="none" w:sz="0" w:space="0" w:color="auto"/>
      </w:divBdr>
    </w:div>
    <w:div w:id="579293578">
      <w:bodyDiv w:val="1"/>
      <w:marLeft w:val="0"/>
      <w:marRight w:val="0"/>
      <w:marTop w:val="0"/>
      <w:marBottom w:val="0"/>
      <w:divBdr>
        <w:top w:val="none" w:sz="0" w:space="0" w:color="auto"/>
        <w:left w:val="none" w:sz="0" w:space="0" w:color="auto"/>
        <w:bottom w:val="none" w:sz="0" w:space="0" w:color="auto"/>
        <w:right w:val="none" w:sz="0" w:space="0" w:color="auto"/>
      </w:divBdr>
    </w:div>
    <w:div w:id="581139120">
      <w:bodyDiv w:val="1"/>
      <w:marLeft w:val="0"/>
      <w:marRight w:val="0"/>
      <w:marTop w:val="0"/>
      <w:marBottom w:val="0"/>
      <w:divBdr>
        <w:top w:val="none" w:sz="0" w:space="0" w:color="auto"/>
        <w:left w:val="none" w:sz="0" w:space="0" w:color="auto"/>
        <w:bottom w:val="none" w:sz="0" w:space="0" w:color="auto"/>
        <w:right w:val="none" w:sz="0" w:space="0" w:color="auto"/>
      </w:divBdr>
    </w:div>
    <w:div w:id="585454363">
      <w:bodyDiv w:val="1"/>
      <w:marLeft w:val="0"/>
      <w:marRight w:val="0"/>
      <w:marTop w:val="0"/>
      <w:marBottom w:val="0"/>
      <w:divBdr>
        <w:top w:val="none" w:sz="0" w:space="0" w:color="auto"/>
        <w:left w:val="none" w:sz="0" w:space="0" w:color="auto"/>
        <w:bottom w:val="none" w:sz="0" w:space="0" w:color="auto"/>
        <w:right w:val="none" w:sz="0" w:space="0" w:color="auto"/>
      </w:divBdr>
    </w:div>
    <w:div w:id="589042844">
      <w:bodyDiv w:val="1"/>
      <w:marLeft w:val="0"/>
      <w:marRight w:val="0"/>
      <w:marTop w:val="0"/>
      <w:marBottom w:val="0"/>
      <w:divBdr>
        <w:top w:val="none" w:sz="0" w:space="0" w:color="auto"/>
        <w:left w:val="none" w:sz="0" w:space="0" w:color="auto"/>
        <w:bottom w:val="none" w:sz="0" w:space="0" w:color="auto"/>
        <w:right w:val="none" w:sz="0" w:space="0" w:color="auto"/>
      </w:divBdr>
    </w:div>
    <w:div w:id="589049580">
      <w:bodyDiv w:val="1"/>
      <w:marLeft w:val="0"/>
      <w:marRight w:val="0"/>
      <w:marTop w:val="0"/>
      <w:marBottom w:val="0"/>
      <w:divBdr>
        <w:top w:val="none" w:sz="0" w:space="0" w:color="auto"/>
        <w:left w:val="none" w:sz="0" w:space="0" w:color="auto"/>
        <w:bottom w:val="none" w:sz="0" w:space="0" w:color="auto"/>
        <w:right w:val="none" w:sz="0" w:space="0" w:color="auto"/>
      </w:divBdr>
    </w:div>
    <w:div w:id="589654635">
      <w:bodyDiv w:val="1"/>
      <w:marLeft w:val="0"/>
      <w:marRight w:val="0"/>
      <w:marTop w:val="0"/>
      <w:marBottom w:val="0"/>
      <w:divBdr>
        <w:top w:val="none" w:sz="0" w:space="0" w:color="auto"/>
        <w:left w:val="none" w:sz="0" w:space="0" w:color="auto"/>
        <w:bottom w:val="none" w:sz="0" w:space="0" w:color="auto"/>
        <w:right w:val="none" w:sz="0" w:space="0" w:color="auto"/>
      </w:divBdr>
    </w:div>
    <w:div w:id="593511872">
      <w:bodyDiv w:val="1"/>
      <w:marLeft w:val="0"/>
      <w:marRight w:val="0"/>
      <w:marTop w:val="0"/>
      <w:marBottom w:val="0"/>
      <w:divBdr>
        <w:top w:val="none" w:sz="0" w:space="0" w:color="auto"/>
        <w:left w:val="none" w:sz="0" w:space="0" w:color="auto"/>
        <w:bottom w:val="none" w:sz="0" w:space="0" w:color="auto"/>
        <w:right w:val="none" w:sz="0" w:space="0" w:color="auto"/>
      </w:divBdr>
    </w:div>
    <w:div w:id="598370105">
      <w:bodyDiv w:val="1"/>
      <w:marLeft w:val="0"/>
      <w:marRight w:val="0"/>
      <w:marTop w:val="0"/>
      <w:marBottom w:val="0"/>
      <w:divBdr>
        <w:top w:val="none" w:sz="0" w:space="0" w:color="auto"/>
        <w:left w:val="none" w:sz="0" w:space="0" w:color="auto"/>
        <w:bottom w:val="none" w:sz="0" w:space="0" w:color="auto"/>
        <w:right w:val="none" w:sz="0" w:space="0" w:color="auto"/>
      </w:divBdr>
    </w:div>
    <w:div w:id="599145387">
      <w:bodyDiv w:val="1"/>
      <w:marLeft w:val="0"/>
      <w:marRight w:val="0"/>
      <w:marTop w:val="0"/>
      <w:marBottom w:val="0"/>
      <w:divBdr>
        <w:top w:val="none" w:sz="0" w:space="0" w:color="auto"/>
        <w:left w:val="none" w:sz="0" w:space="0" w:color="auto"/>
        <w:bottom w:val="none" w:sz="0" w:space="0" w:color="auto"/>
        <w:right w:val="none" w:sz="0" w:space="0" w:color="auto"/>
      </w:divBdr>
    </w:div>
    <w:div w:id="611210130">
      <w:bodyDiv w:val="1"/>
      <w:marLeft w:val="0"/>
      <w:marRight w:val="0"/>
      <w:marTop w:val="0"/>
      <w:marBottom w:val="0"/>
      <w:divBdr>
        <w:top w:val="none" w:sz="0" w:space="0" w:color="auto"/>
        <w:left w:val="none" w:sz="0" w:space="0" w:color="auto"/>
        <w:bottom w:val="none" w:sz="0" w:space="0" w:color="auto"/>
        <w:right w:val="none" w:sz="0" w:space="0" w:color="auto"/>
      </w:divBdr>
    </w:div>
    <w:div w:id="614019696">
      <w:bodyDiv w:val="1"/>
      <w:marLeft w:val="0"/>
      <w:marRight w:val="0"/>
      <w:marTop w:val="0"/>
      <w:marBottom w:val="0"/>
      <w:divBdr>
        <w:top w:val="none" w:sz="0" w:space="0" w:color="auto"/>
        <w:left w:val="none" w:sz="0" w:space="0" w:color="auto"/>
        <w:bottom w:val="none" w:sz="0" w:space="0" w:color="auto"/>
        <w:right w:val="none" w:sz="0" w:space="0" w:color="auto"/>
      </w:divBdr>
    </w:div>
    <w:div w:id="614410838">
      <w:bodyDiv w:val="1"/>
      <w:marLeft w:val="0"/>
      <w:marRight w:val="0"/>
      <w:marTop w:val="0"/>
      <w:marBottom w:val="0"/>
      <w:divBdr>
        <w:top w:val="none" w:sz="0" w:space="0" w:color="auto"/>
        <w:left w:val="none" w:sz="0" w:space="0" w:color="auto"/>
        <w:bottom w:val="none" w:sz="0" w:space="0" w:color="auto"/>
        <w:right w:val="none" w:sz="0" w:space="0" w:color="auto"/>
      </w:divBdr>
    </w:div>
    <w:div w:id="614869465">
      <w:bodyDiv w:val="1"/>
      <w:marLeft w:val="0"/>
      <w:marRight w:val="0"/>
      <w:marTop w:val="0"/>
      <w:marBottom w:val="0"/>
      <w:divBdr>
        <w:top w:val="none" w:sz="0" w:space="0" w:color="auto"/>
        <w:left w:val="none" w:sz="0" w:space="0" w:color="auto"/>
        <w:bottom w:val="none" w:sz="0" w:space="0" w:color="auto"/>
        <w:right w:val="none" w:sz="0" w:space="0" w:color="auto"/>
      </w:divBdr>
    </w:div>
    <w:div w:id="617950940">
      <w:bodyDiv w:val="1"/>
      <w:marLeft w:val="0"/>
      <w:marRight w:val="0"/>
      <w:marTop w:val="0"/>
      <w:marBottom w:val="0"/>
      <w:divBdr>
        <w:top w:val="none" w:sz="0" w:space="0" w:color="auto"/>
        <w:left w:val="none" w:sz="0" w:space="0" w:color="auto"/>
        <w:bottom w:val="none" w:sz="0" w:space="0" w:color="auto"/>
        <w:right w:val="none" w:sz="0" w:space="0" w:color="auto"/>
      </w:divBdr>
    </w:div>
    <w:div w:id="618875306">
      <w:bodyDiv w:val="1"/>
      <w:marLeft w:val="0"/>
      <w:marRight w:val="0"/>
      <w:marTop w:val="0"/>
      <w:marBottom w:val="0"/>
      <w:divBdr>
        <w:top w:val="none" w:sz="0" w:space="0" w:color="auto"/>
        <w:left w:val="none" w:sz="0" w:space="0" w:color="auto"/>
        <w:bottom w:val="none" w:sz="0" w:space="0" w:color="auto"/>
        <w:right w:val="none" w:sz="0" w:space="0" w:color="auto"/>
      </w:divBdr>
    </w:div>
    <w:div w:id="622734735">
      <w:bodyDiv w:val="1"/>
      <w:marLeft w:val="0"/>
      <w:marRight w:val="0"/>
      <w:marTop w:val="0"/>
      <w:marBottom w:val="0"/>
      <w:divBdr>
        <w:top w:val="none" w:sz="0" w:space="0" w:color="auto"/>
        <w:left w:val="none" w:sz="0" w:space="0" w:color="auto"/>
        <w:bottom w:val="none" w:sz="0" w:space="0" w:color="auto"/>
        <w:right w:val="none" w:sz="0" w:space="0" w:color="auto"/>
      </w:divBdr>
    </w:div>
    <w:div w:id="630750701">
      <w:bodyDiv w:val="1"/>
      <w:marLeft w:val="0"/>
      <w:marRight w:val="0"/>
      <w:marTop w:val="0"/>
      <w:marBottom w:val="0"/>
      <w:divBdr>
        <w:top w:val="none" w:sz="0" w:space="0" w:color="auto"/>
        <w:left w:val="none" w:sz="0" w:space="0" w:color="auto"/>
        <w:bottom w:val="none" w:sz="0" w:space="0" w:color="auto"/>
        <w:right w:val="none" w:sz="0" w:space="0" w:color="auto"/>
      </w:divBdr>
    </w:div>
    <w:div w:id="637762267">
      <w:bodyDiv w:val="1"/>
      <w:marLeft w:val="0"/>
      <w:marRight w:val="0"/>
      <w:marTop w:val="0"/>
      <w:marBottom w:val="0"/>
      <w:divBdr>
        <w:top w:val="none" w:sz="0" w:space="0" w:color="auto"/>
        <w:left w:val="none" w:sz="0" w:space="0" w:color="auto"/>
        <w:bottom w:val="none" w:sz="0" w:space="0" w:color="auto"/>
        <w:right w:val="none" w:sz="0" w:space="0" w:color="auto"/>
      </w:divBdr>
    </w:div>
    <w:div w:id="640228817">
      <w:bodyDiv w:val="1"/>
      <w:marLeft w:val="0"/>
      <w:marRight w:val="0"/>
      <w:marTop w:val="0"/>
      <w:marBottom w:val="0"/>
      <w:divBdr>
        <w:top w:val="none" w:sz="0" w:space="0" w:color="auto"/>
        <w:left w:val="none" w:sz="0" w:space="0" w:color="auto"/>
        <w:bottom w:val="none" w:sz="0" w:space="0" w:color="auto"/>
        <w:right w:val="none" w:sz="0" w:space="0" w:color="auto"/>
      </w:divBdr>
    </w:div>
    <w:div w:id="652877188">
      <w:bodyDiv w:val="1"/>
      <w:marLeft w:val="0"/>
      <w:marRight w:val="0"/>
      <w:marTop w:val="0"/>
      <w:marBottom w:val="0"/>
      <w:divBdr>
        <w:top w:val="none" w:sz="0" w:space="0" w:color="auto"/>
        <w:left w:val="none" w:sz="0" w:space="0" w:color="auto"/>
        <w:bottom w:val="none" w:sz="0" w:space="0" w:color="auto"/>
        <w:right w:val="none" w:sz="0" w:space="0" w:color="auto"/>
      </w:divBdr>
    </w:div>
    <w:div w:id="652878136">
      <w:bodyDiv w:val="1"/>
      <w:marLeft w:val="0"/>
      <w:marRight w:val="0"/>
      <w:marTop w:val="0"/>
      <w:marBottom w:val="0"/>
      <w:divBdr>
        <w:top w:val="none" w:sz="0" w:space="0" w:color="auto"/>
        <w:left w:val="none" w:sz="0" w:space="0" w:color="auto"/>
        <w:bottom w:val="none" w:sz="0" w:space="0" w:color="auto"/>
        <w:right w:val="none" w:sz="0" w:space="0" w:color="auto"/>
      </w:divBdr>
    </w:div>
    <w:div w:id="655184926">
      <w:bodyDiv w:val="1"/>
      <w:marLeft w:val="0"/>
      <w:marRight w:val="0"/>
      <w:marTop w:val="0"/>
      <w:marBottom w:val="0"/>
      <w:divBdr>
        <w:top w:val="none" w:sz="0" w:space="0" w:color="auto"/>
        <w:left w:val="none" w:sz="0" w:space="0" w:color="auto"/>
        <w:bottom w:val="none" w:sz="0" w:space="0" w:color="auto"/>
        <w:right w:val="none" w:sz="0" w:space="0" w:color="auto"/>
      </w:divBdr>
    </w:div>
    <w:div w:id="655375807">
      <w:bodyDiv w:val="1"/>
      <w:marLeft w:val="0"/>
      <w:marRight w:val="0"/>
      <w:marTop w:val="0"/>
      <w:marBottom w:val="0"/>
      <w:divBdr>
        <w:top w:val="none" w:sz="0" w:space="0" w:color="auto"/>
        <w:left w:val="none" w:sz="0" w:space="0" w:color="auto"/>
        <w:bottom w:val="none" w:sz="0" w:space="0" w:color="auto"/>
        <w:right w:val="none" w:sz="0" w:space="0" w:color="auto"/>
      </w:divBdr>
    </w:div>
    <w:div w:id="655958183">
      <w:bodyDiv w:val="1"/>
      <w:marLeft w:val="0"/>
      <w:marRight w:val="0"/>
      <w:marTop w:val="0"/>
      <w:marBottom w:val="0"/>
      <w:divBdr>
        <w:top w:val="none" w:sz="0" w:space="0" w:color="auto"/>
        <w:left w:val="none" w:sz="0" w:space="0" w:color="auto"/>
        <w:bottom w:val="none" w:sz="0" w:space="0" w:color="auto"/>
        <w:right w:val="none" w:sz="0" w:space="0" w:color="auto"/>
      </w:divBdr>
    </w:div>
    <w:div w:id="658655928">
      <w:bodyDiv w:val="1"/>
      <w:marLeft w:val="0"/>
      <w:marRight w:val="0"/>
      <w:marTop w:val="0"/>
      <w:marBottom w:val="0"/>
      <w:divBdr>
        <w:top w:val="none" w:sz="0" w:space="0" w:color="auto"/>
        <w:left w:val="none" w:sz="0" w:space="0" w:color="auto"/>
        <w:bottom w:val="none" w:sz="0" w:space="0" w:color="auto"/>
        <w:right w:val="none" w:sz="0" w:space="0" w:color="auto"/>
      </w:divBdr>
    </w:div>
    <w:div w:id="663357875">
      <w:bodyDiv w:val="1"/>
      <w:marLeft w:val="0"/>
      <w:marRight w:val="0"/>
      <w:marTop w:val="0"/>
      <w:marBottom w:val="0"/>
      <w:divBdr>
        <w:top w:val="none" w:sz="0" w:space="0" w:color="auto"/>
        <w:left w:val="none" w:sz="0" w:space="0" w:color="auto"/>
        <w:bottom w:val="none" w:sz="0" w:space="0" w:color="auto"/>
        <w:right w:val="none" w:sz="0" w:space="0" w:color="auto"/>
      </w:divBdr>
    </w:div>
    <w:div w:id="664627427">
      <w:bodyDiv w:val="1"/>
      <w:marLeft w:val="0"/>
      <w:marRight w:val="0"/>
      <w:marTop w:val="0"/>
      <w:marBottom w:val="0"/>
      <w:divBdr>
        <w:top w:val="none" w:sz="0" w:space="0" w:color="auto"/>
        <w:left w:val="none" w:sz="0" w:space="0" w:color="auto"/>
        <w:bottom w:val="none" w:sz="0" w:space="0" w:color="auto"/>
        <w:right w:val="none" w:sz="0" w:space="0" w:color="auto"/>
      </w:divBdr>
    </w:div>
    <w:div w:id="669142722">
      <w:bodyDiv w:val="1"/>
      <w:marLeft w:val="0"/>
      <w:marRight w:val="0"/>
      <w:marTop w:val="0"/>
      <w:marBottom w:val="0"/>
      <w:divBdr>
        <w:top w:val="none" w:sz="0" w:space="0" w:color="auto"/>
        <w:left w:val="none" w:sz="0" w:space="0" w:color="auto"/>
        <w:bottom w:val="none" w:sz="0" w:space="0" w:color="auto"/>
        <w:right w:val="none" w:sz="0" w:space="0" w:color="auto"/>
      </w:divBdr>
    </w:div>
    <w:div w:id="670791066">
      <w:bodyDiv w:val="1"/>
      <w:marLeft w:val="0"/>
      <w:marRight w:val="0"/>
      <w:marTop w:val="0"/>
      <w:marBottom w:val="0"/>
      <w:divBdr>
        <w:top w:val="none" w:sz="0" w:space="0" w:color="auto"/>
        <w:left w:val="none" w:sz="0" w:space="0" w:color="auto"/>
        <w:bottom w:val="none" w:sz="0" w:space="0" w:color="auto"/>
        <w:right w:val="none" w:sz="0" w:space="0" w:color="auto"/>
      </w:divBdr>
    </w:div>
    <w:div w:id="672339997">
      <w:bodyDiv w:val="1"/>
      <w:marLeft w:val="0"/>
      <w:marRight w:val="0"/>
      <w:marTop w:val="0"/>
      <w:marBottom w:val="0"/>
      <w:divBdr>
        <w:top w:val="none" w:sz="0" w:space="0" w:color="auto"/>
        <w:left w:val="none" w:sz="0" w:space="0" w:color="auto"/>
        <w:bottom w:val="none" w:sz="0" w:space="0" w:color="auto"/>
        <w:right w:val="none" w:sz="0" w:space="0" w:color="auto"/>
      </w:divBdr>
    </w:div>
    <w:div w:id="677122340">
      <w:bodyDiv w:val="1"/>
      <w:marLeft w:val="0"/>
      <w:marRight w:val="0"/>
      <w:marTop w:val="0"/>
      <w:marBottom w:val="0"/>
      <w:divBdr>
        <w:top w:val="none" w:sz="0" w:space="0" w:color="auto"/>
        <w:left w:val="none" w:sz="0" w:space="0" w:color="auto"/>
        <w:bottom w:val="none" w:sz="0" w:space="0" w:color="auto"/>
        <w:right w:val="none" w:sz="0" w:space="0" w:color="auto"/>
      </w:divBdr>
    </w:div>
    <w:div w:id="677468941">
      <w:bodyDiv w:val="1"/>
      <w:marLeft w:val="0"/>
      <w:marRight w:val="0"/>
      <w:marTop w:val="0"/>
      <w:marBottom w:val="0"/>
      <w:divBdr>
        <w:top w:val="none" w:sz="0" w:space="0" w:color="auto"/>
        <w:left w:val="none" w:sz="0" w:space="0" w:color="auto"/>
        <w:bottom w:val="none" w:sz="0" w:space="0" w:color="auto"/>
        <w:right w:val="none" w:sz="0" w:space="0" w:color="auto"/>
      </w:divBdr>
      <w:divsChild>
        <w:div w:id="2017884384">
          <w:marLeft w:val="0"/>
          <w:marRight w:val="0"/>
          <w:marTop w:val="0"/>
          <w:marBottom w:val="0"/>
          <w:divBdr>
            <w:top w:val="none" w:sz="0" w:space="0" w:color="auto"/>
            <w:left w:val="none" w:sz="0" w:space="0" w:color="auto"/>
            <w:bottom w:val="none" w:sz="0" w:space="0" w:color="auto"/>
            <w:right w:val="none" w:sz="0" w:space="0" w:color="auto"/>
          </w:divBdr>
          <w:divsChild>
            <w:div w:id="1890191307">
              <w:marLeft w:val="0"/>
              <w:marRight w:val="0"/>
              <w:marTop w:val="0"/>
              <w:marBottom w:val="0"/>
              <w:divBdr>
                <w:top w:val="none" w:sz="0" w:space="0" w:color="auto"/>
                <w:left w:val="none" w:sz="0" w:space="0" w:color="auto"/>
                <w:bottom w:val="none" w:sz="0" w:space="0" w:color="auto"/>
                <w:right w:val="none" w:sz="0" w:space="0" w:color="auto"/>
              </w:divBdr>
            </w:div>
            <w:div w:id="538468009">
              <w:marLeft w:val="0"/>
              <w:marRight w:val="0"/>
              <w:marTop w:val="0"/>
              <w:marBottom w:val="0"/>
              <w:divBdr>
                <w:top w:val="none" w:sz="0" w:space="0" w:color="auto"/>
                <w:left w:val="none" w:sz="0" w:space="0" w:color="auto"/>
                <w:bottom w:val="none" w:sz="0" w:space="0" w:color="auto"/>
                <w:right w:val="none" w:sz="0" w:space="0" w:color="auto"/>
              </w:divBdr>
              <w:divsChild>
                <w:div w:id="1309363726">
                  <w:marLeft w:val="0"/>
                  <w:marRight w:val="0"/>
                  <w:marTop w:val="0"/>
                  <w:marBottom w:val="0"/>
                  <w:divBdr>
                    <w:top w:val="none" w:sz="0" w:space="0" w:color="auto"/>
                    <w:left w:val="none" w:sz="0" w:space="0" w:color="auto"/>
                    <w:bottom w:val="none" w:sz="0" w:space="0" w:color="auto"/>
                    <w:right w:val="none" w:sz="0" w:space="0" w:color="auto"/>
                  </w:divBdr>
                  <w:divsChild>
                    <w:div w:id="197578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009892">
              <w:marLeft w:val="0"/>
              <w:marRight w:val="0"/>
              <w:marTop w:val="0"/>
              <w:marBottom w:val="0"/>
              <w:divBdr>
                <w:top w:val="none" w:sz="0" w:space="0" w:color="auto"/>
                <w:left w:val="none" w:sz="0" w:space="0" w:color="auto"/>
                <w:bottom w:val="none" w:sz="0" w:space="0" w:color="auto"/>
                <w:right w:val="none" w:sz="0" w:space="0" w:color="auto"/>
              </w:divBdr>
            </w:div>
          </w:divsChild>
        </w:div>
        <w:div w:id="138499094">
          <w:marLeft w:val="0"/>
          <w:marRight w:val="0"/>
          <w:marTop w:val="0"/>
          <w:marBottom w:val="0"/>
          <w:divBdr>
            <w:top w:val="none" w:sz="0" w:space="0" w:color="auto"/>
            <w:left w:val="none" w:sz="0" w:space="0" w:color="auto"/>
            <w:bottom w:val="none" w:sz="0" w:space="0" w:color="auto"/>
            <w:right w:val="none" w:sz="0" w:space="0" w:color="auto"/>
          </w:divBdr>
          <w:divsChild>
            <w:div w:id="1374235806">
              <w:marLeft w:val="0"/>
              <w:marRight w:val="0"/>
              <w:marTop w:val="0"/>
              <w:marBottom w:val="0"/>
              <w:divBdr>
                <w:top w:val="none" w:sz="0" w:space="0" w:color="auto"/>
                <w:left w:val="none" w:sz="0" w:space="0" w:color="auto"/>
                <w:bottom w:val="none" w:sz="0" w:space="0" w:color="auto"/>
                <w:right w:val="none" w:sz="0" w:space="0" w:color="auto"/>
              </w:divBdr>
            </w:div>
            <w:div w:id="1865365352">
              <w:marLeft w:val="0"/>
              <w:marRight w:val="0"/>
              <w:marTop w:val="0"/>
              <w:marBottom w:val="0"/>
              <w:divBdr>
                <w:top w:val="none" w:sz="0" w:space="0" w:color="auto"/>
                <w:left w:val="none" w:sz="0" w:space="0" w:color="auto"/>
                <w:bottom w:val="none" w:sz="0" w:space="0" w:color="auto"/>
                <w:right w:val="none" w:sz="0" w:space="0" w:color="auto"/>
              </w:divBdr>
              <w:divsChild>
                <w:div w:id="1161847307">
                  <w:marLeft w:val="0"/>
                  <w:marRight w:val="0"/>
                  <w:marTop w:val="0"/>
                  <w:marBottom w:val="0"/>
                  <w:divBdr>
                    <w:top w:val="none" w:sz="0" w:space="0" w:color="auto"/>
                    <w:left w:val="none" w:sz="0" w:space="0" w:color="auto"/>
                    <w:bottom w:val="none" w:sz="0" w:space="0" w:color="auto"/>
                    <w:right w:val="none" w:sz="0" w:space="0" w:color="auto"/>
                  </w:divBdr>
                  <w:divsChild>
                    <w:div w:id="74383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027781">
              <w:marLeft w:val="0"/>
              <w:marRight w:val="0"/>
              <w:marTop w:val="0"/>
              <w:marBottom w:val="0"/>
              <w:divBdr>
                <w:top w:val="none" w:sz="0" w:space="0" w:color="auto"/>
                <w:left w:val="none" w:sz="0" w:space="0" w:color="auto"/>
                <w:bottom w:val="none" w:sz="0" w:space="0" w:color="auto"/>
                <w:right w:val="none" w:sz="0" w:space="0" w:color="auto"/>
              </w:divBdr>
            </w:div>
          </w:divsChild>
        </w:div>
        <w:div w:id="1412122595">
          <w:marLeft w:val="0"/>
          <w:marRight w:val="0"/>
          <w:marTop w:val="0"/>
          <w:marBottom w:val="0"/>
          <w:divBdr>
            <w:top w:val="none" w:sz="0" w:space="0" w:color="auto"/>
            <w:left w:val="none" w:sz="0" w:space="0" w:color="auto"/>
            <w:bottom w:val="none" w:sz="0" w:space="0" w:color="auto"/>
            <w:right w:val="none" w:sz="0" w:space="0" w:color="auto"/>
          </w:divBdr>
          <w:divsChild>
            <w:div w:id="1735661610">
              <w:marLeft w:val="0"/>
              <w:marRight w:val="0"/>
              <w:marTop w:val="0"/>
              <w:marBottom w:val="0"/>
              <w:divBdr>
                <w:top w:val="none" w:sz="0" w:space="0" w:color="auto"/>
                <w:left w:val="none" w:sz="0" w:space="0" w:color="auto"/>
                <w:bottom w:val="none" w:sz="0" w:space="0" w:color="auto"/>
                <w:right w:val="none" w:sz="0" w:space="0" w:color="auto"/>
              </w:divBdr>
            </w:div>
            <w:div w:id="868106141">
              <w:marLeft w:val="0"/>
              <w:marRight w:val="0"/>
              <w:marTop w:val="0"/>
              <w:marBottom w:val="0"/>
              <w:divBdr>
                <w:top w:val="none" w:sz="0" w:space="0" w:color="auto"/>
                <w:left w:val="none" w:sz="0" w:space="0" w:color="auto"/>
                <w:bottom w:val="none" w:sz="0" w:space="0" w:color="auto"/>
                <w:right w:val="none" w:sz="0" w:space="0" w:color="auto"/>
              </w:divBdr>
              <w:divsChild>
                <w:div w:id="675420630">
                  <w:marLeft w:val="0"/>
                  <w:marRight w:val="0"/>
                  <w:marTop w:val="0"/>
                  <w:marBottom w:val="0"/>
                  <w:divBdr>
                    <w:top w:val="none" w:sz="0" w:space="0" w:color="auto"/>
                    <w:left w:val="none" w:sz="0" w:space="0" w:color="auto"/>
                    <w:bottom w:val="none" w:sz="0" w:space="0" w:color="auto"/>
                    <w:right w:val="none" w:sz="0" w:space="0" w:color="auto"/>
                  </w:divBdr>
                  <w:divsChild>
                    <w:div w:id="44041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2309">
              <w:marLeft w:val="0"/>
              <w:marRight w:val="0"/>
              <w:marTop w:val="0"/>
              <w:marBottom w:val="0"/>
              <w:divBdr>
                <w:top w:val="none" w:sz="0" w:space="0" w:color="auto"/>
                <w:left w:val="none" w:sz="0" w:space="0" w:color="auto"/>
                <w:bottom w:val="none" w:sz="0" w:space="0" w:color="auto"/>
                <w:right w:val="none" w:sz="0" w:space="0" w:color="auto"/>
              </w:divBdr>
            </w:div>
          </w:divsChild>
        </w:div>
        <w:div w:id="1285116118">
          <w:marLeft w:val="0"/>
          <w:marRight w:val="0"/>
          <w:marTop w:val="0"/>
          <w:marBottom w:val="0"/>
          <w:divBdr>
            <w:top w:val="none" w:sz="0" w:space="0" w:color="auto"/>
            <w:left w:val="none" w:sz="0" w:space="0" w:color="auto"/>
            <w:bottom w:val="none" w:sz="0" w:space="0" w:color="auto"/>
            <w:right w:val="none" w:sz="0" w:space="0" w:color="auto"/>
          </w:divBdr>
          <w:divsChild>
            <w:div w:id="162015851">
              <w:marLeft w:val="0"/>
              <w:marRight w:val="0"/>
              <w:marTop w:val="0"/>
              <w:marBottom w:val="0"/>
              <w:divBdr>
                <w:top w:val="none" w:sz="0" w:space="0" w:color="auto"/>
                <w:left w:val="none" w:sz="0" w:space="0" w:color="auto"/>
                <w:bottom w:val="none" w:sz="0" w:space="0" w:color="auto"/>
                <w:right w:val="none" w:sz="0" w:space="0" w:color="auto"/>
              </w:divBdr>
            </w:div>
          </w:divsChild>
        </w:div>
        <w:div w:id="1921939665">
          <w:marLeft w:val="0"/>
          <w:marRight w:val="0"/>
          <w:marTop w:val="0"/>
          <w:marBottom w:val="0"/>
          <w:divBdr>
            <w:top w:val="none" w:sz="0" w:space="0" w:color="auto"/>
            <w:left w:val="none" w:sz="0" w:space="0" w:color="auto"/>
            <w:bottom w:val="none" w:sz="0" w:space="0" w:color="auto"/>
            <w:right w:val="none" w:sz="0" w:space="0" w:color="auto"/>
          </w:divBdr>
          <w:divsChild>
            <w:div w:id="1021081299">
              <w:marLeft w:val="0"/>
              <w:marRight w:val="0"/>
              <w:marTop w:val="0"/>
              <w:marBottom w:val="0"/>
              <w:divBdr>
                <w:top w:val="none" w:sz="0" w:space="0" w:color="auto"/>
                <w:left w:val="none" w:sz="0" w:space="0" w:color="auto"/>
                <w:bottom w:val="none" w:sz="0" w:space="0" w:color="auto"/>
                <w:right w:val="none" w:sz="0" w:space="0" w:color="auto"/>
              </w:divBdr>
            </w:div>
            <w:div w:id="1310014135">
              <w:marLeft w:val="0"/>
              <w:marRight w:val="0"/>
              <w:marTop w:val="0"/>
              <w:marBottom w:val="0"/>
              <w:divBdr>
                <w:top w:val="none" w:sz="0" w:space="0" w:color="auto"/>
                <w:left w:val="none" w:sz="0" w:space="0" w:color="auto"/>
                <w:bottom w:val="none" w:sz="0" w:space="0" w:color="auto"/>
                <w:right w:val="none" w:sz="0" w:space="0" w:color="auto"/>
              </w:divBdr>
              <w:divsChild>
                <w:div w:id="956256270">
                  <w:marLeft w:val="0"/>
                  <w:marRight w:val="0"/>
                  <w:marTop w:val="0"/>
                  <w:marBottom w:val="0"/>
                  <w:divBdr>
                    <w:top w:val="none" w:sz="0" w:space="0" w:color="auto"/>
                    <w:left w:val="none" w:sz="0" w:space="0" w:color="auto"/>
                    <w:bottom w:val="none" w:sz="0" w:space="0" w:color="auto"/>
                    <w:right w:val="none" w:sz="0" w:space="0" w:color="auto"/>
                  </w:divBdr>
                  <w:divsChild>
                    <w:div w:id="84674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183336">
              <w:marLeft w:val="0"/>
              <w:marRight w:val="0"/>
              <w:marTop w:val="0"/>
              <w:marBottom w:val="0"/>
              <w:divBdr>
                <w:top w:val="none" w:sz="0" w:space="0" w:color="auto"/>
                <w:left w:val="none" w:sz="0" w:space="0" w:color="auto"/>
                <w:bottom w:val="none" w:sz="0" w:space="0" w:color="auto"/>
                <w:right w:val="none" w:sz="0" w:space="0" w:color="auto"/>
              </w:divBdr>
            </w:div>
          </w:divsChild>
        </w:div>
        <w:div w:id="958947666">
          <w:marLeft w:val="0"/>
          <w:marRight w:val="0"/>
          <w:marTop w:val="0"/>
          <w:marBottom w:val="0"/>
          <w:divBdr>
            <w:top w:val="none" w:sz="0" w:space="0" w:color="auto"/>
            <w:left w:val="none" w:sz="0" w:space="0" w:color="auto"/>
            <w:bottom w:val="none" w:sz="0" w:space="0" w:color="auto"/>
            <w:right w:val="none" w:sz="0" w:space="0" w:color="auto"/>
          </w:divBdr>
          <w:divsChild>
            <w:div w:id="660427998">
              <w:marLeft w:val="0"/>
              <w:marRight w:val="0"/>
              <w:marTop w:val="0"/>
              <w:marBottom w:val="0"/>
              <w:divBdr>
                <w:top w:val="none" w:sz="0" w:space="0" w:color="auto"/>
                <w:left w:val="none" w:sz="0" w:space="0" w:color="auto"/>
                <w:bottom w:val="none" w:sz="0" w:space="0" w:color="auto"/>
                <w:right w:val="none" w:sz="0" w:space="0" w:color="auto"/>
              </w:divBdr>
            </w:div>
            <w:div w:id="646741103">
              <w:marLeft w:val="0"/>
              <w:marRight w:val="0"/>
              <w:marTop w:val="0"/>
              <w:marBottom w:val="0"/>
              <w:divBdr>
                <w:top w:val="none" w:sz="0" w:space="0" w:color="auto"/>
                <w:left w:val="none" w:sz="0" w:space="0" w:color="auto"/>
                <w:bottom w:val="none" w:sz="0" w:space="0" w:color="auto"/>
                <w:right w:val="none" w:sz="0" w:space="0" w:color="auto"/>
              </w:divBdr>
              <w:divsChild>
                <w:div w:id="2014646794">
                  <w:marLeft w:val="0"/>
                  <w:marRight w:val="0"/>
                  <w:marTop w:val="0"/>
                  <w:marBottom w:val="0"/>
                  <w:divBdr>
                    <w:top w:val="none" w:sz="0" w:space="0" w:color="auto"/>
                    <w:left w:val="none" w:sz="0" w:space="0" w:color="auto"/>
                    <w:bottom w:val="none" w:sz="0" w:space="0" w:color="auto"/>
                    <w:right w:val="none" w:sz="0" w:space="0" w:color="auto"/>
                  </w:divBdr>
                  <w:divsChild>
                    <w:div w:id="201387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71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168056">
      <w:bodyDiv w:val="1"/>
      <w:marLeft w:val="0"/>
      <w:marRight w:val="0"/>
      <w:marTop w:val="0"/>
      <w:marBottom w:val="0"/>
      <w:divBdr>
        <w:top w:val="none" w:sz="0" w:space="0" w:color="auto"/>
        <w:left w:val="none" w:sz="0" w:space="0" w:color="auto"/>
        <w:bottom w:val="none" w:sz="0" w:space="0" w:color="auto"/>
        <w:right w:val="none" w:sz="0" w:space="0" w:color="auto"/>
      </w:divBdr>
    </w:div>
    <w:div w:id="683359977">
      <w:bodyDiv w:val="1"/>
      <w:marLeft w:val="0"/>
      <w:marRight w:val="0"/>
      <w:marTop w:val="0"/>
      <w:marBottom w:val="0"/>
      <w:divBdr>
        <w:top w:val="none" w:sz="0" w:space="0" w:color="auto"/>
        <w:left w:val="none" w:sz="0" w:space="0" w:color="auto"/>
        <w:bottom w:val="none" w:sz="0" w:space="0" w:color="auto"/>
        <w:right w:val="none" w:sz="0" w:space="0" w:color="auto"/>
      </w:divBdr>
    </w:div>
    <w:div w:id="690952619">
      <w:bodyDiv w:val="1"/>
      <w:marLeft w:val="0"/>
      <w:marRight w:val="0"/>
      <w:marTop w:val="0"/>
      <w:marBottom w:val="0"/>
      <w:divBdr>
        <w:top w:val="none" w:sz="0" w:space="0" w:color="auto"/>
        <w:left w:val="none" w:sz="0" w:space="0" w:color="auto"/>
        <w:bottom w:val="none" w:sz="0" w:space="0" w:color="auto"/>
        <w:right w:val="none" w:sz="0" w:space="0" w:color="auto"/>
      </w:divBdr>
    </w:div>
    <w:div w:id="692150625">
      <w:bodyDiv w:val="1"/>
      <w:marLeft w:val="0"/>
      <w:marRight w:val="0"/>
      <w:marTop w:val="0"/>
      <w:marBottom w:val="0"/>
      <w:divBdr>
        <w:top w:val="none" w:sz="0" w:space="0" w:color="auto"/>
        <w:left w:val="none" w:sz="0" w:space="0" w:color="auto"/>
        <w:bottom w:val="none" w:sz="0" w:space="0" w:color="auto"/>
        <w:right w:val="none" w:sz="0" w:space="0" w:color="auto"/>
      </w:divBdr>
    </w:div>
    <w:div w:id="692614546">
      <w:bodyDiv w:val="1"/>
      <w:marLeft w:val="0"/>
      <w:marRight w:val="0"/>
      <w:marTop w:val="0"/>
      <w:marBottom w:val="0"/>
      <w:divBdr>
        <w:top w:val="none" w:sz="0" w:space="0" w:color="auto"/>
        <w:left w:val="none" w:sz="0" w:space="0" w:color="auto"/>
        <w:bottom w:val="none" w:sz="0" w:space="0" w:color="auto"/>
        <w:right w:val="none" w:sz="0" w:space="0" w:color="auto"/>
      </w:divBdr>
    </w:div>
    <w:div w:id="698775295">
      <w:bodyDiv w:val="1"/>
      <w:marLeft w:val="0"/>
      <w:marRight w:val="0"/>
      <w:marTop w:val="0"/>
      <w:marBottom w:val="0"/>
      <w:divBdr>
        <w:top w:val="none" w:sz="0" w:space="0" w:color="auto"/>
        <w:left w:val="none" w:sz="0" w:space="0" w:color="auto"/>
        <w:bottom w:val="none" w:sz="0" w:space="0" w:color="auto"/>
        <w:right w:val="none" w:sz="0" w:space="0" w:color="auto"/>
      </w:divBdr>
    </w:div>
    <w:div w:id="714625543">
      <w:bodyDiv w:val="1"/>
      <w:marLeft w:val="0"/>
      <w:marRight w:val="0"/>
      <w:marTop w:val="0"/>
      <w:marBottom w:val="0"/>
      <w:divBdr>
        <w:top w:val="none" w:sz="0" w:space="0" w:color="auto"/>
        <w:left w:val="none" w:sz="0" w:space="0" w:color="auto"/>
        <w:bottom w:val="none" w:sz="0" w:space="0" w:color="auto"/>
        <w:right w:val="none" w:sz="0" w:space="0" w:color="auto"/>
      </w:divBdr>
    </w:div>
    <w:div w:id="714736830">
      <w:bodyDiv w:val="1"/>
      <w:marLeft w:val="0"/>
      <w:marRight w:val="0"/>
      <w:marTop w:val="0"/>
      <w:marBottom w:val="0"/>
      <w:divBdr>
        <w:top w:val="none" w:sz="0" w:space="0" w:color="auto"/>
        <w:left w:val="none" w:sz="0" w:space="0" w:color="auto"/>
        <w:bottom w:val="none" w:sz="0" w:space="0" w:color="auto"/>
        <w:right w:val="none" w:sz="0" w:space="0" w:color="auto"/>
      </w:divBdr>
    </w:div>
    <w:div w:id="715474113">
      <w:bodyDiv w:val="1"/>
      <w:marLeft w:val="0"/>
      <w:marRight w:val="0"/>
      <w:marTop w:val="0"/>
      <w:marBottom w:val="0"/>
      <w:divBdr>
        <w:top w:val="none" w:sz="0" w:space="0" w:color="auto"/>
        <w:left w:val="none" w:sz="0" w:space="0" w:color="auto"/>
        <w:bottom w:val="none" w:sz="0" w:space="0" w:color="auto"/>
        <w:right w:val="none" w:sz="0" w:space="0" w:color="auto"/>
      </w:divBdr>
    </w:div>
    <w:div w:id="715666289">
      <w:bodyDiv w:val="1"/>
      <w:marLeft w:val="0"/>
      <w:marRight w:val="0"/>
      <w:marTop w:val="0"/>
      <w:marBottom w:val="0"/>
      <w:divBdr>
        <w:top w:val="none" w:sz="0" w:space="0" w:color="auto"/>
        <w:left w:val="none" w:sz="0" w:space="0" w:color="auto"/>
        <w:bottom w:val="none" w:sz="0" w:space="0" w:color="auto"/>
        <w:right w:val="none" w:sz="0" w:space="0" w:color="auto"/>
      </w:divBdr>
    </w:div>
    <w:div w:id="716391420">
      <w:bodyDiv w:val="1"/>
      <w:marLeft w:val="0"/>
      <w:marRight w:val="0"/>
      <w:marTop w:val="0"/>
      <w:marBottom w:val="0"/>
      <w:divBdr>
        <w:top w:val="none" w:sz="0" w:space="0" w:color="auto"/>
        <w:left w:val="none" w:sz="0" w:space="0" w:color="auto"/>
        <w:bottom w:val="none" w:sz="0" w:space="0" w:color="auto"/>
        <w:right w:val="none" w:sz="0" w:space="0" w:color="auto"/>
      </w:divBdr>
    </w:div>
    <w:div w:id="718819877">
      <w:bodyDiv w:val="1"/>
      <w:marLeft w:val="0"/>
      <w:marRight w:val="0"/>
      <w:marTop w:val="0"/>
      <w:marBottom w:val="0"/>
      <w:divBdr>
        <w:top w:val="none" w:sz="0" w:space="0" w:color="auto"/>
        <w:left w:val="none" w:sz="0" w:space="0" w:color="auto"/>
        <w:bottom w:val="none" w:sz="0" w:space="0" w:color="auto"/>
        <w:right w:val="none" w:sz="0" w:space="0" w:color="auto"/>
      </w:divBdr>
    </w:div>
    <w:div w:id="719473912">
      <w:bodyDiv w:val="1"/>
      <w:marLeft w:val="0"/>
      <w:marRight w:val="0"/>
      <w:marTop w:val="0"/>
      <w:marBottom w:val="0"/>
      <w:divBdr>
        <w:top w:val="none" w:sz="0" w:space="0" w:color="auto"/>
        <w:left w:val="none" w:sz="0" w:space="0" w:color="auto"/>
        <w:bottom w:val="none" w:sz="0" w:space="0" w:color="auto"/>
        <w:right w:val="none" w:sz="0" w:space="0" w:color="auto"/>
      </w:divBdr>
    </w:div>
    <w:div w:id="720908087">
      <w:bodyDiv w:val="1"/>
      <w:marLeft w:val="0"/>
      <w:marRight w:val="0"/>
      <w:marTop w:val="0"/>
      <w:marBottom w:val="0"/>
      <w:divBdr>
        <w:top w:val="none" w:sz="0" w:space="0" w:color="auto"/>
        <w:left w:val="none" w:sz="0" w:space="0" w:color="auto"/>
        <w:bottom w:val="none" w:sz="0" w:space="0" w:color="auto"/>
        <w:right w:val="none" w:sz="0" w:space="0" w:color="auto"/>
      </w:divBdr>
    </w:div>
    <w:div w:id="731469217">
      <w:bodyDiv w:val="1"/>
      <w:marLeft w:val="0"/>
      <w:marRight w:val="0"/>
      <w:marTop w:val="0"/>
      <w:marBottom w:val="0"/>
      <w:divBdr>
        <w:top w:val="none" w:sz="0" w:space="0" w:color="auto"/>
        <w:left w:val="none" w:sz="0" w:space="0" w:color="auto"/>
        <w:bottom w:val="none" w:sz="0" w:space="0" w:color="auto"/>
        <w:right w:val="none" w:sz="0" w:space="0" w:color="auto"/>
      </w:divBdr>
    </w:div>
    <w:div w:id="733436309">
      <w:bodyDiv w:val="1"/>
      <w:marLeft w:val="0"/>
      <w:marRight w:val="0"/>
      <w:marTop w:val="0"/>
      <w:marBottom w:val="0"/>
      <w:divBdr>
        <w:top w:val="none" w:sz="0" w:space="0" w:color="auto"/>
        <w:left w:val="none" w:sz="0" w:space="0" w:color="auto"/>
        <w:bottom w:val="none" w:sz="0" w:space="0" w:color="auto"/>
        <w:right w:val="none" w:sz="0" w:space="0" w:color="auto"/>
      </w:divBdr>
    </w:div>
    <w:div w:id="734006586">
      <w:bodyDiv w:val="1"/>
      <w:marLeft w:val="0"/>
      <w:marRight w:val="0"/>
      <w:marTop w:val="0"/>
      <w:marBottom w:val="0"/>
      <w:divBdr>
        <w:top w:val="none" w:sz="0" w:space="0" w:color="auto"/>
        <w:left w:val="none" w:sz="0" w:space="0" w:color="auto"/>
        <w:bottom w:val="none" w:sz="0" w:space="0" w:color="auto"/>
        <w:right w:val="none" w:sz="0" w:space="0" w:color="auto"/>
      </w:divBdr>
    </w:div>
    <w:div w:id="736825586">
      <w:bodyDiv w:val="1"/>
      <w:marLeft w:val="0"/>
      <w:marRight w:val="0"/>
      <w:marTop w:val="0"/>
      <w:marBottom w:val="0"/>
      <w:divBdr>
        <w:top w:val="none" w:sz="0" w:space="0" w:color="auto"/>
        <w:left w:val="none" w:sz="0" w:space="0" w:color="auto"/>
        <w:bottom w:val="none" w:sz="0" w:space="0" w:color="auto"/>
        <w:right w:val="none" w:sz="0" w:space="0" w:color="auto"/>
      </w:divBdr>
    </w:div>
    <w:div w:id="737019788">
      <w:bodyDiv w:val="1"/>
      <w:marLeft w:val="0"/>
      <w:marRight w:val="0"/>
      <w:marTop w:val="0"/>
      <w:marBottom w:val="0"/>
      <w:divBdr>
        <w:top w:val="none" w:sz="0" w:space="0" w:color="auto"/>
        <w:left w:val="none" w:sz="0" w:space="0" w:color="auto"/>
        <w:bottom w:val="none" w:sz="0" w:space="0" w:color="auto"/>
        <w:right w:val="none" w:sz="0" w:space="0" w:color="auto"/>
      </w:divBdr>
    </w:div>
    <w:div w:id="739520477">
      <w:bodyDiv w:val="1"/>
      <w:marLeft w:val="0"/>
      <w:marRight w:val="0"/>
      <w:marTop w:val="0"/>
      <w:marBottom w:val="0"/>
      <w:divBdr>
        <w:top w:val="none" w:sz="0" w:space="0" w:color="auto"/>
        <w:left w:val="none" w:sz="0" w:space="0" w:color="auto"/>
        <w:bottom w:val="none" w:sz="0" w:space="0" w:color="auto"/>
        <w:right w:val="none" w:sz="0" w:space="0" w:color="auto"/>
      </w:divBdr>
    </w:div>
    <w:div w:id="743913280">
      <w:bodyDiv w:val="1"/>
      <w:marLeft w:val="0"/>
      <w:marRight w:val="0"/>
      <w:marTop w:val="0"/>
      <w:marBottom w:val="0"/>
      <w:divBdr>
        <w:top w:val="none" w:sz="0" w:space="0" w:color="auto"/>
        <w:left w:val="none" w:sz="0" w:space="0" w:color="auto"/>
        <w:bottom w:val="none" w:sz="0" w:space="0" w:color="auto"/>
        <w:right w:val="none" w:sz="0" w:space="0" w:color="auto"/>
      </w:divBdr>
    </w:div>
    <w:div w:id="745109599">
      <w:bodyDiv w:val="1"/>
      <w:marLeft w:val="0"/>
      <w:marRight w:val="0"/>
      <w:marTop w:val="0"/>
      <w:marBottom w:val="0"/>
      <w:divBdr>
        <w:top w:val="none" w:sz="0" w:space="0" w:color="auto"/>
        <w:left w:val="none" w:sz="0" w:space="0" w:color="auto"/>
        <w:bottom w:val="none" w:sz="0" w:space="0" w:color="auto"/>
        <w:right w:val="none" w:sz="0" w:space="0" w:color="auto"/>
      </w:divBdr>
    </w:div>
    <w:div w:id="750154964">
      <w:bodyDiv w:val="1"/>
      <w:marLeft w:val="0"/>
      <w:marRight w:val="0"/>
      <w:marTop w:val="0"/>
      <w:marBottom w:val="0"/>
      <w:divBdr>
        <w:top w:val="none" w:sz="0" w:space="0" w:color="auto"/>
        <w:left w:val="none" w:sz="0" w:space="0" w:color="auto"/>
        <w:bottom w:val="none" w:sz="0" w:space="0" w:color="auto"/>
        <w:right w:val="none" w:sz="0" w:space="0" w:color="auto"/>
      </w:divBdr>
    </w:div>
    <w:div w:id="752701282">
      <w:bodyDiv w:val="1"/>
      <w:marLeft w:val="0"/>
      <w:marRight w:val="0"/>
      <w:marTop w:val="0"/>
      <w:marBottom w:val="0"/>
      <w:divBdr>
        <w:top w:val="none" w:sz="0" w:space="0" w:color="auto"/>
        <w:left w:val="none" w:sz="0" w:space="0" w:color="auto"/>
        <w:bottom w:val="none" w:sz="0" w:space="0" w:color="auto"/>
        <w:right w:val="none" w:sz="0" w:space="0" w:color="auto"/>
      </w:divBdr>
    </w:div>
    <w:div w:id="753747966">
      <w:bodyDiv w:val="1"/>
      <w:marLeft w:val="0"/>
      <w:marRight w:val="0"/>
      <w:marTop w:val="0"/>
      <w:marBottom w:val="0"/>
      <w:divBdr>
        <w:top w:val="none" w:sz="0" w:space="0" w:color="auto"/>
        <w:left w:val="none" w:sz="0" w:space="0" w:color="auto"/>
        <w:bottom w:val="none" w:sz="0" w:space="0" w:color="auto"/>
        <w:right w:val="none" w:sz="0" w:space="0" w:color="auto"/>
      </w:divBdr>
    </w:div>
    <w:div w:id="758333133">
      <w:bodyDiv w:val="1"/>
      <w:marLeft w:val="0"/>
      <w:marRight w:val="0"/>
      <w:marTop w:val="0"/>
      <w:marBottom w:val="0"/>
      <w:divBdr>
        <w:top w:val="none" w:sz="0" w:space="0" w:color="auto"/>
        <w:left w:val="none" w:sz="0" w:space="0" w:color="auto"/>
        <w:bottom w:val="none" w:sz="0" w:space="0" w:color="auto"/>
        <w:right w:val="none" w:sz="0" w:space="0" w:color="auto"/>
      </w:divBdr>
    </w:div>
    <w:div w:id="763651283">
      <w:bodyDiv w:val="1"/>
      <w:marLeft w:val="0"/>
      <w:marRight w:val="0"/>
      <w:marTop w:val="0"/>
      <w:marBottom w:val="0"/>
      <w:divBdr>
        <w:top w:val="none" w:sz="0" w:space="0" w:color="auto"/>
        <w:left w:val="none" w:sz="0" w:space="0" w:color="auto"/>
        <w:bottom w:val="none" w:sz="0" w:space="0" w:color="auto"/>
        <w:right w:val="none" w:sz="0" w:space="0" w:color="auto"/>
      </w:divBdr>
    </w:div>
    <w:div w:id="765421168">
      <w:bodyDiv w:val="1"/>
      <w:marLeft w:val="0"/>
      <w:marRight w:val="0"/>
      <w:marTop w:val="0"/>
      <w:marBottom w:val="0"/>
      <w:divBdr>
        <w:top w:val="none" w:sz="0" w:space="0" w:color="auto"/>
        <w:left w:val="none" w:sz="0" w:space="0" w:color="auto"/>
        <w:bottom w:val="none" w:sz="0" w:space="0" w:color="auto"/>
        <w:right w:val="none" w:sz="0" w:space="0" w:color="auto"/>
      </w:divBdr>
    </w:div>
    <w:div w:id="773674165">
      <w:bodyDiv w:val="1"/>
      <w:marLeft w:val="0"/>
      <w:marRight w:val="0"/>
      <w:marTop w:val="0"/>
      <w:marBottom w:val="0"/>
      <w:divBdr>
        <w:top w:val="none" w:sz="0" w:space="0" w:color="auto"/>
        <w:left w:val="none" w:sz="0" w:space="0" w:color="auto"/>
        <w:bottom w:val="none" w:sz="0" w:space="0" w:color="auto"/>
        <w:right w:val="none" w:sz="0" w:space="0" w:color="auto"/>
      </w:divBdr>
    </w:div>
    <w:div w:id="775563373">
      <w:bodyDiv w:val="1"/>
      <w:marLeft w:val="0"/>
      <w:marRight w:val="0"/>
      <w:marTop w:val="0"/>
      <w:marBottom w:val="0"/>
      <w:divBdr>
        <w:top w:val="none" w:sz="0" w:space="0" w:color="auto"/>
        <w:left w:val="none" w:sz="0" w:space="0" w:color="auto"/>
        <w:bottom w:val="none" w:sz="0" w:space="0" w:color="auto"/>
        <w:right w:val="none" w:sz="0" w:space="0" w:color="auto"/>
      </w:divBdr>
    </w:div>
    <w:div w:id="777332839">
      <w:bodyDiv w:val="1"/>
      <w:marLeft w:val="0"/>
      <w:marRight w:val="0"/>
      <w:marTop w:val="0"/>
      <w:marBottom w:val="0"/>
      <w:divBdr>
        <w:top w:val="none" w:sz="0" w:space="0" w:color="auto"/>
        <w:left w:val="none" w:sz="0" w:space="0" w:color="auto"/>
        <w:bottom w:val="none" w:sz="0" w:space="0" w:color="auto"/>
        <w:right w:val="none" w:sz="0" w:space="0" w:color="auto"/>
      </w:divBdr>
    </w:div>
    <w:div w:id="778568166">
      <w:bodyDiv w:val="1"/>
      <w:marLeft w:val="0"/>
      <w:marRight w:val="0"/>
      <w:marTop w:val="0"/>
      <w:marBottom w:val="0"/>
      <w:divBdr>
        <w:top w:val="none" w:sz="0" w:space="0" w:color="auto"/>
        <w:left w:val="none" w:sz="0" w:space="0" w:color="auto"/>
        <w:bottom w:val="none" w:sz="0" w:space="0" w:color="auto"/>
        <w:right w:val="none" w:sz="0" w:space="0" w:color="auto"/>
      </w:divBdr>
    </w:div>
    <w:div w:id="784039079">
      <w:bodyDiv w:val="1"/>
      <w:marLeft w:val="0"/>
      <w:marRight w:val="0"/>
      <w:marTop w:val="0"/>
      <w:marBottom w:val="0"/>
      <w:divBdr>
        <w:top w:val="none" w:sz="0" w:space="0" w:color="auto"/>
        <w:left w:val="none" w:sz="0" w:space="0" w:color="auto"/>
        <w:bottom w:val="none" w:sz="0" w:space="0" w:color="auto"/>
        <w:right w:val="none" w:sz="0" w:space="0" w:color="auto"/>
      </w:divBdr>
    </w:div>
    <w:div w:id="785540083">
      <w:bodyDiv w:val="1"/>
      <w:marLeft w:val="0"/>
      <w:marRight w:val="0"/>
      <w:marTop w:val="0"/>
      <w:marBottom w:val="0"/>
      <w:divBdr>
        <w:top w:val="none" w:sz="0" w:space="0" w:color="auto"/>
        <w:left w:val="none" w:sz="0" w:space="0" w:color="auto"/>
        <w:bottom w:val="none" w:sz="0" w:space="0" w:color="auto"/>
        <w:right w:val="none" w:sz="0" w:space="0" w:color="auto"/>
      </w:divBdr>
    </w:div>
    <w:div w:id="785544795">
      <w:bodyDiv w:val="1"/>
      <w:marLeft w:val="0"/>
      <w:marRight w:val="0"/>
      <w:marTop w:val="0"/>
      <w:marBottom w:val="0"/>
      <w:divBdr>
        <w:top w:val="none" w:sz="0" w:space="0" w:color="auto"/>
        <w:left w:val="none" w:sz="0" w:space="0" w:color="auto"/>
        <w:bottom w:val="none" w:sz="0" w:space="0" w:color="auto"/>
        <w:right w:val="none" w:sz="0" w:space="0" w:color="auto"/>
      </w:divBdr>
    </w:div>
    <w:div w:id="786696812">
      <w:bodyDiv w:val="1"/>
      <w:marLeft w:val="0"/>
      <w:marRight w:val="0"/>
      <w:marTop w:val="0"/>
      <w:marBottom w:val="0"/>
      <w:divBdr>
        <w:top w:val="none" w:sz="0" w:space="0" w:color="auto"/>
        <w:left w:val="none" w:sz="0" w:space="0" w:color="auto"/>
        <w:bottom w:val="none" w:sz="0" w:space="0" w:color="auto"/>
        <w:right w:val="none" w:sz="0" w:space="0" w:color="auto"/>
      </w:divBdr>
    </w:div>
    <w:div w:id="795368879">
      <w:bodyDiv w:val="1"/>
      <w:marLeft w:val="0"/>
      <w:marRight w:val="0"/>
      <w:marTop w:val="0"/>
      <w:marBottom w:val="0"/>
      <w:divBdr>
        <w:top w:val="none" w:sz="0" w:space="0" w:color="auto"/>
        <w:left w:val="none" w:sz="0" w:space="0" w:color="auto"/>
        <w:bottom w:val="none" w:sz="0" w:space="0" w:color="auto"/>
        <w:right w:val="none" w:sz="0" w:space="0" w:color="auto"/>
      </w:divBdr>
    </w:div>
    <w:div w:id="796139443">
      <w:bodyDiv w:val="1"/>
      <w:marLeft w:val="0"/>
      <w:marRight w:val="0"/>
      <w:marTop w:val="0"/>
      <w:marBottom w:val="0"/>
      <w:divBdr>
        <w:top w:val="none" w:sz="0" w:space="0" w:color="auto"/>
        <w:left w:val="none" w:sz="0" w:space="0" w:color="auto"/>
        <w:bottom w:val="none" w:sz="0" w:space="0" w:color="auto"/>
        <w:right w:val="none" w:sz="0" w:space="0" w:color="auto"/>
      </w:divBdr>
    </w:div>
    <w:div w:id="798572005">
      <w:bodyDiv w:val="1"/>
      <w:marLeft w:val="0"/>
      <w:marRight w:val="0"/>
      <w:marTop w:val="0"/>
      <w:marBottom w:val="0"/>
      <w:divBdr>
        <w:top w:val="none" w:sz="0" w:space="0" w:color="auto"/>
        <w:left w:val="none" w:sz="0" w:space="0" w:color="auto"/>
        <w:bottom w:val="none" w:sz="0" w:space="0" w:color="auto"/>
        <w:right w:val="none" w:sz="0" w:space="0" w:color="auto"/>
      </w:divBdr>
    </w:div>
    <w:div w:id="807278741">
      <w:bodyDiv w:val="1"/>
      <w:marLeft w:val="0"/>
      <w:marRight w:val="0"/>
      <w:marTop w:val="0"/>
      <w:marBottom w:val="0"/>
      <w:divBdr>
        <w:top w:val="none" w:sz="0" w:space="0" w:color="auto"/>
        <w:left w:val="none" w:sz="0" w:space="0" w:color="auto"/>
        <w:bottom w:val="none" w:sz="0" w:space="0" w:color="auto"/>
        <w:right w:val="none" w:sz="0" w:space="0" w:color="auto"/>
      </w:divBdr>
    </w:div>
    <w:div w:id="807743916">
      <w:bodyDiv w:val="1"/>
      <w:marLeft w:val="0"/>
      <w:marRight w:val="0"/>
      <w:marTop w:val="0"/>
      <w:marBottom w:val="0"/>
      <w:divBdr>
        <w:top w:val="none" w:sz="0" w:space="0" w:color="auto"/>
        <w:left w:val="none" w:sz="0" w:space="0" w:color="auto"/>
        <w:bottom w:val="none" w:sz="0" w:space="0" w:color="auto"/>
        <w:right w:val="none" w:sz="0" w:space="0" w:color="auto"/>
      </w:divBdr>
    </w:div>
    <w:div w:id="808206950">
      <w:bodyDiv w:val="1"/>
      <w:marLeft w:val="0"/>
      <w:marRight w:val="0"/>
      <w:marTop w:val="0"/>
      <w:marBottom w:val="0"/>
      <w:divBdr>
        <w:top w:val="none" w:sz="0" w:space="0" w:color="auto"/>
        <w:left w:val="none" w:sz="0" w:space="0" w:color="auto"/>
        <w:bottom w:val="none" w:sz="0" w:space="0" w:color="auto"/>
        <w:right w:val="none" w:sz="0" w:space="0" w:color="auto"/>
      </w:divBdr>
    </w:div>
    <w:div w:id="814031104">
      <w:bodyDiv w:val="1"/>
      <w:marLeft w:val="0"/>
      <w:marRight w:val="0"/>
      <w:marTop w:val="0"/>
      <w:marBottom w:val="0"/>
      <w:divBdr>
        <w:top w:val="none" w:sz="0" w:space="0" w:color="auto"/>
        <w:left w:val="none" w:sz="0" w:space="0" w:color="auto"/>
        <w:bottom w:val="none" w:sz="0" w:space="0" w:color="auto"/>
        <w:right w:val="none" w:sz="0" w:space="0" w:color="auto"/>
      </w:divBdr>
    </w:div>
    <w:div w:id="828403423">
      <w:bodyDiv w:val="1"/>
      <w:marLeft w:val="0"/>
      <w:marRight w:val="0"/>
      <w:marTop w:val="0"/>
      <w:marBottom w:val="0"/>
      <w:divBdr>
        <w:top w:val="none" w:sz="0" w:space="0" w:color="auto"/>
        <w:left w:val="none" w:sz="0" w:space="0" w:color="auto"/>
        <w:bottom w:val="none" w:sz="0" w:space="0" w:color="auto"/>
        <w:right w:val="none" w:sz="0" w:space="0" w:color="auto"/>
      </w:divBdr>
    </w:div>
    <w:div w:id="831335868">
      <w:bodyDiv w:val="1"/>
      <w:marLeft w:val="0"/>
      <w:marRight w:val="0"/>
      <w:marTop w:val="0"/>
      <w:marBottom w:val="0"/>
      <w:divBdr>
        <w:top w:val="none" w:sz="0" w:space="0" w:color="auto"/>
        <w:left w:val="none" w:sz="0" w:space="0" w:color="auto"/>
        <w:bottom w:val="none" w:sz="0" w:space="0" w:color="auto"/>
        <w:right w:val="none" w:sz="0" w:space="0" w:color="auto"/>
      </w:divBdr>
    </w:div>
    <w:div w:id="832070508">
      <w:bodyDiv w:val="1"/>
      <w:marLeft w:val="0"/>
      <w:marRight w:val="0"/>
      <w:marTop w:val="0"/>
      <w:marBottom w:val="0"/>
      <w:divBdr>
        <w:top w:val="none" w:sz="0" w:space="0" w:color="auto"/>
        <w:left w:val="none" w:sz="0" w:space="0" w:color="auto"/>
        <w:bottom w:val="none" w:sz="0" w:space="0" w:color="auto"/>
        <w:right w:val="none" w:sz="0" w:space="0" w:color="auto"/>
      </w:divBdr>
    </w:div>
    <w:div w:id="837041469">
      <w:bodyDiv w:val="1"/>
      <w:marLeft w:val="0"/>
      <w:marRight w:val="0"/>
      <w:marTop w:val="0"/>
      <w:marBottom w:val="0"/>
      <w:divBdr>
        <w:top w:val="none" w:sz="0" w:space="0" w:color="auto"/>
        <w:left w:val="none" w:sz="0" w:space="0" w:color="auto"/>
        <w:bottom w:val="none" w:sz="0" w:space="0" w:color="auto"/>
        <w:right w:val="none" w:sz="0" w:space="0" w:color="auto"/>
      </w:divBdr>
    </w:div>
    <w:div w:id="848375042">
      <w:bodyDiv w:val="1"/>
      <w:marLeft w:val="0"/>
      <w:marRight w:val="0"/>
      <w:marTop w:val="0"/>
      <w:marBottom w:val="0"/>
      <w:divBdr>
        <w:top w:val="none" w:sz="0" w:space="0" w:color="auto"/>
        <w:left w:val="none" w:sz="0" w:space="0" w:color="auto"/>
        <w:bottom w:val="none" w:sz="0" w:space="0" w:color="auto"/>
        <w:right w:val="none" w:sz="0" w:space="0" w:color="auto"/>
      </w:divBdr>
    </w:div>
    <w:div w:id="854879713">
      <w:bodyDiv w:val="1"/>
      <w:marLeft w:val="0"/>
      <w:marRight w:val="0"/>
      <w:marTop w:val="0"/>
      <w:marBottom w:val="0"/>
      <w:divBdr>
        <w:top w:val="none" w:sz="0" w:space="0" w:color="auto"/>
        <w:left w:val="none" w:sz="0" w:space="0" w:color="auto"/>
        <w:bottom w:val="none" w:sz="0" w:space="0" w:color="auto"/>
        <w:right w:val="none" w:sz="0" w:space="0" w:color="auto"/>
      </w:divBdr>
    </w:div>
    <w:div w:id="863518036">
      <w:bodyDiv w:val="1"/>
      <w:marLeft w:val="0"/>
      <w:marRight w:val="0"/>
      <w:marTop w:val="0"/>
      <w:marBottom w:val="0"/>
      <w:divBdr>
        <w:top w:val="none" w:sz="0" w:space="0" w:color="auto"/>
        <w:left w:val="none" w:sz="0" w:space="0" w:color="auto"/>
        <w:bottom w:val="none" w:sz="0" w:space="0" w:color="auto"/>
        <w:right w:val="none" w:sz="0" w:space="0" w:color="auto"/>
      </w:divBdr>
    </w:div>
    <w:div w:id="868838596">
      <w:bodyDiv w:val="1"/>
      <w:marLeft w:val="0"/>
      <w:marRight w:val="0"/>
      <w:marTop w:val="0"/>
      <w:marBottom w:val="0"/>
      <w:divBdr>
        <w:top w:val="none" w:sz="0" w:space="0" w:color="auto"/>
        <w:left w:val="none" w:sz="0" w:space="0" w:color="auto"/>
        <w:bottom w:val="none" w:sz="0" w:space="0" w:color="auto"/>
        <w:right w:val="none" w:sz="0" w:space="0" w:color="auto"/>
      </w:divBdr>
    </w:div>
    <w:div w:id="870848339">
      <w:bodyDiv w:val="1"/>
      <w:marLeft w:val="0"/>
      <w:marRight w:val="0"/>
      <w:marTop w:val="0"/>
      <w:marBottom w:val="0"/>
      <w:divBdr>
        <w:top w:val="none" w:sz="0" w:space="0" w:color="auto"/>
        <w:left w:val="none" w:sz="0" w:space="0" w:color="auto"/>
        <w:bottom w:val="none" w:sz="0" w:space="0" w:color="auto"/>
        <w:right w:val="none" w:sz="0" w:space="0" w:color="auto"/>
      </w:divBdr>
    </w:div>
    <w:div w:id="875968251">
      <w:bodyDiv w:val="1"/>
      <w:marLeft w:val="0"/>
      <w:marRight w:val="0"/>
      <w:marTop w:val="0"/>
      <w:marBottom w:val="0"/>
      <w:divBdr>
        <w:top w:val="none" w:sz="0" w:space="0" w:color="auto"/>
        <w:left w:val="none" w:sz="0" w:space="0" w:color="auto"/>
        <w:bottom w:val="none" w:sz="0" w:space="0" w:color="auto"/>
        <w:right w:val="none" w:sz="0" w:space="0" w:color="auto"/>
      </w:divBdr>
    </w:div>
    <w:div w:id="876969879">
      <w:bodyDiv w:val="1"/>
      <w:marLeft w:val="0"/>
      <w:marRight w:val="0"/>
      <w:marTop w:val="0"/>
      <w:marBottom w:val="0"/>
      <w:divBdr>
        <w:top w:val="none" w:sz="0" w:space="0" w:color="auto"/>
        <w:left w:val="none" w:sz="0" w:space="0" w:color="auto"/>
        <w:bottom w:val="none" w:sz="0" w:space="0" w:color="auto"/>
        <w:right w:val="none" w:sz="0" w:space="0" w:color="auto"/>
      </w:divBdr>
    </w:div>
    <w:div w:id="884832415">
      <w:bodyDiv w:val="1"/>
      <w:marLeft w:val="0"/>
      <w:marRight w:val="0"/>
      <w:marTop w:val="0"/>
      <w:marBottom w:val="0"/>
      <w:divBdr>
        <w:top w:val="none" w:sz="0" w:space="0" w:color="auto"/>
        <w:left w:val="none" w:sz="0" w:space="0" w:color="auto"/>
        <w:bottom w:val="none" w:sz="0" w:space="0" w:color="auto"/>
        <w:right w:val="none" w:sz="0" w:space="0" w:color="auto"/>
      </w:divBdr>
    </w:div>
    <w:div w:id="888564978">
      <w:bodyDiv w:val="1"/>
      <w:marLeft w:val="0"/>
      <w:marRight w:val="0"/>
      <w:marTop w:val="0"/>
      <w:marBottom w:val="0"/>
      <w:divBdr>
        <w:top w:val="none" w:sz="0" w:space="0" w:color="auto"/>
        <w:left w:val="none" w:sz="0" w:space="0" w:color="auto"/>
        <w:bottom w:val="none" w:sz="0" w:space="0" w:color="auto"/>
        <w:right w:val="none" w:sz="0" w:space="0" w:color="auto"/>
      </w:divBdr>
    </w:div>
    <w:div w:id="888684352">
      <w:bodyDiv w:val="1"/>
      <w:marLeft w:val="0"/>
      <w:marRight w:val="0"/>
      <w:marTop w:val="0"/>
      <w:marBottom w:val="0"/>
      <w:divBdr>
        <w:top w:val="none" w:sz="0" w:space="0" w:color="auto"/>
        <w:left w:val="none" w:sz="0" w:space="0" w:color="auto"/>
        <w:bottom w:val="none" w:sz="0" w:space="0" w:color="auto"/>
        <w:right w:val="none" w:sz="0" w:space="0" w:color="auto"/>
      </w:divBdr>
    </w:div>
    <w:div w:id="898514527">
      <w:bodyDiv w:val="1"/>
      <w:marLeft w:val="0"/>
      <w:marRight w:val="0"/>
      <w:marTop w:val="0"/>
      <w:marBottom w:val="0"/>
      <w:divBdr>
        <w:top w:val="none" w:sz="0" w:space="0" w:color="auto"/>
        <w:left w:val="none" w:sz="0" w:space="0" w:color="auto"/>
        <w:bottom w:val="none" w:sz="0" w:space="0" w:color="auto"/>
        <w:right w:val="none" w:sz="0" w:space="0" w:color="auto"/>
      </w:divBdr>
    </w:div>
    <w:div w:id="906722299">
      <w:bodyDiv w:val="1"/>
      <w:marLeft w:val="0"/>
      <w:marRight w:val="0"/>
      <w:marTop w:val="0"/>
      <w:marBottom w:val="0"/>
      <w:divBdr>
        <w:top w:val="none" w:sz="0" w:space="0" w:color="auto"/>
        <w:left w:val="none" w:sz="0" w:space="0" w:color="auto"/>
        <w:bottom w:val="none" w:sz="0" w:space="0" w:color="auto"/>
        <w:right w:val="none" w:sz="0" w:space="0" w:color="auto"/>
      </w:divBdr>
    </w:div>
    <w:div w:id="907886246">
      <w:bodyDiv w:val="1"/>
      <w:marLeft w:val="0"/>
      <w:marRight w:val="0"/>
      <w:marTop w:val="0"/>
      <w:marBottom w:val="0"/>
      <w:divBdr>
        <w:top w:val="none" w:sz="0" w:space="0" w:color="auto"/>
        <w:left w:val="none" w:sz="0" w:space="0" w:color="auto"/>
        <w:bottom w:val="none" w:sz="0" w:space="0" w:color="auto"/>
        <w:right w:val="none" w:sz="0" w:space="0" w:color="auto"/>
      </w:divBdr>
    </w:div>
    <w:div w:id="909728912">
      <w:bodyDiv w:val="1"/>
      <w:marLeft w:val="0"/>
      <w:marRight w:val="0"/>
      <w:marTop w:val="0"/>
      <w:marBottom w:val="0"/>
      <w:divBdr>
        <w:top w:val="none" w:sz="0" w:space="0" w:color="auto"/>
        <w:left w:val="none" w:sz="0" w:space="0" w:color="auto"/>
        <w:bottom w:val="none" w:sz="0" w:space="0" w:color="auto"/>
        <w:right w:val="none" w:sz="0" w:space="0" w:color="auto"/>
      </w:divBdr>
    </w:div>
    <w:div w:id="910045579">
      <w:bodyDiv w:val="1"/>
      <w:marLeft w:val="0"/>
      <w:marRight w:val="0"/>
      <w:marTop w:val="0"/>
      <w:marBottom w:val="0"/>
      <w:divBdr>
        <w:top w:val="none" w:sz="0" w:space="0" w:color="auto"/>
        <w:left w:val="none" w:sz="0" w:space="0" w:color="auto"/>
        <w:bottom w:val="none" w:sz="0" w:space="0" w:color="auto"/>
        <w:right w:val="none" w:sz="0" w:space="0" w:color="auto"/>
      </w:divBdr>
    </w:div>
    <w:div w:id="949051774">
      <w:bodyDiv w:val="1"/>
      <w:marLeft w:val="0"/>
      <w:marRight w:val="0"/>
      <w:marTop w:val="0"/>
      <w:marBottom w:val="0"/>
      <w:divBdr>
        <w:top w:val="none" w:sz="0" w:space="0" w:color="auto"/>
        <w:left w:val="none" w:sz="0" w:space="0" w:color="auto"/>
        <w:bottom w:val="none" w:sz="0" w:space="0" w:color="auto"/>
        <w:right w:val="none" w:sz="0" w:space="0" w:color="auto"/>
      </w:divBdr>
    </w:div>
    <w:div w:id="950011502">
      <w:bodyDiv w:val="1"/>
      <w:marLeft w:val="0"/>
      <w:marRight w:val="0"/>
      <w:marTop w:val="0"/>
      <w:marBottom w:val="0"/>
      <w:divBdr>
        <w:top w:val="none" w:sz="0" w:space="0" w:color="auto"/>
        <w:left w:val="none" w:sz="0" w:space="0" w:color="auto"/>
        <w:bottom w:val="none" w:sz="0" w:space="0" w:color="auto"/>
        <w:right w:val="none" w:sz="0" w:space="0" w:color="auto"/>
      </w:divBdr>
    </w:div>
    <w:div w:id="955673195">
      <w:bodyDiv w:val="1"/>
      <w:marLeft w:val="0"/>
      <w:marRight w:val="0"/>
      <w:marTop w:val="0"/>
      <w:marBottom w:val="0"/>
      <w:divBdr>
        <w:top w:val="none" w:sz="0" w:space="0" w:color="auto"/>
        <w:left w:val="none" w:sz="0" w:space="0" w:color="auto"/>
        <w:bottom w:val="none" w:sz="0" w:space="0" w:color="auto"/>
        <w:right w:val="none" w:sz="0" w:space="0" w:color="auto"/>
      </w:divBdr>
    </w:div>
    <w:div w:id="957490438">
      <w:bodyDiv w:val="1"/>
      <w:marLeft w:val="0"/>
      <w:marRight w:val="0"/>
      <w:marTop w:val="0"/>
      <w:marBottom w:val="0"/>
      <w:divBdr>
        <w:top w:val="none" w:sz="0" w:space="0" w:color="auto"/>
        <w:left w:val="none" w:sz="0" w:space="0" w:color="auto"/>
        <w:bottom w:val="none" w:sz="0" w:space="0" w:color="auto"/>
        <w:right w:val="none" w:sz="0" w:space="0" w:color="auto"/>
      </w:divBdr>
    </w:div>
    <w:div w:id="959721258">
      <w:bodyDiv w:val="1"/>
      <w:marLeft w:val="0"/>
      <w:marRight w:val="0"/>
      <w:marTop w:val="0"/>
      <w:marBottom w:val="0"/>
      <w:divBdr>
        <w:top w:val="none" w:sz="0" w:space="0" w:color="auto"/>
        <w:left w:val="none" w:sz="0" w:space="0" w:color="auto"/>
        <w:bottom w:val="none" w:sz="0" w:space="0" w:color="auto"/>
        <w:right w:val="none" w:sz="0" w:space="0" w:color="auto"/>
      </w:divBdr>
    </w:div>
    <w:div w:id="969015715">
      <w:bodyDiv w:val="1"/>
      <w:marLeft w:val="0"/>
      <w:marRight w:val="0"/>
      <w:marTop w:val="0"/>
      <w:marBottom w:val="0"/>
      <w:divBdr>
        <w:top w:val="none" w:sz="0" w:space="0" w:color="auto"/>
        <w:left w:val="none" w:sz="0" w:space="0" w:color="auto"/>
        <w:bottom w:val="none" w:sz="0" w:space="0" w:color="auto"/>
        <w:right w:val="none" w:sz="0" w:space="0" w:color="auto"/>
      </w:divBdr>
    </w:div>
    <w:div w:id="973750138">
      <w:bodyDiv w:val="1"/>
      <w:marLeft w:val="0"/>
      <w:marRight w:val="0"/>
      <w:marTop w:val="0"/>
      <w:marBottom w:val="0"/>
      <w:divBdr>
        <w:top w:val="none" w:sz="0" w:space="0" w:color="auto"/>
        <w:left w:val="none" w:sz="0" w:space="0" w:color="auto"/>
        <w:bottom w:val="none" w:sz="0" w:space="0" w:color="auto"/>
        <w:right w:val="none" w:sz="0" w:space="0" w:color="auto"/>
      </w:divBdr>
    </w:div>
    <w:div w:id="975141295">
      <w:bodyDiv w:val="1"/>
      <w:marLeft w:val="0"/>
      <w:marRight w:val="0"/>
      <w:marTop w:val="0"/>
      <w:marBottom w:val="0"/>
      <w:divBdr>
        <w:top w:val="none" w:sz="0" w:space="0" w:color="auto"/>
        <w:left w:val="none" w:sz="0" w:space="0" w:color="auto"/>
        <w:bottom w:val="none" w:sz="0" w:space="0" w:color="auto"/>
        <w:right w:val="none" w:sz="0" w:space="0" w:color="auto"/>
      </w:divBdr>
    </w:div>
    <w:div w:id="990014824">
      <w:bodyDiv w:val="1"/>
      <w:marLeft w:val="0"/>
      <w:marRight w:val="0"/>
      <w:marTop w:val="0"/>
      <w:marBottom w:val="0"/>
      <w:divBdr>
        <w:top w:val="none" w:sz="0" w:space="0" w:color="auto"/>
        <w:left w:val="none" w:sz="0" w:space="0" w:color="auto"/>
        <w:bottom w:val="none" w:sz="0" w:space="0" w:color="auto"/>
        <w:right w:val="none" w:sz="0" w:space="0" w:color="auto"/>
      </w:divBdr>
    </w:div>
    <w:div w:id="993677110">
      <w:bodyDiv w:val="1"/>
      <w:marLeft w:val="0"/>
      <w:marRight w:val="0"/>
      <w:marTop w:val="0"/>
      <w:marBottom w:val="0"/>
      <w:divBdr>
        <w:top w:val="none" w:sz="0" w:space="0" w:color="auto"/>
        <w:left w:val="none" w:sz="0" w:space="0" w:color="auto"/>
        <w:bottom w:val="none" w:sz="0" w:space="0" w:color="auto"/>
        <w:right w:val="none" w:sz="0" w:space="0" w:color="auto"/>
      </w:divBdr>
      <w:divsChild>
        <w:div w:id="1050151747">
          <w:marLeft w:val="0"/>
          <w:marRight w:val="0"/>
          <w:marTop w:val="100"/>
          <w:marBottom w:val="100"/>
          <w:divBdr>
            <w:top w:val="none" w:sz="0" w:space="0" w:color="auto"/>
            <w:left w:val="none" w:sz="0" w:space="0" w:color="auto"/>
            <w:bottom w:val="none" w:sz="0" w:space="0" w:color="auto"/>
            <w:right w:val="none" w:sz="0" w:space="0" w:color="auto"/>
          </w:divBdr>
          <w:divsChild>
            <w:div w:id="726807240">
              <w:marLeft w:val="0"/>
              <w:marRight w:val="0"/>
              <w:marTop w:val="0"/>
              <w:marBottom w:val="0"/>
              <w:divBdr>
                <w:top w:val="none" w:sz="0" w:space="0" w:color="auto"/>
                <w:left w:val="none" w:sz="0" w:space="0" w:color="auto"/>
                <w:bottom w:val="none" w:sz="0" w:space="0" w:color="auto"/>
                <w:right w:val="none" w:sz="0" w:space="0" w:color="auto"/>
              </w:divBdr>
              <w:divsChild>
                <w:div w:id="188987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957439">
          <w:marLeft w:val="0"/>
          <w:marRight w:val="0"/>
          <w:marTop w:val="0"/>
          <w:marBottom w:val="300"/>
          <w:divBdr>
            <w:top w:val="none" w:sz="0" w:space="0" w:color="auto"/>
            <w:left w:val="none" w:sz="0" w:space="0" w:color="auto"/>
            <w:bottom w:val="none" w:sz="0" w:space="0" w:color="auto"/>
            <w:right w:val="none" w:sz="0" w:space="0" w:color="auto"/>
          </w:divBdr>
          <w:divsChild>
            <w:div w:id="60256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969254">
      <w:bodyDiv w:val="1"/>
      <w:marLeft w:val="0"/>
      <w:marRight w:val="0"/>
      <w:marTop w:val="0"/>
      <w:marBottom w:val="0"/>
      <w:divBdr>
        <w:top w:val="none" w:sz="0" w:space="0" w:color="auto"/>
        <w:left w:val="none" w:sz="0" w:space="0" w:color="auto"/>
        <w:bottom w:val="none" w:sz="0" w:space="0" w:color="auto"/>
        <w:right w:val="none" w:sz="0" w:space="0" w:color="auto"/>
      </w:divBdr>
    </w:div>
    <w:div w:id="1004821499">
      <w:bodyDiv w:val="1"/>
      <w:marLeft w:val="0"/>
      <w:marRight w:val="0"/>
      <w:marTop w:val="0"/>
      <w:marBottom w:val="0"/>
      <w:divBdr>
        <w:top w:val="none" w:sz="0" w:space="0" w:color="auto"/>
        <w:left w:val="none" w:sz="0" w:space="0" w:color="auto"/>
        <w:bottom w:val="none" w:sz="0" w:space="0" w:color="auto"/>
        <w:right w:val="none" w:sz="0" w:space="0" w:color="auto"/>
      </w:divBdr>
    </w:div>
    <w:div w:id="1005403461">
      <w:bodyDiv w:val="1"/>
      <w:marLeft w:val="0"/>
      <w:marRight w:val="0"/>
      <w:marTop w:val="0"/>
      <w:marBottom w:val="0"/>
      <w:divBdr>
        <w:top w:val="none" w:sz="0" w:space="0" w:color="auto"/>
        <w:left w:val="none" w:sz="0" w:space="0" w:color="auto"/>
        <w:bottom w:val="none" w:sz="0" w:space="0" w:color="auto"/>
        <w:right w:val="none" w:sz="0" w:space="0" w:color="auto"/>
      </w:divBdr>
    </w:div>
    <w:div w:id="1007052752">
      <w:bodyDiv w:val="1"/>
      <w:marLeft w:val="0"/>
      <w:marRight w:val="0"/>
      <w:marTop w:val="0"/>
      <w:marBottom w:val="0"/>
      <w:divBdr>
        <w:top w:val="none" w:sz="0" w:space="0" w:color="auto"/>
        <w:left w:val="none" w:sz="0" w:space="0" w:color="auto"/>
        <w:bottom w:val="none" w:sz="0" w:space="0" w:color="auto"/>
        <w:right w:val="none" w:sz="0" w:space="0" w:color="auto"/>
      </w:divBdr>
    </w:div>
    <w:div w:id="1009525488">
      <w:bodyDiv w:val="1"/>
      <w:marLeft w:val="0"/>
      <w:marRight w:val="0"/>
      <w:marTop w:val="0"/>
      <w:marBottom w:val="0"/>
      <w:divBdr>
        <w:top w:val="none" w:sz="0" w:space="0" w:color="auto"/>
        <w:left w:val="none" w:sz="0" w:space="0" w:color="auto"/>
        <w:bottom w:val="none" w:sz="0" w:space="0" w:color="auto"/>
        <w:right w:val="none" w:sz="0" w:space="0" w:color="auto"/>
      </w:divBdr>
      <w:divsChild>
        <w:div w:id="1561331323">
          <w:marLeft w:val="0"/>
          <w:marRight w:val="0"/>
          <w:marTop w:val="0"/>
          <w:marBottom w:val="0"/>
          <w:divBdr>
            <w:top w:val="none" w:sz="0" w:space="0" w:color="auto"/>
            <w:left w:val="none" w:sz="0" w:space="0" w:color="auto"/>
            <w:bottom w:val="none" w:sz="0" w:space="0" w:color="auto"/>
            <w:right w:val="none" w:sz="0" w:space="0" w:color="auto"/>
          </w:divBdr>
          <w:divsChild>
            <w:div w:id="1529756622">
              <w:marLeft w:val="0"/>
              <w:marRight w:val="0"/>
              <w:marTop w:val="0"/>
              <w:marBottom w:val="0"/>
              <w:divBdr>
                <w:top w:val="none" w:sz="0" w:space="0" w:color="auto"/>
                <w:left w:val="none" w:sz="0" w:space="0" w:color="auto"/>
                <w:bottom w:val="none" w:sz="0" w:space="0" w:color="auto"/>
                <w:right w:val="none" w:sz="0" w:space="0" w:color="auto"/>
              </w:divBdr>
            </w:div>
            <w:div w:id="1368985810">
              <w:marLeft w:val="0"/>
              <w:marRight w:val="0"/>
              <w:marTop w:val="0"/>
              <w:marBottom w:val="0"/>
              <w:divBdr>
                <w:top w:val="none" w:sz="0" w:space="0" w:color="auto"/>
                <w:left w:val="none" w:sz="0" w:space="0" w:color="auto"/>
                <w:bottom w:val="none" w:sz="0" w:space="0" w:color="auto"/>
                <w:right w:val="none" w:sz="0" w:space="0" w:color="auto"/>
              </w:divBdr>
              <w:divsChild>
                <w:div w:id="550071562">
                  <w:marLeft w:val="0"/>
                  <w:marRight w:val="0"/>
                  <w:marTop w:val="0"/>
                  <w:marBottom w:val="0"/>
                  <w:divBdr>
                    <w:top w:val="none" w:sz="0" w:space="0" w:color="auto"/>
                    <w:left w:val="none" w:sz="0" w:space="0" w:color="auto"/>
                    <w:bottom w:val="none" w:sz="0" w:space="0" w:color="auto"/>
                    <w:right w:val="none" w:sz="0" w:space="0" w:color="auto"/>
                  </w:divBdr>
                  <w:divsChild>
                    <w:div w:id="165814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010124">
              <w:marLeft w:val="0"/>
              <w:marRight w:val="0"/>
              <w:marTop w:val="0"/>
              <w:marBottom w:val="0"/>
              <w:divBdr>
                <w:top w:val="none" w:sz="0" w:space="0" w:color="auto"/>
                <w:left w:val="none" w:sz="0" w:space="0" w:color="auto"/>
                <w:bottom w:val="none" w:sz="0" w:space="0" w:color="auto"/>
                <w:right w:val="none" w:sz="0" w:space="0" w:color="auto"/>
              </w:divBdr>
            </w:div>
          </w:divsChild>
        </w:div>
        <w:div w:id="1610770915">
          <w:marLeft w:val="0"/>
          <w:marRight w:val="0"/>
          <w:marTop w:val="0"/>
          <w:marBottom w:val="0"/>
          <w:divBdr>
            <w:top w:val="none" w:sz="0" w:space="0" w:color="auto"/>
            <w:left w:val="none" w:sz="0" w:space="0" w:color="auto"/>
            <w:bottom w:val="none" w:sz="0" w:space="0" w:color="auto"/>
            <w:right w:val="none" w:sz="0" w:space="0" w:color="auto"/>
          </w:divBdr>
          <w:divsChild>
            <w:div w:id="711660695">
              <w:marLeft w:val="0"/>
              <w:marRight w:val="0"/>
              <w:marTop w:val="0"/>
              <w:marBottom w:val="0"/>
              <w:divBdr>
                <w:top w:val="none" w:sz="0" w:space="0" w:color="auto"/>
                <w:left w:val="none" w:sz="0" w:space="0" w:color="auto"/>
                <w:bottom w:val="none" w:sz="0" w:space="0" w:color="auto"/>
                <w:right w:val="none" w:sz="0" w:space="0" w:color="auto"/>
              </w:divBdr>
            </w:div>
            <w:div w:id="1990474593">
              <w:marLeft w:val="0"/>
              <w:marRight w:val="0"/>
              <w:marTop w:val="0"/>
              <w:marBottom w:val="0"/>
              <w:divBdr>
                <w:top w:val="none" w:sz="0" w:space="0" w:color="auto"/>
                <w:left w:val="none" w:sz="0" w:space="0" w:color="auto"/>
                <w:bottom w:val="none" w:sz="0" w:space="0" w:color="auto"/>
                <w:right w:val="none" w:sz="0" w:space="0" w:color="auto"/>
              </w:divBdr>
              <w:divsChild>
                <w:div w:id="1058674903">
                  <w:marLeft w:val="0"/>
                  <w:marRight w:val="0"/>
                  <w:marTop w:val="0"/>
                  <w:marBottom w:val="0"/>
                  <w:divBdr>
                    <w:top w:val="none" w:sz="0" w:space="0" w:color="auto"/>
                    <w:left w:val="none" w:sz="0" w:space="0" w:color="auto"/>
                    <w:bottom w:val="none" w:sz="0" w:space="0" w:color="auto"/>
                    <w:right w:val="none" w:sz="0" w:space="0" w:color="auto"/>
                  </w:divBdr>
                  <w:divsChild>
                    <w:div w:id="3462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772620">
              <w:marLeft w:val="0"/>
              <w:marRight w:val="0"/>
              <w:marTop w:val="0"/>
              <w:marBottom w:val="0"/>
              <w:divBdr>
                <w:top w:val="none" w:sz="0" w:space="0" w:color="auto"/>
                <w:left w:val="none" w:sz="0" w:space="0" w:color="auto"/>
                <w:bottom w:val="none" w:sz="0" w:space="0" w:color="auto"/>
                <w:right w:val="none" w:sz="0" w:space="0" w:color="auto"/>
              </w:divBdr>
            </w:div>
          </w:divsChild>
        </w:div>
        <w:div w:id="1912931634">
          <w:marLeft w:val="0"/>
          <w:marRight w:val="0"/>
          <w:marTop w:val="0"/>
          <w:marBottom w:val="0"/>
          <w:divBdr>
            <w:top w:val="none" w:sz="0" w:space="0" w:color="auto"/>
            <w:left w:val="none" w:sz="0" w:space="0" w:color="auto"/>
            <w:bottom w:val="none" w:sz="0" w:space="0" w:color="auto"/>
            <w:right w:val="none" w:sz="0" w:space="0" w:color="auto"/>
          </w:divBdr>
          <w:divsChild>
            <w:div w:id="1175341453">
              <w:marLeft w:val="0"/>
              <w:marRight w:val="0"/>
              <w:marTop w:val="0"/>
              <w:marBottom w:val="0"/>
              <w:divBdr>
                <w:top w:val="none" w:sz="0" w:space="0" w:color="auto"/>
                <w:left w:val="none" w:sz="0" w:space="0" w:color="auto"/>
                <w:bottom w:val="none" w:sz="0" w:space="0" w:color="auto"/>
                <w:right w:val="none" w:sz="0" w:space="0" w:color="auto"/>
              </w:divBdr>
            </w:div>
            <w:div w:id="777987314">
              <w:marLeft w:val="0"/>
              <w:marRight w:val="0"/>
              <w:marTop w:val="0"/>
              <w:marBottom w:val="0"/>
              <w:divBdr>
                <w:top w:val="none" w:sz="0" w:space="0" w:color="auto"/>
                <w:left w:val="none" w:sz="0" w:space="0" w:color="auto"/>
                <w:bottom w:val="none" w:sz="0" w:space="0" w:color="auto"/>
                <w:right w:val="none" w:sz="0" w:space="0" w:color="auto"/>
              </w:divBdr>
              <w:divsChild>
                <w:div w:id="1778060110">
                  <w:marLeft w:val="0"/>
                  <w:marRight w:val="0"/>
                  <w:marTop w:val="0"/>
                  <w:marBottom w:val="0"/>
                  <w:divBdr>
                    <w:top w:val="none" w:sz="0" w:space="0" w:color="auto"/>
                    <w:left w:val="none" w:sz="0" w:space="0" w:color="auto"/>
                    <w:bottom w:val="none" w:sz="0" w:space="0" w:color="auto"/>
                    <w:right w:val="none" w:sz="0" w:space="0" w:color="auto"/>
                  </w:divBdr>
                  <w:divsChild>
                    <w:div w:id="96470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49364">
              <w:marLeft w:val="0"/>
              <w:marRight w:val="0"/>
              <w:marTop w:val="0"/>
              <w:marBottom w:val="0"/>
              <w:divBdr>
                <w:top w:val="none" w:sz="0" w:space="0" w:color="auto"/>
                <w:left w:val="none" w:sz="0" w:space="0" w:color="auto"/>
                <w:bottom w:val="none" w:sz="0" w:space="0" w:color="auto"/>
                <w:right w:val="none" w:sz="0" w:space="0" w:color="auto"/>
              </w:divBdr>
            </w:div>
          </w:divsChild>
        </w:div>
        <w:div w:id="562185037">
          <w:marLeft w:val="0"/>
          <w:marRight w:val="0"/>
          <w:marTop w:val="0"/>
          <w:marBottom w:val="0"/>
          <w:divBdr>
            <w:top w:val="none" w:sz="0" w:space="0" w:color="auto"/>
            <w:left w:val="none" w:sz="0" w:space="0" w:color="auto"/>
            <w:bottom w:val="none" w:sz="0" w:space="0" w:color="auto"/>
            <w:right w:val="none" w:sz="0" w:space="0" w:color="auto"/>
          </w:divBdr>
          <w:divsChild>
            <w:div w:id="27490880">
              <w:marLeft w:val="0"/>
              <w:marRight w:val="0"/>
              <w:marTop w:val="0"/>
              <w:marBottom w:val="0"/>
              <w:divBdr>
                <w:top w:val="none" w:sz="0" w:space="0" w:color="auto"/>
                <w:left w:val="none" w:sz="0" w:space="0" w:color="auto"/>
                <w:bottom w:val="none" w:sz="0" w:space="0" w:color="auto"/>
                <w:right w:val="none" w:sz="0" w:space="0" w:color="auto"/>
              </w:divBdr>
            </w:div>
          </w:divsChild>
        </w:div>
        <w:div w:id="1491406304">
          <w:marLeft w:val="0"/>
          <w:marRight w:val="0"/>
          <w:marTop w:val="0"/>
          <w:marBottom w:val="0"/>
          <w:divBdr>
            <w:top w:val="none" w:sz="0" w:space="0" w:color="auto"/>
            <w:left w:val="none" w:sz="0" w:space="0" w:color="auto"/>
            <w:bottom w:val="none" w:sz="0" w:space="0" w:color="auto"/>
            <w:right w:val="none" w:sz="0" w:space="0" w:color="auto"/>
          </w:divBdr>
          <w:divsChild>
            <w:div w:id="1987657844">
              <w:marLeft w:val="0"/>
              <w:marRight w:val="0"/>
              <w:marTop w:val="0"/>
              <w:marBottom w:val="0"/>
              <w:divBdr>
                <w:top w:val="none" w:sz="0" w:space="0" w:color="auto"/>
                <w:left w:val="none" w:sz="0" w:space="0" w:color="auto"/>
                <w:bottom w:val="none" w:sz="0" w:space="0" w:color="auto"/>
                <w:right w:val="none" w:sz="0" w:space="0" w:color="auto"/>
              </w:divBdr>
            </w:div>
            <w:div w:id="2050833804">
              <w:marLeft w:val="0"/>
              <w:marRight w:val="0"/>
              <w:marTop w:val="0"/>
              <w:marBottom w:val="0"/>
              <w:divBdr>
                <w:top w:val="none" w:sz="0" w:space="0" w:color="auto"/>
                <w:left w:val="none" w:sz="0" w:space="0" w:color="auto"/>
                <w:bottom w:val="none" w:sz="0" w:space="0" w:color="auto"/>
                <w:right w:val="none" w:sz="0" w:space="0" w:color="auto"/>
              </w:divBdr>
              <w:divsChild>
                <w:div w:id="1587181186">
                  <w:marLeft w:val="0"/>
                  <w:marRight w:val="0"/>
                  <w:marTop w:val="0"/>
                  <w:marBottom w:val="0"/>
                  <w:divBdr>
                    <w:top w:val="none" w:sz="0" w:space="0" w:color="auto"/>
                    <w:left w:val="none" w:sz="0" w:space="0" w:color="auto"/>
                    <w:bottom w:val="none" w:sz="0" w:space="0" w:color="auto"/>
                    <w:right w:val="none" w:sz="0" w:space="0" w:color="auto"/>
                  </w:divBdr>
                  <w:divsChild>
                    <w:div w:id="82871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161959">
              <w:marLeft w:val="0"/>
              <w:marRight w:val="0"/>
              <w:marTop w:val="0"/>
              <w:marBottom w:val="0"/>
              <w:divBdr>
                <w:top w:val="none" w:sz="0" w:space="0" w:color="auto"/>
                <w:left w:val="none" w:sz="0" w:space="0" w:color="auto"/>
                <w:bottom w:val="none" w:sz="0" w:space="0" w:color="auto"/>
                <w:right w:val="none" w:sz="0" w:space="0" w:color="auto"/>
              </w:divBdr>
            </w:div>
          </w:divsChild>
        </w:div>
        <w:div w:id="806975915">
          <w:marLeft w:val="0"/>
          <w:marRight w:val="0"/>
          <w:marTop w:val="0"/>
          <w:marBottom w:val="0"/>
          <w:divBdr>
            <w:top w:val="none" w:sz="0" w:space="0" w:color="auto"/>
            <w:left w:val="none" w:sz="0" w:space="0" w:color="auto"/>
            <w:bottom w:val="none" w:sz="0" w:space="0" w:color="auto"/>
            <w:right w:val="none" w:sz="0" w:space="0" w:color="auto"/>
          </w:divBdr>
          <w:divsChild>
            <w:div w:id="1552419137">
              <w:marLeft w:val="0"/>
              <w:marRight w:val="0"/>
              <w:marTop w:val="0"/>
              <w:marBottom w:val="0"/>
              <w:divBdr>
                <w:top w:val="none" w:sz="0" w:space="0" w:color="auto"/>
                <w:left w:val="none" w:sz="0" w:space="0" w:color="auto"/>
                <w:bottom w:val="none" w:sz="0" w:space="0" w:color="auto"/>
                <w:right w:val="none" w:sz="0" w:space="0" w:color="auto"/>
              </w:divBdr>
            </w:div>
            <w:div w:id="685711750">
              <w:marLeft w:val="0"/>
              <w:marRight w:val="0"/>
              <w:marTop w:val="0"/>
              <w:marBottom w:val="0"/>
              <w:divBdr>
                <w:top w:val="none" w:sz="0" w:space="0" w:color="auto"/>
                <w:left w:val="none" w:sz="0" w:space="0" w:color="auto"/>
                <w:bottom w:val="none" w:sz="0" w:space="0" w:color="auto"/>
                <w:right w:val="none" w:sz="0" w:space="0" w:color="auto"/>
              </w:divBdr>
              <w:divsChild>
                <w:div w:id="1979646497">
                  <w:marLeft w:val="0"/>
                  <w:marRight w:val="0"/>
                  <w:marTop w:val="0"/>
                  <w:marBottom w:val="0"/>
                  <w:divBdr>
                    <w:top w:val="none" w:sz="0" w:space="0" w:color="auto"/>
                    <w:left w:val="none" w:sz="0" w:space="0" w:color="auto"/>
                    <w:bottom w:val="none" w:sz="0" w:space="0" w:color="auto"/>
                    <w:right w:val="none" w:sz="0" w:space="0" w:color="auto"/>
                  </w:divBdr>
                  <w:divsChild>
                    <w:div w:id="8172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33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576024">
      <w:bodyDiv w:val="1"/>
      <w:marLeft w:val="0"/>
      <w:marRight w:val="0"/>
      <w:marTop w:val="0"/>
      <w:marBottom w:val="0"/>
      <w:divBdr>
        <w:top w:val="none" w:sz="0" w:space="0" w:color="auto"/>
        <w:left w:val="none" w:sz="0" w:space="0" w:color="auto"/>
        <w:bottom w:val="none" w:sz="0" w:space="0" w:color="auto"/>
        <w:right w:val="none" w:sz="0" w:space="0" w:color="auto"/>
      </w:divBdr>
    </w:div>
    <w:div w:id="1019769669">
      <w:bodyDiv w:val="1"/>
      <w:marLeft w:val="0"/>
      <w:marRight w:val="0"/>
      <w:marTop w:val="0"/>
      <w:marBottom w:val="0"/>
      <w:divBdr>
        <w:top w:val="none" w:sz="0" w:space="0" w:color="auto"/>
        <w:left w:val="none" w:sz="0" w:space="0" w:color="auto"/>
        <w:bottom w:val="none" w:sz="0" w:space="0" w:color="auto"/>
        <w:right w:val="none" w:sz="0" w:space="0" w:color="auto"/>
      </w:divBdr>
    </w:div>
    <w:div w:id="1020399977">
      <w:bodyDiv w:val="1"/>
      <w:marLeft w:val="0"/>
      <w:marRight w:val="0"/>
      <w:marTop w:val="0"/>
      <w:marBottom w:val="0"/>
      <w:divBdr>
        <w:top w:val="none" w:sz="0" w:space="0" w:color="auto"/>
        <w:left w:val="none" w:sz="0" w:space="0" w:color="auto"/>
        <w:bottom w:val="none" w:sz="0" w:space="0" w:color="auto"/>
        <w:right w:val="none" w:sz="0" w:space="0" w:color="auto"/>
      </w:divBdr>
    </w:div>
    <w:div w:id="1038168616">
      <w:bodyDiv w:val="1"/>
      <w:marLeft w:val="0"/>
      <w:marRight w:val="0"/>
      <w:marTop w:val="0"/>
      <w:marBottom w:val="0"/>
      <w:divBdr>
        <w:top w:val="none" w:sz="0" w:space="0" w:color="auto"/>
        <w:left w:val="none" w:sz="0" w:space="0" w:color="auto"/>
        <w:bottom w:val="none" w:sz="0" w:space="0" w:color="auto"/>
        <w:right w:val="none" w:sz="0" w:space="0" w:color="auto"/>
      </w:divBdr>
    </w:div>
    <w:div w:id="1040937592">
      <w:bodyDiv w:val="1"/>
      <w:marLeft w:val="0"/>
      <w:marRight w:val="0"/>
      <w:marTop w:val="0"/>
      <w:marBottom w:val="0"/>
      <w:divBdr>
        <w:top w:val="none" w:sz="0" w:space="0" w:color="auto"/>
        <w:left w:val="none" w:sz="0" w:space="0" w:color="auto"/>
        <w:bottom w:val="none" w:sz="0" w:space="0" w:color="auto"/>
        <w:right w:val="none" w:sz="0" w:space="0" w:color="auto"/>
      </w:divBdr>
    </w:div>
    <w:div w:id="1043210126">
      <w:bodyDiv w:val="1"/>
      <w:marLeft w:val="0"/>
      <w:marRight w:val="0"/>
      <w:marTop w:val="0"/>
      <w:marBottom w:val="0"/>
      <w:divBdr>
        <w:top w:val="none" w:sz="0" w:space="0" w:color="auto"/>
        <w:left w:val="none" w:sz="0" w:space="0" w:color="auto"/>
        <w:bottom w:val="none" w:sz="0" w:space="0" w:color="auto"/>
        <w:right w:val="none" w:sz="0" w:space="0" w:color="auto"/>
      </w:divBdr>
    </w:div>
    <w:div w:id="1044598724">
      <w:bodyDiv w:val="1"/>
      <w:marLeft w:val="0"/>
      <w:marRight w:val="0"/>
      <w:marTop w:val="0"/>
      <w:marBottom w:val="0"/>
      <w:divBdr>
        <w:top w:val="none" w:sz="0" w:space="0" w:color="auto"/>
        <w:left w:val="none" w:sz="0" w:space="0" w:color="auto"/>
        <w:bottom w:val="none" w:sz="0" w:space="0" w:color="auto"/>
        <w:right w:val="none" w:sz="0" w:space="0" w:color="auto"/>
      </w:divBdr>
    </w:div>
    <w:div w:id="1060129795">
      <w:bodyDiv w:val="1"/>
      <w:marLeft w:val="0"/>
      <w:marRight w:val="0"/>
      <w:marTop w:val="0"/>
      <w:marBottom w:val="0"/>
      <w:divBdr>
        <w:top w:val="none" w:sz="0" w:space="0" w:color="auto"/>
        <w:left w:val="none" w:sz="0" w:space="0" w:color="auto"/>
        <w:bottom w:val="none" w:sz="0" w:space="0" w:color="auto"/>
        <w:right w:val="none" w:sz="0" w:space="0" w:color="auto"/>
      </w:divBdr>
    </w:div>
    <w:div w:id="1065639776">
      <w:bodyDiv w:val="1"/>
      <w:marLeft w:val="0"/>
      <w:marRight w:val="0"/>
      <w:marTop w:val="0"/>
      <w:marBottom w:val="0"/>
      <w:divBdr>
        <w:top w:val="none" w:sz="0" w:space="0" w:color="auto"/>
        <w:left w:val="none" w:sz="0" w:space="0" w:color="auto"/>
        <w:bottom w:val="none" w:sz="0" w:space="0" w:color="auto"/>
        <w:right w:val="none" w:sz="0" w:space="0" w:color="auto"/>
      </w:divBdr>
    </w:div>
    <w:div w:id="1071928387">
      <w:bodyDiv w:val="1"/>
      <w:marLeft w:val="0"/>
      <w:marRight w:val="0"/>
      <w:marTop w:val="0"/>
      <w:marBottom w:val="0"/>
      <w:divBdr>
        <w:top w:val="none" w:sz="0" w:space="0" w:color="auto"/>
        <w:left w:val="none" w:sz="0" w:space="0" w:color="auto"/>
        <w:bottom w:val="none" w:sz="0" w:space="0" w:color="auto"/>
        <w:right w:val="none" w:sz="0" w:space="0" w:color="auto"/>
      </w:divBdr>
    </w:div>
    <w:div w:id="1074279088">
      <w:bodyDiv w:val="1"/>
      <w:marLeft w:val="0"/>
      <w:marRight w:val="0"/>
      <w:marTop w:val="0"/>
      <w:marBottom w:val="0"/>
      <w:divBdr>
        <w:top w:val="none" w:sz="0" w:space="0" w:color="auto"/>
        <w:left w:val="none" w:sz="0" w:space="0" w:color="auto"/>
        <w:bottom w:val="none" w:sz="0" w:space="0" w:color="auto"/>
        <w:right w:val="none" w:sz="0" w:space="0" w:color="auto"/>
      </w:divBdr>
    </w:div>
    <w:div w:id="1077357852">
      <w:bodyDiv w:val="1"/>
      <w:marLeft w:val="0"/>
      <w:marRight w:val="0"/>
      <w:marTop w:val="0"/>
      <w:marBottom w:val="0"/>
      <w:divBdr>
        <w:top w:val="none" w:sz="0" w:space="0" w:color="auto"/>
        <w:left w:val="none" w:sz="0" w:space="0" w:color="auto"/>
        <w:bottom w:val="none" w:sz="0" w:space="0" w:color="auto"/>
        <w:right w:val="none" w:sz="0" w:space="0" w:color="auto"/>
      </w:divBdr>
    </w:div>
    <w:div w:id="1080324279">
      <w:bodyDiv w:val="1"/>
      <w:marLeft w:val="0"/>
      <w:marRight w:val="0"/>
      <w:marTop w:val="0"/>
      <w:marBottom w:val="0"/>
      <w:divBdr>
        <w:top w:val="none" w:sz="0" w:space="0" w:color="auto"/>
        <w:left w:val="none" w:sz="0" w:space="0" w:color="auto"/>
        <w:bottom w:val="none" w:sz="0" w:space="0" w:color="auto"/>
        <w:right w:val="none" w:sz="0" w:space="0" w:color="auto"/>
      </w:divBdr>
    </w:div>
    <w:div w:id="1089277266">
      <w:bodyDiv w:val="1"/>
      <w:marLeft w:val="0"/>
      <w:marRight w:val="0"/>
      <w:marTop w:val="0"/>
      <w:marBottom w:val="0"/>
      <w:divBdr>
        <w:top w:val="none" w:sz="0" w:space="0" w:color="auto"/>
        <w:left w:val="none" w:sz="0" w:space="0" w:color="auto"/>
        <w:bottom w:val="none" w:sz="0" w:space="0" w:color="auto"/>
        <w:right w:val="none" w:sz="0" w:space="0" w:color="auto"/>
      </w:divBdr>
    </w:div>
    <w:div w:id="1090009379">
      <w:bodyDiv w:val="1"/>
      <w:marLeft w:val="0"/>
      <w:marRight w:val="0"/>
      <w:marTop w:val="0"/>
      <w:marBottom w:val="0"/>
      <w:divBdr>
        <w:top w:val="none" w:sz="0" w:space="0" w:color="auto"/>
        <w:left w:val="none" w:sz="0" w:space="0" w:color="auto"/>
        <w:bottom w:val="none" w:sz="0" w:space="0" w:color="auto"/>
        <w:right w:val="none" w:sz="0" w:space="0" w:color="auto"/>
      </w:divBdr>
    </w:div>
    <w:div w:id="1095707888">
      <w:bodyDiv w:val="1"/>
      <w:marLeft w:val="0"/>
      <w:marRight w:val="0"/>
      <w:marTop w:val="0"/>
      <w:marBottom w:val="0"/>
      <w:divBdr>
        <w:top w:val="none" w:sz="0" w:space="0" w:color="auto"/>
        <w:left w:val="none" w:sz="0" w:space="0" w:color="auto"/>
        <w:bottom w:val="none" w:sz="0" w:space="0" w:color="auto"/>
        <w:right w:val="none" w:sz="0" w:space="0" w:color="auto"/>
      </w:divBdr>
    </w:div>
    <w:div w:id="1096899204">
      <w:bodyDiv w:val="1"/>
      <w:marLeft w:val="0"/>
      <w:marRight w:val="0"/>
      <w:marTop w:val="0"/>
      <w:marBottom w:val="0"/>
      <w:divBdr>
        <w:top w:val="none" w:sz="0" w:space="0" w:color="auto"/>
        <w:left w:val="none" w:sz="0" w:space="0" w:color="auto"/>
        <w:bottom w:val="none" w:sz="0" w:space="0" w:color="auto"/>
        <w:right w:val="none" w:sz="0" w:space="0" w:color="auto"/>
      </w:divBdr>
    </w:div>
    <w:div w:id="1098133356">
      <w:bodyDiv w:val="1"/>
      <w:marLeft w:val="0"/>
      <w:marRight w:val="0"/>
      <w:marTop w:val="0"/>
      <w:marBottom w:val="0"/>
      <w:divBdr>
        <w:top w:val="none" w:sz="0" w:space="0" w:color="auto"/>
        <w:left w:val="none" w:sz="0" w:space="0" w:color="auto"/>
        <w:bottom w:val="none" w:sz="0" w:space="0" w:color="auto"/>
        <w:right w:val="none" w:sz="0" w:space="0" w:color="auto"/>
      </w:divBdr>
    </w:div>
    <w:div w:id="1105998492">
      <w:bodyDiv w:val="1"/>
      <w:marLeft w:val="0"/>
      <w:marRight w:val="0"/>
      <w:marTop w:val="0"/>
      <w:marBottom w:val="0"/>
      <w:divBdr>
        <w:top w:val="none" w:sz="0" w:space="0" w:color="auto"/>
        <w:left w:val="none" w:sz="0" w:space="0" w:color="auto"/>
        <w:bottom w:val="none" w:sz="0" w:space="0" w:color="auto"/>
        <w:right w:val="none" w:sz="0" w:space="0" w:color="auto"/>
      </w:divBdr>
    </w:div>
    <w:div w:id="1119758479">
      <w:bodyDiv w:val="1"/>
      <w:marLeft w:val="0"/>
      <w:marRight w:val="0"/>
      <w:marTop w:val="0"/>
      <w:marBottom w:val="0"/>
      <w:divBdr>
        <w:top w:val="none" w:sz="0" w:space="0" w:color="auto"/>
        <w:left w:val="none" w:sz="0" w:space="0" w:color="auto"/>
        <w:bottom w:val="none" w:sz="0" w:space="0" w:color="auto"/>
        <w:right w:val="none" w:sz="0" w:space="0" w:color="auto"/>
      </w:divBdr>
    </w:div>
    <w:div w:id="1122460772">
      <w:bodyDiv w:val="1"/>
      <w:marLeft w:val="0"/>
      <w:marRight w:val="0"/>
      <w:marTop w:val="0"/>
      <w:marBottom w:val="0"/>
      <w:divBdr>
        <w:top w:val="none" w:sz="0" w:space="0" w:color="auto"/>
        <w:left w:val="none" w:sz="0" w:space="0" w:color="auto"/>
        <w:bottom w:val="none" w:sz="0" w:space="0" w:color="auto"/>
        <w:right w:val="none" w:sz="0" w:space="0" w:color="auto"/>
      </w:divBdr>
    </w:div>
    <w:div w:id="1130171662">
      <w:bodyDiv w:val="1"/>
      <w:marLeft w:val="0"/>
      <w:marRight w:val="0"/>
      <w:marTop w:val="0"/>
      <w:marBottom w:val="0"/>
      <w:divBdr>
        <w:top w:val="none" w:sz="0" w:space="0" w:color="auto"/>
        <w:left w:val="none" w:sz="0" w:space="0" w:color="auto"/>
        <w:bottom w:val="none" w:sz="0" w:space="0" w:color="auto"/>
        <w:right w:val="none" w:sz="0" w:space="0" w:color="auto"/>
      </w:divBdr>
    </w:div>
    <w:div w:id="1134374477">
      <w:bodyDiv w:val="1"/>
      <w:marLeft w:val="0"/>
      <w:marRight w:val="0"/>
      <w:marTop w:val="0"/>
      <w:marBottom w:val="0"/>
      <w:divBdr>
        <w:top w:val="none" w:sz="0" w:space="0" w:color="auto"/>
        <w:left w:val="none" w:sz="0" w:space="0" w:color="auto"/>
        <w:bottom w:val="none" w:sz="0" w:space="0" w:color="auto"/>
        <w:right w:val="none" w:sz="0" w:space="0" w:color="auto"/>
      </w:divBdr>
    </w:div>
    <w:div w:id="1136726172">
      <w:bodyDiv w:val="1"/>
      <w:marLeft w:val="0"/>
      <w:marRight w:val="0"/>
      <w:marTop w:val="0"/>
      <w:marBottom w:val="0"/>
      <w:divBdr>
        <w:top w:val="none" w:sz="0" w:space="0" w:color="auto"/>
        <w:left w:val="none" w:sz="0" w:space="0" w:color="auto"/>
        <w:bottom w:val="none" w:sz="0" w:space="0" w:color="auto"/>
        <w:right w:val="none" w:sz="0" w:space="0" w:color="auto"/>
      </w:divBdr>
    </w:div>
    <w:div w:id="1137725581">
      <w:bodyDiv w:val="1"/>
      <w:marLeft w:val="0"/>
      <w:marRight w:val="0"/>
      <w:marTop w:val="0"/>
      <w:marBottom w:val="0"/>
      <w:divBdr>
        <w:top w:val="none" w:sz="0" w:space="0" w:color="auto"/>
        <w:left w:val="none" w:sz="0" w:space="0" w:color="auto"/>
        <w:bottom w:val="none" w:sz="0" w:space="0" w:color="auto"/>
        <w:right w:val="none" w:sz="0" w:space="0" w:color="auto"/>
      </w:divBdr>
    </w:div>
    <w:div w:id="1138844739">
      <w:bodyDiv w:val="1"/>
      <w:marLeft w:val="0"/>
      <w:marRight w:val="0"/>
      <w:marTop w:val="0"/>
      <w:marBottom w:val="0"/>
      <w:divBdr>
        <w:top w:val="none" w:sz="0" w:space="0" w:color="auto"/>
        <w:left w:val="none" w:sz="0" w:space="0" w:color="auto"/>
        <w:bottom w:val="none" w:sz="0" w:space="0" w:color="auto"/>
        <w:right w:val="none" w:sz="0" w:space="0" w:color="auto"/>
      </w:divBdr>
    </w:div>
    <w:div w:id="1145976764">
      <w:bodyDiv w:val="1"/>
      <w:marLeft w:val="0"/>
      <w:marRight w:val="0"/>
      <w:marTop w:val="0"/>
      <w:marBottom w:val="0"/>
      <w:divBdr>
        <w:top w:val="none" w:sz="0" w:space="0" w:color="auto"/>
        <w:left w:val="none" w:sz="0" w:space="0" w:color="auto"/>
        <w:bottom w:val="none" w:sz="0" w:space="0" w:color="auto"/>
        <w:right w:val="none" w:sz="0" w:space="0" w:color="auto"/>
      </w:divBdr>
    </w:div>
    <w:div w:id="1151020208">
      <w:bodyDiv w:val="1"/>
      <w:marLeft w:val="0"/>
      <w:marRight w:val="0"/>
      <w:marTop w:val="0"/>
      <w:marBottom w:val="0"/>
      <w:divBdr>
        <w:top w:val="none" w:sz="0" w:space="0" w:color="auto"/>
        <w:left w:val="none" w:sz="0" w:space="0" w:color="auto"/>
        <w:bottom w:val="none" w:sz="0" w:space="0" w:color="auto"/>
        <w:right w:val="none" w:sz="0" w:space="0" w:color="auto"/>
      </w:divBdr>
    </w:div>
    <w:div w:id="1153714370">
      <w:bodyDiv w:val="1"/>
      <w:marLeft w:val="0"/>
      <w:marRight w:val="0"/>
      <w:marTop w:val="0"/>
      <w:marBottom w:val="0"/>
      <w:divBdr>
        <w:top w:val="none" w:sz="0" w:space="0" w:color="auto"/>
        <w:left w:val="none" w:sz="0" w:space="0" w:color="auto"/>
        <w:bottom w:val="none" w:sz="0" w:space="0" w:color="auto"/>
        <w:right w:val="none" w:sz="0" w:space="0" w:color="auto"/>
      </w:divBdr>
    </w:div>
    <w:div w:id="1153834867">
      <w:bodyDiv w:val="1"/>
      <w:marLeft w:val="0"/>
      <w:marRight w:val="0"/>
      <w:marTop w:val="0"/>
      <w:marBottom w:val="0"/>
      <w:divBdr>
        <w:top w:val="none" w:sz="0" w:space="0" w:color="auto"/>
        <w:left w:val="none" w:sz="0" w:space="0" w:color="auto"/>
        <w:bottom w:val="none" w:sz="0" w:space="0" w:color="auto"/>
        <w:right w:val="none" w:sz="0" w:space="0" w:color="auto"/>
      </w:divBdr>
    </w:div>
    <w:div w:id="1158039748">
      <w:bodyDiv w:val="1"/>
      <w:marLeft w:val="0"/>
      <w:marRight w:val="0"/>
      <w:marTop w:val="0"/>
      <w:marBottom w:val="0"/>
      <w:divBdr>
        <w:top w:val="none" w:sz="0" w:space="0" w:color="auto"/>
        <w:left w:val="none" w:sz="0" w:space="0" w:color="auto"/>
        <w:bottom w:val="none" w:sz="0" w:space="0" w:color="auto"/>
        <w:right w:val="none" w:sz="0" w:space="0" w:color="auto"/>
      </w:divBdr>
    </w:div>
    <w:div w:id="1160003515">
      <w:bodyDiv w:val="1"/>
      <w:marLeft w:val="0"/>
      <w:marRight w:val="0"/>
      <w:marTop w:val="0"/>
      <w:marBottom w:val="0"/>
      <w:divBdr>
        <w:top w:val="none" w:sz="0" w:space="0" w:color="auto"/>
        <w:left w:val="none" w:sz="0" w:space="0" w:color="auto"/>
        <w:bottom w:val="none" w:sz="0" w:space="0" w:color="auto"/>
        <w:right w:val="none" w:sz="0" w:space="0" w:color="auto"/>
      </w:divBdr>
    </w:div>
    <w:div w:id="1162965854">
      <w:bodyDiv w:val="1"/>
      <w:marLeft w:val="0"/>
      <w:marRight w:val="0"/>
      <w:marTop w:val="0"/>
      <w:marBottom w:val="0"/>
      <w:divBdr>
        <w:top w:val="none" w:sz="0" w:space="0" w:color="auto"/>
        <w:left w:val="none" w:sz="0" w:space="0" w:color="auto"/>
        <w:bottom w:val="none" w:sz="0" w:space="0" w:color="auto"/>
        <w:right w:val="none" w:sz="0" w:space="0" w:color="auto"/>
      </w:divBdr>
    </w:div>
    <w:div w:id="1174802350">
      <w:bodyDiv w:val="1"/>
      <w:marLeft w:val="0"/>
      <w:marRight w:val="0"/>
      <w:marTop w:val="0"/>
      <w:marBottom w:val="0"/>
      <w:divBdr>
        <w:top w:val="none" w:sz="0" w:space="0" w:color="auto"/>
        <w:left w:val="none" w:sz="0" w:space="0" w:color="auto"/>
        <w:bottom w:val="none" w:sz="0" w:space="0" w:color="auto"/>
        <w:right w:val="none" w:sz="0" w:space="0" w:color="auto"/>
      </w:divBdr>
    </w:div>
    <w:div w:id="1185023262">
      <w:bodyDiv w:val="1"/>
      <w:marLeft w:val="0"/>
      <w:marRight w:val="0"/>
      <w:marTop w:val="0"/>
      <w:marBottom w:val="0"/>
      <w:divBdr>
        <w:top w:val="none" w:sz="0" w:space="0" w:color="auto"/>
        <w:left w:val="none" w:sz="0" w:space="0" w:color="auto"/>
        <w:bottom w:val="none" w:sz="0" w:space="0" w:color="auto"/>
        <w:right w:val="none" w:sz="0" w:space="0" w:color="auto"/>
      </w:divBdr>
    </w:div>
    <w:div w:id="1186020893">
      <w:bodyDiv w:val="1"/>
      <w:marLeft w:val="0"/>
      <w:marRight w:val="0"/>
      <w:marTop w:val="0"/>
      <w:marBottom w:val="0"/>
      <w:divBdr>
        <w:top w:val="none" w:sz="0" w:space="0" w:color="auto"/>
        <w:left w:val="none" w:sz="0" w:space="0" w:color="auto"/>
        <w:bottom w:val="none" w:sz="0" w:space="0" w:color="auto"/>
        <w:right w:val="none" w:sz="0" w:space="0" w:color="auto"/>
      </w:divBdr>
    </w:div>
    <w:div w:id="1186677537">
      <w:bodyDiv w:val="1"/>
      <w:marLeft w:val="0"/>
      <w:marRight w:val="0"/>
      <w:marTop w:val="0"/>
      <w:marBottom w:val="0"/>
      <w:divBdr>
        <w:top w:val="none" w:sz="0" w:space="0" w:color="auto"/>
        <w:left w:val="none" w:sz="0" w:space="0" w:color="auto"/>
        <w:bottom w:val="none" w:sz="0" w:space="0" w:color="auto"/>
        <w:right w:val="none" w:sz="0" w:space="0" w:color="auto"/>
      </w:divBdr>
    </w:div>
    <w:div w:id="1187909164">
      <w:bodyDiv w:val="1"/>
      <w:marLeft w:val="0"/>
      <w:marRight w:val="0"/>
      <w:marTop w:val="0"/>
      <w:marBottom w:val="0"/>
      <w:divBdr>
        <w:top w:val="none" w:sz="0" w:space="0" w:color="auto"/>
        <w:left w:val="none" w:sz="0" w:space="0" w:color="auto"/>
        <w:bottom w:val="none" w:sz="0" w:space="0" w:color="auto"/>
        <w:right w:val="none" w:sz="0" w:space="0" w:color="auto"/>
      </w:divBdr>
    </w:div>
    <w:div w:id="1189023537">
      <w:bodyDiv w:val="1"/>
      <w:marLeft w:val="0"/>
      <w:marRight w:val="0"/>
      <w:marTop w:val="0"/>
      <w:marBottom w:val="0"/>
      <w:divBdr>
        <w:top w:val="none" w:sz="0" w:space="0" w:color="auto"/>
        <w:left w:val="none" w:sz="0" w:space="0" w:color="auto"/>
        <w:bottom w:val="none" w:sz="0" w:space="0" w:color="auto"/>
        <w:right w:val="none" w:sz="0" w:space="0" w:color="auto"/>
      </w:divBdr>
    </w:div>
    <w:div w:id="1191258829">
      <w:bodyDiv w:val="1"/>
      <w:marLeft w:val="0"/>
      <w:marRight w:val="0"/>
      <w:marTop w:val="0"/>
      <w:marBottom w:val="0"/>
      <w:divBdr>
        <w:top w:val="none" w:sz="0" w:space="0" w:color="auto"/>
        <w:left w:val="none" w:sz="0" w:space="0" w:color="auto"/>
        <w:bottom w:val="none" w:sz="0" w:space="0" w:color="auto"/>
        <w:right w:val="none" w:sz="0" w:space="0" w:color="auto"/>
      </w:divBdr>
    </w:div>
    <w:div w:id="1207915272">
      <w:bodyDiv w:val="1"/>
      <w:marLeft w:val="0"/>
      <w:marRight w:val="0"/>
      <w:marTop w:val="0"/>
      <w:marBottom w:val="0"/>
      <w:divBdr>
        <w:top w:val="none" w:sz="0" w:space="0" w:color="auto"/>
        <w:left w:val="none" w:sz="0" w:space="0" w:color="auto"/>
        <w:bottom w:val="none" w:sz="0" w:space="0" w:color="auto"/>
        <w:right w:val="none" w:sz="0" w:space="0" w:color="auto"/>
      </w:divBdr>
    </w:div>
    <w:div w:id="1210069158">
      <w:bodyDiv w:val="1"/>
      <w:marLeft w:val="0"/>
      <w:marRight w:val="0"/>
      <w:marTop w:val="0"/>
      <w:marBottom w:val="0"/>
      <w:divBdr>
        <w:top w:val="none" w:sz="0" w:space="0" w:color="auto"/>
        <w:left w:val="none" w:sz="0" w:space="0" w:color="auto"/>
        <w:bottom w:val="none" w:sz="0" w:space="0" w:color="auto"/>
        <w:right w:val="none" w:sz="0" w:space="0" w:color="auto"/>
      </w:divBdr>
    </w:div>
    <w:div w:id="1210647218">
      <w:bodyDiv w:val="1"/>
      <w:marLeft w:val="0"/>
      <w:marRight w:val="0"/>
      <w:marTop w:val="0"/>
      <w:marBottom w:val="0"/>
      <w:divBdr>
        <w:top w:val="none" w:sz="0" w:space="0" w:color="auto"/>
        <w:left w:val="none" w:sz="0" w:space="0" w:color="auto"/>
        <w:bottom w:val="none" w:sz="0" w:space="0" w:color="auto"/>
        <w:right w:val="none" w:sz="0" w:space="0" w:color="auto"/>
      </w:divBdr>
    </w:div>
    <w:div w:id="1215123404">
      <w:bodyDiv w:val="1"/>
      <w:marLeft w:val="0"/>
      <w:marRight w:val="0"/>
      <w:marTop w:val="0"/>
      <w:marBottom w:val="0"/>
      <w:divBdr>
        <w:top w:val="none" w:sz="0" w:space="0" w:color="auto"/>
        <w:left w:val="none" w:sz="0" w:space="0" w:color="auto"/>
        <w:bottom w:val="none" w:sz="0" w:space="0" w:color="auto"/>
        <w:right w:val="none" w:sz="0" w:space="0" w:color="auto"/>
      </w:divBdr>
    </w:div>
    <w:div w:id="1218854988">
      <w:bodyDiv w:val="1"/>
      <w:marLeft w:val="0"/>
      <w:marRight w:val="0"/>
      <w:marTop w:val="0"/>
      <w:marBottom w:val="0"/>
      <w:divBdr>
        <w:top w:val="none" w:sz="0" w:space="0" w:color="auto"/>
        <w:left w:val="none" w:sz="0" w:space="0" w:color="auto"/>
        <w:bottom w:val="none" w:sz="0" w:space="0" w:color="auto"/>
        <w:right w:val="none" w:sz="0" w:space="0" w:color="auto"/>
      </w:divBdr>
    </w:div>
    <w:div w:id="1228104681">
      <w:bodyDiv w:val="1"/>
      <w:marLeft w:val="0"/>
      <w:marRight w:val="0"/>
      <w:marTop w:val="0"/>
      <w:marBottom w:val="0"/>
      <w:divBdr>
        <w:top w:val="none" w:sz="0" w:space="0" w:color="auto"/>
        <w:left w:val="none" w:sz="0" w:space="0" w:color="auto"/>
        <w:bottom w:val="none" w:sz="0" w:space="0" w:color="auto"/>
        <w:right w:val="none" w:sz="0" w:space="0" w:color="auto"/>
      </w:divBdr>
    </w:div>
    <w:div w:id="1234509471">
      <w:bodyDiv w:val="1"/>
      <w:marLeft w:val="0"/>
      <w:marRight w:val="0"/>
      <w:marTop w:val="0"/>
      <w:marBottom w:val="0"/>
      <w:divBdr>
        <w:top w:val="none" w:sz="0" w:space="0" w:color="auto"/>
        <w:left w:val="none" w:sz="0" w:space="0" w:color="auto"/>
        <w:bottom w:val="none" w:sz="0" w:space="0" w:color="auto"/>
        <w:right w:val="none" w:sz="0" w:space="0" w:color="auto"/>
      </w:divBdr>
    </w:div>
    <w:div w:id="1240561256">
      <w:bodyDiv w:val="1"/>
      <w:marLeft w:val="0"/>
      <w:marRight w:val="0"/>
      <w:marTop w:val="0"/>
      <w:marBottom w:val="0"/>
      <w:divBdr>
        <w:top w:val="none" w:sz="0" w:space="0" w:color="auto"/>
        <w:left w:val="none" w:sz="0" w:space="0" w:color="auto"/>
        <w:bottom w:val="none" w:sz="0" w:space="0" w:color="auto"/>
        <w:right w:val="none" w:sz="0" w:space="0" w:color="auto"/>
      </w:divBdr>
    </w:div>
    <w:div w:id="1250962112">
      <w:bodyDiv w:val="1"/>
      <w:marLeft w:val="0"/>
      <w:marRight w:val="0"/>
      <w:marTop w:val="0"/>
      <w:marBottom w:val="0"/>
      <w:divBdr>
        <w:top w:val="none" w:sz="0" w:space="0" w:color="auto"/>
        <w:left w:val="none" w:sz="0" w:space="0" w:color="auto"/>
        <w:bottom w:val="none" w:sz="0" w:space="0" w:color="auto"/>
        <w:right w:val="none" w:sz="0" w:space="0" w:color="auto"/>
      </w:divBdr>
    </w:div>
    <w:div w:id="1252471207">
      <w:bodyDiv w:val="1"/>
      <w:marLeft w:val="0"/>
      <w:marRight w:val="0"/>
      <w:marTop w:val="0"/>
      <w:marBottom w:val="0"/>
      <w:divBdr>
        <w:top w:val="none" w:sz="0" w:space="0" w:color="auto"/>
        <w:left w:val="none" w:sz="0" w:space="0" w:color="auto"/>
        <w:bottom w:val="none" w:sz="0" w:space="0" w:color="auto"/>
        <w:right w:val="none" w:sz="0" w:space="0" w:color="auto"/>
      </w:divBdr>
    </w:div>
    <w:div w:id="1253080677">
      <w:bodyDiv w:val="1"/>
      <w:marLeft w:val="0"/>
      <w:marRight w:val="0"/>
      <w:marTop w:val="0"/>
      <w:marBottom w:val="0"/>
      <w:divBdr>
        <w:top w:val="none" w:sz="0" w:space="0" w:color="auto"/>
        <w:left w:val="none" w:sz="0" w:space="0" w:color="auto"/>
        <w:bottom w:val="none" w:sz="0" w:space="0" w:color="auto"/>
        <w:right w:val="none" w:sz="0" w:space="0" w:color="auto"/>
      </w:divBdr>
    </w:div>
    <w:div w:id="1256279606">
      <w:bodyDiv w:val="1"/>
      <w:marLeft w:val="0"/>
      <w:marRight w:val="0"/>
      <w:marTop w:val="0"/>
      <w:marBottom w:val="0"/>
      <w:divBdr>
        <w:top w:val="none" w:sz="0" w:space="0" w:color="auto"/>
        <w:left w:val="none" w:sz="0" w:space="0" w:color="auto"/>
        <w:bottom w:val="none" w:sz="0" w:space="0" w:color="auto"/>
        <w:right w:val="none" w:sz="0" w:space="0" w:color="auto"/>
      </w:divBdr>
    </w:div>
    <w:div w:id="1259368698">
      <w:bodyDiv w:val="1"/>
      <w:marLeft w:val="0"/>
      <w:marRight w:val="0"/>
      <w:marTop w:val="0"/>
      <w:marBottom w:val="0"/>
      <w:divBdr>
        <w:top w:val="none" w:sz="0" w:space="0" w:color="auto"/>
        <w:left w:val="none" w:sz="0" w:space="0" w:color="auto"/>
        <w:bottom w:val="none" w:sz="0" w:space="0" w:color="auto"/>
        <w:right w:val="none" w:sz="0" w:space="0" w:color="auto"/>
      </w:divBdr>
    </w:div>
    <w:div w:id="1263611732">
      <w:bodyDiv w:val="1"/>
      <w:marLeft w:val="0"/>
      <w:marRight w:val="0"/>
      <w:marTop w:val="0"/>
      <w:marBottom w:val="0"/>
      <w:divBdr>
        <w:top w:val="none" w:sz="0" w:space="0" w:color="auto"/>
        <w:left w:val="none" w:sz="0" w:space="0" w:color="auto"/>
        <w:bottom w:val="none" w:sz="0" w:space="0" w:color="auto"/>
        <w:right w:val="none" w:sz="0" w:space="0" w:color="auto"/>
      </w:divBdr>
    </w:div>
    <w:div w:id="1264722102">
      <w:bodyDiv w:val="1"/>
      <w:marLeft w:val="0"/>
      <w:marRight w:val="0"/>
      <w:marTop w:val="0"/>
      <w:marBottom w:val="0"/>
      <w:divBdr>
        <w:top w:val="none" w:sz="0" w:space="0" w:color="auto"/>
        <w:left w:val="none" w:sz="0" w:space="0" w:color="auto"/>
        <w:bottom w:val="none" w:sz="0" w:space="0" w:color="auto"/>
        <w:right w:val="none" w:sz="0" w:space="0" w:color="auto"/>
      </w:divBdr>
    </w:div>
    <w:div w:id="1266232264">
      <w:bodyDiv w:val="1"/>
      <w:marLeft w:val="0"/>
      <w:marRight w:val="0"/>
      <w:marTop w:val="0"/>
      <w:marBottom w:val="0"/>
      <w:divBdr>
        <w:top w:val="none" w:sz="0" w:space="0" w:color="auto"/>
        <w:left w:val="none" w:sz="0" w:space="0" w:color="auto"/>
        <w:bottom w:val="none" w:sz="0" w:space="0" w:color="auto"/>
        <w:right w:val="none" w:sz="0" w:space="0" w:color="auto"/>
      </w:divBdr>
    </w:div>
    <w:div w:id="1269660082">
      <w:bodyDiv w:val="1"/>
      <w:marLeft w:val="0"/>
      <w:marRight w:val="0"/>
      <w:marTop w:val="0"/>
      <w:marBottom w:val="0"/>
      <w:divBdr>
        <w:top w:val="none" w:sz="0" w:space="0" w:color="auto"/>
        <w:left w:val="none" w:sz="0" w:space="0" w:color="auto"/>
        <w:bottom w:val="none" w:sz="0" w:space="0" w:color="auto"/>
        <w:right w:val="none" w:sz="0" w:space="0" w:color="auto"/>
      </w:divBdr>
    </w:div>
    <w:div w:id="1270702940">
      <w:bodyDiv w:val="1"/>
      <w:marLeft w:val="0"/>
      <w:marRight w:val="0"/>
      <w:marTop w:val="0"/>
      <w:marBottom w:val="0"/>
      <w:divBdr>
        <w:top w:val="none" w:sz="0" w:space="0" w:color="auto"/>
        <w:left w:val="none" w:sz="0" w:space="0" w:color="auto"/>
        <w:bottom w:val="none" w:sz="0" w:space="0" w:color="auto"/>
        <w:right w:val="none" w:sz="0" w:space="0" w:color="auto"/>
      </w:divBdr>
    </w:div>
    <w:div w:id="1275286441">
      <w:bodyDiv w:val="1"/>
      <w:marLeft w:val="0"/>
      <w:marRight w:val="0"/>
      <w:marTop w:val="0"/>
      <w:marBottom w:val="0"/>
      <w:divBdr>
        <w:top w:val="none" w:sz="0" w:space="0" w:color="auto"/>
        <w:left w:val="none" w:sz="0" w:space="0" w:color="auto"/>
        <w:bottom w:val="none" w:sz="0" w:space="0" w:color="auto"/>
        <w:right w:val="none" w:sz="0" w:space="0" w:color="auto"/>
      </w:divBdr>
    </w:div>
    <w:div w:id="1278951267">
      <w:bodyDiv w:val="1"/>
      <w:marLeft w:val="0"/>
      <w:marRight w:val="0"/>
      <w:marTop w:val="0"/>
      <w:marBottom w:val="0"/>
      <w:divBdr>
        <w:top w:val="none" w:sz="0" w:space="0" w:color="auto"/>
        <w:left w:val="none" w:sz="0" w:space="0" w:color="auto"/>
        <w:bottom w:val="none" w:sz="0" w:space="0" w:color="auto"/>
        <w:right w:val="none" w:sz="0" w:space="0" w:color="auto"/>
      </w:divBdr>
    </w:div>
    <w:div w:id="1301569614">
      <w:bodyDiv w:val="1"/>
      <w:marLeft w:val="0"/>
      <w:marRight w:val="0"/>
      <w:marTop w:val="0"/>
      <w:marBottom w:val="0"/>
      <w:divBdr>
        <w:top w:val="none" w:sz="0" w:space="0" w:color="auto"/>
        <w:left w:val="none" w:sz="0" w:space="0" w:color="auto"/>
        <w:bottom w:val="none" w:sz="0" w:space="0" w:color="auto"/>
        <w:right w:val="none" w:sz="0" w:space="0" w:color="auto"/>
      </w:divBdr>
    </w:div>
    <w:div w:id="1310472982">
      <w:bodyDiv w:val="1"/>
      <w:marLeft w:val="0"/>
      <w:marRight w:val="0"/>
      <w:marTop w:val="0"/>
      <w:marBottom w:val="0"/>
      <w:divBdr>
        <w:top w:val="none" w:sz="0" w:space="0" w:color="auto"/>
        <w:left w:val="none" w:sz="0" w:space="0" w:color="auto"/>
        <w:bottom w:val="none" w:sz="0" w:space="0" w:color="auto"/>
        <w:right w:val="none" w:sz="0" w:space="0" w:color="auto"/>
      </w:divBdr>
    </w:div>
    <w:div w:id="1316179691">
      <w:bodyDiv w:val="1"/>
      <w:marLeft w:val="0"/>
      <w:marRight w:val="0"/>
      <w:marTop w:val="0"/>
      <w:marBottom w:val="0"/>
      <w:divBdr>
        <w:top w:val="none" w:sz="0" w:space="0" w:color="auto"/>
        <w:left w:val="none" w:sz="0" w:space="0" w:color="auto"/>
        <w:bottom w:val="none" w:sz="0" w:space="0" w:color="auto"/>
        <w:right w:val="none" w:sz="0" w:space="0" w:color="auto"/>
      </w:divBdr>
    </w:div>
    <w:div w:id="1317298466">
      <w:bodyDiv w:val="1"/>
      <w:marLeft w:val="0"/>
      <w:marRight w:val="0"/>
      <w:marTop w:val="0"/>
      <w:marBottom w:val="0"/>
      <w:divBdr>
        <w:top w:val="none" w:sz="0" w:space="0" w:color="auto"/>
        <w:left w:val="none" w:sz="0" w:space="0" w:color="auto"/>
        <w:bottom w:val="none" w:sz="0" w:space="0" w:color="auto"/>
        <w:right w:val="none" w:sz="0" w:space="0" w:color="auto"/>
      </w:divBdr>
    </w:div>
    <w:div w:id="1317339358">
      <w:bodyDiv w:val="1"/>
      <w:marLeft w:val="0"/>
      <w:marRight w:val="0"/>
      <w:marTop w:val="0"/>
      <w:marBottom w:val="0"/>
      <w:divBdr>
        <w:top w:val="none" w:sz="0" w:space="0" w:color="auto"/>
        <w:left w:val="none" w:sz="0" w:space="0" w:color="auto"/>
        <w:bottom w:val="none" w:sz="0" w:space="0" w:color="auto"/>
        <w:right w:val="none" w:sz="0" w:space="0" w:color="auto"/>
      </w:divBdr>
    </w:div>
    <w:div w:id="1322277305">
      <w:bodyDiv w:val="1"/>
      <w:marLeft w:val="0"/>
      <w:marRight w:val="0"/>
      <w:marTop w:val="0"/>
      <w:marBottom w:val="0"/>
      <w:divBdr>
        <w:top w:val="none" w:sz="0" w:space="0" w:color="auto"/>
        <w:left w:val="none" w:sz="0" w:space="0" w:color="auto"/>
        <w:bottom w:val="none" w:sz="0" w:space="0" w:color="auto"/>
        <w:right w:val="none" w:sz="0" w:space="0" w:color="auto"/>
      </w:divBdr>
    </w:div>
    <w:div w:id="1322543341">
      <w:bodyDiv w:val="1"/>
      <w:marLeft w:val="0"/>
      <w:marRight w:val="0"/>
      <w:marTop w:val="0"/>
      <w:marBottom w:val="0"/>
      <w:divBdr>
        <w:top w:val="none" w:sz="0" w:space="0" w:color="auto"/>
        <w:left w:val="none" w:sz="0" w:space="0" w:color="auto"/>
        <w:bottom w:val="none" w:sz="0" w:space="0" w:color="auto"/>
        <w:right w:val="none" w:sz="0" w:space="0" w:color="auto"/>
      </w:divBdr>
    </w:div>
    <w:div w:id="1326863375">
      <w:bodyDiv w:val="1"/>
      <w:marLeft w:val="0"/>
      <w:marRight w:val="0"/>
      <w:marTop w:val="0"/>
      <w:marBottom w:val="0"/>
      <w:divBdr>
        <w:top w:val="none" w:sz="0" w:space="0" w:color="auto"/>
        <w:left w:val="none" w:sz="0" w:space="0" w:color="auto"/>
        <w:bottom w:val="none" w:sz="0" w:space="0" w:color="auto"/>
        <w:right w:val="none" w:sz="0" w:space="0" w:color="auto"/>
      </w:divBdr>
    </w:div>
    <w:div w:id="1333409997">
      <w:bodyDiv w:val="1"/>
      <w:marLeft w:val="0"/>
      <w:marRight w:val="0"/>
      <w:marTop w:val="0"/>
      <w:marBottom w:val="0"/>
      <w:divBdr>
        <w:top w:val="none" w:sz="0" w:space="0" w:color="auto"/>
        <w:left w:val="none" w:sz="0" w:space="0" w:color="auto"/>
        <w:bottom w:val="none" w:sz="0" w:space="0" w:color="auto"/>
        <w:right w:val="none" w:sz="0" w:space="0" w:color="auto"/>
      </w:divBdr>
    </w:div>
    <w:div w:id="1333413033">
      <w:bodyDiv w:val="1"/>
      <w:marLeft w:val="0"/>
      <w:marRight w:val="0"/>
      <w:marTop w:val="0"/>
      <w:marBottom w:val="0"/>
      <w:divBdr>
        <w:top w:val="none" w:sz="0" w:space="0" w:color="auto"/>
        <w:left w:val="none" w:sz="0" w:space="0" w:color="auto"/>
        <w:bottom w:val="none" w:sz="0" w:space="0" w:color="auto"/>
        <w:right w:val="none" w:sz="0" w:space="0" w:color="auto"/>
      </w:divBdr>
    </w:div>
    <w:div w:id="1333604651">
      <w:bodyDiv w:val="1"/>
      <w:marLeft w:val="0"/>
      <w:marRight w:val="0"/>
      <w:marTop w:val="0"/>
      <w:marBottom w:val="0"/>
      <w:divBdr>
        <w:top w:val="none" w:sz="0" w:space="0" w:color="auto"/>
        <w:left w:val="none" w:sz="0" w:space="0" w:color="auto"/>
        <w:bottom w:val="none" w:sz="0" w:space="0" w:color="auto"/>
        <w:right w:val="none" w:sz="0" w:space="0" w:color="auto"/>
      </w:divBdr>
    </w:div>
    <w:div w:id="1334797788">
      <w:bodyDiv w:val="1"/>
      <w:marLeft w:val="0"/>
      <w:marRight w:val="0"/>
      <w:marTop w:val="0"/>
      <w:marBottom w:val="0"/>
      <w:divBdr>
        <w:top w:val="none" w:sz="0" w:space="0" w:color="auto"/>
        <w:left w:val="none" w:sz="0" w:space="0" w:color="auto"/>
        <w:bottom w:val="none" w:sz="0" w:space="0" w:color="auto"/>
        <w:right w:val="none" w:sz="0" w:space="0" w:color="auto"/>
      </w:divBdr>
    </w:div>
    <w:div w:id="1339502027">
      <w:bodyDiv w:val="1"/>
      <w:marLeft w:val="0"/>
      <w:marRight w:val="0"/>
      <w:marTop w:val="0"/>
      <w:marBottom w:val="0"/>
      <w:divBdr>
        <w:top w:val="none" w:sz="0" w:space="0" w:color="auto"/>
        <w:left w:val="none" w:sz="0" w:space="0" w:color="auto"/>
        <w:bottom w:val="none" w:sz="0" w:space="0" w:color="auto"/>
        <w:right w:val="none" w:sz="0" w:space="0" w:color="auto"/>
      </w:divBdr>
    </w:div>
    <w:div w:id="1343431462">
      <w:bodyDiv w:val="1"/>
      <w:marLeft w:val="0"/>
      <w:marRight w:val="0"/>
      <w:marTop w:val="0"/>
      <w:marBottom w:val="0"/>
      <w:divBdr>
        <w:top w:val="none" w:sz="0" w:space="0" w:color="auto"/>
        <w:left w:val="none" w:sz="0" w:space="0" w:color="auto"/>
        <w:bottom w:val="none" w:sz="0" w:space="0" w:color="auto"/>
        <w:right w:val="none" w:sz="0" w:space="0" w:color="auto"/>
      </w:divBdr>
    </w:div>
    <w:div w:id="1344553148">
      <w:bodyDiv w:val="1"/>
      <w:marLeft w:val="0"/>
      <w:marRight w:val="0"/>
      <w:marTop w:val="0"/>
      <w:marBottom w:val="0"/>
      <w:divBdr>
        <w:top w:val="none" w:sz="0" w:space="0" w:color="auto"/>
        <w:left w:val="none" w:sz="0" w:space="0" w:color="auto"/>
        <w:bottom w:val="none" w:sz="0" w:space="0" w:color="auto"/>
        <w:right w:val="none" w:sz="0" w:space="0" w:color="auto"/>
      </w:divBdr>
    </w:div>
    <w:div w:id="1346201945">
      <w:bodyDiv w:val="1"/>
      <w:marLeft w:val="0"/>
      <w:marRight w:val="0"/>
      <w:marTop w:val="0"/>
      <w:marBottom w:val="0"/>
      <w:divBdr>
        <w:top w:val="none" w:sz="0" w:space="0" w:color="auto"/>
        <w:left w:val="none" w:sz="0" w:space="0" w:color="auto"/>
        <w:bottom w:val="none" w:sz="0" w:space="0" w:color="auto"/>
        <w:right w:val="none" w:sz="0" w:space="0" w:color="auto"/>
      </w:divBdr>
    </w:div>
    <w:div w:id="1346516323">
      <w:bodyDiv w:val="1"/>
      <w:marLeft w:val="0"/>
      <w:marRight w:val="0"/>
      <w:marTop w:val="0"/>
      <w:marBottom w:val="0"/>
      <w:divBdr>
        <w:top w:val="none" w:sz="0" w:space="0" w:color="auto"/>
        <w:left w:val="none" w:sz="0" w:space="0" w:color="auto"/>
        <w:bottom w:val="none" w:sz="0" w:space="0" w:color="auto"/>
        <w:right w:val="none" w:sz="0" w:space="0" w:color="auto"/>
      </w:divBdr>
    </w:div>
    <w:div w:id="1354186796">
      <w:bodyDiv w:val="1"/>
      <w:marLeft w:val="0"/>
      <w:marRight w:val="0"/>
      <w:marTop w:val="0"/>
      <w:marBottom w:val="0"/>
      <w:divBdr>
        <w:top w:val="none" w:sz="0" w:space="0" w:color="auto"/>
        <w:left w:val="none" w:sz="0" w:space="0" w:color="auto"/>
        <w:bottom w:val="none" w:sz="0" w:space="0" w:color="auto"/>
        <w:right w:val="none" w:sz="0" w:space="0" w:color="auto"/>
      </w:divBdr>
    </w:div>
    <w:div w:id="1355115254">
      <w:bodyDiv w:val="1"/>
      <w:marLeft w:val="0"/>
      <w:marRight w:val="0"/>
      <w:marTop w:val="0"/>
      <w:marBottom w:val="0"/>
      <w:divBdr>
        <w:top w:val="none" w:sz="0" w:space="0" w:color="auto"/>
        <w:left w:val="none" w:sz="0" w:space="0" w:color="auto"/>
        <w:bottom w:val="none" w:sz="0" w:space="0" w:color="auto"/>
        <w:right w:val="none" w:sz="0" w:space="0" w:color="auto"/>
      </w:divBdr>
    </w:div>
    <w:div w:id="1355961732">
      <w:bodyDiv w:val="1"/>
      <w:marLeft w:val="0"/>
      <w:marRight w:val="0"/>
      <w:marTop w:val="0"/>
      <w:marBottom w:val="0"/>
      <w:divBdr>
        <w:top w:val="none" w:sz="0" w:space="0" w:color="auto"/>
        <w:left w:val="none" w:sz="0" w:space="0" w:color="auto"/>
        <w:bottom w:val="none" w:sz="0" w:space="0" w:color="auto"/>
        <w:right w:val="none" w:sz="0" w:space="0" w:color="auto"/>
      </w:divBdr>
    </w:div>
    <w:div w:id="1379471032">
      <w:bodyDiv w:val="1"/>
      <w:marLeft w:val="0"/>
      <w:marRight w:val="0"/>
      <w:marTop w:val="0"/>
      <w:marBottom w:val="0"/>
      <w:divBdr>
        <w:top w:val="none" w:sz="0" w:space="0" w:color="auto"/>
        <w:left w:val="none" w:sz="0" w:space="0" w:color="auto"/>
        <w:bottom w:val="none" w:sz="0" w:space="0" w:color="auto"/>
        <w:right w:val="none" w:sz="0" w:space="0" w:color="auto"/>
      </w:divBdr>
    </w:div>
    <w:div w:id="1382552687">
      <w:bodyDiv w:val="1"/>
      <w:marLeft w:val="0"/>
      <w:marRight w:val="0"/>
      <w:marTop w:val="0"/>
      <w:marBottom w:val="0"/>
      <w:divBdr>
        <w:top w:val="none" w:sz="0" w:space="0" w:color="auto"/>
        <w:left w:val="none" w:sz="0" w:space="0" w:color="auto"/>
        <w:bottom w:val="none" w:sz="0" w:space="0" w:color="auto"/>
        <w:right w:val="none" w:sz="0" w:space="0" w:color="auto"/>
      </w:divBdr>
    </w:div>
    <w:div w:id="1382899022">
      <w:bodyDiv w:val="1"/>
      <w:marLeft w:val="0"/>
      <w:marRight w:val="0"/>
      <w:marTop w:val="0"/>
      <w:marBottom w:val="0"/>
      <w:divBdr>
        <w:top w:val="none" w:sz="0" w:space="0" w:color="auto"/>
        <w:left w:val="none" w:sz="0" w:space="0" w:color="auto"/>
        <w:bottom w:val="none" w:sz="0" w:space="0" w:color="auto"/>
        <w:right w:val="none" w:sz="0" w:space="0" w:color="auto"/>
      </w:divBdr>
    </w:div>
    <w:div w:id="1383863713">
      <w:bodyDiv w:val="1"/>
      <w:marLeft w:val="0"/>
      <w:marRight w:val="0"/>
      <w:marTop w:val="0"/>
      <w:marBottom w:val="0"/>
      <w:divBdr>
        <w:top w:val="none" w:sz="0" w:space="0" w:color="auto"/>
        <w:left w:val="none" w:sz="0" w:space="0" w:color="auto"/>
        <w:bottom w:val="none" w:sz="0" w:space="0" w:color="auto"/>
        <w:right w:val="none" w:sz="0" w:space="0" w:color="auto"/>
      </w:divBdr>
    </w:div>
    <w:div w:id="1385174514">
      <w:bodyDiv w:val="1"/>
      <w:marLeft w:val="0"/>
      <w:marRight w:val="0"/>
      <w:marTop w:val="0"/>
      <w:marBottom w:val="0"/>
      <w:divBdr>
        <w:top w:val="none" w:sz="0" w:space="0" w:color="auto"/>
        <w:left w:val="none" w:sz="0" w:space="0" w:color="auto"/>
        <w:bottom w:val="none" w:sz="0" w:space="0" w:color="auto"/>
        <w:right w:val="none" w:sz="0" w:space="0" w:color="auto"/>
      </w:divBdr>
    </w:div>
    <w:div w:id="1387072254">
      <w:bodyDiv w:val="1"/>
      <w:marLeft w:val="0"/>
      <w:marRight w:val="0"/>
      <w:marTop w:val="0"/>
      <w:marBottom w:val="0"/>
      <w:divBdr>
        <w:top w:val="none" w:sz="0" w:space="0" w:color="auto"/>
        <w:left w:val="none" w:sz="0" w:space="0" w:color="auto"/>
        <w:bottom w:val="none" w:sz="0" w:space="0" w:color="auto"/>
        <w:right w:val="none" w:sz="0" w:space="0" w:color="auto"/>
      </w:divBdr>
    </w:div>
    <w:div w:id="1390299889">
      <w:bodyDiv w:val="1"/>
      <w:marLeft w:val="0"/>
      <w:marRight w:val="0"/>
      <w:marTop w:val="0"/>
      <w:marBottom w:val="0"/>
      <w:divBdr>
        <w:top w:val="none" w:sz="0" w:space="0" w:color="auto"/>
        <w:left w:val="none" w:sz="0" w:space="0" w:color="auto"/>
        <w:bottom w:val="none" w:sz="0" w:space="0" w:color="auto"/>
        <w:right w:val="none" w:sz="0" w:space="0" w:color="auto"/>
      </w:divBdr>
    </w:div>
    <w:div w:id="1404376533">
      <w:bodyDiv w:val="1"/>
      <w:marLeft w:val="0"/>
      <w:marRight w:val="0"/>
      <w:marTop w:val="0"/>
      <w:marBottom w:val="0"/>
      <w:divBdr>
        <w:top w:val="none" w:sz="0" w:space="0" w:color="auto"/>
        <w:left w:val="none" w:sz="0" w:space="0" w:color="auto"/>
        <w:bottom w:val="none" w:sz="0" w:space="0" w:color="auto"/>
        <w:right w:val="none" w:sz="0" w:space="0" w:color="auto"/>
      </w:divBdr>
    </w:div>
    <w:div w:id="1407263443">
      <w:bodyDiv w:val="1"/>
      <w:marLeft w:val="0"/>
      <w:marRight w:val="0"/>
      <w:marTop w:val="0"/>
      <w:marBottom w:val="0"/>
      <w:divBdr>
        <w:top w:val="none" w:sz="0" w:space="0" w:color="auto"/>
        <w:left w:val="none" w:sz="0" w:space="0" w:color="auto"/>
        <w:bottom w:val="none" w:sz="0" w:space="0" w:color="auto"/>
        <w:right w:val="none" w:sz="0" w:space="0" w:color="auto"/>
      </w:divBdr>
    </w:div>
    <w:div w:id="1408770603">
      <w:bodyDiv w:val="1"/>
      <w:marLeft w:val="0"/>
      <w:marRight w:val="0"/>
      <w:marTop w:val="0"/>
      <w:marBottom w:val="0"/>
      <w:divBdr>
        <w:top w:val="none" w:sz="0" w:space="0" w:color="auto"/>
        <w:left w:val="none" w:sz="0" w:space="0" w:color="auto"/>
        <w:bottom w:val="none" w:sz="0" w:space="0" w:color="auto"/>
        <w:right w:val="none" w:sz="0" w:space="0" w:color="auto"/>
      </w:divBdr>
    </w:div>
    <w:div w:id="1413821064">
      <w:bodyDiv w:val="1"/>
      <w:marLeft w:val="0"/>
      <w:marRight w:val="0"/>
      <w:marTop w:val="0"/>
      <w:marBottom w:val="0"/>
      <w:divBdr>
        <w:top w:val="none" w:sz="0" w:space="0" w:color="auto"/>
        <w:left w:val="none" w:sz="0" w:space="0" w:color="auto"/>
        <w:bottom w:val="none" w:sz="0" w:space="0" w:color="auto"/>
        <w:right w:val="none" w:sz="0" w:space="0" w:color="auto"/>
      </w:divBdr>
    </w:div>
    <w:div w:id="1415514258">
      <w:bodyDiv w:val="1"/>
      <w:marLeft w:val="0"/>
      <w:marRight w:val="0"/>
      <w:marTop w:val="0"/>
      <w:marBottom w:val="0"/>
      <w:divBdr>
        <w:top w:val="none" w:sz="0" w:space="0" w:color="auto"/>
        <w:left w:val="none" w:sz="0" w:space="0" w:color="auto"/>
        <w:bottom w:val="none" w:sz="0" w:space="0" w:color="auto"/>
        <w:right w:val="none" w:sz="0" w:space="0" w:color="auto"/>
      </w:divBdr>
    </w:div>
    <w:div w:id="1418862506">
      <w:bodyDiv w:val="1"/>
      <w:marLeft w:val="0"/>
      <w:marRight w:val="0"/>
      <w:marTop w:val="0"/>
      <w:marBottom w:val="0"/>
      <w:divBdr>
        <w:top w:val="none" w:sz="0" w:space="0" w:color="auto"/>
        <w:left w:val="none" w:sz="0" w:space="0" w:color="auto"/>
        <w:bottom w:val="none" w:sz="0" w:space="0" w:color="auto"/>
        <w:right w:val="none" w:sz="0" w:space="0" w:color="auto"/>
      </w:divBdr>
    </w:div>
    <w:div w:id="1420442077">
      <w:bodyDiv w:val="1"/>
      <w:marLeft w:val="0"/>
      <w:marRight w:val="0"/>
      <w:marTop w:val="0"/>
      <w:marBottom w:val="0"/>
      <w:divBdr>
        <w:top w:val="none" w:sz="0" w:space="0" w:color="auto"/>
        <w:left w:val="none" w:sz="0" w:space="0" w:color="auto"/>
        <w:bottom w:val="none" w:sz="0" w:space="0" w:color="auto"/>
        <w:right w:val="none" w:sz="0" w:space="0" w:color="auto"/>
      </w:divBdr>
    </w:div>
    <w:div w:id="1423648260">
      <w:bodyDiv w:val="1"/>
      <w:marLeft w:val="0"/>
      <w:marRight w:val="0"/>
      <w:marTop w:val="0"/>
      <w:marBottom w:val="0"/>
      <w:divBdr>
        <w:top w:val="none" w:sz="0" w:space="0" w:color="auto"/>
        <w:left w:val="none" w:sz="0" w:space="0" w:color="auto"/>
        <w:bottom w:val="none" w:sz="0" w:space="0" w:color="auto"/>
        <w:right w:val="none" w:sz="0" w:space="0" w:color="auto"/>
      </w:divBdr>
    </w:div>
    <w:div w:id="1424841381">
      <w:bodyDiv w:val="1"/>
      <w:marLeft w:val="0"/>
      <w:marRight w:val="0"/>
      <w:marTop w:val="0"/>
      <w:marBottom w:val="0"/>
      <w:divBdr>
        <w:top w:val="none" w:sz="0" w:space="0" w:color="auto"/>
        <w:left w:val="none" w:sz="0" w:space="0" w:color="auto"/>
        <w:bottom w:val="none" w:sz="0" w:space="0" w:color="auto"/>
        <w:right w:val="none" w:sz="0" w:space="0" w:color="auto"/>
      </w:divBdr>
    </w:div>
    <w:div w:id="1431044534">
      <w:bodyDiv w:val="1"/>
      <w:marLeft w:val="0"/>
      <w:marRight w:val="0"/>
      <w:marTop w:val="0"/>
      <w:marBottom w:val="0"/>
      <w:divBdr>
        <w:top w:val="none" w:sz="0" w:space="0" w:color="auto"/>
        <w:left w:val="none" w:sz="0" w:space="0" w:color="auto"/>
        <w:bottom w:val="none" w:sz="0" w:space="0" w:color="auto"/>
        <w:right w:val="none" w:sz="0" w:space="0" w:color="auto"/>
      </w:divBdr>
    </w:div>
    <w:div w:id="1433823708">
      <w:bodyDiv w:val="1"/>
      <w:marLeft w:val="0"/>
      <w:marRight w:val="0"/>
      <w:marTop w:val="0"/>
      <w:marBottom w:val="0"/>
      <w:divBdr>
        <w:top w:val="none" w:sz="0" w:space="0" w:color="auto"/>
        <w:left w:val="none" w:sz="0" w:space="0" w:color="auto"/>
        <w:bottom w:val="none" w:sz="0" w:space="0" w:color="auto"/>
        <w:right w:val="none" w:sz="0" w:space="0" w:color="auto"/>
      </w:divBdr>
    </w:div>
    <w:div w:id="1435058172">
      <w:bodyDiv w:val="1"/>
      <w:marLeft w:val="0"/>
      <w:marRight w:val="0"/>
      <w:marTop w:val="0"/>
      <w:marBottom w:val="0"/>
      <w:divBdr>
        <w:top w:val="none" w:sz="0" w:space="0" w:color="auto"/>
        <w:left w:val="none" w:sz="0" w:space="0" w:color="auto"/>
        <w:bottom w:val="none" w:sz="0" w:space="0" w:color="auto"/>
        <w:right w:val="none" w:sz="0" w:space="0" w:color="auto"/>
      </w:divBdr>
    </w:div>
    <w:div w:id="1440950475">
      <w:bodyDiv w:val="1"/>
      <w:marLeft w:val="0"/>
      <w:marRight w:val="0"/>
      <w:marTop w:val="0"/>
      <w:marBottom w:val="0"/>
      <w:divBdr>
        <w:top w:val="none" w:sz="0" w:space="0" w:color="auto"/>
        <w:left w:val="none" w:sz="0" w:space="0" w:color="auto"/>
        <w:bottom w:val="none" w:sz="0" w:space="0" w:color="auto"/>
        <w:right w:val="none" w:sz="0" w:space="0" w:color="auto"/>
      </w:divBdr>
    </w:div>
    <w:div w:id="1441948324">
      <w:bodyDiv w:val="1"/>
      <w:marLeft w:val="0"/>
      <w:marRight w:val="0"/>
      <w:marTop w:val="0"/>
      <w:marBottom w:val="0"/>
      <w:divBdr>
        <w:top w:val="none" w:sz="0" w:space="0" w:color="auto"/>
        <w:left w:val="none" w:sz="0" w:space="0" w:color="auto"/>
        <w:bottom w:val="none" w:sz="0" w:space="0" w:color="auto"/>
        <w:right w:val="none" w:sz="0" w:space="0" w:color="auto"/>
      </w:divBdr>
    </w:div>
    <w:div w:id="1455366426">
      <w:bodyDiv w:val="1"/>
      <w:marLeft w:val="0"/>
      <w:marRight w:val="0"/>
      <w:marTop w:val="0"/>
      <w:marBottom w:val="0"/>
      <w:divBdr>
        <w:top w:val="none" w:sz="0" w:space="0" w:color="auto"/>
        <w:left w:val="none" w:sz="0" w:space="0" w:color="auto"/>
        <w:bottom w:val="none" w:sz="0" w:space="0" w:color="auto"/>
        <w:right w:val="none" w:sz="0" w:space="0" w:color="auto"/>
      </w:divBdr>
    </w:div>
    <w:div w:id="1458259964">
      <w:bodyDiv w:val="1"/>
      <w:marLeft w:val="0"/>
      <w:marRight w:val="0"/>
      <w:marTop w:val="0"/>
      <w:marBottom w:val="0"/>
      <w:divBdr>
        <w:top w:val="none" w:sz="0" w:space="0" w:color="auto"/>
        <w:left w:val="none" w:sz="0" w:space="0" w:color="auto"/>
        <w:bottom w:val="none" w:sz="0" w:space="0" w:color="auto"/>
        <w:right w:val="none" w:sz="0" w:space="0" w:color="auto"/>
      </w:divBdr>
    </w:div>
    <w:div w:id="1462000236">
      <w:bodyDiv w:val="1"/>
      <w:marLeft w:val="0"/>
      <w:marRight w:val="0"/>
      <w:marTop w:val="0"/>
      <w:marBottom w:val="0"/>
      <w:divBdr>
        <w:top w:val="none" w:sz="0" w:space="0" w:color="auto"/>
        <w:left w:val="none" w:sz="0" w:space="0" w:color="auto"/>
        <w:bottom w:val="none" w:sz="0" w:space="0" w:color="auto"/>
        <w:right w:val="none" w:sz="0" w:space="0" w:color="auto"/>
      </w:divBdr>
    </w:div>
    <w:div w:id="1462042936">
      <w:bodyDiv w:val="1"/>
      <w:marLeft w:val="0"/>
      <w:marRight w:val="0"/>
      <w:marTop w:val="0"/>
      <w:marBottom w:val="0"/>
      <w:divBdr>
        <w:top w:val="none" w:sz="0" w:space="0" w:color="auto"/>
        <w:left w:val="none" w:sz="0" w:space="0" w:color="auto"/>
        <w:bottom w:val="none" w:sz="0" w:space="0" w:color="auto"/>
        <w:right w:val="none" w:sz="0" w:space="0" w:color="auto"/>
      </w:divBdr>
    </w:div>
    <w:div w:id="1465469594">
      <w:bodyDiv w:val="1"/>
      <w:marLeft w:val="0"/>
      <w:marRight w:val="0"/>
      <w:marTop w:val="0"/>
      <w:marBottom w:val="0"/>
      <w:divBdr>
        <w:top w:val="none" w:sz="0" w:space="0" w:color="auto"/>
        <w:left w:val="none" w:sz="0" w:space="0" w:color="auto"/>
        <w:bottom w:val="none" w:sz="0" w:space="0" w:color="auto"/>
        <w:right w:val="none" w:sz="0" w:space="0" w:color="auto"/>
      </w:divBdr>
    </w:div>
    <w:div w:id="1465805712">
      <w:bodyDiv w:val="1"/>
      <w:marLeft w:val="0"/>
      <w:marRight w:val="0"/>
      <w:marTop w:val="0"/>
      <w:marBottom w:val="0"/>
      <w:divBdr>
        <w:top w:val="none" w:sz="0" w:space="0" w:color="auto"/>
        <w:left w:val="none" w:sz="0" w:space="0" w:color="auto"/>
        <w:bottom w:val="none" w:sz="0" w:space="0" w:color="auto"/>
        <w:right w:val="none" w:sz="0" w:space="0" w:color="auto"/>
      </w:divBdr>
    </w:div>
    <w:div w:id="1470397612">
      <w:bodyDiv w:val="1"/>
      <w:marLeft w:val="0"/>
      <w:marRight w:val="0"/>
      <w:marTop w:val="0"/>
      <w:marBottom w:val="0"/>
      <w:divBdr>
        <w:top w:val="none" w:sz="0" w:space="0" w:color="auto"/>
        <w:left w:val="none" w:sz="0" w:space="0" w:color="auto"/>
        <w:bottom w:val="none" w:sz="0" w:space="0" w:color="auto"/>
        <w:right w:val="none" w:sz="0" w:space="0" w:color="auto"/>
      </w:divBdr>
    </w:div>
    <w:div w:id="1475217064">
      <w:bodyDiv w:val="1"/>
      <w:marLeft w:val="0"/>
      <w:marRight w:val="0"/>
      <w:marTop w:val="0"/>
      <w:marBottom w:val="0"/>
      <w:divBdr>
        <w:top w:val="none" w:sz="0" w:space="0" w:color="auto"/>
        <w:left w:val="none" w:sz="0" w:space="0" w:color="auto"/>
        <w:bottom w:val="none" w:sz="0" w:space="0" w:color="auto"/>
        <w:right w:val="none" w:sz="0" w:space="0" w:color="auto"/>
      </w:divBdr>
    </w:div>
    <w:div w:id="1475558704">
      <w:bodyDiv w:val="1"/>
      <w:marLeft w:val="0"/>
      <w:marRight w:val="0"/>
      <w:marTop w:val="0"/>
      <w:marBottom w:val="0"/>
      <w:divBdr>
        <w:top w:val="none" w:sz="0" w:space="0" w:color="auto"/>
        <w:left w:val="none" w:sz="0" w:space="0" w:color="auto"/>
        <w:bottom w:val="none" w:sz="0" w:space="0" w:color="auto"/>
        <w:right w:val="none" w:sz="0" w:space="0" w:color="auto"/>
      </w:divBdr>
      <w:divsChild>
        <w:div w:id="2091806583">
          <w:marLeft w:val="0"/>
          <w:marRight w:val="0"/>
          <w:marTop w:val="0"/>
          <w:marBottom w:val="0"/>
          <w:divBdr>
            <w:top w:val="none" w:sz="0" w:space="0" w:color="auto"/>
            <w:left w:val="none" w:sz="0" w:space="0" w:color="auto"/>
            <w:bottom w:val="none" w:sz="0" w:space="0" w:color="auto"/>
            <w:right w:val="none" w:sz="0" w:space="0" w:color="auto"/>
          </w:divBdr>
        </w:div>
      </w:divsChild>
    </w:div>
    <w:div w:id="1483697446">
      <w:bodyDiv w:val="1"/>
      <w:marLeft w:val="0"/>
      <w:marRight w:val="0"/>
      <w:marTop w:val="0"/>
      <w:marBottom w:val="0"/>
      <w:divBdr>
        <w:top w:val="none" w:sz="0" w:space="0" w:color="auto"/>
        <w:left w:val="none" w:sz="0" w:space="0" w:color="auto"/>
        <w:bottom w:val="none" w:sz="0" w:space="0" w:color="auto"/>
        <w:right w:val="none" w:sz="0" w:space="0" w:color="auto"/>
      </w:divBdr>
    </w:div>
    <w:div w:id="1484588479">
      <w:bodyDiv w:val="1"/>
      <w:marLeft w:val="0"/>
      <w:marRight w:val="0"/>
      <w:marTop w:val="0"/>
      <w:marBottom w:val="0"/>
      <w:divBdr>
        <w:top w:val="none" w:sz="0" w:space="0" w:color="auto"/>
        <w:left w:val="none" w:sz="0" w:space="0" w:color="auto"/>
        <w:bottom w:val="none" w:sz="0" w:space="0" w:color="auto"/>
        <w:right w:val="none" w:sz="0" w:space="0" w:color="auto"/>
      </w:divBdr>
    </w:div>
    <w:div w:id="1485463787">
      <w:bodyDiv w:val="1"/>
      <w:marLeft w:val="0"/>
      <w:marRight w:val="0"/>
      <w:marTop w:val="0"/>
      <w:marBottom w:val="0"/>
      <w:divBdr>
        <w:top w:val="none" w:sz="0" w:space="0" w:color="auto"/>
        <w:left w:val="none" w:sz="0" w:space="0" w:color="auto"/>
        <w:bottom w:val="none" w:sz="0" w:space="0" w:color="auto"/>
        <w:right w:val="none" w:sz="0" w:space="0" w:color="auto"/>
      </w:divBdr>
    </w:div>
    <w:div w:id="1488210362">
      <w:bodyDiv w:val="1"/>
      <w:marLeft w:val="0"/>
      <w:marRight w:val="0"/>
      <w:marTop w:val="0"/>
      <w:marBottom w:val="0"/>
      <w:divBdr>
        <w:top w:val="none" w:sz="0" w:space="0" w:color="auto"/>
        <w:left w:val="none" w:sz="0" w:space="0" w:color="auto"/>
        <w:bottom w:val="none" w:sz="0" w:space="0" w:color="auto"/>
        <w:right w:val="none" w:sz="0" w:space="0" w:color="auto"/>
      </w:divBdr>
    </w:div>
    <w:div w:id="1491406494">
      <w:bodyDiv w:val="1"/>
      <w:marLeft w:val="0"/>
      <w:marRight w:val="0"/>
      <w:marTop w:val="0"/>
      <w:marBottom w:val="0"/>
      <w:divBdr>
        <w:top w:val="none" w:sz="0" w:space="0" w:color="auto"/>
        <w:left w:val="none" w:sz="0" w:space="0" w:color="auto"/>
        <w:bottom w:val="none" w:sz="0" w:space="0" w:color="auto"/>
        <w:right w:val="none" w:sz="0" w:space="0" w:color="auto"/>
      </w:divBdr>
    </w:div>
    <w:div w:id="1502039584">
      <w:bodyDiv w:val="1"/>
      <w:marLeft w:val="0"/>
      <w:marRight w:val="0"/>
      <w:marTop w:val="0"/>
      <w:marBottom w:val="0"/>
      <w:divBdr>
        <w:top w:val="none" w:sz="0" w:space="0" w:color="auto"/>
        <w:left w:val="none" w:sz="0" w:space="0" w:color="auto"/>
        <w:bottom w:val="none" w:sz="0" w:space="0" w:color="auto"/>
        <w:right w:val="none" w:sz="0" w:space="0" w:color="auto"/>
      </w:divBdr>
    </w:div>
    <w:div w:id="1508520745">
      <w:bodyDiv w:val="1"/>
      <w:marLeft w:val="0"/>
      <w:marRight w:val="0"/>
      <w:marTop w:val="0"/>
      <w:marBottom w:val="0"/>
      <w:divBdr>
        <w:top w:val="none" w:sz="0" w:space="0" w:color="auto"/>
        <w:left w:val="none" w:sz="0" w:space="0" w:color="auto"/>
        <w:bottom w:val="none" w:sz="0" w:space="0" w:color="auto"/>
        <w:right w:val="none" w:sz="0" w:space="0" w:color="auto"/>
      </w:divBdr>
    </w:div>
    <w:div w:id="1517815813">
      <w:bodyDiv w:val="1"/>
      <w:marLeft w:val="0"/>
      <w:marRight w:val="0"/>
      <w:marTop w:val="0"/>
      <w:marBottom w:val="0"/>
      <w:divBdr>
        <w:top w:val="none" w:sz="0" w:space="0" w:color="auto"/>
        <w:left w:val="none" w:sz="0" w:space="0" w:color="auto"/>
        <w:bottom w:val="none" w:sz="0" w:space="0" w:color="auto"/>
        <w:right w:val="none" w:sz="0" w:space="0" w:color="auto"/>
      </w:divBdr>
    </w:div>
    <w:div w:id="1519271214">
      <w:bodyDiv w:val="1"/>
      <w:marLeft w:val="0"/>
      <w:marRight w:val="0"/>
      <w:marTop w:val="0"/>
      <w:marBottom w:val="0"/>
      <w:divBdr>
        <w:top w:val="none" w:sz="0" w:space="0" w:color="auto"/>
        <w:left w:val="none" w:sz="0" w:space="0" w:color="auto"/>
        <w:bottom w:val="none" w:sz="0" w:space="0" w:color="auto"/>
        <w:right w:val="none" w:sz="0" w:space="0" w:color="auto"/>
      </w:divBdr>
    </w:div>
    <w:div w:id="1527791267">
      <w:bodyDiv w:val="1"/>
      <w:marLeft w:val="0"/>
      <w:marRight w:val="0"/>
      <w:marTop w:val="0"/>
      <w:marBottom w:val="0"/>
      <w:divBdr>
        <w:top w:val="none" w:sz="0" w:space="0" w:color="auto"/>
        <w:left w:val="none" w:sz="0" w:space="0" w:color="auto"/>
        <w:bottom w:val="none" w:sz="0" w:space="0" w:color="auto"/>
        <w:right w:val="none" w:sz="0" w:space="0" w:color="auto"/>
      </w:divBdr>
    </w:div>
    <w:div w:id="1529760315">
      <w:bodyDiv w:val="1"/>
      <w:marLeft w:val="0"/>
      <w:marRight w:val="0"/>
      <w:marTop w:val="0"/>
      <w:marBottom w:val="0"/>
      <w:divBdr>
        <w:top w:val="none" w:sz="0" w:space="0" w:color="auto"/>
        <w:left w:val="none" w:sz="0" w:space="0" w:color="auto"/>
        <w:bottom w:val="none" w:sz="0" w:space="0" w:color="auto"/>
        <w:right w:val="none" w:sz="0" w:space="0" w:color="auto"/>
      </w:divBdr>
    </w:div>
    <w:div w:id="1530216040">
      <w:bodyDiv w:val="1"/>
      <w:marLeft w:val="0"/>
      <w:marRight w:val="0"/>
      <w:marTop w:val="0"/>
      <w:marBottom w:val="0"/>
      <w:divBdr>
        <w:top w:val="none" w:sz="0" w:space="0" w:color="auto"/>
        <w:left w:val="none" w:sz="0" w:space="0" w:color="auto"/>
        <w:bottom w:val="none" w:sz="0" w:space="0" w:color="auto"/>
        <w:right w:val="none" w:sz="0" w:space="0" w:color="auto"/>
      </w:divBdr>
    </w:div>
    <w:div w:id="1537038985">
      <w:bodyDiv w:val="1"/>
      <w:marLeft w:val="0"/>
      <w:marRight w:val="0"/>
      <w:marTop w:val="0"/>
      <w:marBottom w:val="0"/>
      <w:divBdr>
        <w:top w:val="none" w:sz="0" w:space="0" w:color="auto"/>
        <w:left w:val="none" w:sz="0" w:space="0" w:color="auto"/>
        <w:bottom w:val="none" w:sz="0" w:space="0" w:color="auto"/>
        <w:right w:val="none" w:sz="0" w:space="0" w:color="auto"/>
      </w:divBdr>
    </w:div>
    <w:div w:id="1538347464">
      <w:bodyDiv w:val="1"/>
      <w:marLeft w:val="0"/>
      <w:marRight w:val="0"/>
      <w:marTop w:val="0"/>
      <w:marBottom w:val="0"/>
      <w:divBdr>
        <w:top w:val="none" w:sz="0" w:space="0" w:color="auto"/>
        <w:left w:val="none" w:sz="0" w:space="0" w:color="auto"/>
        <w:bottom w:val="none" w:sz="0" w:space="0" w:color="auto"/>
        <w:right w:val="none" w:sz="0" w:space="0" w:color="auto"/>
      </w:divBdr>
    </w:div>
    <w:div w:id="1541042823">
      <w:bodyDiv w:val="1"/>
      <w:marLeft w:val="0"/>
      <w:marRight w:val="0"/>
      <w:marTop w:val="0"/>
      <w:marBottom w:val="0"/>
      <w:divBdr>
        <w:top w:val="none" w:sz="0" w:space="0" w:color="auto"/>
        <w:left w:val="none" w:sz="0" w:space="0" w:color="auto"/>
        <w:bottom w:val="none" w:sz="0" w:space="0" w:color="auto"/>
        <w:right w:val="none" w:sz="0" w:space="0" w:color="auto"/>
      </w:divBdr>
    </w:div>
    <w:div w:id="1543983682">
      <w:bodyDiv w:val="1"/>
      <w:marLeft w:val="0"/>
      <w:marRight w:val="0"/>
      <w:marTop w:val="0"/>
      <w:marBottom w:val="0"/>
      <w:divBdr>
        <w:top w:val="none" w:sz="0" w:space="0" w:color="auto"/>
        <w:left w:val="none" w:sz="0" w:space="0" w:color="auto"/>
        <w:bottom w:val="none" w:sz="0" w:space="0" w:color="auto"/>
        <w:right w:val="none" w:sz="0" w:space="0" w:color="auto"/>
      </w:divBdr>
    </w:div>
    <w:div w:id="1555311018">
      <w:bodyDiv w:val="1"/>
      <w:marLeft w:val="0"/>
      <w:marRight w:val="0"/>
      <w:marTop w:val="0"/>
      <w:marBottom w:val="0"/>
      <w:divBdr>
        <w:top w:val="none" w:sz="0" w:space="0" w:color="auto"/>
        <w:left w:val="none" w:sz="0" w:space="0" w:color="auto"/>
        <w:bottom w:val="none" w:sz="0" w:space="0" w:color="auto"/>
        <w:right w:val="none" w:sz="0" w:space="0" w:color="auto"/>
      </w:divBdr>
    </w:div>
    <w:div w:id="1557666791">
      <w:bodyDiv w:val="1"/>
      <w:marLeft w:val="0"/>
      <w:marRight w:val="0"/>
      <w:marTop w:val="0"/>
      <w:marBottom w:val="0"/>
      <w:divBdr>
        <w:top w:val="none" w:sz="0" w:space="0" w:color="auto"/>
        <w:left w:val="none" w:sz="0" w:space="0" w:color="auto"/>
        <w:bottom w:val="none" w:sz="0" w:space="0" w:color="auto"/>
        <w:right w:val="none" w:sz="0" w:space="0" w:color="auto"/>
      </w:divBdr>
    </w:div>
    <w:div w:id="1568952133">
      <w:bodyDiv w:val="1"/>
      <w:marLeft w:val="0"/>
      <w:marRight w:val="0"/>
      <w:marTop w:val="0"/>
      <w:marBottom w:val="0"/>
      <w:divBdr>
        <w:top w:val="none" w:sz="0" w:space="0" w:color="auto"/>
        <w:left w:val="none" w:sz="0" w:space="0" w:color="auto"/>
        <w:bottom w:val="none" w:sz="0" w:space="0" w:color="auto"/>
        <w:right w:val="none" w:sz="0" w:space="0" w:color="auto"/>
      </w:divBdr>
    </w:div>
    <w:div w:id="1569993505">
      <w:bodyDiv w:val="1"/>
      <w:marLeft w:val="0"/>
      <w:marRight w:val="0"/>
      <w:marTop w:val="0"/>
      <w:marBottom w:val="0"/>
      <w:divBdr>
        <w:top w:val="none" w:sz="0" w:space="0" w:color="auto"/>
        <w:left w:val="none" w:sz="0" w:space="0" w:color="auto"/>
        <w:bottom w:val="none" w:sz="0" w:space="0" w:color="auto"/>
        <w:right w:val="none" w:sz="0" w:space="0" w:color="auto"/>
      </w:divBdr>
    </w:div>
    <w:div w:id="1572471325">
      <w:bodyDiv w:val="1"/>
      <w:marLeft w:val="0"/>
      <w:marRight w:val="0"/>
      <w:marTop w:val="0"/>
      <w:marBottom w:val="0"/>
      <w:divBdr>
        <w:top w:val="none" w:sz="0" w:space="0" w:color="auto"/>
        <w:left w:val="none" w:sz="0" w:space="0" w:color="auto"/>
        <w:bottom w:val="none" w:sz="0" w:space="0" w:color="auto"/>
        <w:right w:val="none" w:sz="0" w:space="0" w:color="auto"/>
      </w:divBdr>
    </w:div>
    <w:div w:id="1574243659">
      <w:bodyDiv w:val="1"/>
      <w:marLeft w:val="0"/>
      <w:marRight w:val="0"/>
      <w:marTop w:val="0"/>
      <w:marBottom w:val="0"/>
      <w:divBdr>
        <w:top w:val="none" w:sz="0" w:space="0" w:color="auto"/>
        <w:left w:val="none" w:sz="0" w:space="0" w:color="auto"/>
        <w:bottom w:val="none" w:sz="0" w:space="0" w:color="auto"/>
        <w:right w:val="none" w:sz="0" w:space="0" w:color="auto"/>
      </w:divBdr>
    </w:div>
    <w:div w:id="1574272068">
      <w:bodyDiv w:val="1"/>
      <w:marLeft w:val="0"/>
      <w:marRight w:val="0"/>
      <w:marTop w:val="0"/>
      <w:marBottom w:val="0"/>
      <w:divBdr>
        <w:top w:val="none" w:sz="0" w:space="0" w:color="auto"/>
        <w:left w:val="none" w:sz="0" w:space="0" w:color="auto"/>
        <w:bottom w:val="none" w:sz="0" w:space="0" w:color="auto"/>
        <w:right w:val="none" w:sz="0" w:space="0" w:color="auto"/>
      </w:divBdr>
    </w:div>
    <w:div w:id="1574856300">
      <w:bodyDiv w:val="1"/>
      <w:marLeft w:val="0"/>
      <w:marRight w:val="0"/>
      <w:marTop w:val="0"/>
      <w:marBottom w:val="0"/>
      <w:divBdr>
        <w:top w:val="none" w:sz="0" w:space="0" w:color="auto"/>
        <w:left w:val="none" w:sz="0" w:space="0" w:color="auto"/>
        <w:bottom w:val="none" w:sz="0" w:space="0" w:color="auto"/>
        <w:right w:val="none" w:sz="0" w:space="0" w:color="auto"/>
      </w:divBdr>
    </w:div>
    <w:div w:id="1575892108">
      <w:bodyDiv w:val="1"/>
      <w:marLeft w:val="0"/>
      <w:marRight w:val="0"/>
      <w:marTop w:val="0"/>
      <w:marBottom w:val="0"/>
      <w:divBdr>
        <w:top w:val="none" w:sz="0" w:space="0" w:color="auto"/>
        <w:left w:val="none" w:sz="0" w:space="0" w:color="auto"/>
        <w:bottom w:val="none" w:sz="0" w:space="0" w:color="auto"/>
        <w:right w:val="none" w:sz="0" w:space="0" w:color="auto"/>
      </w:divBdr>
    </w:div>
    <w:div w:id="1576358493">
      <w:bodyDiv w:val="1"/>
      <w:marLeft w:val="0"/>
      <w:marRight w:val="0"/>
      <w:marTop w:val="0"/>
      <w:marBottom w:val="0"/>
      <w:divBdr>
        <w:top w:val="none" w:sz="0" w:space="0" w:color="auto"/>
        <w:left w:val="none" w:sz="0" w:space="0" w:color="auto"/>
        <w:bottom w:val="none" w:sz="0" w:space="0" w:color="auto"/>
        <w:right w:val="none" w:sz="0" w:space="0" w:color="auto"/>
      </w:divBdr>
      <w:divsChild>
        <w:div w:id="630718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4506757">
      <w:bodyDiv w:val="1"/>
      <w:marLeft w:val="0"/>
      <w:marRight w:val="0"/>
      <w:marTop w:val="0"/>
      <w:marBottom w:val="0"/>
      <w:divBdr>
        <w:top w:val="none" w:sz="0" w:space="0" w:color="auto"/>
        <w:left w:val="none" w:sz="0" w:space="0" w:color="auto"/>
        <w:bottom w:val="none" w:sz="0" w:space="0" w:color="auto"/>
        <w:right w:val="none" w:sz="0" w:space="0" w:color="auto"/>
      </w:divBdr>
    </w:div>
    <w:div w:id="1605846479">
      <w:bodyDiv w:val="1"/>
      <w:marLeft w:val="0"/>
      <w:marRight w:val="0"/>
      <w:marTop w:val="0"/>
      <w:marBottom w:val="0"/>
      <w:divBdr>
        <w:top w:val="none" w:sz="0" w:space="0" w:color="auto"/>
        <w:left w:val="none" w:sz="0" w:space="0" w:color="auto"/>
        <w:bottom w:val="none" w:sz="0" w:space="0" w:color="auto"/>
        <w:right w:val="none" w:sz="0" w:space="0" w:color="auto"/>
      </w:divBdr>
    </w:div>
    <w:div w:id="1606231179">
      <w:bodyDiv w:val="1"/>
      <w:marLeft w:val="0"/>
      <w:marRight w:val="0"/>
      <w:marTop w:val="0"/>
      <w:marBottom w:val="0"/>
      <w:divBdr>
        <w:top w:val="none" w:sz="0" w:space="0" w:color="auto"/>
        <w:left w:val="none" w:sz="0" w:space="0" w:color="auto"/>
        <w:bottom w:val="none" w:sz="0" w:space="0" w:color="auto"/>
        <w:right w:val="none" w:sz="0" w:space="0" w:color="auto"/>
      </w:divBdr>
    </w:div>
    <w:div w:id="1612470355">
      <w:bodyDiv w:val="1"/>
      <w:marLeft w:val="0"/>
      <w:marRight w:val="0"/>
      <w:marTop w:val="0"/>
      <w:marBottom w:val="0"/>
      <w:divBdr>
        <w:top w:val="none" w:sz="0" w:space="0" w:color="auto"/>
        <w:left w:val="none" w:sz="0" w:space="0" w:color="auto"/>
        <w:bottom w:val="none" w:sz="0" w:space="0" w:color="auto"/>
        <w:right w:val="none" w:sz="0" w:space="0" w:color="auto"/>
      </w:divBdr>
    </w:div>
    <w:div w:id="1613633091">
      <w:bodyDiv w:val="1"/>
      <w:marLeft w:val="0"/>
      <w:marRight w:val="0"/>
      <w:marTop w:val="0"/>
      <w:marBottom w:val="0"/>
      <w:divBdr>
        <w:top w:val="none" w:sz="0" w:space="0" w:color="auto"/>
        <w:left w:val="none" w:sz="0" w:space="0" w:color="auto"/>
        <w:bottom w:val="none" w:sz="0" w:space="0" w:color="auto"/>
        <w:right w:val="none" w:sz="0" w:space="0" w:color="auto"/>
      </w:divBdr>
    </w:div>
    <w:div w:id="1615018722">
      <w:bodyDiv w:val="1"/>
      <w:marLeft w:val="0"/>
      <w:marRight w:val="0"/>
      <w:marTop w:val="0"/>
      <w:marBottom w:val="0"/>
      <w:divBdr>
        <w:top w:val="none" w:sz="0" w:space="0" w:color="auto"/>
        <w:left w:val="none" w:sz="0" w:space="0" w:color="auto"/>
        <w:bottom w:val="none" w:sz="0" w:space="0" w:color="auto"/>
        <w:right w:val="none" w:sz="0" w:space="0" w:color="auto"/>
      </w:divBdr>
    </w:div>
    <w:div w:id="1618566405">
      <w:bodyDiv w:val="1"/>
      <w:marLeft w:val="0"/>
      <w:marRight w:val="0"/>
      <w:marTop w:val="0"/>
      <w:marBottom w:val="0"/>
      <w:divBdr>
        <w:top w:val="none" w:sz="0" w:space="0" w:color="auto"/>
        <w:left w:val="none" w:sz="0" w:space="0" w:color="auto"/>
        <w:bottom w:val="none" w:sz="0" w:space="0" w:color="auto"/>
        <w:right w:val="none" w:sz="0" w:space="0" w:color="auto"/>
      </w:divBdr>
    </w:div>
    <w:div w:id="1619482326">
      <w:bodyDiv w:val="1"/>
      <w:marLeft w:val="0"/>
      <w:marRight w:val="0"/>
      <w:marTop w:val="0"/>
      <w:marBottom w:val="0"/>
      <w:divBdr>
        <w:top w:val="none" w:sz="0" w:space="0" w:color="auto"/>
        <w:left w:val="none" w:sz="0" w:space="0" w:color="auto"/>
        <w:bottom w:val="none" w:sz="0" w:space="0" w:color="auto"/>
        <w:right w:val="none" w:sz="0" w:space="0" w:color="auto"/>
      </w:divBdr>
    </w:div>
    <w:div w:id="1624339301">
      <w:bodyDiv w:val="1"/>
      <w:marLeft w:val="0"/>
      <w:marRight w:val="0"/>
      <w:marTop w:val="0"/>
      <w:marBottom w:val="0"/>
      <w:divBdr>
        <w:top w:val="none" w:sz="0" w:space="0" w:color="auto"/>
        <w:left w:val="none" w:sz="0" w:space="0" w:color="auto"/>
        <w:bottom w:val="none" w:sz="0" w:space="0" w:color="auto"/>
        <w:right w:val="none" w:sz="0" w:space="0" w:color="auto"/>
      </w:divBdr>
    </w:div>
    <w:div w:id="1628245478">
      <w:bodyDiv w:val="1"/>
      <w:marLeft w:val="0"/>
      <w:marRight w:val="0"/>
      <w:marTop w:val="0"/>
      <w:marBottom w:val="0"/>
      <w:divBdr>
        <w:top w:val="none" w:sz="0" w:space="0" w:color="auto"/>
        <w:left w:val="none" w:sz="0" w:space="0" w:color="auto"/>
        <w:bottom w:val="none" w:sz="0" w:space="0" w:color="auto"/>
        <w:right w:val="none" w:sz="0" w:space="0" w:color="auto"/>
      </w:divBdr>
    </w:div>
    <w:div w:id="1637101962">
      <w:bodyDiv w:val="1"/>
      <w:marLeft w:val="0"/>
      <w:marRight w:val="0"/>
      <w:marTop w:val="0"/>
      <w:marBottom w:val="0"/>
      <w:divBdr>
        <w:top w:val="none" w:sz="0" w:space="0" w:color="auto"/>
        <w:left w:val="none" w:sz="0" w:space="0" w:color="auto"/>
        <w:bottom w:val="none" w:sz="0" w:space="0" w:color="auto"/>
        <w:right w:val="none" w:sz="0" w:space="0" w:color="auto"/>
      </w:divBdr>
    </w:div>
    <w:div w:id="1639651711">
      <w:bodyDiv w:val="1"/>
      <w:marLeft w:val="0"/>
      <w:marRight w:val="0"/>
      <w:marTop w:val="0"/>
      <w:marBottom w:val="0"/>
      <w:divBdr>
        <w:top w:val="none" w:sz="0" w:space="0" w:color="auto"/>
        <w:left w:val="none" w:sz="0" w:space="0" w:color="auto"/>
        <w:bottom w:val="none" w:sz="0" w:space="0" w:color="auto"/>
        <w:right w:val="none" w:sz="0" w:space="0" w:color="auto"/>
      </w:divBdr>
    </w:div>
    <w:div w:id="1640841014">
      <w:bodyDiv w:val="1"/>
      <w:marLeft w:val="0"/>
      <w:marRight w:val="0"/>
      <w:marTop w:val="0"/>
      <w:marBottom w:val="0"/>
      <w:divBdr>
        <w:top w:val="none" w:sz="0" w:space="0" w:color="auto"/>
        <w:left w:val="none" w:sz="0" w:space="0" w:color="auto"/>
        <w:bottom w:val="none" w:sz="0" w:space="0" w:color="auto"/>
        <w:right w:val="none" w:sz="0" w:space="0" w:color="auto"/>
      </w:divBdr>
    </w:div>
    <w:div w:id="1643005226">
      <w:bodyDiv w:val="1"/>
      <w:marLeft w:val="0"/>
      <w:marRight w:val="0"/>
      <w:marTop w:val="0"/>
      <w:marBottom w:val="0"/>
      <w:divBdr>
        <w:top w:val="none" w:sz="0" w:space="0" w:color="auto"/>
        <w:left w:val="none" w:sz="0" w:space="0" w:color="auto"/>
        <w:bottom w:val="none" w:sz="0" w:space="0" w:color="auto"/>
        <w:right w:val="none" w:sz="0" w:space="0" w:color="auto"/>
      </w:divBdr>
    </w:div>
    <w:div w:id="1644429541">
      <w:bodyDiv w:val="1"/>
      <w:marLeft w:val="0"/>
      <w:marRight w:val="0"/>
      <w:marTop w:val="0"/>
      <w:marBottom w:val="0"/>
      <w:divBdr>
        <w:top w:val="none" w:sz="0" w:space="0" w:color="auto"/>
        <w:left w:val="none" w:sz="0" w:space="0" w:color="auto"/>
        <w:bottom w:val="none" w:sz="0" w:space="0" w:color="auto"/>
        <w:right w:val="none" w:sz="0" w:space="0" w:color="auto"/>
      </w:divBdr>
    </w:div>
    <w:div w:id="1649552469">
      <w:bodyDiv w:val="1"/>
      <w:marLeft w:val="0"/>
      <w:marRight w:val="0"/>
      <w:marTop w:val="0"/>
      <w:marBottom w:val="0"/>
      <w:divBdr>
        <w:top w:val="none" w:sz="0" w:space="0" w:color="auto"/>
        <w:left w:val="none" w:sz="0" w:space="0" w:color="auto"/>
        <w:bottom w:val="none" w:sz="0" w:space="0" w:color="auto"/>
        <w:right w:val="none" w:sz="0" w:space="0" w:color="auto"/>
      </w:divBdr>
    </w:div>
    <w:div w:id="1653944996">
      <w:bodyDiv w:val="1"/>
      <w:marLeft w:val="0"/>
      <w:marRight w:val="0"/>
      <w:marTop w:val="0"/>
      <w:marBottom w:val="0"/>
      <w:divBdr>
        <w:top w:val="none" w:sz="0" w:space="0" w:color="auto"/>
        <w:left w:val="none" w:sz="0" w:space="0" w:color="auto"/>
        <w:bottom w:val="none" w:sz="0" w:space="0" w:color="auto"/>
        <w:right w:val="none" w:sz="0" w:space="0" w:color="auto"/>
      </w:divBdr>
    </w:div>
    <w:div w:id="1654672628">
      <w:bodyDiv w:val="1"/>
      <w:marLeft w:val="0"/>
      <w:marRight w:val="0"/>
      <w:marTop w:val="0"/>
      <w:marBottom w:val="0"/>
      <w:divBdr>
        <w:top w:val="none" w:sz="0" w:space="0" w:color="auto"/>
        <w:left w:val="none" w:sz="0" w:space="0" w:color="auto"/>
        <w:bottom w:val="none" w:sz="0" w:space="0" w:color="auto"/>
        <w:right w:val="none" w:sz="0" w:space="0" w:color="auto"/>
      </w:divBdr>
    </w:div>
    <w:div w:id="1661696627">
      <w:bodyDiv w:val="1"/>
      <w:marLeft w:val="0"/>
      <w:marRight w:val="0"/>
      <w:marTop w:val="0"/>
      <w:marBottom w:val="0"/>
      <w:divBdr>
        <w:top w:val="none" w:sz="0" w:space="0" w:color="auto"/>
        <w:left w:val="none" w:sz="0" w:space="0" w:color="auto"/>
        <w:bottom w:val="none" w:sz="0" w:space="0" w:color="auto"/>
        <w:right w:val="none" w:sz="0" w:space="0" w:color="auto"/>
      </w:divBdr>
    </w:div>
    <w:div w:id="1672559333">
      <w:bodyDiv w:val="1"/>
      <w:marLeft w:val="0"/>
      <w:marRight w:val="0"/>
      <w:marTop w:val="0"/>
      <w:marBottom w:val="0"/>
      <w:divBdr>
        <w:top w:val="none" w:sz="0" w:space="0" w:color="auto"/>
        <w:left w:val="none" w:sz="0" w:space="0" w:color="auto"/>
        <w:bottom w:val="none" w:sz="0" w:space="0" w:color="auto"/>
        <w:right w:val="none" w:sz="0" w:space="0" w:color="auto"/>
      </w:divBdr>
    </w:div>
    <w:div w:id="1675719146">
      <w:bodyDiv w:val="1"/>
      <w:marLeft w:val="0"/>
      <w:marRight w:val="0"/>
      <w:marTop w:val="0"/>
      <w:marBottom w:val="0"/>
      <w:divBdr>
        <w:top w:val="none" w:sz="0" w:space="0" w:color="auto"/>
        <w:left w:val="none" w:sz="0" w:space="0" w:color="auto"/>
        <w:bottom w:val="none" w:sz="0" w:space="0" w:color="auto"/>
        <w:right w:val="none" w:sz="0" w:space="0" w:color="auto"/>
      </w:divBdr>
    </w:div>
    <w:div w:id="1682120455">
      <w:bodyDiv w:val="1"/>
      <w:marLeft w:val="0"/>
      <w:marRight w:val="0"/>
      <w:marTop w:val="0"/>
      <w:marBottom w:val="0"/>
      <w:divBdr>
        <w:top w:val="none" w:sz="0" w:space="0" w:color="auto"/>
        <w:left w:val="none" w:sz="0" w:space="0" w:color="auto"/>
        <w:bottom w:val="none" w:sz="0" w:space="0" w:color="auto"/>
        <w:right w:val="none" w:sz="0" w:space="0" w:color="auto"/>
      </w:divBdr>
    </w:div>
    <w:div w:id="1683388872">
      <w:bodyDiv w:val="1"/>
      <w:marLeft w:val="0"/>
      <w:marRight w:val="0"/>
      <w:marTop w:val="0"/>
      <w:marBottom w:val="0"/>
      <w:divBdr>
        <w:top w:val="none" w:sz="0" w:space="0" w:color="auto"/>
        <w:left w:val="none" w:sz="0" w:space="0" w:color="auto"/>
        <w:bottom w:val="none" w:sz="0" w:space="0" w:color="auto"/>
        <w:right w:val="none" w:sz="0" w:space="0" w:color="auto"/>
      </w:divBdr>
    </w:div>
    <w:div w:id="1686974514">
      <w:bodyDiv w:val="1"/>
      <w:marLeft w:val="0"/>
      <w:marRight w:val="0"/>
      <w:marTop w:val="0"/>
      <w:marBottom w:val="0"/>
      <w:divBdr>
        <w:top w:val="none" w:sz="0" w:space="0" w:color="auto"/>
        <w:left w:val="none" w:sz="0" w:space="0" w:color="auto"/>
        <w:bottom w:val="none" w:sz="0" w:space="0" w:color="auto"/>
        <w:right w:val="none" w:sz="0" w:space="0" w:color="auto"/>
      </w:divBdr>
    </w:div>
    <w:div w:id="1698309990">
      <w:bodyDiv w:val="1"/>
      <w:marLeft w:val="0"/>
      <w:marRight w:val="0"/>
      <w:marTop w:val="0"/>
      <w:marBottom w:val="0"/>
      <w:divBdr>
        <w:top w:val="none" w:sz="0" w:space="0" w:color="auto"/>
        <w:left w:val="none" w:sz="0" w:space="0" w:color="auto"/>
        <w:bottom w:val="none" w:sz="0" w:space="0" w:color="auto"/>
        <w:right w:val="none" w:sz="0" w:space="0" w:color="auto"/>
      </w:divBdr>
    </w:div>
    <w:div w:id="1701010144">
      <w:bodyDiv w:val="1"/>
      <w:marLeft w:val="0"/>
      <w:marRight w:val="0"/>
      <w:marTop w:val="0"/>
      <w:marBottom w:val="0"/>
      <w:divBdr>
        <w:top w:val="none" w:sz="0" w:space="0" w:color="auto"/>
        <w:left w:val="none" w:sz="0" w:space="0" w:color="auto"/>
        <w:bottom w:val="none" w:sz="0" w:space="0" w:color="auto"/>
        <w:right w:val="none" w:sz="0" w:space="0" w:color="auto"/>
      </w:divBdr>
    </w:div>
    <w:div w:id="1703556070">
      <w:bodyDiv w:val="1"/>
      <w:marLeft w:val="0"/>
      <w:marRight w:val="0"/>
      <w:marTop w:val="0"/>
      <w:marBottom w:val="0"/>
      <w:divBdr>
        <w:top w:val="none" w:sz="0" w:space="0" w:color="auto"/>
        <w:left w:val="none" w:sz="0" w:space="0" w:color="auto"/>
        <w:bottom w:val="none" w:sz="0" w:space="0" w:color="auto"/>
        <w:right w:val="none" w:sz="0" w:space="0" w:color="auto"/>
      </w:divBdr>
      <w:divsChild>
        <w:div w:id="1707755711">
          <w:marLeft w:val="0"/>
          <w:marRight w:val="0"/>
          <w:marTop w:val="0"/>
          <w:marBottom w:val="0"/>
          <w:divBdr>
            <w:top w:val="none" w:sz="0" w:space="0" w:color="auto"/>
            <w:left w:val="none" w:sz="0" w:space="0" w:color="auto"/>
            <w:bottom w:val="none" w:sz="0" w:space="0" w:color="auto"/>
            <w:right w:val="none" w:sz="0" w:space="0" w:color="auto"/>
          </w:divBdr>
        </w:div>
      </w:divsChild>
    </w:div>
    <w:div w:id="1706641936">
      <w:bodyDiv w:val="1"/>
      <w:marLeft w:val="0"/>
      <w:marRight w:val="0"/>
      <w:marTop w:val="0"/>
      <w:marBottom w:val="0"/>
      <w:divBdr>
        <w:top w:val="none" w:sz="0" w:space="0" w:color="auto"/>
        <w:left w:val="none" w:sz="0" w:space="0" w:color="auto"/>
        <w:bottom w:val="none" w:sz="0" w:space="0" w:color="auto"/>
        <w:right w:val="none" w:sz="0" w:space="0" w:color="auto"/>
      </w:divBdr>
    </w:div>
    <w:div w:id="1707178750">
      <w:bodyDiv w:val="1"/>
      <w:marLeft w:val="0"/>
      <w:marRight w:val="0"/>
      <w:marTop w:val="0"/>
      <w:marBottom w:val="0"/>
      <w:divBdr>
        <w:top w:val="none" w:sz="0" w:space="0" w:color="auto"/>
        <w:left w:val="none" w:sz="0" w:space="0" w:color="auto"/>
        <w:bottom w:val="none" w:sz="0" w:space="0" w:color="auto"/>
        <w:right w:val="none" w:sz="0" w:space="0" w:color="auto"/>
      </w:divBdr>
    </w:div>
    <w:div w:id="1718579882">
      <w:bodyDiv w:val="1"/>
      <w:marLeft w:val="0"/>
      <w:marRight w:val="0"/>
      <w:marTop w:val="0"/>
      <w:marBottom w:val="0"/>
      <w:divBdr>
        <w:top w:val="none" w:sz="0" w:space="0" w:color="auto"/>
        <w:left w:val="none" w:sz="0" w:space="0" w:color="auto"/>
        <w:bottom w:val="none" w:sz="0" w:space="0" w:color="auto"/>
        <w:right w:val="none" w:sz="0" w:space="0" w:color="auto"/>
      </w:divBdr>
    </w:div>
    <w:div w:id="1718823054">
      <w:bodyDiv w:val="1"/>
      <w:marLeft w:val="0"/>
      <w:marRight w:val="0"/>
      <w:marTop w:val="0"/>
      <w:marBottom w:val="0"/>
      <w:divBdr>
        <w:top w:val="none" w:sz="0" w:space="0" w:color="auto"/>
        <w:left w:val="none" w:sz="0" w:space="0" w:color="auto"/>
        <w:bottom w:val="none" w:sz="0" w:space="0" w:color="auto"/>
        <w:right w:val="none" w:sz="0" w:space="0" w:color="auto"/>
      </w:divBdr>
    </w:div>
    <w:div w:id="1719863723">
      <w:bodyDiv w:val="1"/>
      <w:marLeft w:val="0"/>
      <w:marRight w:val="0"/>
      <w:marTop w:val="0"/>
      <w:marBottom w:val="0"/>
      <w:divBdr>
        <w:top w:val="none" w:sz="0" w:space="0" w:color="auto"/>
        <w:left w:val="none" w:sz="0" w:space="0" w:color="auto"/>
        <w:bottom w:val="none" w:sz="0" w:space="0" w:color="auto"/>
        <w:right w:val="none" w:sz="0" w:space="0" w:color="auto"/>
      </w:divBdr>
    </w:div>
    <w:div w:id="1735352165">
      <w:bodyDiv w:val="1"/>
      <w:marLeft w:val="0"/>
      <w:marRight w:val="0"/>
      <w:marTop w:val="0"/>
      <w:marBottom w:val="0"/>
      <w:divBdr>
        <w:top w:val="none" w:sz="0" w:space="0" w:color="auto"/>
        <w:left w:val="none" w:sz="0" w:space="0" w:color="auto"/>
        <w:bottom w:val="none" w:sz="0" w:space="0" w:color="auto"/>
        <w:right w:val="none" w:sz="0" w:space="0" w:color="auto"/>
      </w:divBdr>
    </w:div>
    <w:div w:id="1738279360">
      <w:bodyDiv w:val="1"/>
      <w:marLeft w:val="0"/>
      <w:marRight w:val="0"/>
      <w:marTop w:val="0"/>
      <w:marBottom w:val="0"/>
      <w:divBdr>
        <w:top w:val="none" w:sz="0" w:space="0" w:color="auto"/>
        <w:left w:val="none" w:sz="0" w:space="0" w:color="auto"/>
        <w:bottom w:val="none" w:sz="0" w:space="0" w:color="auto"/>
        <w:right w:val="none" w:sz="0" w:space="0" w:color="auto"/>
      </w:divBdr>
    </w:div>
    <w:div w:id="1739087014">
      <w:bodyDiv w:val="1"/>
      <w:marLeft w:val="0"/>
      <w:marRight w:val="0"/>
      <w:marTop w:val="0"/>
      <w:marBottom w:val="0"/>
      <w:divBdr>
        <w:top w:val="none" w:sz="0" w:space="0" w:color="auto"/>
        <w:left w:val="none" w:sz="0" w:space="0" w:color="auto"/>
        <w:bottom w:val="none" w:sz="0" w:space="0" w:color="auto"/>
        <w:right w:val="none" w:sz="0" w:space="0" w:color="auto"/>
      </w:divBdr>
    </w:div>
    <w:div w:id="1755741708">
      <w:bodyDiv w:val="1"/>
      <w:marLeft w:val="0"/>
      <w:marRight w:val="0"/>
      <w:marTop w:val="0"/>
      <w:marBottom w:val="0"/>
      <w:divBdr>
        <w:top w:val="none" w:sz="0" w:space="0" w:color="auto"/>
        <w:left w:val="none" w:sz="0" w:space="0" w:color="auto"/>
        <w:bottom w:val="none" w:sz="0" w:space="0" w:color="auto"/>
        <w:right w:val="none" w:sz="0" w:space="0" w:color="auto"/>
      </w:divBdr>
    </w:div>
    <w:div w:id="1758284996">
      <w:bodyDiv w:val="1"/>
      <w:marLeft w:val="0"/>
      <w:marRight w:val="0"/>
      <w:marTop w:val="0"/>
      <w:marBottom w:val="0"/>
      <w:divBdr>
        <w:top w:val="none" w:sz="0" w:space="0" w:color="auto"/>
        <w:left w:val="none" w:sz="0" w:space="0" w:color="auto"/>
        <w:bottom w:val="none" w:sz="0" w:space="0" w:color="auto"/>
        <w:right w:val="none" w:sz="0" w:space="0" w:color="auto"/>
      </w:divBdr>
    </w:div>
    <w:div w:id="1760711680">
      <w:bodyDiv w:val="1"/>
      <w:marLeft w:val="0"/>
      <w:marRight w:val="0"/>
      <w:marTop w:val="0"/>
      <w:marBottom w:val="0"/>
      <w:divBdr>
        <w:top w:val="none" w:sz="0" w:space="0" w:color="auto"/>
        <w:left w:val="none" w:sz="0" w:space="0" w:color="auto"/>
        <w:bottom w:val="none" w:sz="0" w:space="0" w:color="auto"/>
        <w:right w:val="none" w:sz="0" w:space="0" w:color="auto"/>
      </w:divBdr>
    </w:div>
    <w:div w:id="1769110258">
      <w:bodyDiv w:val="1"/>
      <w:marLeft w:val="0"/>
      <w:marRight w:val="0"/>
      <w:marTop w:val="0"/>
      <w:marBottom w:val="0"/>
      <w:divBdr>
        <w:top w:val="none" w:sz="0" w:space="0" w:color="auto"/>
        <w:left w:val="none" w:sz="0" w:space="0" w:color="auto"/>
        <w:bottom w:val="none" w:sz="0" w:space="0" w:color="auto"/>
        <w:right w:val="none" w:sz="0" w:space="0" w:color="auto"/>
      </w:divBdr>
    </w:div>
    <w:div w:id="1771194872">
      <w:bodyDiv w:val="1"/>
      <w:marLeft w:val="0"/>
      <w:marRight w:val="0"/>
      <w:marTop w:val="0"/>
      <w:marBottom w:val="0"/>
      <w:divBdr>
        <w:top w:val="none" w:sz="0" w:space="0" w:color="auto"/>
        <w:left w:val="none" w:sz="0" w:space="0" w:color="auto"/>
        <w:bottom w:val="none" w:sz="0" w:space="0" w:color="auto"/>
        <w:right w:val="none" w:sz="0" w:space="0" w:color="auto"/>
      </w:divBdr>
      <w:divsChild>
        <w:div w:id="1559701756">
          <w:marLeft w:val="0"/>
          <w:marRight w:val="0"/>
          <w:marTop w:val="0"/>
          <w:marBottom w:val="0"/>
          <w:divBdr>
            <w:top w:val="none" w:sz="0" w:space="0" w:color="auto"/>
            <w:left w:val="none" w:sz="0" w:space="0" w:color="auto"/>
            <w:bottom w:val="none" w:sz="0" w:space="0" w:color="auto"/>
            <w:right w:val="none" w:sz="0" w:space="0" w:color="auto"/>
          </w:divBdr>
          <w:divsChild>
            <w:div w:id="1190148282">
              <w:marLeft w:val="0"/>
              <w:marRight w:val="0"/>
              <w:marTop w:val="0"/>
              <w:marBottom w:val="0"/>
              <w:divBdr>
                <w:top w:val="none" w:sz="0" w:space="0" w:color="auto"/>
                <w:left w:val="none" w:sz="0" w:space="0" w:color="auto"/>
                <w:bottom w:val="none" w:sz="0" w:space="0" w:color="auto"/>
                <w:right w:val="none" w:sz="0" w:space="0" w:color="auto"/>
              </w:divBdr>
            </w:div>
            <w:div w:id="1635326905">
              <w:marLeft w:val="0"/>
              <w:marRight w:val="0"/>
              <w:marTop w:val="0"/>
              <w:marBottom w:val="0"/>
              <w:divBdr>
                <w:top w:val="none" w:sz="0" w:space="0" w:color="auto"/>
                <w:left w:val="none" w:sz="0" w:space="0" w:color="auto"/>
                <w:bottom w:val="none" w:sz="0" w:space="0" w:color="auto"/>
                <w:right w:val="none" w:sz="0" w:space="0" w:color="auto"/>
              </w:divBdr>
              <w:divsChild>
                <w:div w:id="749037121">
                  <w:marLeft w:val="0"/>
                  <w:marRight w:val="0"/>
                  <w:marTop w:val="0"/>
                  <w:marBottom w:val="0"/>
                  <w:divBdr>
                    <w:top w:val="none" w:sz="0" w:space="0" w:color="auto"/>
                    <w:left w:val="none" w:sz="0" w:space="0" w:color="auto"/>
                    <w:bottom w:val="none" w:sz="0" w:space="0" w:color="auto"/>
                    <w:right w:val="none" w:sz="0" w:space="0" w:color="auto"/>
                  </w:divBdr>
                  <w:divsChild>
                    <w:div w:id="115252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471663">
              <w:marLeft w:val="0"/>
              <w:marRight w:val="0"/>
              <w:marTop w:val="0"/>
              <w:marBottom w:val="0"/>
              <w:divBdr>
                <w:top w:val="none" w:sz="0" w:space="0" w:color="auto"/>
                <w:left w:val="none" w:sz="0" w:space="0" w:color="auto"/>
                <w:bottom w:val="none" w:sz="0" w:space="0" w:color="auto"/>
                <w:right w:val="none" w:sz="0" w:space="0" w:color="auto"/>
              </w:divBdr>
            </w:div>
          </w:divsChild>
        </w:div>
        <w:div w:id="2100827800">
          <w:marLeft w:val="0"/>
          <w:marRight w:val="0"/>
          <w:marTop w:val="0"/>
          <w:marBottom w:val="0"/>
          <w:divBdr>
            <w:top w:val="none" w:sz="0" w:space="0" w:color="auto"/>
            <w:left w:val="none" w:sz="0" w:space="0" w:color="auto"/>
            <w:bottom w:val="none" w:sz="0" w:space="0" w:color="auto"/>
            <w:right w:val="none" w:sz="0" w:space="0" w:color="auto"/>
          </w:divBdr>
          <w:divsChild>
            <w:div w:id="1377969217">
              <w:marLeft w:val="0"/>
              <w:marRight w:val="0"/>
              <w:marTop w:val="0"/>
              <w:marBottom w:val="0"/>
              <w:divBdr>
                <w:top w:val="none" w:sz="0" w:space="0" w:color="auto"/>
                <w:left w:val="none" w:sz="0" w:space="0" w:color="auto"/>
                <w:bottom w:val="none" w:sz="0" w:space="0" w:color="auto"/>
                <w:right w:val="none" w:sz="0" w:space="0" w:color="auto"/>
              </w:divBdr>
            </w:div>
            <w:div w:id="234900636">
              <w:marLeft w:val="0"/>
              <w:marRight w:val="0"/>
              <w:marTop w:val="0"/>
              <w:marBottom w:val="0"/>
              <w:divBdr>
                <w:top w:val="none" w:sz="0" w:space="0" w:color="auto"/>
                <w:left w:val="none" w:sz="0" w:space="0" w:color="auto"/>
                <w:bottom w:val="none" w:sz="0" w:space="0" w:color="auto"/>
                <w:right w:val="none" w:sz="0" w:space="0" w:color="auto"/>
              </w:divBdr>
              <w:divsChild>
                <w:div w:id="1767652360">
                  <w:marLeft w:val="0"/>
                  <w:marRight w:val="0"/>
                  <w:marTop w:val="0"/>
                  <w:marBottom w:val="0"/>
                  <w:divBdr>
                    <w:top w:val="none" w:sz="0" w:space="0" w:color="auto"/>
                    <w:left w:val="none" w:sz="0" w:space="0" w:color="auto"/>
                    <w:bottom w:val="none" w:sz="0" w:space="0" w:color="auto"/>
                    <w:right w:val="none" w:sz="0" w:space="0" w:color="auto"/>
                  </w:divBdr>
                  <w:divsChild>
                    <w:div w:id="140753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183400">
              <w:marLeft w:val="0"/>
              <w:marRight w:val="0"/>
              <w:marTop w:val="0"/>
              <w:marBottom w:val="0"/>
              <w:divBdr>
                <w:top w:val="none" w:sz="0" w:space="0" w:color="auto"/>
                <w:left w:val="none" w:sz="0" w:space="0" w:color="auto"/>
                <w:bottom w:val="none" w:sz="0" w:space="0" w:color="auto"/>
                <w:right w:val="none" w:sz="0" w:space="0" w:color="auto"/>
              </w:divBdr>
            </w:div>
          </w:divsChild>
        </w:div>
        <w:div w:id="1586300298">
          <w:marLeft w:val="0"/>
          <w:marRight w:val="0"/>
          <w:marTop w:val="0"/>
          <w:marBottom w:val="0"/>
          <w:divBdr>
            <w:top w:val="none" w:sz="0" w:space="0" w:color="auto"/>
            <w:left w:val="none" w:sz="0" w:space="0" w:color="auto"/>
            <w:bottom w:val="none" w:sz="0" w:space="0" w:color="auto"/>
            <w:right w:val="none" w:sz="0" w:space="0" w:color="auto"/>
          </w:divBdr>
          <w:divsChild>
            <w:div w:id="1354962752">
              <w:marLeft w:val="0"/>
              <w:marRight w:val="0"/>
              <w:marTop w:val="0"/>
              <w:marBottom w:val="0"/>
              <w:divBdr>
                <w:top w:val="none" w:sz="0" w:space="0" w:color="auto"/>
                <w:left w:val="none" w:sz="0" w:space="0" w:color="auto"/>
                <w:bottom w:val="none" w:sz="0" w:space="0" w:color="auto"/>
                <w:right w:val="none" w:sz="0" w:space="0" w:color="auto"/>
              </w:divBdr>
            </w:div>
            <w:div w:id="442380016">
              <w:marLeft w:val="0"/>
              <w:marRight w:val="0"/>
              <w:marTop w:val="0"/>
              <w:marBottom w:val="0"/>
              <w:divBdr>
                <w:top w:val="none" w:sz="0" w:space="0" w:color="auto"/>
                <w:left w:val="none" w:sz="0" w:space="0" w:color="auto"/>
                <w:bottom w:val="none" w:sz="0" w:space="0" w:color="auto"/>
                <w:right w:val="none" w:sz="0" w:space="0" w:color="auto"/>
              </w:divBdr>
              <w:divsChild>
                <w:div w:id="1042094980">
                  <w:marLeft w:val="0"/>
                  <w:marRight w:val="0"/>
                  <w:marTop w:val="0"/>
                  <w:marBottom w:val="0"/>
                  <w:divBdr>
                    <w:top w:val="none" w:sz="0" w:space="0" w:color="auto"/>
                    <w:left w:val="none" w:sz="0" w:space="0" w:color="auto"/>
                    <w:bottom w:val="none" w:sz="0" w:space="0" w:color="auto"/>
                    <w:right w:val="none" w:sz="0" w:space="0" w:color="auto"/>
                  </w:divBdr>
                  <w:divsChild>
                    <w:div w:id="22545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107165">
              <w:marLeft w:val="0"/>
              <w:marRight w:val="0"/>
              <w:marTop w:val="0"/>
              <w:marBottom w:val="0"/>
              <w:divBdr>
                <w:top w:val="none" w:sz="0" w:space="0" w:color="auto"/>
                <w:left w:val="none" w:sz="0" w:space="0" w:color="auto"/>
                <w:bottom w:val="none" w:sz="0" w:space="0" w:color="auto"/>
                <w:right w:val="none" w:sz="0" w:space="0" w:color="auto"/>
              </w:divBdr>
            </w:div>
          </w:divsChild>
        </w:div>
        <w:div w:id="869219135">
          <w:marLeft w:val="0"/>
          <w:marRight w:val="0"/>
          <w:marTop w:val="0"/>
          <w:marBottom w:val="0"/>
          <w:divBdr>
            <w:top w:val="none" w:sz="0" w:space="0" w:color="auto"/>
            <w:left w:val="none" w:sz="0" w:space="0" w:color="auto"/>
            <w:bottom w:val="none" w:sz="0" w:space="0" w:color="auto"/>
            <w:right w:val="none" w:sz="0" w:space="0" w:color="auto"/>
          </w:divBdr>
          <w:divsChild>
            <w:div w:id="2085755974">
              <w:marLeft w:val="0"/>
              <w:marRight w:val="0"/>
              <w:marTop w:val="0"/>
              <w:marBottom w:val="0"/>
              <w:divBdr>
                <w:top w:val="none" w:sz="0" w:space="0" w:color="auto"/>
                <w:left w:val="none" w:sz="0" w:space="0" w:color="auto"/>
                <w:bottom w:val="none" w:sz="0" w:space="0" w:color="auto"/>
                <w:right w:val="none" w:sz="0" w:space="0" w:color="auto"/>
              </w:divBdr>
            </w:div>
          </w:divsChild>
        </w:div>
        <w:div w:id="316422508">
          <w:marLeft w:val="0"/>
          <w:marRight w:val="0"/>
          <w:marTop w:val="0"/>
          <w:marBottom w:val="0"/>
          <w:divBdr>
            <w:top w:val="none" w:sz="0" w:space="0" w:color="auto"/>
            <w:left w:val="none" w:sz="0" w:space="0" w:color="auto"/>
            <w:bottom w:val="none" w:sz="0" w:space="0" w:color="auto"/>
            <w:right w:val="none" w:sz="0" w:space="0" w:color="auto"/>
          </w:divBdr>
          <w:divsChild>
            <w:div w:id="83187213">
              <w:marLeft w:val="0"/>
              <w:marRight w:val="0"/>
              <w:marTop w:val="0"/>
              <w:marBottom w:val="0"/>
              <w:divBdr>
                <w:top w:val="none" w:sz="0" w:space="0" w:color="auto"/>
                <w:left w:val="none" w:sz="0" w:space="0" w:color="auto"/>
                <w:bottom w:val="none" w:sz="0" w:space="0" w:color="auto"/>
                <w:right w:val="none" w:sz="0" w:space="0" w:color="auto"/>
              </w:divBdr>
            </w:div>
            <w:div w:id="127474006">
              <w:marLeft w:val="0"/>
              <w:marRight w:val="0"/>
              <w:marTop w:val="0"/>
              <w:marBottom w:val="0"/>
              <w:divBdr>
                <w:top w:val="none" w:sz="0" w:space="0" w:color="auto"/>
                <w:left w:val="none" w:sz="0" w:space="0" w:color="auto"/>
                <w:bottom w:val="none" w:sz="0" w:space="0" w:color="auto"/>
                <w:right w:val="none" w:sz="0" w:space="0" w:color="auto"/>
              </w:divBdr>
              <w:divsChild>
                <w:div w:id="1027758800">
                  <w:marLeft w:val="0"/>
                  <w:marRight w:val="0"/>
                  <w:marTop w:val="0"/>
                  <w:marBottom w:val="0"/>
                  <w:divBdr>
                    <w:top w:val="none" w:sz="0" w:space="0" w:color="auto"/>
                    <w:left w:val="none" w:sz="0" w:space="0" w:color="auto"/>
                    <w:bottom w:val="none" w:sz="0" w:space="0" w:color="auto"/>
                    <w:right w:val="none" w:sz="0" w:space="0" w:color="auto"/>
                  </w:divBdr>
                  <w:divsChild>
                    <w:div w:id="157057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615408">
              <w:marLeft w:val="0"/>
              <w:marRight w:val="0"/>
              <w:marTop w:val="0"/>
              <w:marBottom w:val="0"/>
              <w:divBdr>
                <w:top w:val="none" w:sz="0" w:space="0" w:color="auto"/>
                <w:left w:val="none" w:sz="0" w:space="0" w:color="auto"/>
                <w:bottom w:val="none" w:sz="0" w:space="0" w:color="auto"/>
                <w:right w:val="none" w:sz="0" w:space="0" w:color="auto"/>
              </w:divBdr>
            </w:div>
          </w:divsChild>
        </w:div>
        <w:div w:id="2056659189">
          <w:marLeft w:val="0"/>
          <w:marRight w:val="0"/>
          <w:marTop w:val="0"/>
          <w:marBottom w:val="0"/>
          <w:divBdr>
            <w:top w:val="none" w:sz="0" w:space="0" w:color="auto"/>
            <w:left w:val="none" w:sz="0" w:space="0" w:color="auto"/>
            <w:bottom w:val="none" w:sz="0" w:space="0" w:color="auto"/>
            <w:right w:val="none" w:sz="0" w:space="0" w:color="auto"/>
          </w:divBdr>
          <w:divsChild>
            <w:div w:id="55319240">
              <w:marLeft w:val="0"/>
              <w:marRight w:val="0"/>
              <w:marTop w:val="0"/>
              <w:marBottom w:val="0"/>
              <w:divBdr>
                <w:top w:val="none" w:sz="0" w:space="0" w:color="auto"/>
                <w:left w:val="none" w:sz="0" w:space="0" w:color="auto"/>
                <w:bottom w:val="none" w:sz="0" w:space="0" w:color="auto"/>
                <w:right w:val="none" w:sz="0" w:space="0" w:color="auto"/>
              </w:divBdr>
            </w:div>
            <w:div w:id="21784492">
              <w:marLeft w:val="0"/>
              <w:marRight w:val="0"/>
              <w:marTop w:val="0"/>
              <w:marBottom w:val="0"/>
              <w:divBdr>
                <w:top w:val="none" w:sz="0" w:space="0" w:color="auto"/>
                <w:left w:val="none" w:sz="0" w:space="0" w:color="auto"/>
                <w:bottom w:val="none" w:sz="0" w:space="0" w:color="auto"/>
                <w:right w:val="none" w:sz="0" w:space="0" w:color="auto"/>
              </w:divBdr>
              <w:divsChild>
                <w:div w:id="1614246420">
                  <w:marLeft w:val="0"/>
                  <w:marRight w:val="0"/>
                  <w:marTop w:val="0"/>
                  <w:marBottom w:val="0"/>
                  <w:divBdr>
                    <w:top w:val="none" w:sz="0" w:space="0" w:color="auto"/>
                    <w:left w:val="none" w:sz="0" w:space="0" w:color="auto"/>
                    <w:bottom w:val="none" w:sz="0" w:space="0" w:color="auto"/>
                    <w:right w:val="none" w:sz="0" w:space="0" w:color="auto"/>
                  </w:divBdr>
                  <w:divsChild>
                    <w:div w:id="11845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80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491717">
      <w:bodyDiv w:val="1"/>
      <w:marLeft w:val="0"/>
      <w:marRight w:val="0"/>
      <w:marTop w:val="0"/>
      <w:marBottom w:val="0"/>
      <w:divBdr>
        <w:top w:val="none" w:sz="0" w:space="0" w:color="auto"/>
        <w:left w:val="none" w:sz="0" w:space="0" w:color="auto"/>
        <w:bottom w:val="none" w:sz="0" w:space="0" w:color="auto"/>
        <w:right w:val="none" w:sz="0" w:space="0" w:color="auto"/>
      </w:divBdr>
    </w:div>
    <w:div w:id="1781804035">
      <w:bodyDiv w:val="1"/>
      <w:marLeft w:val="0"/>
      <w:marRight w:val="0"/>
      <w:marTop w:val="0"/>
      <w:marBottom w:val="0"/>
      <w:divBdr>
        <w:top w:val="none" w:sz="0" w:space="0" w:color="auto"/>
        <w:left w:val="none" w:sz="0" w:space="0" w:color="auto"/>
        <w:bottom w:val="none" w:sz="0" w:space="0" w:color="auto"/>
        <w:right w:val="none" w:sz="0" w:space="0" w:color="auto"/>
      </w:divBdr>
    </w:div>
    <w:div w:id="1788311987">
      <w:bodyDiv w:val="1"/>
      <w:marLeft w:val="0"/>
      <w:marRight w:val="0"/>
      <w:marTop w:val="0"/>
      <w:marBottom w:val="0"/>
      <w:divBdr>
        <w:top w:val="none" w:sz="0" w:space="0" w:color="auto"/>
        <w:left w:val="none" w:sz="0" w:space="0" w:color="auto"/>
        <w:bottom w:val="none" w:sz="0" w:space="0" w:color="auto"/>
        <w:right w:val="none" w:sz="0" w:space="0" w:color="auto"/>
      </w:divBdr>
    </w:div>
    <w:div w:id="1791240236">
      <w:bodyDiv w:val="1"/>
      <w:marLeft w:val="0"/>
      <w:marRight w:val="0"/>
      <w:marTop w:val="0"/>
      <w:marBottom w:val="0"/>
      <w:divBdr>
        <w:top w:val="none" w:sz="0" w:space="0" w:color="auto"/>
        <w:left w:val="none" w:sz="0" w:space="0" w:color="auto"/>
        <w:bottom w:val="none" w:sz="0" w:space="0" w:color="auto"/>
        <w:right w:val="none" w:sz="0" w:space="0" w:color="auto"/>
      </w:divBdr>
    </w:div>
    <w:div w:id="1798141881">
      <w:bodyDiv w:val="1"/>
      <w:marLeft w:val="0"/>
      <w:marRight w:val="0"/>
      <w:marTop w:val="0"/>
      <w:marBottom w:val="0"/>
      <w:divBdr>
        <w:top w:val="none" w:sz="0" w:space="0" w:color="auto"/>
        <w:left w:val="none" w:sz="0" w:space="0" w:color="auto"/>
        <w:bottom w:val="none" w:sz="0" w:space="0" w:color="auto"/>
        <w:right w:val="none" w:sz="0" w:space="0" w:color="auto"/>
      </w:divBdr>
    </w:div>
    <w:div w:id="1799496691">
      <w:bodyDiv w:val="1"/>
      <w:marLeft w:val="0"/>
      <w:marRight w:val="0"/>
      <w:marTop w:val="0"/>
      <w:marBottom w:val="0"/>
      <w:divBdr>
        <w:top w:val="none" w:sz="0" w:space="0" w:color="auto"/>
        <w:left w:val="none" w:sz="0" w:space="0" w:color="auto"/>
        <w:bottom w:val="none" w:sz="0" w:space="0" w:color="auto"/>
        <w:right w:val="none" w:sz="0" w:space="0" w:color="auto"/>
      </w:divBdr>
    </w:div>
    <w:div w:id="1811940279">
      <w:bodyDiv w:val="1"/>
      <w:marLeft w:val="0"/>
      <w:marRight w:val="0"/>
      <w:marTop w:val="0"/>
      <w:marBottom w:val="0"/>
      <w:divBdr>
        <w:top w:val="none" w:sz="0" w:space="0" w:color="auto"/>
        <w:left w:val="none" w:sz="0" w:space="0" w:color="auto"/>
        <w:bottom w:val="none" w:sz="0" w:space="0" w:color="auto"/>
        <w:right w:val="none" w:sz="0" w:space="0" w:color="auto"/>
      </w:divBdr>
    </w:div>
    <w:div w:id="1816945798">
      <w:bodyDiv w:val="1"/>
      <w:marLeft w:val="0"/>
      <w:marRight w:val="0"/>
      <w:marTop w:val="0"/>
      <w:marBottom w:val="0"/>
      <w:divBdr>
        <w:top w:val="none" w:sz="0" w:space="0" w:color="auto"/>
        <w:left w:val="none" w:sz="0" w:space="0" w:color="auto"/>
        <w:bottom w:val="none" w:sz="0" w:space="0" w:color="auto"/>
        <w:right w:val="none" w:sz="0" w:space="0" w:color="auto"/>
      </w:divBdr>
    </w:div>
    <w:div w:id="1819951714">
      <w:bodyDiv w:val="1"/>
      <w:marLeft w:val="0"/>
      <w:marRight w:val="0"/>
      <w:marTop w:val="0"/>
      <w:marBottom w:val="0"/>
      <w:divBdr>
        <w:top w:val="none" w:sz="0" w:space="0" w:color="auto"/>
        <w:left w:val="none" w:sz="0" w:space="0" w:color="auto"/>
        <w:bottom w:val="none" w:sz="0" w:space="0" w:color="auto"/>
        <w:right w:val="none" w:sz="0" w:space="0" w:color="auto"/>
      </w:divBdr>
    </w:div>
    <w:div w:id="1828478935">
      <w:bodyDiv w:val="1"/>
      <w:marLeft w:val="0"/>
      <w:marRight w:val="0"/>
      <w:marTop w:val="0"/>
      <w:marBottom w:val="0"/>
      <w:divBdr>
        <w:top w:val="none" w:sz="0" w:space="0" w:color="auto"/>
        <w:left w:val="none" w:sz="0" w:space="0" w:color="auto"/>
        <w:bottom w:val="none" w:sz="0" w:space="0" w:color="auto"/>
        <w:right w:val="none" w:sz="0" w:space="0" w:color="auto"/>
      </w:divBdr>
    </w:div>
    <w:div w:id="1828594368">
      <w:bodyDiv w:val="1"/>
      <w:marLeft w:val="0"/>
      <w:marRight w:val="0"/>
      <w:marTop w:val="0"/>
      <w:marBottom w:val="0"/>
      <w:divBdr>
        <w:top w:val="none" w:sz="0" w:space="0" w:color="auto"/>
        <w:left w:val="none" w:sz="0" w:space="0" w:color="auto"/>
        <w:bottom w:val="none" w:sz="0" w:space="0" w:color="auto"/>
        <w:right w:val="none" w:sz="0" w:space="0" w:color="auto"/>
      </w:divBdr>
    </w:div>
    <w:div w:id="1844010344">
      <w:bodyDiv w:val="1"/>
      <w:marLeft w:val="0"/>
      <w:marRight w:val="0"/>
      <w:marTop w:val="0"/>
      <w:marBottom w:val="0"/>
      <w:divBdr>
        <w:top w:val="none" w:sz="0" w:space="0" w:color="auto"/>
        <w:left w:val="none" w:sz="0" w:space="0" w:color="auto"/>
        <w:bottom w:val="none" w:sz="0" w:space="0" w:color="auto"/>
        <w:right w:val="none" w:sz="0" w:space="0" w:color="auto"/>
      </w:divBdr>
    </w:div>
    <w:div w:id="1844396625">
      <w:bodyDiv w:val="1"/>
      <w:marLeft w:val="0"/>
      <w:marRight w:val="0"/>
      <w:marTop w:val="0"/>
      <w:marBottom w:val="0"/>
      <w:divBdr>
        <w:top w:val="none" w:sz="0" w:space="0" w:color="auto"/>
        <w:left w:val="none" w:sz="0" w:space="0" w:color="auto"/>
        <w:bottom w:val="none" w:sz="0" w:space="0" w:color="auto"/>
        <w:right w:val="none" w:sz="0" w:space="0" w:color="auto"/>
      </w:divBdr>
    </w:div>
    <w:div w:id="1845824920">
      <w:bodyDiv w:val="1"/>
      <w:marLeft w:val="0"/>
      <w:marRight w:val="0"/>
      <w:marTop w:val="0"/>
      <w:marBottom w:val="0"/>
      <w:divBdr>
        <w:top w:val="none" w:sz="0" w:space="0" w:color="auto"/>
        <w:left w:val="none" w:sz="0" w:space="0" w:color="auto"/>
        <w:bottom w:val="none" w:sz="0" w:space="0" w:color="auto"/>
        <w:right w:val="none" w:sz="0" w:space="0" w:color="auto"/>
      </w:divBdr>
    </w:div>
    <w:div w:id="1849757690">
      <w:bodyDiv w:val="1"/>
      <w:marLeft w:val="0"/>
      <w:marRight w:val="0"/>
      <w:marTop w:val="0"/>
      <w:marBottom w:val="0"/>
      <w:divBdr>
        <w:top w:val="none" w:sz="0" w:space="0" w:color="auto"/>
        <w:left w:val="none" w:sz="0" w:space="0" w:color="auto"/>
        <w:bottom w:val="none" w:sz="0" w:space="0" w:color="auto"/>
        <w:right w:val="none" w:sz="0" w:space="0" w:color="auto"/>
      </w:divBdr>
    </w:div>
    <w:div w:id="1851524943">
      <w:bodyDiv w:val="1"/>
      <w:marLeft w:val="0"/>
      <w:marRight w:val="0"/>
      <w:marTop w:val="0"/>
      <w:marBottom w:val="0"/>
      <w:divBdr>
        <w:top w:val="none" w:sz="0" w:space="0" w:color="auto"/>
        <w:left w:val="none" w:sz="0" w:space="0" w:color="auto"/>
        <w:bottom w:val="none" w:sz="0" w:space="0" w:color="auto"/>
        <w:right w:val="none" w:sz="0" w:space="0" w:color="auto"/>
      </w:divBdr>
    </w:div>
    <w:div w:id="1852447922">
      <w:bodyDiv w:val="1"/>
      <w:marLeft w:val="0"/>
      <w:marRight w:val="0"/>
      <w:marTop w:val="0"/>
      <w:marBottom w:val="0"/>
      <w:divBdr>
        <w:top w:val="none" w:sz="0" w:space="0" w:color="auto"/>
        <w:left w:val="none" w:sz="0" w:space="0" w:color="auto"/>
        <w:bottom w:val="none" w:sz="0" w:space="0" w:color="auto"/>
        <w:right w:val="none" w:sz="0" w:space="0" w:color="auto"/>
      </w:divBdr>
    </w:div>
    <w:div w:id="1854759971">
      <w:bodyDiv w:val="1"/>
      <w:marLeft w:val="0"/>
      <w:marRight w:val="0"/>
      <w:marTop w:val="0"/>
      <w:marBottom w:val="0"/>
      <w:divBdr>
        <w:top w:val="none" w:sz="0" w:space="0" w:color="auto"/>
        <w:left w:val="none" w:sz="0" w:space="0" w:color="auto"/>
        <w:bottom w:val="none" w:sz="0" w:space="0" w:color="auto"/>
        <w:right w:val="none" w:sz="0" w:space="0" w:color="auto"/>
      </w:divBdr>
    </w:div>
    <w:div w:id="1859000333">
      <w:bodyDiv w:val="1"/>
      <w:marLeft w:val="0"/>
      <w:marRight w:val="0"/>
      <w:marTop w:val="0"/>
      <w:marBottom w:val="0"/>
      <w:divBdr>
        <w:top w:val="none" w:sz="0" w:space="0" w:color="auto"/>
        <w:left w:val="none" w:sz="0" w:space="0" w:color="auto"/>
        <w:bottom w:val="none" w:sz="0" w:space="0" w:color="auto"/>
        <w:right w:val="none" w:sz="0" w:space="0" w:color="auto"/>
      </w:divBdr>
    </w:div>
    <w:div w:id="1862816857">
      <w:bodyDiv w:val="1"/>
      <w:marLeft w:val="0"/>
      <w:marRight w:val="0"/>
      <w:marTop w:val="0"/>
      <w:marBottom w:val="0"/>
      <w:divBdr>
        <w:top w:val="none" w:sz="0" w:space="0" w:color="auto"/>
        <w:left w:val="none" w:sz="0" w:space="0" w:color="auto"/>
        <w:bottom w:val="none" w:sz="0" w:space="0" w:color="auto"/>
        <w:right w:val="none" w:sz="0" w:space="0" w:color="auto"/>
      </w:divBdr>
    </w:div>
    <w:div w:id="1868760265">
      <w:bodyDiv w:val="1"/>
      <w:marLeft w:val="0"/>
      <w:marRight w:val="0"/>
      <w:marTop w:val="0"/>
      <w:marBottom w:val="0"/>
      <w:divBdr>
        <w:top w:val="none" w:sz="0" w:space="0" w:color="auto"/>
        <w:left w:val="none" w:sz="0" w:space="0" w:color="auto"/>
        <w:bottom w:val="none" w:sz="0" w:space="0" w:color="auto"/>
        <w:right w:val="none" w:sz="0" w:space="0" w:color="auto"/>
      </w:divBdr>
    </w:div>
    <w:div w:id="1877888904">
      <w:bodyDiv w:val="1"/>
      <w:marLeft w:val="0"/>
      <w:marRight w:val="0"/>
      <w:marTop w:val="0"/>
      <w:marBottom w:val="0"/>
      <w:divBdr>
        <w:top w:val="none" w:sz="0" w:space="0" w:color="auto"/>
        <w:left w:val="none" w:sz="0" w:space="0" w:color="auto"/>
        <w:bottom w:val="none" w:sz="0" w:space="0" w:color="auto"/>
        <w:right w:val="none" w:sz="0" w:space="0" w:color="auto"/>
      </w:divBdr>
    </w:div>
    <w:div w:id="1885405510">
      <w:bodyDiv w:val="1"/>
      <w:marLeft w:val="0"/>
      <w:marRight w:val="0"/>
      <w:marTop w:val="0"/>
      <w:marBottom w:val="0"/>
      <w:divBdr>
        <w:top w:val="none" w:sz="0" w:space="0" w:color="auto"/>
        <w:left w:val="none" w:sz="0" w:space="0" w:color="auto"/>
        <w:bottom w:val="none" w:sz="0" w:space="0" w:color="auto"/>
        <w:right w:val="none" w:sz="0" w:space="0" w:color="auto"/>
      </w:divBdr>
    </w:div>
    <w:div w:id="1888683415">
      <w:bodyDiv w:val="1"/>
      <w:marLeft w:val="0"/>
      <w:marRight w:val="0"/>
      <w:marTop w:val="0"/>
      <w:marBottom w:val="0"/>
      <w:divBdr>
        <w:top w:val="none" w:sz="0" w:space="0" w:color="auto"/>
        <w:left w:val="none" w:sz="0" w:space="0" w:color="auto"/>
        <w:bottom w:val="none" w:sz="0" w:space="0" w:color="auto"/>
        <w:right w:val="none" w:sz="0" w:space="0" w:color="auto"/>
      </w:divBdr>
    </w:div>
    <w:div w:id="1892421458">
      <w:bodyDiv w:val="1"/>
      <w:marLeft w:val="0"/>
      <w:marRight w:val="0"/>
      <w:marTop w:val="0"/>
      <w:marBottom w:val="0"/>
      <w:divBdr>
        <w:top w:val="none" w:sz="0" w:space="0" w:color="auto"/>
        <w:left w:val="none" w:sz="0" w:space="0" w:color="auto"/>
        <w:bottom w:val="none" w:sz="0" w:space="0" w:color="auto"/>
        <w:right w:val="none" w:sz="0" w:space="0" w:color="auto"/>
      </w:divBdr>
    </w:div>
    <w:div w:id="1903981543">
      <w:bodyDiv w:val="1"/>
      <w:marLeft w:val="0"/>
      <w:marRight w:val="0"/>
      <w:marTop w:val="0"/>
      <w:marBottom w:val="0"/>
      <w:divBdr>
        <w:top w:val="none" w:sz="0" w:space="0" w:color="auto"/>
        <w:left w:val="none" w:sz="0" w:space="0" w:color="auto"/>
        <w:bottom w:val="none" w:sz="0" w:space="0" w:color="auto"/>
        <w:right w:val="none" w:sz="0" w:space="0" w:color="auto"/>
      </w:divBdr>
    </w:div>
    <w:div w:id="1905602688">
      <w:bodyDiv w:val="1"/>
      <w:marLeft w:val="0"/>
      <w:marRight w:val="0"/>
      <w:marTop w:val="0"/>
      <w:marBottom w:val="0"/>
      <w:divBdr>
        <w:top w:val="none" w:sz="0" w:space="0" w:color="auto"/>
        <w:left w:val="none" w:sz="0" w:space="0" w:color="auto"/>
        <w:bottom w:val="none" w:sz="0" w:space="0" w:color="auto"/>
        <w:right w:val="none" w:sz="0" w:space="0" w:color="auto"/>
      </w:divBdr>
    </w:div>
    <w:div w:id="1914317620">
      <w:bodyDiv w:val="1"/>
      <w:marLeft w:val="0"/>
      <w:marRight w:val="0"/>
      <w:marTop w:val="0"/>
      <w:marBottom w:val="0"/>
      <w:divBdr>
        <w:top w:val="none" w:sz="0" w:space="0" w:color="auto"/>
        <w:left w:val="none" w:sz="0" w:space="0" w:color="auto"/>
        <w:bottom w:val="none" w:sz="0" w:space="0" w:color="auto"/>
        <w:right w:val="none" w:sz="0" w:space="0" w:color="auto"/>
      </w:divBdr>
    </w:div>
    <w:div w:id="1918976898">
      <w:bodyDiv w:val="1"/>
      <w:marLeft w:val="0"/>
      <w:marRight w:val="0"/>
      <w:marTop w:val="0"/>
      <w:marBottom w:val="0"/>
      <w:divBdr>
        <w:top w:val="none" w:sz="0" w:space="0" w:color="auto"/>
        <w:left w:val="none" w:sz="0" w:space="0" w:color="auto"/>
        <w:bottom w:val="none" w:sz="0" w:space="0" w:color="auto"/>
        <w:right w:val="none" w:sz="0" w:space="0" w:color="auto"/>
      </w:divBdr>
    </w:div>
    <w:div w:id="1919366940">
      <w:bodyDiv w:val="1"/>
      <w:marLeft w:val="0"/>
      <w:marRight w:val="0"/>
      <w:marTop w:val="0"/>
      <w:marBottom w:val="0"/>
      <w:divBdr>
        <w:top w:val="none" w:sz="0" w:space="0" w:color="auto"/>
        <w:left w:val="none" w:sz="0" w:space="0" w:color="auto"/>
        <w:bottom w:val="none" w:sz="0" w:space="0" w:color="auto"/>
        <w:right w:val="none" w:sz="0" w:space="0" w:color="auto"/>
      </w:divBdr>
    </w:div>
    <w:div w:id="1921407999">
      <w:bodyDiv w:val="1"/>
      <w:marLeft w:val="0"/>
      <w:marRight w:val="0"/>
      <w:marTop w:val="0"/>
      <w:marBottom w:val="0"/>
      <w:divBdr>
        <w:top w:val="none" w:sz="0" w:space="0" w:color="auto"/>
        <w:left w:val="none" w:sz="0" w:space="0" w:color="auto"/>
        <w:bottom w:val="none" w:sz="0" w:space="0" w:color="auto"/>
        <w:right w:val="none" w:sz="0" w:space="0" w:color="auto"/>
      </w:divBdr>
    </w:div>
    <w:div w:id="1921986105">
      <w:bodyDiv w:val="1"/>
      <w:marLeft w:val="0"/>
      <w:marRight w:val="0"/>
      <w:marTop w:val="0"/>
      <w:marBottom w:val="0"/>
      <w:divBdr>
        <w:top w:val="none" w:sz="0" w:space="0" w:color="auto"/>
        <w:left w:val="none" w:sz="0" w:space="0" w:color="auto"/>
        <w:bottom w:val="none" w:sz="0" w:space="0" w:color="auto"/>
        <w:right w:val="none" w:sz="0" w:space="0" w:color="auto"/>
      </w:divBdr>
    </w:div>
    <w:div w:id="1923683335">
      <w:bodyDiv w:val="1"/>
      <w:marLeft w:val="0"/>
      <w:marRight w:val="0"/>
      <w:marTop w:val="0"/>
      <w:marBottom w:val="0"/>
      <w:divBdr>
        <w:top w:val="none" w:sz="0" w:space="0" w:color="auto"/>
        <w:left w:val="none" w:sz="0" w:space="0" w:color="auto"/>
        <w:bottom w:val="none" w:sz="0" w:space="0" w:color="auto"/>
        <w:right w:val="none" w:sz="0" w:space="0" w:color="auto"/>
      </w:divBdr>
    </w:div>
    <w:div w:id="1928730096">
      <w:bodyDiv w:val="1"/>
      <w:marLeft w:val="0"/>
      <w:marRight w:val="0"/>
      <w:marTop w:val="0"/>
      <w:marBottom w:val="0"/>
      <w:divBdr>
        <w:top w:val="none" w:sz="0" w:space="0" w:color="auto"/>
        <w:left w:val="none" w:sz="0" w:space="0" w:color="auto"/>
        <w:bottom w:val="none" w:sz="0" w:space="0" w:color="auto"/>
        <w:right w:val="none" w:sz="0" w:space="0" w:color="auto"/>
      </w:divBdr>
    </w:div>
    <w:div w:id="1941908197">
      <w:bodyDiv w:val="1"/>
      <w:marLeft w:val="0"/>
      <w:marRight w:val="0"/>
      <w:marTop w:val="0"/>
      <w:marBottom w:val="0"/>
      <w:divBdr>
        <w:top w:val="none" w:sz="0" w:space="0" w:color="auto"/>
        <w:left w:val="none" w:sz="0" w:space="0" w:color="auto"/>
        <w:bottom w:val="none" w:sz="0" w:space="0" w:color="auto"/>
        <w:right w:val="none" w:sz="0" w:space="0" w:color="auto"/>
      </w:divBdr>
    </w:div>
    <w:div w:id="1946813110">
      <w:bodyDiv w:val="1"/>
      <w:marLeft w:val="0"/>
      <w:marRight w:val="0"/>
      <w:marTop w:val="0"/>
      <w:marBottom w:val="0"/>
      <w:divBdr>
        <w:top w:val="none" w:sz="0" w:space="0" w:color="auto"/>
        <w:left w:val="none" w:sz="0" w:space="0" w:color="auto"/>
        <w:bottom w:val="none" w:sz="0" w:space="0" w:color="auto"/>
        <w:right w:val="none" w:sz="0" w:space="0" w:color="auto"/>
      </w:divBdr>
    </w:div>
    <w:div w:id="1958488978">
      <w:bodyDiv w:val="1"/>
      <w:marLeft w:val="0"/>
      <w:marRight w:val="0"/>
      <w:marTop w:val="0"/>
      <w:marBottom w:val="0"/>
      <w:divBdr>
        <w:top w:val="none" w:sz="0" w:space="0" w:color="auto"/>
        <w:left w:val="none" w:sz="0" w:space="0" w:color="auto"/>
        <w:bottom w:val="none" w:sz="0" w:space="0" w:color="auto"/>
        <w:right w:val="none" w:sz="0" w:space="0" w:color="auto"/>
      </w:divBdr>
    </w:div>
    <w:div w:id="1962684964">
      <w:bodyDiv w:val="1"/>
      <w:marLeft w:val="0"/>
      <w:marRight w:val="0"/>
      <w:marTop w:val="0"/>
      <w:marBottom w:val="0"/>
      <w:divBdr>
        <w:top w:val="none" w:sz="0" w:space="0" w:color="auto"/>
        <w:left w:val="none" w:sz="0" w:space="0" w:color="auto"/>
        <w:bottom w:val="none" w:sz="0" w:space="0" w:color="auto"/>
        <w:right w:val="none" w:sz="0" w:space="0" w:color="auto"/>
      </w:divBdr>
    </w:div>
    <w:div w:id="1966110034">
      <w:bodyDiv w:val="1"/>
      <w:marLeft w:val="0"/>
      <w:marRight w:val="0"/>
      <w:marTop w:val="0"/>
      <w:marBottom w:val="0"/>
      <w:divBdr>
        <w:top w:val="none" w:sz="0" w:space="0" w:color="auto"/>
        <w:left w:val="none" w:sz="0" w:space="0" w:color="auto"/>
        <w:bottom w:val="none" w:sz="0" w:space="0" w:color="auto"/>
        <w:right w:val="none" w:sz="0" w:space="0" w:color="auto"/>
      </w:divBdr>
    </w:div>
    <w:div w:id="1973242776">
      <w:bodyDiv w:val="1"/>
      <w:marLeft w:val="0"/>
      <w:marRight w:val="0"/>
      <w:marTop w:val="0"/>
      <w:marBottom w:val="0"/>
      <w:divBdr>
        <w:top w:val="none" w:sz="0" w:space="0" w:color="auto"/>
        <w:left w:val="none" w:sz="0" w:space="0" w:color="auto"/>
        <w:bottom w:val="none" w:sz="0" w:space="0" w:color="auto"/>
        <w:right w:val="none" w:sz="0" w:space="0" w:color="auto"/>
      </w:divBdr>
    </w:div>
    <w:div w:id="1981377846">
      <w:bodyDiv w:val="1"/>
      <w:marLeft w:val="0"/>
      <w:marRight w:val="0"/>
      <w:marTop w:val="0"/>
      <w:marBottom w:val="0"/>
      <w:divBdr>
        <w:top w:val="none" w:sz="0" w:space="0" w:color="auto"/>
        <w:left w:val="none" w:sz="0" w:space="0" w:color="auto"/>
        <w:bottom w:val="none" w:sz="0" w:space="0" w:color="auto"/>
        <w:right w:val="none" w:sz="0" w:space="0" w:color="auto"/>
      </w:divBdr>
    </w:div>
    <w:div w:id="1984850812">
      <w:bodyDiv w:val="1"/>
      <w:marLeft w:val="0"/>
      <w:marRight w:val="0"/>
      <w:marTop w:val="0"/>
      <w:marBottom w:val="0"/>
      <w:divBdr>
        <w:top w:val="none" w:sz="0" w:space="0" w:color="auto"/>
        <w:left w:val="none" w:sz="0" w:space="0" w:color="auto"/>
        <w:bottom w:val="none" w:sz="0" w:space="0" w:color="auto"/>
        <w:right w:val="none" w:sz="0" w:space="0" w:color="auto"/>
      </w:divBdr>
    </w:div>
    <w:div w:id="1989478670">
      <w:bodyDiv w:val="1"/>
      <w:marLeft w:val="0"/>
      <w:marRight w:val="0"/>
      <w:marTop w:val="0"/>
      <w:marBottom w:val="0"/>
      <w:divBdr>
        <w:top w:val="none" w:sz="0" w:space="0" w:color="auto"/>
        <w:left w:val="none" w:sz="0" w:space="0" w:color="auto"/>
        <w:bottom w:val="none" w:sz="0" w:space="0" w:color="auto"/>
        <w:right w:val="none" w:sz="0" w:space="0" w:color="auto"/>
      </w:divBdr>
    </w:div>
    <w:div w:id="1991447831">
      <w:bodyDiv w:val="1"/>
      <w:marLeft w:val="0"/>
      <w:marRight w:val="0"/>
      <w:marTop w:val="0"/>
      <w:marBottom w:val="0"/>
      <w:divBdr>
        <w:top w:val="none" w:sz="0" w:space="0" w:color="auto"/>
        <w:left w:val="none" w:sz="0" w:space="0" w:color="auto"/>
        <w:bottom w:val="none" w:sz="0" w:space="0" w:color="auto"/>
        <w:right w:val="none" w:sz="0" w:space="0" w:color="auto"/>
      </w:divBdr>
    </w:div>
    <w:div w:id="1991903825">
      <w:bodyDiv w:val="1"/>
      <w:marLeft w:val="0"/>
      <w:marRight w:val="0"/>
      <w:marTop w:val="0"/>
      <w:marBottom w:val="0"/>
      <w:divBdr>
        <w:top w:val="none" w:sz="0" w:space="0" w:color="auto"/>
        <w:left w:val="none" w:sz="0" w:space="0" w:color="auto"/>
        <w:bottom w:val="none" w:sz="0" w:space="0" w:color="auto"/>
        <w:right w:val="none" w:sz="0" w:space="0" w:color="auto"/>
      </w:divBdr>
    </w:div>
    <w:div w:id="1992906849">
      <w:bodyDiv w:val="1"/>
      <w:marLeft w:val="0"/>
      <w:marRight w:val="0"/>
      <w:marTop w:val="0"/>
      <w:marBottom w:val="0"/>
      <w:divBdr>
        <w:top w:val="none" w:sz="0" w:space="0" w:color="auto"/>
        <w:left w:val="none" w:sz="0" w:space="0" w:color="auto"/>
        <w:bottom w:val="none" w:sz="0" w:space="0" w:color="auto"/>
        <w:right w:val="none" w:sz="0" w:space="0" w:color="auto"/>
      </w:divBdr>
    </w:div>
    <w:div w:id="2001469738">
      <w:bodyDiv w:val="1"/>
      <w:marLeft w:val="0"/>
      <w:marRight w:val="0"/>
      <w:marTop w:val="0"/>
      <w:marBottom w:val="0"/>
      <w:divBdr>
        <w:top w:val="none" w:sz="0" w:space="0" w:color="auto"/>
        <w:left w:val="none" w:sz="0" w:space="0" w:color="auto"/>
        <w:bottom w:val="none" w:sz="0" w:space="0" w:color="auto"/>
        <w:right w:val="none" w:sz="0" w:space="0" w:color="auto"/>
      </w:divBdr>
    </w:div>
    <w:div w:id="2003577349">
      <w:bodyDiv w:val="1"/>
      <w:marLeft w:val="0"/>
      <w:marRight w:val="0"/>
      <w:marTop w:val="0"/>
      <w:marBottom w:val="0"/>
      <w:divBdr>
        <w:top w:val="none" w:sz="0" w:space="0" w:color="auto"/>
        <w:left w:val="none" w:sz="0" w:space="0" w:color="auto"/>
        <w:bottom w:val="none" w:sz="0" w:space="0" w:color="auto"/>
        <w:right w:val="none" w:sz="0" w:space="0" w:color="auto"/>
      </w:divBdr>
    </w:div>
    <w:div w:id="2003855420">
      <w:bodyDiv w:val="1"/>
      <w:marLeft w:val="0"/>
      <w:marRight w:val="0"/>
      <w:marTop w:val="0"/>
      <w:marBottom w:val="0"/>
      <w:divBdr>
        <w:top w:val="none" w:sz="0" w:space="0" w:color="auto"/>
        <w:left w:val="none" w:sz="0" w:space="0" w:color="auto"/>
        <w:bottom w:val="none" w:sz="0" w:space="0" w:color="auto"/>
        <w:right w:val="none" w:sz="0" w:space="0" w:color="auto"/>
      </w:divBdr>
    </w:div>
    <w:div w:id="2007131043">
      <w:bodyDiv w:val="1"/>
      <w:marLeft w:val="0"/>
      <w:marRight w:val="0"/>
      <w:marTop w:val="0"/>
      <w:marBottom w:val="0"/>
      <w:divBdr>
        <w:top w:val="none" w:sz="0" w:space="0" w:color="auto"/>
        <w:left w:val="none" w:sz="0" w:space="0" w:color="auto"/>
        <w:bottom w:val="none" w:sz="0" w:space="0" w:color="auto"/>
        <w:right w:val="none" w:sz="0" w:space="0" w:color="auto"/>
      </w:divBdr>
    </w:div>
    <w:div w:id="2017465412">
      <w:bodyDiv w:val="1"/>
      <w:marLeft w:val="0"/>
      <w:marRight w:val="0"/>
      <w:marTop w:val="0"/>
      <w:marBottom w:val="0"/>
      <w:divBdr>
        <w:top w:val="none" w:sz="0" w:space="0" w:color="auto"/>
        <w:left w:val="none" w:sz="0" w:space="0" w:color="auto"/>
        <w:bottom w:val="none" w:sz="0" w:space="0" w:color="auto"/>
        <w:right w:val="none" w:sz="0" w:space="0" w:color="auto"/>
      </w:divBdr>
    </w:div>
    <w:div w:id="2018993137">
      <w:bodyDiv w:val="1"/>
      <w:marLeft w:val="0"/>
      <w:marRight w:val="0"/>
      <w:marTop w:val="0"/>
      <w:marBottom w:val="0"/>
      <w:divBdr>
        <w:top w:val="none" w:sz="0" w:space="0" w:color="auto"/>
        <w:left w:val="none" w:sz="0" w:space="0" w:color="auto"/>
        <w:bottom w:val="none" w:sz="0" w:space="0" w:color="auto"/>
        <w:right w:val="none" w:sz="0" w:space="0" w:color="auto"/>
      </w:divBdr>
    </w:div>
    <w:div w:id="2021077201">
      <w:bodyDiv w:val="1"/>
      <w:marLeft w:val="0"/>
      <w:marRight w:val="0"/>
      <w:marTop w:val="0"/>
      <w:marBottom w:val="0"/>
      <w:divBdr>
        <w:top w:val="none" w:sz="0" w:space="0" w:color="auto"/>
        <w:left w:val="none" w:sz="0" w:space="0" w:color="auto"/>
        <w:bottom w:val="none" w:sz="0" w:space="0" w:color="auto"/>
        <w:right w:val="none" w:sz="0" w:space="0" w:color="auto"/>
      </w:divBdr>
    </w:div>
    <w:div w:id="2027902831">
      <w:bodyDiv w:val="1"/>
      <w:marLeft w:val="0"/>
      <w:marRight w:val="0"/>
      <w:marTop w:val="0"/>
      <w:marBottom w:val="0"/>
      <w:divBdr>
        <w:top w:val="none" w:sz="0" w:space="0" w:color="auto"/>
        <w:left w:val="none" w:sz="0" w:space="0" w:color="auto"/>
        <w:bottom w:val="none" w:sz="0" w:space="0" w:color="auto"/>
        <w:right w:val="none" w:sz="0" w:space="0" w:color="auto"/>
      </w:divBdr>
    </w:div>
    <w:div w:id="2039967018">
      <w:bodyDiv w:val="1"/>
      <w:marLeft w:val="0"/>
      <w:marRight w:val="0"/>
      <w:marTop w:val="0"/>
      <w:marBottom w:val="0"/>
      <w:divBdr>
        <w:top w:val="none" w:sz="0" w:space="0" w:color="auto"/>
        <w:left w:val="none" w:sz="0" w:space="0" w:color="auto"/>
        <w:bottom w:val="none" w:sz="0" w:space="0" w:color="auto"/>
        <w:right w:val="none" w:sz="0" w:space="0" w:color="auto"/>
      </w:divBdr>
    </w:div>
    <w:div w:id="2041785395">
      <w:bodyDiv w:val="1"/>
      <w:marLeft w:val="0"/>
      <w:marRight w:val="0"/>
      <w:marTop w:val="0"/>
      <w:marBottom w:val="0"/>
      <w:divBdr>
        <w:top w:val="none" w:sz="0" w:space="0" w:color="auto"/>
        <w:left w:val="none" w:sz="0" w:space="0" w:color="auto"/>
        <w:bottom w:val="none" w:sz="0" w:space="0" w:color="auto"/>
        <w:right w:val="none" w:sz="0" w:space="0" w:color="auto"/>
      </w:divBdr>
    </w:div>
    <w:div w:id="2048336447">
      <w:bodyDiv w:val="1"/>
      <w:marLeft w:val="0"/>
      <w:marRight w:val="0"/>
      <w:marTop w:val="0"/>
      <w:marBottom w:val="0"/>
      <w:divBdr>
        <w:top w:val="none" w:sz="0" w:space="0" w:color="auto"/>
        <w:left w:val="none" w:sz="0" w:space="0" w:color="auto"/>
        <w:bottom w:val="none" w:sz="0" w:space="0" w:color="auto"/>
        <w:right w:val="none" w:sz="0" w:space="0" w:color="auto"/>
      </w:divBdr>
    </w:div>
    <w:div w:id="2049182513">
      <w:bodyDiv w:val="1"/>
      <w:marLeft w:val="0"/>
      <w:marRight w:val="0"/>
      <w:marTop w:val="0"/>
      <w:marBottom w:val="0"/>
      <w:divBdr>
        <w:top w:val="none" w:sz="0" w:space="0" w:color="auto"/>
        <w:left w:val="none" w:sz="0" w:space="0" w:color="auto"/>
        <w:bottom w:val="none" w:sz="0" w:space="0" w:color="auto"/>
        <w:right w:val="none" w:sz="0" w:space="0" w:color="auto"/>
      </w:divBdr>
    </w:div>
    <w:div w:id="2053144121">
      <w:bodyDiv w:val="1"/>
      <w:marLeft w:val="0"/>
      <w:marRight w:val="0"/>
      <w:marTop w:val="0"/>
      <w:marBottom w:val="0"/>
      <w:divBdr>
        <w:top w:val="none" w:sz="0" w:space="0" w:color="auto"/>
        <w:left w:val="none" w:sz="0" w:space="0" w:color="auto"/>
        <w:bottom w:val="none" w:sz="0" w:space="0" w:color="auto"/>
        <w:right w:val="none" w:sz="0" w:space="0" w:color="auto"/>
      </w:divBdr>
    </w:div>
    <w:div w:id="2071612711">
      <w:bodyDiv w:val="1"/>
      <w:marLeft w:val="0"/>
      <w:marRight w:val="0"/>
      <w:marTop w:val="0"/>
      <w:marBottom w:val="0"/>
      <w:divBdr>
        <w:top w:val="none" w:sz="0" w:space="0" w:color="auto"/>
        <w:left w:val="none" w:sz="0" w:space="0" w:color="auto"/>
        <w:bottom w:val="none" w:sz="0" w:space="0" w:color="auto"/>
        <w:right w:val="none" w:sz="0" w:space="0" w:color="auto"/>
      </w:divBdr>
    </w:div>
    <w:div w:id="2073655995">
      <w:bodyDiv w:val="1"/>
      <w:marLeft w:val="0"/>
      <w:marRight w:val="0"/>
      <w:marTop w:val="0"/>
      <w:marBottom w:val="0"/>
      <w:divBdr>
        <w:top w:val="none" w:sz="0" w:space="0" w:color="auto"/>
        <w:left w:val="none" w:sz="0" w:space="0" w:color="auto"/>
        <w:bottom w:val="none" w:sz="0" w:space="0" w:color="auto"/>
        <w:right w:val="none" w:sz="0" w:space="0" w:color="auto"/>
      </w:divBdr>
    </w:div>
    <w:div w:id="2075078395">
      <w:bodyDiv w:val="1"/>
      <w:marLeft w:val="0"/>
      <w:marRight w:val="0"/>
      <w:marTop w:val="0"/>
      <w:marBottom w:val="0"/>
      <w:divBdr>
        <w:top w:val="none" w:sz="0" w:space="0" w:color="auto"/>
        <w:left w:val="none" w:sz="0" w:space="0" w:color="auto"/>
        <w:bottom w:val="none" w:sz="0" w:space="0" w:color="auto"/>
        <w:right w:val="none" w:sz="0" w:space="0" w:color="auto"/>
      </w:divBdr>
    </w:div>
    <w:div w:id="2078671244">
      <w:bodyDiv w:val="1"/>
      <w:marLeft w:val="0"/>
      <w:marRight w:val="0"/>
      <w:marTop w:val="0"/>
      <w:marBottom w:val="0"/>
      <w:divBdr>
        <w:top w:val="none" w:sz="0" w:space="0" w:color="auto"/>
        <w:left w:val="none" w:sz="0" w:space="0" w:color="auto"/>
        <w:bottom w:val="none" w:sz="0" w:space="0" w:color="auto"/>
        <w:right w:val="none" w:sz="0" w:space="0" w:color="auto"/>
      </w:divBdr>
    </w:div>
    <w:div w:id="2085102088">
      <w:bodyDiv w:val="1"/>
      <w:marLeft w:val="0"/>
      <w:marRight w:val="0"/>
      <w:marTop w:val="0"/>
      <w:marBottom w:val="0"/>
      <w:divBdr>
        <w:top w:val="none" w:sz="0" w:space="0" w:color="auto"/>
        <w:left w:val="none" w:sz="0" w:space="0" w:color="auto"/>
        <w:bottom w:val="none" w:sz="0" w:space="0" w:color="auto"/>
        <w:right w:val="none" w:sz="0" w:space="0" w:color="auto"/>
      </w:divBdr>
    </w:div>
    <w:div w:id="2095544235">
      <w:bodyDiv w:val="1"/>
      <w:marLeft w:val="0"/>
      <w:marRight w:val="0"/>
      <w:marTop w:val="0"/>
      <w:marBottom w:val="0"/>
      <w:divBdr>
        <w:top w:val="none" w:sz="0" w:space="0" w:color="auto"/>
        <w:left w:val="none" w:sz="0" w:space="0" w:color="auto"/>
        <w:bottom w:val="none" w:sz="0" w:space="0" w:color="auto"/>
        <w:right w:val="none" w:sz="0" w:space="0" w:color="auto"/>
      </w:divBdr>
    </w:div>
    <w:div w:id="2098090664">
      <w:bodyDiv w:val="1"/>
      <w:marLeft w:val="0"/>
      <w:marRight w:val="0"/>
      <w:marTop w:val="0"/>
      <w:marBottom w:val="0"/>
      <w:divBdr>
        <w:top w:val="none" w:sz="0" w:space="0" w:color="auto"/>
        <w:left w:val="none" w:sz="0" w:space="0" w:color="auto"/>
        <w:bottom w:val="none" w:sz="0" w:space="0" w:color="auto"/>
        <w:right w:val="none" w:sz="0" w:space="0" w:color="auto"/>
      </w:divBdr>
    </w:div>
    <w:div w:id="2102024672">
      <w:bodyDiv w:val="1"/>
      <w:marLeft w:val="0"/>
      <w:marRight w:val="0"/>
      <w:marTop w:val="0"/>
      <w:marBottom w:val="0"/>
      <w:divBdr>
        <w:top w:val="none" w:sz="0" w:space="0" w:color="auto"/>
        <w:left w:val="none" w:sz="0" w:space="0" w:color="auto"/>
        <w:bottom w:val="none" w:sz="0" w:space="0" w:color="auto"/>
        <w:right w:val="none" w:sz="0" w:space="0" w:color="auto"/>
      </w:divBdr>
    </w:div>
    <w:div w:id="2108883423">
      <w:bodyDiv w:val="1"/>
      <w:marLeft w:val="0"/>
      <w:marRight w:val="0"/>
      <w:marTop w:val="0"/>
      <w:marBottom w:val="0"/>
      <w:divBdr>
        <w:top w:val="none" w:sz="0" w:space="0" w:color="auto"/>
        <w:left w:val="none" w:sz="0" w:space="0" w:color="auto"/>
        <w:bottom w:val="none" w:sz="0" w:space="0" w:color="auto"/>
        <w:right w:val="none" w:sz="0" w:space="0" w:color="auto"/>
      </w:divBdr>
    </w:div>
    <w:div w:id="2118674686">
      <w:bodyDiv w:val="1"/>
      <w:marLeft w:val="0"/>
      <w:marRight w:val="0"/>
      <w:marTop w:val="0"/>
      <w:marBottom w:val="0"/>
      <w:divBdr>
        <w:top w:val="none" w:sz="0" w:space="0" w:color="auto"/>
        <w:left w:val="none" w:sz="0" w:space="0" w:color="auto"/>
        <w:bottom w:val="none" w:sz="0" w:space="0" w:color="auto"/>
        <w:right w:val="none" w:sz="0" w:space="0" w:color="auto"/>
      </w:divBdr>
    </w:div>
    <w:div w:id="2122601560">
      <w:bodyDiv w:val="1"/>
      <w:marLeft w:val="0"/>
      <w:marRight w:val="0"/>
      <w:marTop w:val="0"/>
      <w:marBottom w:val="0"/>
      <w:divBdr>
        <w:top w:val="none" w:sz="0" w:space="0" w:color="auto"/>
        <w:left w:val="none" w:sz="0" w:space="0" w:color="auto"/>
        <w:bottom w:val="none" w:sz="0" w:space="0" w:color="auto"/>
        <w:right w:val="none" w:sz="0" w:space="0" w:color="auto"/>
      </w:divBdr>
    </w:div>
    <w:div w:id="2124495098">
      <w:bodyDiv w:val="1"/>
      <w:marLeft w:val="0"/>
      <w:marRight w:val="0"/>
      <w:marTop w:val="0"/>
      <w:marBottom w:val="0"/>
      <w:divBdr>
        <w:top w:val="none" w:sz="0" w:space="0" w:color="auto"/>
        <w:left w:val="none" w:sz="0" w:space="0" w:color="auto"/>
        <w:bottom w:val="none" w:sz="0" w:space="0" w:color="auto"/>
        <w:right w:val="none" w:sz="0" w:space="0" w:color="auto"/>
      </w:divBdr>
    </w:div>
    <w:div w:id="2124615004">
      <w:bodyDiv w:val="1"/>
      <w:marLeft w:val="0"/>
      <w:marRight w:val="0"/>
      <w:marTop w:val="0"/>
      <w:marBottom w:val="0"/>
      <w:divBdr>
        <w:top w:val="none" w:sz="0" w:space="0" w:color="auto"/>
        <w:left w:val="none" w:sz="0" w:space="0" w:color="auto"/>
        <w:bottom w:val="none" w:sz="0" w:space="0" w:color="auto"/>
        <w:right w:val="none" w:sz="0" w:space="0" w:color="auto"/>
      </w:divBdr>
    </w:div>
    <w:div w:id="2125804254">
      <w:bodyDiv w:val="1"/>
      <w:marLeft w:val="0"/>
      <w:marRight w:val="0"/>
      <w:marTop w:val="0"/>
      <w:marBottom w:val="0"/>
      <w:divBdr>
        <w:top w:val="none" w:sz="0" w:space="0" w:color="auto"/>
        <w:left w:val="none" w:sz="0" w:space="0" w:color="auto"/>
        <w:bottom w:val="none" w:sz="0" w:space="0" w:color="auto"/>
        <w:right w:val="none" w:sz="0" w:space="0" w:color="auto"/>
      </w:divBdr>
    </w:div>
    <w:div w:id="2128035639">
      <w:bodyDiv w:val="1"/>
      <w:marLeft w:val="0"/>
      <w:marRight w:val="0"/>
      <w:marTop w:val="0"/>
      <w:marBottom w:val="0"/>
      <w:divBdr>
        <w:top w:val="none" w:sz="0" w:space="0" w:color="auto"/>
        <w:left w:val="none" w:sz="0" w:space="0" w:color="auto"/>
        <w:bottom w:val="none" w:sz="0" w:space="0" w:color="auto"/>
        <w:right w:val="none" w:sz="0" w:space="0" w:color="auto"/>
      </w:divBdr>
    </w:div>
    <w:div w:id="2128964096">
      <w:bodyDiv w:val="1"/>
      <w:marLeft w:val="0"/>
      <w:marRight w:val="0"/>
      <w:marTop w:val="0"/>
      <w:marBottom w:val="0"/>
      <w:divBdr>
        <w:top w:val="none" w:sz="0" w:space="0" w:color="auto"/>
        <w:left w:val="none" w:sz="0" w:space="0" w:color="auto"/>
        <w:bottom w:val="none" w:sz="0" w:space="0" w:color="auto"/>
        <w:right w:val="none" w:sz="0" w:space="0" w:color="auto"/>
      </w:divBdr>
    </w:div>
    <w:div w:id="2129202153">
      <w:bodyDiv w:val="1"/>
      <w:marLeft w:val="0"/>
      <w:marRight w:val="0"/>
      <w:marTop w:val="0"/>
      <w:marBottom w:val="0"/>
      <w:divBdr>
        <w:top w:val="none" w:sz="0" w:space="0" w:color="auto"/>
        <w:left w:val="none" w:sz="0" w:space="0" w:color="auto"/>
        <w:bottom w:val="none" w:sz="0" w:space="0" w:color="auto"/>
        <w:right w:val="none" w:sz="0" w:space="0" w:color="auto"/>
      </w:divBdr>
    </w:div>
    <w:div w:id="2141805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glossaryDocument" Target="glossary/document.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D077A9A3BAC46C6A105EE2F435F848C"/>
        <w:category>
          <w:name w:val="General"/>
          <w:gallery w:val="placeholder"/>
        </w:category>
        <w:types>
          <w:type w:val="bbPlcHdr"/>
        </w:types>
        <w:behaviors>
          <w:behavior w:val="content"/>
        </w:behaviors>
        <w:guid w:val="{963CBAAE-FFA1-4E15-952A-C851E20B7DE9}"/>
      </w:docPartPr>
      <w:docPartBody>
        <w:p w:rsidR="00D00A43" w:rsidRDefault="00D00A43">
          <w:r w:rsidRPr="000C7DC8">
            <w:rPr>
              <w:rStyle w:val="PlaceholderText"/>
            </w:rPr>
            <w:t>Formatting...</w:t>
          </w:r>
        </w:p>
      </w:docPartBody>
    </w:docPart>
    <w:docPart>
      <w:docPartPr>
        <w:name w:val="D7627341C85943B087EDB09A683E180C"/>
        <w:category>
          <w:name w:val="General"/>
          <w:gallery w:val="placeholder"/>
        </w:category>
        <w:types>
          <w:type w:val="bbPlcHdr"/>
        </w:types>
        <w:behaviors>
          <w:behavior w:val="content"/>
        </w:behaviors>
        <w:guid w:val="{2A2A63F3-8CC3-4593-8526-A75F6AF34B48}"/>
      </w:docPartPr>
      <w:docPartBody>
        <w:p w:rsidR="00D00A43" w:rsidRDefault="00D00A43">
          <w:r w:rsidRPr="000C7DC8">
            <w:rPr>
              <w:rStyle w:val="PlaceholderText"/>
            </w:rPr>
            <w:t>Formatting...</w:t>
          </w:r>
        </w:p>
      </w:docPartBody>
    </w:docPart>
    <w:docPart>
      <w:docPartPr>
        <w:name w:val="600AF459359C40579C4DC8754B003DDD"/>
        <w:category>
          <w:name w:val="General"/>
          <w:gallery w:val="placeholder"/>
        </w:category>
        <w:types>
          <w:type w:val="bbPlcHdr"/>
        </w:types>
        <w:behaviors>
          <w:behavior w:val="content"/>
        </w:behaviors>
        <w:guid w:val="{FA3F08C1-9572-45E7-832E-BAB08FB76FE1}"/>
      </w:docPartPr>
      <w:docPartBody>
        <w:p w:rsidR="00D00A43" w:rsidRDefault="00D00A43">
          <w:r w:rsidRPr="000C7DC8">
            <w:rPr>
              <w:rStyle w:val="PlaceholderText"/>
            </w:rPr>
            <w:t>Formatting...</w:t>
          </w:r>
        </w:p>
      </w:docPartBody>
    </w:docPart>
    <w:docPart>
      <w:docPartPr>
        <w:name w:val="41B09FBCA72045ACA363413057486C5A"/>
        <w:category>
          <w:name w:val="General"/>
          <w:gallery w:val="placeholder"/>
        </w:category>
        <w:types>
          <w:type w:val="bbPlcHdr"/>
        </w:types>
        <w:behaviors>
          <w:behavior w:val="content"/>
        </w:behaviors>
        <w:guid w:val="{62BF38E0-97A7-4F57-8DE0-87D58B0B33D9}"/>
      </w:docPartPr>
      <w:docPartBody>
        <w:p w:rsidR="00D00A43" w:rsidRDefault="00D00A43" w:rsidP="00D00A43">
          <w:pPr>
            <w:pStyle w:val="41B09FBCA72045ACA363413057486C5A"/>
          </w:pPr>
          <w:r w:rsidRPr="000C7DC8">
            <w:rPr>
              <w:rStyle w:val="PlaceholderText"/>
            </w:rPr>
            <w:t>Formatting...</w:t>
          </w:r>
        </w:p>
      </w:docPartBody>
    </w:docPart>
    <w:docPart>
      <w:docPartPr>
        <w:name w:val="0112695580F94C1DB4FA0AA5BA7C828A"/>
        <w:category>
          <w:name w:val="General"/>
          <w:gallery w:val="placeholder"/>
        </w:category>
        <w:types>
          <w:type w:val="bbPlcHdr"/>
        </w:types>
        <w:behaviors>
          <w:behavior w:val="content"/>
        </w:behaviors>
        <w:guid w:val="{82D7A8B0-C812-4259-819E-2F6EE21ED079}"/>
      </w:docPartPr>
      <w:docPartBody>
        <w:p w:rsidR="00D00A43" w:rsidRDefault="00D00A43">
          <w:r w:rsidRPr="000C7DC8">
            <w:rPr>
              <w:rStyle w:val="PlaceholderText"/>
            </w:rPr>
            <w:t>Formatting...</w:t>
          </w:r>
        </w:p>
      </w:docPartBody>
    </w:docPart>
    <w:docPart>
      <w:docPartPr>
        <w:name w:val="7C5E3A65F4B44159A47525BCADD1DABB"/>
        <w:category>
          <w:name w:val="General"/>
          <w:gallery w:val="placeholder"/>
        </w:category>
        <w:types>
          <w:type w:val="bbPlcHdr"/>
        </w:types>
        <w:behaviors>
          <w:behavior w:val="content"/>
        </w:behaviors>
        <w:guid w:val="{0DA8AC6E-CF08-488B-AE33-95000AEE693B}"/>
      </w:docPartPr>
      <w:docPartBody>
        <w:p w:rsidR="00D00A43" w:rsidRDefault="00D00A43">
          <w:r w:rsidRPr="000C7DC8">
            <w:rPr>
              <w:rStyle w:val="PlaceholderText"/>
            </w:rPr>
            <w:t>Formatting...</w:t>
          </w:r>
        </w:p>
      </w:docPartBody>
    </w:docPart>
    <w:docPart>
      <w:docPartPr>
        <w:name w:val="189CB9975C5D45AB8A2D11FCCE94FB1B"/>
        <w:category>
          <w:name w:val="General"/>
          <w:gallery w:val="placeholder"/>
        </w:category>
        <w:types>
          <w:type w:val="bbPlcHdr"/>
        </w:types>
        <w:behaviors>
          <w:behavior w:val="content"/>
        </w:behaviors>
        <w:guid w:val="{F129DA16-9D1C-4803-A131-25DCF953D680}"/>
      </w:docPartPr>
      <w:docPartBody>
        <w:p w:rsidR="00D00A43" w:rsidRDefault="00D00A43">
          <w:r w:rsidRPr="000C7DC8">
            <w:rPr>
              <w:rStyle w:val="PlaceholderText"/>
            </w:rPr>
            <w:t>Formatting...</w:t>
          </w:r>
        </w:p>
      </w:docPartBody>
    </w:docPart>
    <w:docPart>
      <w:docPartPr>
        <w:name w:val="F022E89BB12A4E56B2DEE294FBBABF34"/>
        <w:category>
          <w:name w:val="General"/>
          <w:gallery w:val="placeholder"/>
        </w:category>
        <w:types>
          <w:type w:val="bbPlcHdr"/>
        </w:types>
        <w:behaviors>
          <w:behavior w:val="content"/>
        </w:behaviors>
        <w:guid w:val="{B9AEF8D8-6796-4EDE-96E6-D41A89D80322}"/>
      </w:docPartPr>
      <w:docPartBody>
        <w:p w:rsidR="00000000" w:rsidRDefault="00723552" w:rsidP="00723552">
          <w:pPr>
            <w:pStyle w:val="F022E89BB12A4E56B2DEE294FBBABF34"/>
          </w:pPr>
          <w:r w:rsidRPr="000C7DC8">
            <w:rPr>
              <w:rStyle w:val="PlaceholderText"/>
            </w:rPr>
            <w:t>Formatting...</w:t>
          </w:r>
        </w:p>
      </w:docPartBody>
    </w:docPart>
    <w:docPart>
      <w:docPartPr>
        <w:name w:val="79F4030E852B4B00A100D5B8F562BC14"/>
        <w:category>
          <w:name w:val="General"/>
          <w:gallery w:val="placeholder"/>
        </w:category>
        <w:types>
          <w:type w:val="bbPlcHdr"/>
        </w:types>
        <w:behaviors>
          <w:behavior w:val="content"/>
        </w:behaviors>
        <w:guid w:val="{E2F771DE-0BD6-4CE9-A2E1-CA7AE3FEFE9B}"/>
      </w:docPartPr>
      <w:docPartBody>
        <w:p w:rsidR="00000000" w:rsidRDefault="00723552">
          <w:r w:rsidRPr="000C7DC8">
            <w:rPr>
              <w:rStyle w:val="PlaceholderText"/>
            </w:rPr>
            <w:t>Formatting...</w:t>
          </w:r>
        </w:p>
      </w:docPartBody>
    </w:docPart>
    <w:docPart>
      <w:docPartPr>
        <w:name w:val="3F5DE1AA777A417EBB3075C90F4051F8"/>
        <w:category>
          <w:name w:val="General"/>
          <w:gallery w:val="placeholder"/>
        </w:category>
        <w:types>
          <w:type w:val="bbPlcHdr"/>
        </w:types>
        <w:behaviors>
          <w:behavior w:val="content"/>
        </w:behaviors>
        <w:guid w:val="{B8FBEB7B-FB54-4815-89BF-EF1012321A04}"/>
      </w:docPartPr>
      <w:docPartBody>
        <w:p w:rsidR="00000000" w:rsidRDefault="00723552">
          <w:r w:rsidRPr="000C7DC8">
            <w:rPr>
              <w:rStyle w:val="PlaceholderText"/>
            </w:rPr>
            <w:t>Formatting...</w:t>
          </w:r>
        </w:p>
      </w:docPartBody>
    </w:docPart>
    <w:docPart>
      <w:docPartPr>
        <w:name w:val="8883ACEFED644351932C4D4E64D5EA63"/>
        <w:category>
          <w:name w:val="General"/>
          <w:gallery w:val="placeholder"/>
        </w:category>
        <w:types>
          <w:type w:val="bbPlcHdr"/>
        </w:types>
        <w:behaviors>
          <w:behavior w:val="content"/>
        </w:behaviors>
        <w:guid w:val="{2310BB9E-C2AC-4E31-8CD5-A2F6864D47CD}"/>
      </w:docPartPr>
      <w:docPartBody>
        <w:p w:rsidR="00000000" w:rsidRDefault="00723552">
          <w:r w:rsidRPr="000C7DC8">
            <w:rPr>
              <w:rStyle w:val="PlaceholderText"/>
            </w:rPr>
            <w:t>Formatting...</w:t>
          </w:r>
        </w:p>
      </w:docPartBody>
    </w:docPart>
    <w:docPart>
      <w:docPartPr>
        <w:name w:val="2CFAC39758E041A6ADFB826163005B76"/>
        <w:category>
          <w:name w:val="General"/>
          <w:gallery w:val="placeholder"/>
        </w:category>
        <w:types>
          <w:type w:val="bbPlcHdr"/>
        </w:types>
        <w:behaviors>
          <w:behavior w:val="content"/>
        </w:behaviors>
        <w:guid w:val="{89AE6677-1BDA-4CD9-9125-E552CC134024}"/>
      </w:docPartPr>
      <w:docPartBody>
        <w:p w:rsidR="00000000" w:rsidRDefault="00723552">
          <w:r w:rsidRPr="000C7DC8">
            <w:rPr>
              <w:rStyle w:val="PlaceholderText"/>
            </w:rPr>
            <w:t>Formatting...</w:t>
          </w:r>
        </w:p>
      </w:docPartBody>
    </w:docPart>
    <w:docPart>
      <w:docPartPr>
        <w:name w:val="BF62F82EB79D4DFCA0A5A12EAD1524B9"/>
        <w:category>
          <w:name w:val="General"/>
          <w:gallery w:val="placeholder"/>
        </w:category>
        <w:types>
          <w:type w:val="bbPlcHdr"/>
        </w:types>
        <w:behaviors>
          <w:behavior w:val="content"/>
        </w:behaviors>
        <w:guid w:val="{733A9FB6-BBC9-4AC3-A9BA-972D4B7C6689}"/>
      </w:docPartPr>
      <w:docPartBody>
        <w:p w:rsidR="00000000" w:rsidRDefault="00723552">
          <w:r w:rsidRPr="000C7DC8">
            <w:rPr>
              <w:rStyle w:val="PlaceholderText"/>
            </w:rPr>
            <w:t>Formatting...</w:t>
          </w:r>
        </w:p>
      </w:docPartBody>
    </w:docPart>
    <w:docPart>
      <w:docPartPr>
        <w:name w:val="2E4DBBD5F5E746F2A28066E3F4898D59"/>
        <w:category>
          <w:name w:val="General"/>
          <w:gallery w:val="placeholder"/>
        </w:category>
        <w:types>
          <w:type w:val="bbPlcHdr"/>
        </w:types>
        <w:behaviors>
          <w:behavior w:val="content"/>
        </w:behaviors>
        <w:guid w:val="{8A5E2996-FF9A-4DA2-9BC0-ED6CEAD2B007}"/>
      </w:docPartPr>
      <w:docPartBody>
        <w:p w:rsidR="00000000" w:rsidRDefault="00723552">
          <w:r w:rsidRPr="000C7DC8">
            <w:rPr>
              <w:rStyle w:val="PlaceholderText"/>
            </w:rPr>
            <w:t>Formatting...</w:t>
          </w:r>
        </w:p>
      </w:docPartBody>
    </w:docPart>
    <w:docPart>
      <w:docPartPr>
        <w:name w:val="48F25D6510EA461890030A1D5B69FE85"/>
        <w:category>
          <w:name w:val="General"/>
          <w:gallery w:val="placeholder"/>
        </w:category>
        <w:types>
          <w:type w:val="bbPlcHdr"/>
        </w:types>
        <w:behaviors>
          <w:behavior w:val="content"/>
        </w:behaviors>
        <w:guid w:val="{B68C9A02-5122-483F-8B8D-F0987232A9CB}"/>
      </w:docPartPr>
      <w:docPartBody>
        <w:p w:rsidR="00000000" w:rsidRDefault="00723552">
          <w:r w:rsidRPr="000C7DC8">
            <w:rPr>
              <w:rStyle w:val="PlaceholderText"/>
            </w:rPr>
            <w:t>Formatting...</w:t>
          </w:r>
        </w:p>
      </w:docPartBody>
    </w:docPart>
    <w:docPart>
      <w:docPartPr>
        <w:name w:val="ACA671D3756549B9830D7ED032F92844"/>
        <w:category>
          <w:name w:val="General"/>
          <w:gallery w:val="placeholder"/>
        </w:category>
        <w:types>
          <w:type w:val="bbPlcHdr"/>
        </w:types>
        <w:behaviors>
          <w:behavior w:val="content"/>
        </w:behaviors>
        <w:guid w:val="{EC4D954C-F644-4B10-ADD1-B263D691DF00}"/>
      </w:docPartPr>
      <w:docPartBody>
        <w:p w:rsidR="00000000" w:rsidRDefault="00723552">
          <w:r w:rsidRPr="000C7DC8">
            <w:rPr>
              <w:rStyle w:val="PlaceholderText"/>
            </w:rPr>
            <w:t>Formatting...</w:t>
          </w:r>
        </w:p>
      </w:docPartBody>
    </w:docPart>
    <w:docPart>
      <w:docPartPr>
        <w:name w:val="1314021BD41047B19EC3473CD676D17C"/>
        <w:category>
          <w:name w:val="General"/>
          <w:gallery w:val="placeholder"/>
        </w:category>
        <w:types>
          <w:type w:val="bbPlcHdr"/>
        </w:types>
        <w:behaviors>
          <w:behavior w:val="content"/>
        </w:behaviors>
        <w:guid w:val="{0F231C87-270A-413D-A3C1-C27379CA7900}"/>
      </w:docPartPr>
      <w:docPartBody>
        <w:p w:rsidR="00000000" w:rsidRDefault="00723552">
          <w:r w:rsidRPr="000C7DC8">
            <w:rPr>
              <w:rStyle w:val="PlaceholderText"/>
            </w:rPr>
            <w:t>Formatting...</w:t>
          </w:r>
        </w:p>
      </w:docPartBody>
    </w:docPart>
    <w:docPart>
      <w:docPartPr>
        <w:name w:val="90110C30A828461A84C134EFE435A991"/>
        <w:category>
          <w:name w:val="General"/>
          <w:gallery w:val="placeholder"/>
        </w:category>
        <w:types>
          <w:type w:val="bbPlcHdr"/>
        </w:types>
        <w:behaviors>
          <w:behavior w:val="content"/>
        </w:behaviors>
        <w:guid w:val="{1F1BB78E-578E-497C-8E0A-D15B937266F2}"/>
      </w:docPartPr>
      <w:docPartBody>
        <w:p w:rsidR="00000000" w:rsidRDefault="00723552">
          <w:r w:rsidRPr="000C7DC8">
            <w:rPr>
              <w:rStyle w:val="PlaceholderText"/>
            </w:rPr>
            <w:t>Formatting...</w:t>
          </w:r>
        </w:p>
      </w:docPartBody>
    </w:docPart>
    <w:docPart>
      <w:docPartPr>
        <w:name w:val="5582765949194217931F39C6B8C546EA"/>
        <w:category>
          <w:name w:val="General"/>
          <w:gallery w:val="placeholder"/>
        </w:category>
        <w:types>
          <w:type w:val="bbPlcHdr"/>
        </w:types>
        <w:behaviors>
          <w:behavior w:val="content"/>
        </w:behaviors>
        <w:guid w:val="{5CD1B92A-4383-4B17-AEEF-8CA5657779A6}"/>
      </w:docPartPr>
      <w:docPartBody>
        <w:p w:rsidR="00000000" w:rsidRDefault="00723552">
          <w:r w:rsidRPr="000C7DC8">
            <w:rPr>
              <w:rStyle w:val="PlaceholderText"/>
            </w:rPr>
            <w:t>Formatting...</w:t>
          </w:r>
        </w:p>
      </w:docPartBody>
    </w:docPart>
    <w:docPart>
      <w:docPartPr>
        <w:name w:val="F5D73E53D2B44F30BFDAF1D037D681E5"/>
        <w:category>
          <w:name w:val="General"/>
          <w:gallery w:val="placeholder"/>
        </w:category>
        <w:types>
          <w:type w:val="bbPlcHdr"/>
        </w:types>
        <w:behaviors>
          <w:behavior w:val="content"/>
        </w:behaviors>
        <w:guid w:val="{FF600B71-F811-489C-AFD2-8FD7490665E3}"/>
      </w:docPartPr>
      <w:docPartBody>
        <w:p w:rsidR="00000000" w:rsidRDefault="00723552">
          <w:r w:rsidRPr="000C7DC8">
            <w:rPr>
              <w:rStyle w:val="PlaceholderText"/>
            </w:rPr>
            <w:t>Formatting...</w:t>
          </w:r>
        </w:p>
      </w:docPartBody>
    </w:docPart>
    <w:docPart>
      <w:docPartPr>
        <w:name w:val="A15AD16E92A64D32A519BB8C3E64BD00"/>
        <w:category>
          <w:name w:val="General"/>
          <w:gallery w:val="placeholder"/>
        </w:category>
        <w:types>
          <w:type w:val="bbPlcHdr"/>
        </w:types>
        <w:behaviors>
          <w:behavior w:val="content"/>
        </w:behaviors>
        <w:guid w:val="{59D872CC-83DF-4813-B3D0-4A6E6126D797}"/>
      </w:docPartPr>
      <w:docPartBody>
        <w:p w:rsidR="00000000" w:rsidRDefault="00723552">
          <w:r w:rsidRPr="000C7DC8">
            <w:rPr>
              <w:rStyle w:val="PlaceholderText"/>
            </w:rPr>
            <w:t>Formatting...</w:t>
          </w:r>
        </w:p>
      </w:docPartBody>
    </w:docPart>
    <w:docPart>
      <w:docPartPr>
        <w:name w:val="5E0D3AD84CAD41629744EEB8E7C452E4"/>
        <w:category>
          <w:name w:val="General"/>
          <w:gallery w:val="placeholder"/>
        </w:category>
        <w:types>
          <w:type w:val="bbPlcHdr"/>
        </w:types>
        <w:behaviors>
          <w:behavior w:val="content"/>
        </w:behaviors>
        <w:guid w:val="{776590F7-A13D-4770-A28D-EBE404E9419C}"/>
      </w:docPartPr>
      <w:docPartBody>
        <w:p w:rsidR="00000000" w:rsidRDefault="00723552">
          <w:r w:rsidRPr="000C7DC8">
            <w:rPr>
              <w:rStyle w:val="PlaceholderText"/>
            </w:rPr>
            <w:t>Formatting...</w:t>
          </w:r>
        </w:p>
      </w:docPartBody>
    </w:docPart>
    <w:docPart>
      <w:docPartPr>
        <w:name w:val="9EB2097C11634E3986A1AB138DC20602"/>
        <w:category>
          <w:name w:val="General"/>
          <w:gallery w:val="placeholder"/>
        </w:category>
        <w:types>
          <w:type w:val="bbPlcHdr"/>
        </w:types>
        <w:behaviors>
          <w:behavior w:val="content"/>
        </w:behaviors>
        <w:guid w:val="{F4F07A86-4CA7-4E44-99B1-AA33559A2D36}"/>
      </w:docPartPr>
      <w:docPartBody>
        <w:p w:rsidR="00000000" w:rsidRDefault="00723552">
          <w:r w:rsidRPr="000C7DC8">
            <w:rPr>
              <w:rStyle w:val="PlaceholderText"/>
            </w:rPr>
            <w:t>Formatting...</w:t>
          </w:r>
        </w:p>
      </w:docPartBody>
    </w:docPart>
    <w:docPart>
      <w:docPartPr>
        <w:name w:val="2CDA752B53884A52978C3008CC5707D8"/>
        <w:category>
          <w:name w:val="General"/>
          <w:gallery w:val="placeholder"/>
        </w:category>
        <w:types>
          <w:type w:val="bbPlcHdr"/>
        </w:types>
        <w:behaviors>
          <w:behavior w:val="content"/>
        </w:behaviors>
        <w:guid w:val="{41B2F8A1-772C-4E66-AF12-3ACAA6678166}"/>
      </w:docPartPr>
      <w:docPartBody>
        <w:p w:rsidR="00000000" w:rsidRDefault="00723552">
          <w:r w:rsidRPr="000C7DC8">
            <w:rPr>
              <w:rStyle w:val="PlaceholderText"/>
            </w:rPr>
            <w:t>Formatting...</w:t>
          </w:r>
        </w:p>
      </w:docPartBody>
    </w:docPart>
    <w:docPart>
      <w:docPartPr>
        <w:name w:val="FD5D5FFD15204598878E6F4A053743D6"/>
        <w:category>
          <w:name w:val="General"/>
          <w:gallery w:val="placeholder"/>
        </w:category>
        <w:types>
          <w:type w:val="bbPlcHdr"/>
        </w:types>
        <w:behaviors>
          <w:behavior w:val="content"/>
        </w:behaviors>
        <w:guid w:val="{298F73BC-317A-4707-BA1E-F81195A631D2}"/>
      </w:docPartPr>
      <w:docPartBody>
        <w:p w:rsidR="00000000" w:rsidRDefault="00723552">
          <w:r w:rsidRPr="000C7DC8">
            <w:rPr>
              <w:rStyle w:val="PlaceholderText"/>
            </w:rPr>
            <w:t>Formatting...</w:t>
          </w:r>
        </w:p>
      </w:docPartBody>
    </w:docPart>
    <w:docPart>
      <w:docPartPr>
        <w:name w:val="FFDC182C80204309A30C40E9254A3A65"/>
        <w:category>
          <w:name w:val="General"/>
          <w:gallery w:val="placeholder"/>
        </w:category>
        <w:types>
          <w:type w:val="bbPlcHdr"/>
        </w:types>
        <w:behaviors>
          <w:behavior w:val="content"/>
        </w:behaviors>
        <w:guid w:val="{1A30A9BA-576C-44C0-B414-88FD631C928F}"/>
      </w:docPartPr>
      <w:docPartBody>
        <w:p w:rsidR="00000000" w:rsidRDefault="00723552">
          <w:r w:rsidRPr="000C7DC8">
            <w:rPr>
              <w:rStyle w:val="PlaceholderText"/>
            </w:rPr>
            <w:t>Formatting...</w:t>
          </w:r>
        </w:p>
      </w:docPartBody>
    </w:docPart>
    <w:docPart>
      <w:docPartPr>
        <w:name w:val="A408C30C622D4E50BAFAACC0015B2019"/>
        <w:category>
          <w:name w:val="General"/>
          <w:gallery w:val="placeholder"/>
        </w:category>
        <w:types>
          <w:type w:val="bbPlcHdr"/>
        </w:types>
        <w:behaviors>
          <w:behavior w:val="content"/>
        </w:behaviors>
        <w:guid w:val="{0D4873AC-834B-41C5-951F-B7EF484D6867}"/>
      </w:docPartPr>
      <w:docPartBody>
        <w:p w:rsidR="00000000" w:rsidRDefault="00723552">
          <w:r w:rsidRPr="000C7DC8">
            <w:rPr>
              <w:rStyle w:val="PlaceholderText"/>
            </w:rPr>
            <w:t>Formatting...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A43"/>
    <w:rsid w:val="0025053A"/>
    <w:rsid w:val="00723552"/>
    <w:rsid w:val="00B365DA"/>
    <w:rsid w:val="00D00A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23552"/>
    <w:rPr>
      <w:color w:val="666666"/>
    </w:rPr>
  </w:style>
  <w:style w:type="paragraph" w:customStyle="1" w:styleId="41B09FBCA72045ACA363413057486C5A">
    <w:name w:val="41B09FBCA72045ACA363413057486C5A"/>
    <w:rsid w:val="00D00A43"/>
  </w:style>
  <w:style w:type="paragraph" w:customStyle="1" w:styleId="F022E89BB12A4E56B2DEE294FBBABF34">
    <w:name w:val="F022E89BB12A4E56B2DEE294FBBABF34"/>
    <w:rsid w:val="0072355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1D550A4-67DF-4B27-9A31-C041E7993E05}">
  <we:reference id="wa104380122" version="2.1.0.2" store="en-US" storeType="OMEX"/>
  <we:alternateReferences>
    <we:reference id="wa104380122" version="2.1.0.2" store="WA104380122" storeType="OMEX"/>
  </we:alternateReferences>
  <we:properties>
    <we:property name="citations" value="{&quot;56744688&quot;:{&quot;referencesIds&quot;:[&quot;doc:681ce532b239ac24d8470fbb&quot;],&quot;referencesOptions&quot;:{&quot;doc:681ce532b239ac24d8470fbb&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56744688,&quot;citationText&quot;:&quot;&lt;span style=\&quot;font-family:Calibri;font-size:14.666666666666666px;color:#000000\&quot;&gt;(Schröer, Kruse and Gómez, 2021)&lt;/span&gt;&quot;},&quot;207380165&quot;:{&quot;referencesIds&quot;:[&quot;doc:681c098f16eeee3cbcbaae37&quot;],&quot;referencesOptions&quot;:{&quot;doc:681c098f16eeee3cbcbaae3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07380165,&quot;citationText&quot;:&quot;&lt;span style=\&quot;font-family:Calibri;font-size:14.666666666666666px;color:#000000\&quot;&gt;(Gupta and Nigam, 2020)&lt;/span&gt;&quot;},&quot;252170092&quot;:{&quot;referencesIds&quot;:[&quot;doc:681c017cacd2db171f06b16c&quot;],&quot;referencesOptions&quot;:{&quot;doc:681c017cacd2db171f06b16c&quot;:{&quot;author&quot;:false,&quot;year&quot;:true,&quot;formatAuthorYear&quot;:false,&quot;pageReplace&quot;:&quot;&quot;,&quot;additionalField&quot;:&quot;Page&quot;,&quot;additionalValue&quot;:&quot;&quot;,&quot;prefix&quot;:&quot;&quot;,&quot;suffix&quot;:&quot;&quot;}},&quot;hasBrokenReferences&quot;:false,&quot;hasManualEdits&quot;:false,&quot;isEmpty&quot;:false,&quot;citationType&quot;:&quot;inline&quot;,&quot;id&quot;:252170092,&quot;citationText&quot;:&quot;&lt;span style=\&quot;font-family:Calibri;font-size:14.666666666666666px;color:#000000\&quot;&gt;(2024)&lt;/span&gt;&quot;},&quot;355392990&quot;:{&quot;referencesIds&quot;:[&quot;doc:6820717020c20b4bb4e5e43f&quot;],&quot;referencesOptions&quot;:{&quot;doc:6820717020c20b4bb4e5e43f&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355392990,&quot;citationText&quot;:&quot;&lt;span style=\&quot;font-family:Calibri;font-size:14.666666666666666px;color:#000000\&quot;&gt;(Alharbi and Csala, 2022)&lt;/span&gt;&quot;},&quot;655576159&quot;:{&quot;referencesIds&quot;:[&quot;doc:681bf8625822b51a94c96ab7&quot;],&quot;referencesOptions&quot;:{&quot;doc:681bf8625822b51a94c96ab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655576159,&quot;citationText&quot;:&quot;&lt;span style=\&quot;font-family:Calibri;font-size:14.666666666666666px;color:#000000\&quot;&gt;(Hyndman and Athanasopoulos, 2021)&lt;/span&gt;&quot;},&quot;754171206&quot;:{&quot;referencesIds&quot;:[&quot;doc:681bf8625822b51a94c96ab7&quot;],&quot;referencesOptions&quot;:{&quot;doc:681bf8625822b51a94c96ab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754171206,&quot;citationText&quot;:&quot;&lt;span style=\&quot;font-family:Calibri;font-size:14.666666666666666px;color:#000000\&quot;&gt;(Hyndman and Athanasopoulos, 2021)&lt;/span&gt;&quot;},&quot;826013616&quot;:{&quot;referencesIds&quot;:[&quot;doc:6820717020c20b4bb4e5e43f&quot;],&quot;referencesOptions&quot;:{&quot;doc:6820717020c20b4bb4e5e43f&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26013616,&quot;citationText&quot;:&quot;&lt;span style=\&quot;font-family:Calibri;font-size:14.666666666666666px;color:#000000\&quot;&gt;(Alharbi and Csala, 2022)&lt;/span&gt;&quot;},&quot;988979769&quot;:{&quot;referencesIds&quot;:[&quot;doc:681bfab754950977a0ff8965&quot;],&quot;referencesOptions&quot;:{&quot;doc:681bfab754950977a0ff8965&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988979769,&quot;citationText&quot;:&quot;&lt;span style=\&quot;font-family:Calibri;font-size:14.666666666666666px;color:#000000\&quot;&gt;(Moyo, Anyikwa and Phiri, 2023)&lt;/span&gt;&quot;},&quot;1266416496&quot;:{&quot;referencesIds&quot;:[&quot;doc:681bf8625822b51a94c96ab7&quot;],&quot;referencesOptions&quot;:{&quot;doc:681bf8625822b51a94c96ab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266416496,&quot;citationText&quot;:&quot;&lt;span style=\&quot;font-family:Calibri;font-size:14.666666666666666px;color:#000000\&quot;&gt;(Hyndman and Athanasopoulos, 2021)&lt;/span&gt;&quot;},&quot;1301036824&quot;:{&quot;referencesIds&quot;:[&quot;doc:681cdddc54950977a0ffa448&quot;],&quot;referencesOptions&quot;:{&quot;doc:681cdddc54950977a0ffa44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301036824,&quot;citationText&quot;:&quot;&lt;span style=\&quot;font-family:Calibri;font-size:14.666666666666666px;color:#000000\&quot;&gt;(Taylor, 2017)&lt;/span&gt;&quot;},&quot;1521967773&quot;:{&quot;referencesIds&quot;:[&quot;doc:681e65df1ac5263f414740f2&quot;],&quot;referencesOptions&quot;:{&quot;doc:681e65df1ac5263f414740f2&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521967773,&quot;citationText&quot;:&quot;&lt;span style=\&quot;font-family:Calibri;font-size:14.666666666666666px;color:#000000\&quot;&gt;(Durbin and Koopman, 2012)&lt;/span&gt;&quot;},&quot;1664277204&quot;:{&quot;referencesIds&quot;:[&quot;doc:681e67367bb5251fc0015299&quot;],&quot;referencesOptions&quot;:{&quot;doc:681e67367bb5251fc001529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664277204,&quot;citationText&quot;:&quot;&lt;span style=\&quot;font-family:Calibri;font-size:14.666666666666666px;color:#000000\&quot;&gt;(Harvey, 2003)&lt;/span&gt;&quot;},&quot;1970393164&quot;:{&quot;referencesIds&quot;:[&quot;doc:681bf59a72d3271d5f8313b4&quot;],&quot;referencesOptions&quot;:{&quot;doc:681bf59a72d3271d5f8313b4&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970393164,&quot;citationText&quot;:&quot;&lt;span style=\&quot;font-family:Calibri;font-size:14.666666666666666px;color:#000000\&quot;&gt;(Baumeister and Kilian, 2015)&lt;/span&gt;&quot;},&quot;2004697010&quot;:{&quot;referencesIds&quot;:[&quot;doc:681cef3c72d3271d5f83354c&quot;],&quot;referencesOptions&quot;:{&quot;doc:681cef3c72d3271d5f83354c&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004697010,&quot;citationText&quot;:&quot;&lt;span style=\&quot;font-family:Calibri;font-size:14.666666666666666px;color:#000000\&quot;&gt;(Putler and Krider,2012b)&lt;/span&gt;&quot;},&quot;2119870479&quot;:{&quot;referencesIds&quot;:[&quot;doc:681bf8625822b51a94c96ab7&quot;],&quot;referencesOptions&quot;:{&quot;doc:681bf8625822b51a94c96ab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119870479,&quot;citationText&quot;:&quot;&lt;span style=\&quot;font-family:Calibri;font-size:14.666666666666666px;color:#000000\&quot;&gt;(Hyndman and Athanasopoulos, 2021)&lt;/span&gt;&quot;},&quot;-1046524511&quot;:{&quot;referencesIds&quot;:[&quot;doc:681bf16016eeee3cbcbaacc7&quot;],&quot;referencesOptions&quot;:{&quot;doc:681bf16016eeee3cbcbaacc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46524511,&quot;citationText&quot;:&quot;&lt;span style=\&quot;font-family:Calibri;font-size:14.666666666666666px;color:#000000\&quot;&gt;(Hamilton, 2010)&lt;/span&gt;&quot;},&quot;-333224213&quot;:{&quot;referencesIds&quot;:[&quot;doc:681bfdc8e3d6414bbab5bf13&quot;],&quot;referencesOptions&quot;:{&quot;doc:681bfdc8e3d6414bbab5bf13&quot;:{&quot;author&quot;:false,&quot;year&quot;:true,&quot;formatAuthorYear&quot;:false,&quot;pageReplace&quot;:&quot;&quot;,&quot;additionalField&quot;:&quot;Page&quot;,&quot;additionalValue&quot;:&quot;&quot;,&quot;prefix&quot;:&quot;&quot;,&quot;suffix&quot;:&quot;&quot;}},&quot;hasBrokenReferences&quot;:false,&quot;hasManualEdits&quot;:false,&quot;isEmpty&quot;:false,&quot;citationType&quot;:&quot;inline&quot;,&quot;id&quot;:-333224213,&quot;citationText&quot;:&quot;&lt;span style=\&quot;font-family:Calibri;font-size:14.666666666666666px;color:#000000\&quot;&gt;(1976)&lt;/span&gt;&quot;},&quot;-29031104&quot;:{&quot;referencesIds&quot;:[&quot;doc:681c0b6d8caf2b2f2951e1d8&quot;],&quot;referencesOptions&quot;:{&quot;doc:681c0b6d8caf2b2f2951e1d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9031104,&quot;citationText&quot;:&quot;&lt;span style=\&quot;font-family:Calibri;font-size:14.666666666666666px;color:#000000\&quot;&gt;(Putler and Krider,2012a)&lt;/span&gt;&quot;},&quot;-1803143298&quot;:{&quot;referencesIds&quot;:[&quot;doc:681ce532b239ac24d8470fbb&quot;],&quot;referencesOptions&quot;:{&quot;doc:681ce532b239ac24d8470fbb&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803143298,&quot;citationText&quot;:&quot;&lt;span style=\&quot;font-family:Calibri;font-size:14.666666666666666px;color:#000000\&quot;&gt;(Schröer, Kruse and Gómez, 2021)&lt;/span&gt;&quot;},&quot;-481226722&quot;:{&quot;referencesIds&quot;:[&quot;doc:681ce532b239ac24d8470fbb&quot;],&quot;referencesOptions&quot;:{&quot;doc:681ce532b239ac24d8470fbb&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481226722,&quot;citationText&quot;:&quot;&lt;span style=\&quot;font-family:Calibri;font-size:14.666666666666666px;color:#000000\&quot;&gt;(Schröer, Kruse and Gómez, 2021)&lt;/span&gt;&quot;},&quot;-230536596&quot;:{&quot;referencesIds&quot;:[&quot;doc:67fec30ccd964f631ddb7bda&quot;],&quot;referencesOptions&quot;:{&quot;doc:67fec30ccd964f631ddb7bda&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30536596,&quot;citationText&quot;:&quot;&lt;span style=\&quot;font-family:Calibri;font-size:14.666666666666666px;color:#000000\&quot;&gt;(Han, Pei and Tong, 2023)&lt;/span&gt;&quot;},&quot;-441927301&quot;:{&quot;referencesIds&quot;:[&quot;doc:681ce532b239ac24d8470fbb&quot;],&quot;referencesOptions&quot;:{&quot;doc:681ce532b239ac24d8470fbb&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441927301,&quot;citationText&quot;:&quot;&lt;span style=\&quot;font-family:Calibri;font-size:14.666666666666666px;color:#000000\&quot;&gt;(Schröer, Kruse and Gómez, 2021)&lt;/span&gt;&quot;},&quot;-1538112036&quot;:{&quot;referencesIds&quot;:[&quot;doc:681e63c354950977a0ffd6ef&quot;],&quot;referencesOptions&quot;:{&quot;doc:681e63c354950977a0ffd6ef&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538112036,&quot;citationText&quot;:&quot;&lt;span style=\&quot;font-family:Calibri;font-size:14.666666666666666px;color:#000000\&quot;&gt;(Lütkepohl, 2007)&lt;/span&gt;&quot;},&quot;-1650972899&quot;:{&quot;referencesIds&quot;:[&quot;doc:681bf8625822b51a94c96ab7&quot;],&quot;referencesOptions&quot;:{&quot;doc:681bf8625822b51a94c96ab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650972899,&quot;citationText&quot;:&quot;&lt;span style=\&quot;font-family:Calibri;font-size:14.666666666666666px;color:#000000\&quot;&gt;(Hyndman and Athanasopoulos, 2021)&lt;/span&gt;&quot;},&quot;-712271133&quot;:{&quot;referencesIds&quot;:[&quot;doc:681c098f16eeee3cbcbaae37&quot;,&quot;doc:681e6d7072d3271d5f836372&quot;],&quot;referencesOptions&quot;:{&quot;doc:681c098f16eeee3cbcbaae37&quot;:{&quot;author&quot;:true,&quot;year&quot;:true,&quot;formatAuthorYear&quot;:false,&quot;pageReplace&quot;:&quot;&quot;,&quot;additionalField&quot;:&quot;&quot;,&quot;additionalValue&quot;:&quot;&quot;,&quot;prefix&quot;:&quot;&quot;,&quot;suffix&quot;:&quot;&quot;},&quot;doc:681e6d7072d3271d5f836372&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712271133,&quot;citationText&quot;:&quot;&lt;span style=\&quot;font-family:Calibri;font-size:14.666666666666666px;color:#000000\&quot;&gt;(Gupta and Nigam, 2020; Smola and Schoelkopf, 2004)&lt;/span&gt;&quot;},&quot;-1559085328&quot;:{&quot;referencesIds&quot;:[&quot;doc:681e724131e9481730bae82f&quot;,&quot;doc:68010f98f8e5b4531db8c198&quot;],&quot;referencesOptions&quot;:{&quot;doc:681e724131e9481730bae82f&quot;:{&quot;author&quot;:true,&quot;year&quot;:true,&quot;formatAuthorYear&quot;:false,&quot;pageReplace&quot;:&quot;&quot;,&quot;additionalField&quot;:&quot;&quot;,&quot;additionalValue&quot;:&quot;&quot;,&quot;prefix&quot;:&quot;&quot;,&quot;suffix&quot;:&quot;&quot;},&quot;doc:68010f98f8e5b4531db8c19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559085328,&quot;citationText&quot;:&quot;&lt;span style=\&quot;font-family:Calibri;font-size:14.666666666666666px;color:#000000\&quot;&gt;(Breiman, 2001; James&lt;i&gt; et al.,&lt;/i&gt; 2013)&lt;/span&gt;&quot;},&quot;-214121913&quot;:{&quot;referencesIds&quot;:[&quot;doc:6820757e26a28b5cbf069164&quot;,&quot;doc:6820759b26a28b5cbf069167&quot;],&quot;referencesOptions&quot;:{&quot;doc:6820757e26a28b5cbf069164&quot;:{&quot;author&quot;:true,&quot;year&quot;:true,&quot;formatAuthorYear&quot;:false,&quot;pageReplace&quot;:&quot;&quot;,&quot;additionalField&quot;:&quot;&quot;,&quot;additionalValue&quot;:&quot;&quot;,&quot;prefix&quot;:&quot;&quot;,&quot;suffix&quot;:&quot;&quot;},&quot;doc:6820759b26a28b5cbf06916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14121913,&quot;citationText&quot;:&quot;&lt;span style=\&quot;font-family:Calibri;font-size:14.666666666666666px;color:#000000\&quot;&gt;(Baumeister and Kilian, 2016; Hang and Tu, 2007)&lt;/span&gt;&quot;}}"/>
    <we:property name="currentFolder" value="{&quot;depth&quot;:0,&quot;id&quot;:&quot;all&quot;,&quot;name&quot;:&quot;All references&quot;,&quot;parentId&quot;:null,&quot;position&quot;:-2,&quot;isShared&quot;:false}"/>
    <we:property name="currentStyle" value="{&quot;id&quot;:&quot;rwuserstyle:5dcd1cbc92fe2307cbca6a7e&quot;,&quot;styleType&quot;:&quot;refworks&quot;,&quot;name&quot;:&quot;Harvard 2020&quot;,&quot;userId&quot;:&quot;user:5587c96de4b041e046d35071&quot;,&quot;isInstitutional&quot;:true,&quot;citeStyle&quot;:&quot;INTEXT_ONLY&quot;,&quot;isSorted&quot;:false,&quot;usesNumbers&quot;:false,&quot;authorDisambiguation&quot;:&quot;surname_firstname&quot;}"/>
    <we:property name="rcm.version" value="2"/>
    <we:property name="rw.officeVersion" value="&quot;1.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F7B32E-7E64-4A93-8DDE-241E6FDD55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6017</TotalTime>
  <Pages>46</Pages>
  <Words>5933</Words>
  <Characters>34590</Characters>
  <Application>Microsoft Office Word</Application>
  <DocSecurity>0</DocSecurity>
  <Lines>596</Lines>
  <Paragraphs>239</Paragraphs>
  <ScaleCrop>false</ScaleCrop>
  <Company/>
  <LinksUpToDate>false</LinksUpToDate>
  <CharactersWithSpaces>40284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Ene, Victor</dc:creator>
  <cp:keywords/>
  <dc:description/>
  <cp:lastModifiedBy>Ene, Victor</cp:lastModifiedBy>
  <cp:revision>745</cp:revision>
  <dcterms:created xsi:type="dcterms:W3CDTF">2025-05-05T17:27:00Z</dcterms:created>
  <dcterms:modified xsi:type="dcterms:W3CDTF">2025-05-11T10:27:00Z</dcterms:modified>
</cp:coreProperties>
</file>