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87E0" w14:textId="261927F4" w:rsidR="00797380" w:rsidRDefault="005D06A9">
      <w:pPr>
        <w:spacing w:before="500" w:after="200"/>
      </w:pPr>
      <w:r w:rsidRPr="005D06A9">
        <w:drawing>
          <wp:anchor distT="0" distB="0" distL="114300" distR="114300" simplePos="0" relativeHeight="251658240" behindDoc="0" locked="0" layoutInCell="1" allowOverlap="1" wp14:anchorId="2E1E7D94" wp14:editId="7E552214">
            <wp:simplePos x="0" y="0"/>
            <wp:positionH relativeFrom="margin">
              <wp:align>center</wp:align>
            </wp:positionH>
            <wp:positionV relativeFrom="margin">
              <wp:align>top</wp:align>
            </wp:positionV>
            <wp:extent cx="4427220" cy="1317625"/>
            <wp:effectExtent l="0" t="0" r="0" b="0"/>
            <wp:wrapSquare wrapText="bothSides"/>
            <wp:docPr id="153159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99431" name=""/>
                    <pic:cNvPicPr/>
                  </pic:nvPicPr>
                  <pic:blipFill>
                    <a:blip r:embed="rId7">
                      <a:extLst>
                        <a:ext uri="{28A0092B-C50C-407E-A947-70E740481C1C}">
                          <a14:useLocalDpi xmlns:a14="http://schemas.microsoft.com/office/drawing/2010/main" val="0"/>
                        </a:ext>
                      </a:extLst>
                    </a:blip>
                    <a:stretch>
                      <a:fillRect/>
                    </a:stretch>
                  </pic:blipFill>
                  <pic:spPr>
                    <a:xfrm>
                      <a:off x="0" y="0"/>
                      <a:ext cx="4427220" cy="1317625"/>
                    </a:xfrm>
                    <a:prstGeom prst="rect">
                      <a:avLst/>
                    </a:prstGeom>
                  </pic:spPr>
                </pic:pic>
              </a:graphicData>
            </a:graphic>
            <wp14:sizeRelH relativeFrom="margin">
              <wp14:pctWidth>0</wp14:pctWidth>
            </wp14:sizeRelH>
          </wp:anchor>
        </w:drawing>
      </w:r>
    </w:p>
    <w:p w14:paraId="6B1D54C2" w14:textId="77777777" w:rsidR="00797380" w:rsidRDefault="00000000">
      <w:pPr>
        <w:spacing w:before="400" w:after="60"/>
        <w:jc w:val="center"/>
      </w:pPr>
      <w:r>
        <w:rPr>
          <w:b/>
          <w:bCs/>
          <w:color w:val="1F2A44"/>
          <w:sz w:val="36"/>
          <w:szCs w:val="36"/>
        </w:rPr>
        <w:t>Symbiosis Institute of Technology, Pune</w:t>
      </w:r>
    </w:p>
    <w:p w14:paraId="5F4976E8" w14:textId="77777777" w:rsidR="00797380" w:rsidRDefault="00000000">
      <w:pPr>
        <w:spacing w:after="40"/>
        <w:jc w:val="center"/>
      </w:pPr>
      <w:proofErr w:type="spellStart"/>
      <w:proofErr w:type="gramStart"/>
      <w:r>
        <w:rPr>
          <w:sz w:val="26"/>
          <w:szCs w:val="26"/>
        </w:rPr>
        <w:t>B.Tech</w:t>
      </w:r>
      <w:proofErr w:type="spellEnd"/>
      <w:proofErr w:type="gramEnd"/>
      <w:r>
        <w:rPr>
          <w:sz w:val="26"/>
          <w:szCs w:val="26"/>
        </w:rPr>
        <w:t>, Artificial Intelligence and Machine Learning</w:t>
      </w:r>
    </w:p>
    <w:p w14:paraId="206399CB" w14:textId="77777777" w:rsidR="00797380" w:rsidRDefault="00000000">
      <w:pPr>
        <w:pBdr>
          <w:bottom w:val="single" w:sz="8" w:space="10" w:color="1F2A44"/>
        </w:pBdr>
        <w:spacing w:after="900"/>
        <w:jc w:val="center"/>
      </w:pPr>
      <w:r>
        <w:rPr>
          <w:sz w:val="26"/>
          <w:szCs w:val="26"/>
        </w:rPr>
        <w:t>CA-3: Agentic AI Proof of Concept</w:t>
      </w:r>
    </w:p>
    <w:p w14:paraId="280FCFB9" w14:textId="77777777" w:rsidR="00797380" w:rsidRDefault="00000000">
      <w:pPr>
        <w:spacing w:after="240"/>
        <w:jc w:val="center"/>
      </w:pPr>
      <w:r>
        <w:rPr>
          <w:b/>
          <w:bCs/>
          <w:color w:val="595959"/>
          <w:spacing w:val="60"/>
        </w:rPr>
        <w:t>PROJECT REPORT</w:t>
      </w:r>
    </w:p>
    <w:p w14:paraId="01A0B0EC" w14:textId="77777777" w:rsidR="00797380" w:rsidRDefault="00000000">
      <w:pPr>
        <w:spacing w:after="200" w:line="360" w:lineRule="auto"/>
        <w:jc w:val="center"/>
      </w:pPr>
      <w:r>
        <w:rPr>
          <w:b/>
          <w:bCs/>
          <w:color w:val="1F2A44"/>
          <w:sz w:val="56"/>
          <w:szCs w:val="56"/>
        </w:rPr>
        <w:t>Multi-Agent SOC Alert Triage and Incident Response Assistant</w:t>
      </w:r>
    </w:p>
    <w:p w14:paraId="2EF52A95" w14:textId="77777777" w:rsidR="005D06A9" w:rsidRDefault="005D06A9" w:rsidP="005D06A9">
      <w:pPr>
        <w:spacing w:after="1500"/>
      </w:pPr>
    </w:p>
    <w:p w14:paraId="62052756" w14:textId="77777777" w:rsidR="005D06A9" w:rsidRDefault="005D06A9" w:rsidP="005D06A9">
      <w:pPr>
        <w:spacing w:after="15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97380" w14:paraId="13C49F4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54AA4321" w14:textId="77777777" w:rsidR="00797380" w:rsidRDefault="00000000">
            <w:pPr>
              <w:spacing w:after="100"/>
            </w:pPr>
            <w:r>
              <w:rPr>
                <w:b/>
                <w:bCs/>
                <w:color w:val="1F2A44"/>
                <w:sz w:val="26"/>
                <w:szCs w:val="26"/>
              </w:rPr>
              <w:t>Submitted by</w:t>
            </w:r>
          </w:p>
          <w:p w14:paraId="22DE2C28" w14:textId="6EC33BF6" w:rsidR="00797380" w:rsidRDefault="00000000">
            <w:pPr>
              <w:spacing w:after="60"/>
            </w:pPr>
            <w:r>
              <w:rPr>
                <w:sz w:val="26"/>
                <w:szCs w:val="26"/>
              </w:rPr>
              <w:t>Dakshesh Chauhan</w:t>
            </w:r>
            <w:r w:rsidR="005D06A9">
              <w:rPr>
                <w:sz w:val="26"/>
                <w:szCs w:val="26"/>
              </w:rPr>
              <w:t>- 24070126048</w:t>
            </w:r>
          </w:p>
          <w:p w14:paraId="3181F600" w14:textId="7910BBD0" w:rsidR="005D06A9" w:rsidRDefault="005D06A9" w:rsidP="005D06A9">
            <w:pPr>
              <w:spacing w:after="60"/>
            </w:pPr>
            <w:r>
              <w:rPr>
                <w:sz w:val="26"/>
                <w:szCs w:val="26"/>
              </w:rPr>
              <w:t>Bhavya Tanna</w:t>
            </w:r>
            <w:r>
              <w:rPr>
                <w:sz w:val="26"/>
                <w:szCs w:val="26"/>
              </w:rPr>
              <w:t>- 24</w:t>
            </w:r>
            <w:r>
              <w:rPr>
                <w:sz w:val="26"/>
                <w:szCs w:val="26"/>
              </w:rPr>
              <w:t>0</w:t>
            </w:r>
            <w:r>
              <w:rPr>
                <w:sz w:val="26"/>
                <w:szCs w:val="26"/>
              </w:rPr>
              <w:t>7012604</w:t>
            </w:r>
            <w:r>
              <w:rPr>
                <w:sz w:val="26"/>
                <w:szCs w:val="26"/>
              </w:rPr>
              <w:t>6</w:t>
            </w:r>
          </w:p>
          <w:p w14:paraId="4050D08D" w14:textId="38D2C62C" w:rsidR="00797380" w:rsidRDefault="00797380">
            <w:pPr>
              <w:spacing w:after="60"/>
            </w:pPr>
          </w:p>
        </w:tc>
        <w:tc>
          <w:tcPr>
            <w:tcW w:w="4513"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775D78C7" w14:textId="77777777" w:rsidR="00797380" w:rsidRDefault="00000000">
            <w:pPr>
              <w:spacing w:after="100"/>
              <w:jc w:val="right"/>
            </w:pPr>
            <w:r>
              <w:rPr>
                <w:b/>
                <w:bCs/>
                <w:color w:val="1F2A44"/>
                <w:sz w:val="26"/>
                <w:szCs w:val="26"/>
              </w:rPr>
              <w:t>Subject faculty</w:t>
            </w:r>
          </w:p>
          <w:p w14:paraId="6B8D8E4E" w14:textId="3540F7C7" w:rsidR="005D06A9" w:rsidRDefault="005D06A9" w:rsidP="005D06A9">
            <w:pPr>
              <w:spacing w:after="60"/>
              <w:jc w:val="right"/>
            </w:pPr>
            <w:r>
              <w:rPr>
                <w:sz w:val="26"/>
                <w:szCs w:val="26"/>
              </w:rPr>
              <w:t>Prof. Harshal Raut</w:t>
            </w:r>
          </w:p>
          <w:p w14:paraId="57EF560A" w14:textId="79D13FE8" w:rsidR="00797380" w:rsidRDefault="00797380">
            <w:pPr>
              <w:spacing w:after="60"/>
              <w:jc w:val="right"/>
            </w:pPr>
          </w:p>
        </w:tc>
      </w:tr>
    </w:tbl>
    <w:p w14:paraId="09800FF8" w14:textId="77777777" w:rsidR="00797380" w:rsidRDefault="00797380">
      <w:pPr>
        <w:rPr>
          <w:sz w:val="26"/>
          <w:szCs w:val="26"/>
        </w:rPr>
      </w:pPr>
    </w:p>
    <w:p w14:paraId="2BE5D482" w14:textId="77777777" w:rsidR="005D06A9" w:rsidRDefault="005D06A9">
      <w:pPr>
        <w:sectPr w:rsidR="005D06A9">
          <w:pgSz w:w="11906" w:h="16838"/>
          <w:pgMar w:top="1440" w:right="1440" w:bottom="1440" w:left="1440" w:header="708" w:footer="708" w:gutter="0"/>
          <w:cols w:space="720"/>
          <w:docGrid w:linePitch="360"/>
        </w:sectPr>
      </w:pPr>
    </w:p>
    <w:p w14:paraId="2B164E21" w14:textId="77777777" w:rsidR="00797380" w:rsidRDefault="00000000">
      <w:pPr>
        <w:spacing w:after="200"/>
      </w:pPr>
      <w:r>
        <w:rPr>
          <w:b/>
          <w:bCs/>
          <w:color w:val="1F2A44"/>
          <w:sz w:val="32"/>
          <w:szCs w:val="32"/>
        </w:rPr>
        <w:lastRenderedPageBreak/>
        <w:t>Abstract</w:t>
      </w:r>
    </w:p>
    <w:p w14:paraId="11C005BB" w14:textId="77777777" w:rsidR="00797380" w:rsidRDefault="00000000">
      <w:pPr>
        <w:spacing w:after="140" w:line="288" w:lineRule="auto"/>
        <w:jc w:val="both"/>
      </w:pPr>
      <w:r>
        <w:t xml:space="preserve">Six cooperating agents in a </w:t>
      </w:r>
      <w:proofErr w:type="spellStart"/>
      <w:r>
        <w:t>LangGraph</w:t>
      </w:r>
      <w:proofErr w:type="spellEnd"/>
      <w:r>
        <w:t xml:space="preserve"> state graph turn a raw batch of security alerts into ranked, evidence-backed incidents. They also produce a response playbook, a tested detection rule exported as Sigma, tickets and a report. A local LLM (</w:t>
      </w:r>
      <w:proofErr w:type="spellStart"/>
      <w:r>
        <w:t>Ollama</w:t>
      </w:r>
      <w:proofErr w:type="spellEnd"/>
      <w:r>
        <w:t>, llama3.2 3B) plans each investigation and writes prose. Grouping, scoring, routing and every pass/fail decision are deterministic Python.</w:t>
      </w:r>
    </w:p>
    <w:p w14:paraId="0EA8A430" w14:textId="77777777" w:rsidR="00797380" w:rsidRDefault="00000000">
      <w:pPr>
        <w:spacing w:after="140" w:line="288" w:lineRule="auto"/>
        <w:jc w:val="both"/>
      </w:pPr>
      <w:r>
        <w:t xml:space="preserve">A Critic agent checks the work at two checkpoints and sends faulty work back to the agent that made it. It also fact-checks every sentence the LLM writes. An analyst approves containment through a </w:t>
      </w:r>
      <w:proofErr w:type="spellStart"/>
      <w:r>
        <w:t>LangGraph</w:t>
      </w:r>
      <w:proofErr w:type="spellEnd"/>
      <w:r>
        <w:t xml:space="preserve"> interrupt, and their verdicts are remembered for the next run.</w:t>
      </w:r>
    </w:p>
    <w:p w14:paraId="76AF8353" w14:textId="77777777" w:rsidR="00797380" w:rsidRDefault="00000000">
      <w:pPr>
        <w:spacing w:after="140" w:line="288" w:lineRule="auto"/>
        <w:jc w:val="both"/>
      </w:pPr>
      <w:r>
        <w:t>On the 153-alert demo dataset the system finds all 4 hidden attack chains and escalates none of the 127 benign alerts (precision, recall and F1 all 1.0). Across 15 generated datasets it finds 57 of 60 chains. In an ablation, the Critic catches and corrects all 42 injected faults; with it disabled, all 42 reach the output.</w:t>
      </w:r>
    </w:p>
    <w:p w14:paraId="464E08B4" w14:textId="77777777" w:rsidR="00797380" w:rsidRDefault="00000000">
      <w:r>
        <w:br w:type="page"/>
      </w:r>
    </w:p>
    <w:p w14:paraId="3AB0BD7A" w14:textId="77777777" w:rsidR="00797380" w:rsidRDefault="00000000">
      <w:pPr>
        <w:spacing w:after="200"/>
      </w:pPr>
      <w:r>
        <w:rPr>
          <w:b/>
          <w:bCs/>
          <w:color w:val="1F2A44"/>
          <w:sz w:val="32"/>
          <w:szCs w:val="32"/>
        </w:rPr>
        <w:lastRenderedPageBreak/>
        <w:t>Table of Contents</w:t>
      </w:r>
    </w:p>
    <w:sdt>
      <w:sdtPr>
        <w:alias w:val="Table of Contents"/>
        <w:id w:val="-1185586684"/>
      </w:sdtPr>
      <w:sdtContent>
        <w:p w14:paraId="2961D43A" w14:textId="77777777" w:rsidR="005D06A9" w:rsidRDefault="00000000">
          <w:pPr>
            <w:pStyle w:val="TOC1"/>
            <w:tabs>
              <w:tab w:val="right" w:leader="dot" w:pos="9016"/>
            </w:tabs>
            <w:rPr>
              <w:noProof/>
            </w:rPr>
          </w:pPr>
          <w:r>
            <w:fldChar w:fldCharType="begin"/>
          </w:r>
          <w:r>
            <w:instrText>TOC \h \o "1-2"</w:instrText>
          </w:r>
          <w:r>
            <w:fldChar w:fldCharType="separate"/>
          </w:r>
          <w:hyperlink w:anchor="_Toc243341561" w:history="1">
            <w:r w:rsidR="005D06A9" w:rsidRPr="000C1EAD">
              <w:rPr>
                <w:rStyle w:val="Hyperlink"/>
                <w:noProof/>
              </w:rPr>
              <w:t>1. Introduction and problem statement</w:t>
            </w:r>
            <w:r w:rsidR="005D06A9">
              <w:rPr>
                <w:noProof/>
              </w:rPr>
              <w:tab/>
            </w:r>
            <w:r w:rsidR="005D06A9">
              <w:rPr>
                <w:noProof/>
              </w:rPr>
              <w:fldChar w:fldCharType="begin"/>
            </w:r>
            <w:r w:rsidR="005D06A9">
              <w:rPr>
                <w:noProof/>
              </w:rPr>
              <w:instrText xml:space="preserve"> PAGEREF _Toc243341561 \h </w:instrText>
            </w:r>
            <w:r w:rsidR="005D06A9">
              <w:rPr>
                <w:noProof/>
              </w:rPr>
            </w:r>
            <w:r w:rsidR="005D06A9">
              <w:rPr>
                <w:noProof/>
              </w:rPr>
              <w:fldChar w:fldCharType="separate"/>
            </w:r>
            <w:r w:rsidR="005D06A9">
              <w:rPr>
                <w:noProof/>
              </w:rPr>
              <w:t>1</w:t>
            </w:r>
            <w:r w:rsidR="005D06A9">
              <w:rPr>
                <w:noProof/>
              </w:rPr>
              <w:fldChar w:fldCharType="end"/>
            </w:r>
          </w:hyperlink>
        </w:p>
        <w:p w14:paraId="291785EB" w14:textId="77777777" w:rsidR="005D06A9" w:rsidRDefault="005D06A9">
          <w:pPr>
            <w:pStyle w:val="TOC1"/>
            <w:tabs>
              <w:tab w:val="right" w:leader="dot" w:pos="9016"/>
            </w:tabs>
            <w:rPr>
              <w:noProof/>
            </w:rPr>
          </w:pPr>
          <w:hyperlink w:anchor="_Toc243341562" w:history="1">
            <w:r w:rsidRPr="000C1EAD">
              <w:rPr>
                <w:rStyle w:val="Hyperlink"/>
                <w:noProof/>
              </w:rPr>
              <w:t>2. Objectives and scope</w:t>
            </w:r>
            <w:r>
              <w:rPr>
                <w:noProof/>
              </w:rPr>
              <w:tab/>
            </w:r>
            <w:r>
              <w:rPr>
                <w:noProof/>
              </w:rPr>
              <w:fldChar w:fldCharType="begin"/>
            </w:r>
            <w:r>
              <w:rPr>
                <w:noProof/>
              </w:rPr>
              <w:instrText xml:space="preserve"> PAGEREF _Toc243341562 \h </w:instrText>
            </w:r>
            <w:r>
              <w:rPr>
                <w:noProof/>
              </w:rPr>
            </w:r>
            <w:r>
              <w:rPr>
                <w:noProof/>
              </w:rPr>
              <w:fldChar w:fldCharType="separate"/>
            </w:r>
            <w:r>
              <w:rPr>
                <w:noProof/>
              </w:rPr>
              <w:t>1</w:t>
            </w:r>
            <w:r>
              <w:rPr>
                <w:noProof/>
              </w:rPr>
              <w:fldChar w:fldCharType="end"/>
            </w:r>
          </w:hyperlink>
        </w:p>
        <w:p w14:paraId="067961D7" w14:textId="77777777" w:rsidR="005D06A9" w:rsidRDefault="005D06A9">
          <w:pPr>
            <w:pStyle w:val="TOC1"/>
            <w:tabs>
              <w:tab w:val="right" w:leader="dot" w:pos="9016"/>
            </w:tabs>
            <w:rPr>
              <w:noProof/>
            </w:rPr>
          </w:pPr>
          <w:hyperlink w:anchor="_Toc243341563" w:history="1">
            <w:r w:rsidRPr="000C1EAD">
              <w:rPr>
                <w:rStyle w:val="Hyperlink"/>
                <w:noProof/>
              </w:rPr>
              <w:t>3. System architecture</w:t>
            </w:r>
            <w:r>
              <w:rPr>
                <w:noProof/>
              </w:rPr>
              <w:tab/>
            </w:r>
            <w:r>
              <w:rPr>
                <w:noProof/>
              </w:rPr>
              <w:fldChar w:fldCharType="begin"/>
            </w:r>
            <w:r>
              <w:rPr>
                <w:noProof/>
              </w:rPr>
              <w:instrText xml:space="preserve"> PAGEREF _Toc243341563 \h </w:instrText>
            </w:r>
            <w:r>
              <w:rPr>
                <w:noProof/>
              </w:rPr>
            </w:r>
            <w:r>
              <w:rPr>
                <w:noProof/>
              </w:rPr>
              <w:fldChar w:fldCharType="separate"/>
            </w:r>
            <w:r>
              <w:rPr>
                <w:noProof/>
              </w:rPr>
              <w:t>1</w:t>
            </w:r>
            <w:r>
              <w:rPr>
                <w:noProof/>
              </w:rPr>
              <w:fldChar w:fldCharType="end"/>
            </w:r>
          </w:hyperlink>
        </w:p>
        <w:p w14:paraId="79AB23EF" w14:textId="77777777" w:rsidR="005D06A9" w:rsidRDefault="005D06A9">
          <w:pPr>
            <w:pStyle w:val="TOC1"/>
            <w:tabs>
              <w:tab w:val="right" w:leader="dot" w:pos="9016"/>
            </w:tabs>
            <w:rPr>
              <w:noProof/>
            </w:rPr>
          </w:pPr>
          <w:hyperlink w:anchor="_Toc243341564" w:history="1">
            <w:r w:rsidRPr="000C1EAD">
              <w:rPr>
                <w:rStyle w:val="Hyperlink"/>
                <w:noProof/>
              </w:rPr>
              <w:t>4. The six agents and their tools</w:t>
            </w:r>
            <w:r>
              <w:rPr>
                <w:noProof/>
              </w:rPr>
              <w:tab/>
            </w:r>
            <w:r>
              <w:rPr>
                <w:noProof/>
              </w:rPr>
              <w:fldChar w:fldCharType="begin"/>
            </w:r>
            <w:r>
              <w:rPr>
                <w:noProof/>
              </w:rPr>
              <w:instrText xml:space="preserve"> PAGEREF _Toc243341564 \h </w:instrText>
            </w:r>
            <w:r>
              <w:rPr>
                <w:noProof/>
              </w:rPr>
            </w:r>
            <w:r>
              <w:rPr>
                <w:noProof/>
              </w:rPr>
              <w:fldChar w:fldCharType="separate"/>
            </w:r>
            <w:r>
              <w:rPr>
                <w:noProof/>
              </w:rPr>
              <w:t>1</w:t>
            </w:r>
            <w:r>
              <w:rPr>
                <w:noProof/>
              </w:rPr>
              <w:fldChar w:fldCharType="end"/>
            </w:r>
          </w:hyperlink>
        </w:p>
        <w:p w14:paraId="358E75D2" w14:textId="77777777" w:rsidR="005D06A9" w:rsidRDefault="005D06A9">
          <w:pPr>
            <w:pStyle w:val="TOC1"/>
            <w:tabs>
              <w:tab w:val="right" w:leader="dot" w:pos="9016"/>
            </w:tabs>
            <w:rPr>
              <w:noProof/>
            </w:rPr>
          </w:pPr>
          <w:hyperlink w:anchor="_Toc243341565" w:history="1">
            <w:r w:rsidRPr="000C1EAD">
              <w:rPr>
                <w:rStyle w:val="Hyperlink"/>
                <w:noProof/>
              </w:rPr>
              <w:t>5. Orchestration: the LangGraph state graph</w:t>
            </w:r>
            <w:r>
              <w:rPr>
                <w:noProof/>
              </w:rPr>
              <w:tab/>
            </w:r>
            <w:r>
              <w:rPr>
                <w:noProof/>
              </w:rPr>
              <w:fldChar w:fldCharType="begin"/>
            </w:r>
            <w:r>
              <w:rPr>
                <w:noProof/>
              </w:rPr>
              <w:instrText xml:space="preserve"> PAGEREF _Toc243341565 \h </w:instrText>
            </w:r>
            <w:r>
              <w:rPr>
                <w:noProof/>
              </w:rPr>
            </w:r>
            <w:r>
              <w:rPr>
                <w:noProof/>
              </w:rPr>
              <w:fldChar w:fldCharType="separate"/>
            </w:r>
            <w:r>
              <w:rPr>
                <w:noProof/>
              </w:rPr>
              <w:t>1</w:t>
            </w:r>
            <w:r>
              <w:rPr>
                <w:noProof/>
              </w:rPr>
              <w:fldChar w:fldCharType="end"/>
            </w:r>
          </w:hyperlink>
        </w:p>
        <w:p w14:paraId="354AC5A4" w14:textId="77777777" w:rsidR="005D06A9" w:rsidRDefault="005D06A9">
          <w:pPr>
            <w:pStyle w:val="TOC1"/>
            <w:tabs>
              <w:tab w:val="right" w:leader="dot" w:pos="9016"/>
            </w:tabs>
            <w:rPr>
              <w:noProof/>
            </w:rPr>
          </w:pPr>
          <w:hyperlink w:anchor="_Toc243341566" w:history="1">
            <w:r w:rsidRPr="000C1EAD">
              <w:rPr>
                <w:rStyle w:val="Hyperlink"/>
                <w:noProof/>
              </w:rPr>
              <w:t>6. Severity scoring and decision logic</w:t>
            </w:r>
            <w:r>
              <w:rPr>
                <w:noProof/>
              </w:rPr>
              <w:tab/>
            </w:r>
            <w:r>
              <w:rPr>
                <w:noProof/>
              </w:rPr>
              <w:fldChar w:fldCharType="begin"/>
            </w:r>
            <w:r>
              <w:rPr>
                <w:noProof/>
              </w:rPr>
              <w:instrText xml:space="preserve"> PAGEREF _Toc243341566 \h </w:instrText>
            </w:r>
            <w:r>
              <w:rPr>
                <w:noProof/>
              </w:rPr>
            </w:r>
            <w:r>
              <w:rPr>
                <w:noProof/>
              </w:rPr>
              <w:fldChar w:fldCharType="separate"/>
            </w:r>
            <w:r>
              <w:rPr>
                <w:noProof/>
              </w:rPr>
              <w:t>1</w:t>
            </w:r>
            <w:r>
              <w:rPr>
                <w:noProof/>
              </w:rPr>
              <w:fldChar w:fldCharType="end"/>
            </w:r>
          </w:hyperlink>
        </w:p>
        <w:p w14:paraId="108D01F1" w14:textId="77777777" w:rsidR="005D06A9" w:rsidRDefault="005D06A9">
          <w:pPr>
            <w:pStyle w:val="TOC1"/>
            <w:tabs>
              <w:tab w:val="right" w:leader="dot" w:pos="9016"/>
            </w:tabs>
            <w:rPr>
              <w:noProof/>
            </w:rPr>
          </w:pPr>
          <w:hyperlink w:anchor="_Toc243341567" w:history="1">
            <w:r w:rsidRPr="000C1EAD">
              <w:rPr>
                <w:rStyle w:val="Hyperlink"/>
                <w:noProof/>
              </w:rPr>
              <w:t>7. Validation: the Critic</w:t>
            </w:r>
            <w:r>
              <w:rPr>
                <w:noProof/>
              </w:rPr>
              <w:tab/>
            </w:r>
            <w:r>
              <w:rPr>
                <w:noProof/>
              </w:rPr>
              <w:fldChar w:fldCharType="begin"/>
            </w:r>
            <w:r>
              <w:rPr>
                <w:noProof/>
              </w:rPr>
              <w:instrText xml:space="preserve"> PAGEREF _Toc243341567 \h </w:instrText>
            </w:r>
            <w:r>
              <w:rPr>
                <w:noProof/>
              </w:rPr>
            </w:r>
            <w:r>
              <w:rPr>
                <w:noProof/>
              </w:rPr>
              <w:fldChar w:fldCharType="separate"/>
            </w:r>
            <w:r>
              <w:rPr>
                <w:noProof/>
              </w:rPr>
              <w:t>1</w:t>
            </w:r>
            <w:r>
              <w:rPr>
                <w:noProof/>
              </w:rPr>
              <w:fldChar w:fldCharType="end"/>
            </w:r>
          </w:hyperlink>
        </w:p>
        <w:p w14:paraId="0C903A78" w14:textId="77777777" w:rsidR="005D06A9" w:rsidRDefault="005D06A9">
          <w:pPr>
            <w:pStyle w:val="TOC1"/>
            <w:tabs>
              <w:tab w:val="right" w:leader="dot" w:pos="9016"/>
            </w:tabs>
            <w:rPr>
              <w:noProof/>
            </w:rPr>
          </w:pPr>
          <w:hyperlink w:anchor="_Toc243341568" w:history="1">
            <w:r w:rsidRPr="000C1EAD">
              <w:rPr>
                <w:rStyle w:val="Hyperlink"/>
                <w:noProof/>
              </w:rPr>
              <w:t>8. Human in the loop and analyst memory</w:t>
            </w:r>
            <w:r>
              <w:rPr>
                <w:noProof/>
              </w:rPr>
              <w:tab/>
            </w:r>
            <w:r>
              <w:rPr>
                <w:noProof/>
              </w:rPr>
              <w:fldChar w:fldCharType="begin"/>
            </w:r>
            <w:r>
              <w:rPr>
                <w:noProof/>
              </w:rPr>
              <w:instrText xml:space="preserve"> PAGEREF _Toc243341568 \h </w:instrText>
            </w:r>
            <w:r>
              <w:rPr>
                <w:noProof/>
              </w:rPr>
            </w:r>
            <w:r>
              <w:rPr>
                <w:noProof/>
              </w:rPr>
              <w:fldChar w:fldCharType="separate"/>
            </w:r>
            <w:r>
              <w:rPr>
                <w:noProof/>
              </w:rPr>
              <w:t>1</w:t>
            </w:r>
            <w:r>
              <w:rPr>
                <w:noProof/>
              </w:rPr>
              <w:fldChar w:fldCharType="end"/>
            </w:r>
          </w:hyperlink>
        </w:p>
        <w:p w14:paraId="141FBEC0" w14:textId="77777777" w:rsidR="005D06A9" w:rsidRDefault="005D06A9">
          <w:pPr>
            <w:pStyle w:val="TOC1"/>
            <w:tabs>
              <w:tab w:val="right" w:leader="dot" w:pos="9016"/>
            </w:tabs>
            <w:rPr>
              <w:noProof/>
            </w:rPr>
          </w:pPr>
          <w:hyperlink w:anchor="_Toc243341569" w:history="1">
            <w:r w:rsidRPr="000C1EAD">
              <w:rPr>
                <w:rStyle w:val="Hyperlink"/>
                <w:noProof/>
              </w:rPr>
              <w:t>9. Implementation</w:t>
            </w:r>
            <w:r>
              <w:rPr>
                <w:noProof/>
              </w:rPr>
              <w:tab/>
            </w:r>
            <w:r>
              <w:rPr>
                <w:noProof/>
              </w:rPr>
              <w:fldChar w:fldCharType="begin"/>
            </w:r>
            <w:r>
              <w:rPr>
                <w:noProof/>
              </w:rPr>
              <w:instrText xml:space="preserve"> PAGEREF _Toc243341569 \h </w:instrText>
            </w:r>
            <w:r>
              <w:rPr>
                <w:noProof/>
              </w:rPr>
            </w:r>
            <w:r>
              <w:rPr>
                <w:noProof/>
              </w:rPr>
              <w:fldChar w:fldCharType="separate"/>
            </w:r>
            <w:r>
              <w:rPr>
                <w:noProof/>
              </w:rPr>
              <w:t>1</w:t>
            </w:r>
            <w:r>
              <w:rPr>
                <w:noProof/>
              </w:rPr>
              <w:fldChar w:fldCharType="end"/>
            </w:r>
          </w:hyperlink>
        </w:p>
        <w:p w14:paraId="20E58539" w14:textId="77777777" w:rsidR="005D06A9" w:rsidRDefault="005D06A9">
          <w:pPr>
            <w:pStyle w:val="TOC1"/>
            <w:tabs>
              <w:tab w:val="right" w:leader="dot" w:pos="9016"/>
            </w:tabs>
            <w:rPr>
              <w:noProof/>
            </w:rPr>
          </w:pPr>
          <w:hyperlink w:anchor="_Toc243341570" w:history="1">
            <w:r w:rsidRPr="000C1EAD">
              <w:rPr>
                <w:rStyle w:val="Hyperlink"/>
                <w:noProof/>
              </w:rPr>
              <w:t>10. Data and experimental setup</w:t>
            </w:r>
            <w:r>
              <w:rPr>
                <w:noProof/>
              </w:rPr>
              <w:tab/>
            </w:r>
            <w:r>
              <w:rPr>
                <w:noProof/>
              </w:rPr>
              <w:fldChar w:fldCharType="begin"/>
            </w:r>
            <w:r>
              <w:rPr>
                <w:noProof/>
              </w:rPr>
              <w:instrText xml:space="preserve"> PAGEREF _Toc243341570 \h </w:instrText>
            </w:r>
            <w:r>
              <w:rPr>
                <w:noProof/>
              </w:rPr>
            </w:r>
            <w:r>
              <w:rPr>
                <w:noProof/>
              </w:rPr>
              <w:fldChar w:fldCharType="separate"/>
            </w:r>
            <w:r>
              <w:rPr>
                <w:noProof/>
              </w:rPr>
              <w:t>1</w:t>
            </w:r>
            <w:r>
              <w:rPr>
                <w:noProof/>
              </w:rPr>
              <w:fldChar w:fldCharType="end"/>
            </w:r>
          </w:hyperlink>
        </w:p>
        <w:p w14:paraId="20349B66" w14:textId="77777777" w:rsidR="005D06A9" w:rsidRDefault="005D06A9">
          <w:pPr>
            <w:pStyle w:val="TOC1"/>
            <w:tabs>
              <w:tab w:val="right" w:leader="dot" w:pos="9016"/>
            </w:tabs>
            <w:rPr>
              <w:noProof/>
            </w:rPr>
          </w:pPr>
          <w:hyperlink w:anchor="_Toc243341571" w:history="1">
            <w:r w:rsidRPr="000C1EAD">
              <w:rPr>
                <w:rStyle w:val="Hyperlink"/>
                <w:noProof/>
              </w:rPr>
              <w:t>11. Results and evaluation</w:t>
            </w:r>
            <w:r>
              <w:rPr>
                <w:noProof/>
              </w:rPr>
              <w:tab/>
            </w:r>
            <w:r>
              <w:rPr>
                <w:noProof/>
              </w:rPr>
              <w:fldChar w:fldCharType="begin"/>
            </w:r>
            <w:r>
              <w:rPr>
                <w:noProof/>
              </w:rPr>
              <w:instrText xml:space="preserve"> PAGEREF _Toc243341571 \h </w:instrText>
            </w:r>
            <w:r>
              <w:rPr>
                <w:noProof/>
              </w:rPr>
            </w:r>
            <w:r>
              <w:rPr>
                <w:noProof/>
              </w:rPr>
              <w:fldChar w:fldCharType="separate"/>
            </w:r>
            <w:r>
              <w:rPr>
                <w:noProof/>
              </w:rPr>
              <w:t>1</w:t>
            </w:r>
            <w:r>
              <w:rPr>
                <w:noProof/>
              </w:rPr>
              <w:fldChar w:fldCharType="end"/>
            </w:r>
          </w:hyperlink>
        </w:p>
        <w:p w14:paraId="1D3A5AAB" w14:textId="77777777" w:rsidR="005D06A9" w:rsidRDefault="005D06A9">
          <w:pPr>
            <w:pStyle w:val="TOC2"/>
            <w:tabs>
              <w:tab w:val="right" w:leader="dot" w:pos="9016"/>
            </w:tabs>
            <w:rPr>
              <w:noProof/>
            </w:rPr>
          </w:pPr>
          <w:hyperlink w:anchor="_Toc243341572" w:history="1">
            <w:r w:rsidRPr="000C1EAD">
              <w:rPr>
                <w:rStyle w:val="Hyperlink"/>
                <w:noProof/>
              </w:rPr>
              <w:t>11.1 Demo dataset (seed 42, 153 alerts)</w:t>
            </w:r>
            <w:r>
              <w:rPr>
                <w:noProof/>
              </w:rPr>
              <w:tab/>
            </w:r>
            <w:r>
              <w:rPr>
                <w:noProof/>
              </w:rPr>
              <w:fldChar w:fldCharType="begin"/>
            </w:r>
            <w:r>
              <w:rPr>
                <w:noProof/>
              </w:rPr>
              <w:instrText xml:space="preserve"> PAGEREF _Toc243341572 \h </w:instrText>
            </w:r>
            <w:r>
              <w:rPr>
                <w:noProof/>
              </w:rPr>
            </w:r>
            <w:r>
              <w:rPr>
                <w:noProof/>
              </w:rPr>
              <w:fldChar w:fldCharType="separate"/>
            </w:r>
            <w:r>
              <w:rPr>
                <w:noProof/>
              </w:rPr>
              <w:t>1</w:t>
            </w:r>
            <w:r>
              <w:rPr>
                <w:noProof/>
              </w:rPr>
              <w:fldChar w:fldCharType="end"/>
            </w:r>
          </w:hyperlink>
        </w:p>
        <w:p w14:paraId="62B517F4" w14:textId="77777777" w:rsidR="005D06A9" w:rsidRDefault="005D06A9">
          <w:pPr>
            <w:pStyle w:val="TOC2"/>
            <w:tabs>
              <w:tab w:val="right" w:leader="dot" w:pos="9016"/>
            </w:tabs>
            <w:rPr>
              <w:noProof/>
            </w:rPr>
          </w:pPr>
          <w:hyperlink w:anchor="_Toc243341573" w:history="1">
            <w:r w:rsidRPr="000C1EAD">
              <w:rPr>
                <w:rStyle w:val="Hyperlink"/>
                <w:noProof/>
              </w:rPr>
              <w:t>11.2 Benchmark across 15 datasets</w:t>
            </w:r>
            <w:r>
              <w:rPr>
                <w:noProof/>
              </w:rPr>
              <w:tab/>
            </w:r>
            <w:r>
              <w:rPr>
                <w:noProof/>
              </w:rPr>
              <w:fldChar w:fldCharType="begin"/>
            </w:r>
            <w:r>
              <w:rPr>
                <w:noProof/>
              </w:rPr>
              <w:instrText xml:space="preserve"> PAGEREF _Toc243341573 \h </w:instrText>
            </w:r>
            <w:r>
              <w:rPr>
                <w:noProof/>
              </w:rPr>
            </w:r>
            <w:r>
              <w:rPr>
                <w:noProof/>
              </w:rPr>
              <w:fldChar w:fldCharType="separate"/>
            </w:r>
            <w:r>
              <w:rPr>
                <w:noProof/>
              </w:rPr>
              <w:t>1</w:t>
            </w:r>
            <w:r>
              <w:rPr>
                <w:noProof/>
              </w:rPr>
              <w:fldChar w:fldCharType="end"/>
            </w:r>
          </w:hyperlink>
        </w:p>
        <w:p w14:paraId="5864D091" w14:textId="77777777" w:rsidR="005D06A9" w:rsidRDefault="005D06A9">
          <w:pPr>
            <w:pStyle w:val="TOC2"/>
            <w:tabs>
              <w:tab w:val="right" w:leader="dot" w:pos="9016"/>
            </w:tabs>
            <w:rPr>
              <w:noProof/>
            </w:rPr>
          </w:pPr>
          <w:hyperlink w:anchor="_Toc243341574" w:history="1">
            <w:r w:rsidRPr="000C1EAD">
              <w:rPr>
                <w:rStyle w:val="Hyperlink"/>
                <w:noProof/>
              </w:rPr>
              <w:t>11.3 Critic ablation</w:t>
            </w:r>
            <w:r>
              <w:rPr>
                <w:noProof/>
              </w:rPr>
              <w:tab/>
            </w:r>
            <w:r>
              <w:rPr>
                <w:noProof/>
              </w:rPr>
              <w:fldChar w:fldCharType="begin"/>
            </w:r>
            <w:r>
              <w:rPr>
                <w:noProof/>
              </w:rPr>
              <w:instrText xml:space="preserve"> PAGEREF _Toc243341574 \h </w:instrText>
            </w:r>
            <w:r>
              <w:rPr>
                <w:noProof/>
              </w:rPr>
            </w:r>
            <w:r>
              <w:rPr>
                <w:noProof/>
              </w:rPr>
              <w:fldChar w:fldCharType="separate"/>
            </w:r>
            <w:r>
              <w:rPr>
                <w:noProof/>
              </w:rPr>
              <w:t>1</w:t>
            </w:r>
            <w:r>
              <w:rPr>
                <w:noProof/>
              </w:rPr>
              <w:fldChar w:fldCharType="end"/>
            </w:r>
          </w:hyperlink>
        </w:p>
        <w:p w14:paraId="2EA23E37" w14:textId="77777777" w:rsidR="005D06A9" w:rsidRDefault="005D06A9">
          <w:pPr>
            <w:pStyle w:val="TOC2"/>
            <w:tabs>
              <w:tab w:val="right" w:leader="dot" w:pos="9016"/>
            </w:tabs>
            <w:rPr>
              <w:noProof/>
            </w:rPr>
          </w:pPr>
          <w:hyperlink w:anchor="_Toc243341575" w:history="1">
            <w:r w:rsidRPr="000C1EAD">
              <w:rPr>
                <w:rStyle w:val="Hyperlink"/>
                <w:noProof/>
              </w:rPr>
              <w:t>11.4 Runs with the real Ollama model</w:t>
            </w:r>
            <w:r>
              <w:rPr>
                <w:noProof/>
              </w:rPr>
              <w:tab/>
            </w:r>
            <w:r>
              <w:rPr>
                <w:noProof/>
              </w:rPr>
              <w:fldChar w:fldCharType="begin"/>
            </w:r>
            <w:r>
              <w:rPr>
                <w:noProof/>
              </w:rPr>
              <w:instrText xml:space="preserve"> PAGEREF _Toc243341575 \h </w:instrText>
            </w:r>
            <w:r>
              <w:rPr>
                <w:noProof/>
              </w:rPr>
            </w:r>
            <w:r>
              <w:rPr>
                <w:noProof/>
              </w:rPr>
              <w:fldChar w:fldCharType="separate"/>
            </w:r>
            <w:r>
              <w:rPr>
                <w:noProof/>
              </w:rPr>
              <w:t>1</w:t>
            </w:r>
            <w:r>
              <w:rPr>
                <w:noProof/>
              </w:rPr>
              <w:fldChar w:fldCharType="end"/>
            </w:r>
          </w:hyperlink>
        </w:p>
        <w:p w14:paraId="2139A145" w14:textId="77777777" w:rsidR="005D06A9" w:rsidRDefault="005D06A9">
          <w:pPr>
            <w:pStyle w:val="TOC1"/>
            <w:tabs>
              <w:tab w:val="right" w:leader="dot" w:pos="9016"/>
            </w:tabs>
            <w:rPr>
              <w:noProof/>
            </w:rPr>
          </w:pPr>
          <w:hyperlink w:anchor="_Toc243341576" w:history="1">
            <w:r w:rsidRPr="000C1EAD">
              <w:rPr>
                <w:rStyle w:val="Hyperlink"/>
                <w:noProof/>
              </w:rPr>
              <w:t>12. Demo walkthrough</w:t>
            </w:r>
            <w:r>
              <w:rPr>
                <w:noProof/>
              </w:rPr>
              <w:tab/>
            </w:r>
            <w:r>
              <w:rPr>
                <w:noProof/>
              </w:rPr>
              <w:fldChar w:fldCharType="begin"/>
            </w:r>
            <w:r>
              <w:rPr>
                <w:noProof/>
              </w:rPr>
              <w:instrText xml:space="preserve"> PAGEREF _Toc243341576 \h </w:instrText>
            </w:r>
            <w:r>
              <w:rPr>
                <w:noProof/>
              </w:rPr>
            </w:r>
            <w:r>
              <w:rPr>
                <w:noProof/>
              </w:rPr>
              <w:fldChar w:fldCharType="separate"/>
            </w:r>
            <w:r>
              <w:rPr>
                <w:noProof/>
              </w:rPr>
              <w:t>1</w:t>
            </w:r>
            <w:r>
              <w:rPr>
                <w:noProof/>
              </w:rPr>
              <w:fldChar w:fldCharType="end"/>
            </w:r>
          </w:hyperlink>
        </w:p>
        <w:p w14:paraId="3AEC8D03" w14:textId="77777777" w:rsidR="005D06A9" w:rsidRDefault="005D06A9">
          <w:pPr>
            <w:pStyle w:val="TOC1"/>
            <w:tabs>
              <w:tab w:val="right" w:leader="dot" w:pos="9016"/>
            </w:tabs>
            <w:rPr>
              <w:noProof/>
            </w:rPr>
          </w:pPr>
          <w:hyperlink w:anchor="_Toc243341577" w:history="1">
            <w:r w:rsidRPr="000C1EAD">
              <w:rPr>
                <w:rStyle w:val="Hyperlink"/>
                <w:noProof/>
              </w:rPr>
              <w:t>13. Limitations and future work</w:t>
            </w:r>
            <w:r>
              <w:rPr>
                <w:noProof/>
              </w:rPr>
              <w:tab/>
            </w:r>
            <w:r>
              <w:rPr>
                <w:noProof/>
              </w:rPr>
              <w:fldChar w:fldCharType="begin"/>
            </w:r>
            <w:r>
              <w:rPr>
                <w:noProof/>
              </w:rPr>
              <w:instrText xml:space="preserve"> PAGEREF _Toc243341577 \h </w:instrText>
            </w:r>
            <w:r>
              <w:rPr>
                <w:noProof/>
              </w:rPr>
            </w:r>
            <w:r>
              <w:rPr>
                <w:noProof/>
              </w:rPr>
              <w:fldChar w:fldCharType="separate"/>
            </w:r>
            <w:r>
              <w:rPr>
                <w:noProof/>
              </w:rPr>
              <w:t>1</w:t>
            </w:r>
            <w:r>
              <w:rPr>
                <w:noProof/>
              </w:rPr>
              <w:fldChar w:fldCharType="end"/>
            </w:r>
          </w:hyperlink>
        </w:p>
        <w:p w14:paraId="1FEA87BB" w14:textId="77777777" w:rsidR="005D06A9" w:rsidRDefault="005D06A9">
          <w:pPr>
            <w:pStyle w:val="TOC1"/>
            <w:tabs>
              <w:tab w:val="right" w:leader="dot" w:pos="9016"/>
            </w:tabs>
            <w:rPr>
              <w:noProof/>
            </w:rPr>
          </w:pPr>
          <w:hyperlink w:anchor="_Toc243341578" w:history="1">
            <w:r w:rsidRPr="000C1EAD">
              <w:rPr>
                <w:rStyle w:val="Hyperlink"/>
                <w:noProof/>
              </w:rPr>
              <w:t>14. Conclusion</w:t>
            </w:r>
            <w:r>
              <w:rPr>
                <w:noProof/>
              </w:rPr>
              <w:tab/>
            </w:r>
            <w:r>
              <w:rPr>
                <w:noProof/>
              </w:rPr>
              <w:fldChar w:fldCharType="begin"/>
            </w:r>
            <w:r>
              <w:rPr>
                <w:noProof/>
              </w:rPr>
              <w:instrText xml:space="preserve"> PAGEREF _Toc243341578 \h </w:instrText>
            </w:r>
            <w:r>
              <w:rPr>
                <w:noProof/>
              </w:rPr>
            </w:r>
            <w:r>
              <w:rPr>
                <w:noProof/>
              </w:rPr>
              <w:fldChar w:fldCharType="separate"/>
            </w:r>
            <w:r>
              <w:rPr>
                <w:noProof/>
              </w:rPr>
              <w:t>1</w:t>
            </w:r>
            <w:r>
              <w:rPr>
                <w:noProof/>
              </w:rPr>
              <w:fldChar w:fldCharType="end"/>
            </w:r>
          </w:hyperlink>
        </w:p>
        <w:p w14:paraId="0365CA08" w14:textId="77777777" w:rsidR="005D06A9" w:rsidRDefault="005D06A9">
          <w:pPr>
            <w:pStyle w:val="TOC1"/>
            <w:tabs>
              <w:tab w:val="right" w:leader="dot" w:pos="9016"/>
            </w:tabs>
            <w:rPr>
              <w:noProof/>
            </w:rPr>
          </w:pPr>
          <w:hyperlink w:anchor="_Toc243341579" w:history="1">
            <w:r w:rsidRPr="000C1EAD">
              <w:rPr>
                <w:rStyle w:val="Hyperlink"/>
                <w:noProof/>
              </w:rPr>
              <w:t>15. References</w:t>
            </w:r>
            <w:r>
              <w:rPr>
                <w:noProof/>
              </w:rPr>
              <w:tab/>
            </w:r>
            <w:r>
              <w:rPr>
                <w:noProof/>
              </w:rPr>
              <w:fldChar w:fldCharType="begin"/>
            </w:r>
            <w:r>
              <w:rPr>
                <w:noProof/>
              </w:rPr>
              <w:instrText xml:space="preserve"> PAGEREF _Toc243341579 \h </w:instrText>
            </w:r>
            <w:r>
              <w:rPr>
                <w:noProof/>
              </w:rPr>
            </w:r>
            <w:r>
              <w:rPr>
                <w:noProof/>
              </w:rPr>
              <w:fldChar w:fldCharType="separate"/>
            </w:r>
            <w:r>
              <w:rPr>
                <w:noProof/>
              </w:rPr>
              <w:t>1</w:t>
            </w:r>
            <w:r>
              <w:rPr>
                <w:noProof/>
              </w:rPr>
              <w:fldChar w:fldCharType="end"/>
            </w:r>
          </w:hyperlink>
        </w:p>
        <w:p w14:paraId="7304581D" w14:textId="77777777" w:rsidR="005D06A9" w:rsidRDefault="005D06A9">
          <w:pPr>
            <w:pStyle w:val="TOC1"/>
            <w:tabs>
              <w:tab w:val="right" w:leader="dot" w:pos="9016"/>
            </w:tabs>
            <w:rPr>
              <w:noProof/>
            </w:rPr>
          </w:pPr>
          <w:hyperlink w:anchor="_Toc243341580" w:history="1">
            <w:r w:rsidRPr="000C1EAD">
              <w:rPr>
                <w:rStyle w:val="Hyperlink"/>
                <w:noProof/>
              </w:rPr>
              <w:t>Appendix: how to run</w:t>
            </w:r>
            <w:r>
              <w:rPr>
                <w:noProof/>
              </w:rPr>
              <w:tab/>
            </w:r>
            <w:r>
              <w:rPr>
                <w:noProof/>
              </w:rPr>
              <w:fldChar w:fldCharType="begin"/>
            </w:r>
            <w:r>
              <w:rPr>
                <w:noProof/>
              </w:rPr>
              <w:instrText xml:space="preserve"> PAGEREF _Toc243341580 \h </w:instrText>
            </w:r>
            <w:r>
              <w:rPr>
                <w:noProof/>
              </w:rPr>
            </w:r>
            <w:r>
              <w:rPr>
                <w:noProof/>
              </w:rPr>
              <w:fldChar w:fldCharType="separate"/>
            </w:r>
            <w:r>
              <w:rPr>
                <w:noProof/>
              </w:rPr>
              <w:t>1</w:t>
            </w:r>
            <w:r>
              <w:rPr>
                <w:noProof/>
              </w:rPr>
              <w:fldChar w:fldCharType="end"/>
            </w:r>
          </w:hyperlink>
        </w:p>
        <w:p w14:paraId="08B54E1E" w14:textId="77777777" w:rsidR="00797380" w:rsidRDefault="00000000">
          <w:r>
            <w:fldChar w:fldCharType="end"/>
          </w:r>
        </w:p>
      </w:sdtContent>
    </w:sdt>
    <w:p w14:paraId="2E8298DC" w14:textId="77777777" w:rsidR="00797380" w:rsidRDefault="00000000">
      <w:r>
        <w:br w:type="page"/>
      </w:r>
    </w:p>
    <w:p w14:paraId="632F0018" w14:textId="77777777" w:rsidR="00797380" w:rsidRDefault="00000000">
      <w:pPr>
        <w:pStyle w:val="Heading1"/>
        <w:keepLines/>
      </w:pPr>
      <w:bookmarkStart w:id="0" w:name="_Toc243341561"/>
      <w:r>
        <w:lastRenderedPageBreak/>
        <w:t>1. Introduction and problem statement</w:t>
      </w:r>
      <w:bookmarkEnd w:id="0"/>
    </w:p>
    <w:p w14:paraId="1D238032" w14:textId="77777777" w:rsidR="00797380" w:rsidRDefault="00000000">
      <w:pPr>
        <w:spacing w:after="140" w:line="288" w:lineRule="auto"/>
        <w:jc w:val="both"/>
      </w:pPr>
      <w:r>
        <w:t>A Security Operations Centre (SOC) receives far more alerts than its analysts can investigate by hand. Most are benign: failed logins, patch installs, routine VPN sessions. The few that matter are spread across several alerts, hosts and minutes, so they look harmless one at a time. This is alert fatigue: real attacks get missed or are found late because analysts triage alert by alert.</w:t>
      </w:r>
    </w:p>
    <w:p w14:paraId="75F9D215" w14:textId="77777777" w:rsidR="00797380" w:rsidRDefault="00000000">
      <w:pPr>
        <w:spacing w:after="140" w:line="288" w:lineRule="auto"/>
        <w:jc w:val="both"/>
      </w:pPr>
      <w:r>
        <w:t>Triage is a multi-step job. An analyst must group related alerts, look up indicators and assets, connect the steps of an attack, judge how serious it is, decide what to do, write a detection rule and hand over the case. A plain chatbot cannot do this. It cannot call tools, its answers are not checked, and it may invent indicators or hosts that were never in the data.</w:t>
      </w:r>
    </w:p>
    <w:p w14:paraId="0BFD5A41" w14:textId="77777777" w:rsidR="00797380" w:rsidRDefault="00000000">
      <w:pPr>
        <w:spacing w:after="140" w:line="288" w:lineRule="auto"/>
        <w:jc w:val="both"/>
      </w:pPr>
      <w:r>
        <w:t>This project builds an agentic proof of concept for that workflow. Separate agents plan, investigate, correlate, validate, respond and report, and the orchestration between them is visible. The design rule throughout is that the language model may plan and write, but it never decides: every score and every pass/fail check is plain Python that can be tested and explained.</w:t>
      </w:r>
    </w:p>
    <w:p w14:paraId="117C3560" w14:textId="77777777" w:rsidR="00797380" w:rsidRDefault="00000000">
      <w:pPr>
        <w:spacing w:after="140" w:line="288" w:lineRule="auto"/>
        <w:jc w:val="both"/>
      </w:pPr>
      <w:r>
        <w:rPr>
          <w:b/>
          <w:bCs/>
        </w:rPr>
        <w:t>Domain:</w:t>
      </w:r>
      <w:r>
        <w:t xml:space="preserve"> Cybersecurity Operations (SOC). </w:t>
      </w:r>
      <w:r>
        <w:rPr>
          <w:b/>
          <w:bCs/>
        </w:rPr>
        <w:t>Course:</w:t>
      </w:r>
      <w:r>
        <w:t xml:space="preserve"> CA-3 Agentic AI Proof of Concept, SIT Pune.</w:t>
      </w:r>
    </w:p>
    <w:p w14:paraId="65185B78" w14:textId="77777777" w:rsidR="00797380" w:rsidRDefault="00000000">
      <w:pPr>
        <w:pStyle w:val="Heading1"/>
        <w:keepLines/>
      </w:pPr>
      <w:bookmarkStart w:id="1" w:name="_Toc243341562"/>
      <w:r>
        <w:t>2. Objectives and scope</w:t>
      </w:r>
      <w:bookmarkEnd w:id="1"/>
    </w:p>
    <w:p w14:paraId="727A0240" w14:textId="77777777" w:rsidR="00797380" w:rsidRDefault="00000000">
      <w:pPr>
        <w:spacing w:after="140" w:line="288" w:lineRule="auto"/>
        <w:jc w:val="both"/>
      </w:pPr>
      <w:r>
        <w:t xml:space="preserve">The proof of concept had to show five agentic </w:t>
      </w:r>
      <w:proofErr w:type="spellStart"/>
      <w:r>
        <w:t>behaviours</w:t>
      </w:r>
      <w:proofErr w:type="spellEnd"/>
      <w:r>
        <w:t xml:space="preserve"> visibly, each mapped to a part of the system:</w:t>
      </w:r>
    </w:p>
    <w:tbl>
      <w:tblPr>
        <w:tblStyle w:val="TableGrid"/>
        <w:tblW w:w="9026" w:type="dxa"/>
        <w:tblLook w:val="0000" w:firstRow="0" w:lastRow="0" w:firstColumn="0" w:lastColumn="0" w:noHBand="0" w:noVBand="0"/>
      </w:tblPr>
      <w:tblGrid>
        <w:gridCol w:w="2400"/>
        <w:gridCol w:w="6626"/>
      </w:tblGrid>
      <w:tr w:rsidR="00797380" w14:paraId="69271A78" w14:textId="77777777" w:rsidTr="00C1322B">
        <w:tc>
          <w:tcPr>
            <w:tcW w:w="2400" w:type="dxa"/>
          </w:tcPr>
          <w:p w14:paraId="4DB55486" w14:textId="77777777" w:rsidR="00797380" w:rsidRDefault="00000000">
            <w:proofErr w:type="spellStart"/>
            <w:r>
              <w:rPr>
                <w:b/>
                <w:bCs/>
                <w:sz w:val="21"/>
                <w:szCs w:val="21"/>
              </w:rPr>
              <w:t>Behaviour</w:t>
            </w:r>
            <w:proofErr w:type="spellEnd"/>
            <w:r>
              <w:rPr>
                <w:b/>
                <w:bCs/>
                <w:sz w:val="21"/>
                <w:szCs w:val="21"/>
              </w:rPr>
              <w:t xml:space="preserve"> required</w:t>
            </w:r>
          </w:p>
        </w:tc>
        <w:tc>
          <w:tcPr>
            <w:tcW w:w="6626" w:type="dxa"/>
          </w:tcPr>
          <w:p w14:paraId="40787B83" w14:textId="77777777" w:rsidR="00797380" w:rsidRDefault="00000000">
            <w:r>
              <w:rPr>
                <w:b/>
                <w:bCs/>
                <w:sz w:val="21"/>
                <w:szCs w:val="21"/>
              </w:rPr>
              <w:t>Where it happens</w:t>
            </w:r>
          </w:p>
        </w:tc>
      </w:tr>
      <w:tr w:rsidR="00797380" w14:paraId="5F42448F" w14:textId="77777777" w:rsidTr="00C1322B">
        <w:tc>
          <w:tcPr>
            <w:tcW w:w="2400" w:type="dxa"/>
          </w:tcPr>
          <w:p w14:paraId="1C2F4B2F" w14:textId="77777777" w:rsidR="00797380" w:rsidRDefault="00000000">
            <w:r>
              <w:rPr>
                <w:sz w:val="21"/>
                <w:szCs w:val="21"/>
              </w:rPr>
              <w:t>Task planning</w:t>
            </w:r>
          </w:p>
        </w:tc>
        <w:tc>
          <w:tcPr>
            <w:tcW w:w="6626" w:type="dxa"/>
          </w:tcPr>
          <w:p w14:paraId="5D63F887" w14:textId="77777777" w:rsidR="00797380" w:rsidRDefault="00000000">
            <w:r>
              <w:rPr>
                <w:sz w:val="21"/>
                <w:szCs w:val="21"/>
              </w:rPr>
              <w:t>Planner builds a task plan of candidate incidents; Research lets the LLM plan which tools to call</w:t>
            </w:r>
          </w:p>
        </w:tc>
      </w:tr>
      <w:tr w:rsidR="00797380" w14:paraId="0E01AC17" w14:textId="77777777" w:rsidTr="00C1322B">
        <w:tc>
          <w:tcPr>
            <w:tcW w:w="2400" w:type="dxa"/>
          </w:tcPr>
          <w:p w14:paraId="0C4D02E9" w14:textId="77777777" w:rsidR="00797380" w:rsidRDefault="00000000">
            <w:r>
              <w:rPr>
                <w:sz w:val="21"/>
                <w:szCs w:val="21"/>
              </w:rPr>
              <w:t>Tool execution</w:t>
            </w:r>
          </w:p>
        </w:tc>
        <w:tc>
          <w:tcPr>
            <w:tcW w:w="6626" w:type="dxa"/>
          </w:tcPr>
          <w:p w14:paraId="017559C6" w14:textId="77777777" w:rsidR="00797380" w:rsidRDefault="00000000">
            <w:r>
              <w:rPr>
                <w:sz w:val="21"/>
                <w:szCs w:val="21"/>
              </w:rPr>
              <w:t xml:space="preserve">Research calls threat intel, asset inventory, user baseline and estate-hunt tools; Software Development runs its rule tester and </w:t>
            </w:r>
            <w:proofErr w:type="spellStart"/>
            <w:r>
              <w:rPr>
                <w:sz w:val="21"/>
                <w:szCs w:val="21"/>
              </w:rPr>
              <w:t>pySigma</w:t>
            </w:r>
            <w:proofErr w:type="spellEnd"/>
          </w:p>
        </w:tc>
      </w:tr>
      <w:tr w:rsidR="00797380" w14:paraId="16817750" w14:textId="77777777" w:rsidTr="00C1322B">
        <w:tc>
          <w:tcPr>
            <w:tcW w:w="2400" w:type="dxa"/>
          </w:tcPr>
          <w:p w14:paraId="7133B9CF" w14:textId="77777777" w:rsidR="00797380" w:rsidRDefault="00000000">
            <w:r>
              <w:rPr>
                <w:sz w:val="21"/>
                <w:szCs w:val="21"/>
              </w:rPr>
              <w:t>Decision-making</w:t>
            </w:r>
          </w:p>
        </w:tc>
        <w:tc>
          <w:tcPr>
            <w:tcW w:w="6626" w:type="dxa"/>
          </w:tcPr>
          <w:p w14:paraId="686C1C2A" w14:textId="77777777" w:rsidR="00797380" w:rsidRDefault="00000000">
            <w:r>
              <w:rPr>
                <w:sz w:val="21"/>
                <w:szCs w:val="21"/>
              </w:rPr>
              <w:t>Deterministic severity rubric and router: auto-close, analyst queue or escalate</w:t>
            </w:r>
          </w:p>
        </w:tc>
      </w:tr>
      <w:tr w:rsidR="00797380" w14:paraId="63B22093" w14:textId="77777777" w:rsidTr="00C1322B">
        <w:tc>
          <w:tcPr>
            <w:tcW w:w="2400" w:type="dxa"/>
          </w:tcPr>
          <w:p w14:paraId="7FCAFBCB" w14:textId="77777777" w:rsidR="00797380" w:rsidRDefault="00000000">
            <w:r>
              <w:rPr>
                <w:sz w:val="21"/>
                <w:szCs w:val="21"/>
              </w:rPr>
              <w:t>Validation</w:t>
            </w:r>
          </w:p>
        </w:tc>
        <w:tc>
          <w:tcPr>
            <w:tcW w:w="6626" w:type="dxa"/>
          </w:tcPr>
          <w:p w14:paraId="292AA2BE" w14:textId="77777777" w:rsidR="00797380" w:rsidRDefault="00000000">
            <w:r>
              <w:rPr>
                <w:sz w:val="21"/>
                <w:szCs w:val="21"/>
              </w:rPr>
              <w:t>Critic checkpoints 1 and 2, plus the fact-check of all LLM prose</w:t>
            </w:r>
          </w:p>
        </w:tc>
      </w:tr>
      <w:tr w:rsidR="00797380" w14:paraId="34F862AA" w14:textId="77777777" w:rsidTr="00C1322B">
        <w:tc>
          <w:tcPr>
            <w:tcW w:w="2400" w:type="dxa"/>
          </w:tcPr>
          <w:p w14:paraId="4398812B" w14:textId="77777777" w:rsidR="00797380" w:rsidRDefault="00000000">
            <w:r>
              <w:rPr>
                <w:sz w:val="21"/>
                <w:szCs w:val="21"/>
              </w:rPr>
              <w:t>Agent collaboration</w:t>
            </w:r>
          </w:p>
        </w:tc>
        <w:tc>
          <w:tcPr>
            <w:tcW w:w="6626" w:type="dxa"/>
          </w:tcPr>
          <w:p w14:paraId="4CA01953" w14:textId="77777777" w:rsidR="00797380" w:rsidRDefault="00000000">
            <w:r>
              <w:rPr>
                <w:sz w:val="21"/>
                <w:szCs w:val="21"/>
              </w:rPr>
              <w:t xml:space="preserve">Shared </w:t>
            </w:r>
            <w:proofErr w:type="spellStart"/>
            <w:r>
              <w:rPr>
                <w:sz w:val="21"/>
                <w:szCs w:val="21"/>
              </w:rPr>
              <w:t>LangGraph</w:t>
            </w:r>
            <w:proofErr w:type="spellEnd"/>
            <w:r>
              <w:rPr>
                <w:sz w:val="21"/>
                <w:szCs w:val="21"/>
              </w:rPr>
              <w:t xml:space="preserve"> state; the Critic sends work back to Research, the Executor or Software Development</w:t>
            </w:r>
          </w:p>
        </w:tc>
      </w:tr>
    </w:tbl>
    <w:p w14:paraId="37EDE19C" w14:textId="77777777" w:rsidR="00797380" w:rsidRDefault="00797380">
      <w:pPr>
        <w:spacing w:after="120"/>
      </w:pPr>
    </w:p>
    <w:p w14:paraId="3BF4ECF2" w14:textId="77777777" w:rsidR="00797380" w:rsidRDefault="00000000">
      <w:pPr>
        <w:keepNext/>
        <w:spacing w:before="120" w:after="80"/>
      </w:pPr>
      <w:r>
        <w:rPr>
          <w:b/>
          <w:bCs/>
        </w:rPr>
        <w:t>Further objectives</w:t>
      </w:r>
    </w:p>
    <w:p w14:paraId="3E32E07F" w14:textId="77777777" w:rsidR="00797380" w:rsidRDefault="00000000">
      <w:pPr>
        <w:pStyle w:val="ListParagraph"/>
        <w:numPr>
          <w:ilvl w:val="0"/>
          <w:numId w:val="2"/>
        </w:numPr>
        <w:spacing w:after="80" w:line="276" w:lineRule="auto"/>
        <w:jc w:val="both"/>
      </w:pPr>
      <w:r>
        <w:t xml:space="preserve">Run entirely free and local: Python, </w:t>
      </w:r>
      <w:proofErr w:type="spellStart"/>
      <w:r>
        <w:t>LangGraph</w:t>
      </w:r>
      <w:proofErr w:type="spellEnd"/>
      <w:r>
        <w:t xml:space="preserve"> and a local </w:t>
      </w:r>
      <w:proofErr w:type="spellStart"/>
      <w:r>
        <w:t>Ollama</w:t>
      </w:r>
      <w:proofErr w:type="spellEnd"/>
      <w:r>
        <w:t xml:space="preserve"> model, no paid API.</w:t>
      </w:r>
    </w:p>
    <w:p w14:paraId="40DB4725" w14:textId="77777777" w:rsidR="00797380" w:rsidRDefault="00000000">
      <w:pPr>
        <w:pStyle w:val="ListParagraph"/>
        <w:numPr>
          <w:ilvl w:val="0"/>
          <w:numId w:val="2"/>
        </w:numPr>
        <w:spacing w:after="80" w:line="276" w:lineRule="auto"/>
        <w:jc w:val="both"/>
      </w:pPr>
      <w:r>
        <w:t>Keep a human in the loop for containment, and remember analyst verdicts across runs.</w:t>
      </w:r>
    </w:p>
    <w:p w14:paraId="37453C92" w14:textId="77777777" w:rsidR="00797380" w:rsidRDefault="00000000">
      <w:pPr>
        <w:pStyle w:val="ListParagraph"/>
        <w:numPr>
          <w:ilvl w:val="0"/>
          <w:numId w:val="2"/>
        </w:numPr>
        <w:spacing w:after="80" w:line="276" w:lineRule="auto"/>
        <w:jc w:val="both"/>
      </w:pPr>
      <w:r>
        <w:t>Measure the result against ground truth and show what the Critic adds with an ablation.</w:t>
      </w:r>
    </w:p>
    <w:p w14:paraId="7631769E" w14:textId="77777777" w:rsidR="00797380" w:rsidRDefault="00000000">
      <w:pPr>
        <w:spacing w:after="140" w:line="288" w:lineRule="auto"/>
        <w:jc w:val="both"/>
      </w:pPr>
      <w:r>
        <w:rPr>
          <w:b/>
          <w:bCs/>
        </w:rPr>
        <w:t>In scope:</w:t>
      </w:r>
      <w:r>
        <w:t xml:space="preserve"> synthetic alerts, a Windows Security and Sysmon sample, mock integrations (threat intel, ticketing, notifications), a local web console.</w:t>
      </w:r>
    </w:p>
    <w:p w14:paraId="62A07379" w14:textId="77777777" w:rsidR="00797380" w:rsidRDefault="00000000">
      <w:pPr>
        <w:spacing w:after="140" w:line="288" w:lineRule="auto"/>
        <w:jc w:val="both"/>
      </w:pPr>
      <w:r>
        <w:rPr>
          <w:b/>
          <w:bCs/>
        </w:rPr>
        <w:t>Out of scope:</w:t>
      </w:r>
      <w:r>
        <w:t xml:space="preserve"> real SIEM connections, real threat-intel feeds, real containment actions, authentication and deployment.</w:t>
      </w:r>
    </w:p>
    <w:p w14:paraId="407ACE56" w14:textId="77777777" w:rsidR="00797380" w:rsidRDefault="00000000">
      <w:pPr>
        <w:pStyle w:val="Heading1"/>
        <w:keepLines/>
      </w:pPr>
      <w:bookmarkStart w:id="2" w:name="_Toc243341563"/>
      <w:r>
        <w:lastRenderedPageBreak/>
        <w:t>3. System architecture</w:t>
      </w:r>
      <w:bookmarkEnd w:id="2"/>
    </w:p>
    <w:p w14:paraId="424A89DD" w14:textId="77777777" w:rsidR="00797380" w:rsidRDefault="00000000">
      <w:pPr>
        <w:spacing w:after="140" w:line="288" w:lineRule="auto"/>
        <w:jc w:val="both"/>
      </w:pPr>
      <w:r>
        <w:t xml:space="preserve">Alerts flow through six agents inside one </w:t>
      </w:r>
      <w:proofErr w:type="spellStart"/>
      <w:r>
        <w:t>LangGraph</w:t>
      </w:r>
      <w:proofErr w:type="spellEnd"/>
      <w:r>
        <w:t xml:space="preserve"> state graph. Two Critic checkpoints can send work back, and an analyst approval step sits before any response action. The local LLM sits outside the graph: agents call it, and the Critic checks everything it returns.</w:t>
      </w:r>
    </w:p>
    <w:p w14:paraId="4097CE35" w14:textId="77777777" w:rsidR="00797380" w:rsidRDefault="00000000">
      <w:pPr>
        <w:keepNext/>
        <w:spacing w:before="120" w:after="60"/>
        <w:jc w:val="center"/>
      </w:pPr>
      <w:r>
        <w:rPr>
          <w:noProof/>
        </w:rPr>
        <w:drawing>
          <wp:inline distT="0" distB="0" distL="0" distR="0" wp14:anchorId="49656E1E" wp14:editId="533E6152">
            <wp:extent cx="5715000" cy="4886325"/>
            <wp:effectExtent l="0" t="0" r="0" b="0"/>
            <wp:docPr id="1" name="System architecture diagram" descr="System architecture diagram" title="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886325"/>
                    </a:xfrm>
                    <a:prstGeom prst="rect">
                      <a:avLst/>
                    </a:prstGeom>
                  </pic:spPr>
                </pic:pic>
              </a:graphicData>
            </a:graphic>
          </wp:inline>
        </w:drawing>
      </w:r>
    </w:p>
    <w:p w14:paraId="1ACEA8D0" w14:textId="77777777" w:rsidR="00797380" w:rsidRDefault="00000000">
      <w:pPr>
        <w:spacing w:before="60" w:after="220"/>
        <w:jc w:val="center"/>
      </w:pPr>
      <w:r>
        <w:rPr>
          <w:i/>
          <w:iCs/>
          <w:sz w:val="21"/>
          <w:szCs w:val="21"/>
        </w:rPr>
        <w:t>Figure 1. System architecture. Solid arrows are data flow, red dashed arrows are Critic feedback loops and the purple dashed arrow is a memory update.</w:t>
      </w:r>
    </w:p>
    <w:p w14:paraId="052EFA13" w14:textId="77777777" w:rsidR="00797380" w:rsidRDefault="00000000">
      <w:pPr>
        <w:spacing w:after="140" w:line="288" w:lineRule="auto"/>
        <w:jc w:val="both"/>
      </w:pPr>
      <w:r>
        <w:t>The architecture has four layers:</w:t>
      </w:r>
    </w:p>
    <w:p w14:paraId="763C5B74" w14:textId="77777777" w:rsidR="00797380" w:rsidRDefault="00000000">
      <w:pPr>
        <w:pStyle w:val="ListParagraph"/>
        <w:numPr>
          <w:ilvl w:val="0"/>
          <w:numId w:val="2"/>
        </w:numPr>
        <w:spacing w:after="80" w:line="276" w:lineRule="auto"/>
        <w:jc w:val="both"/>
      </w:pPr>
      <w:r>
        <w:rPr>
          <w:b/>
          <w:bCs/>
        </w:rPr>
        <w:t>Inputs:</w:t>
      </w:r>
      <w:r>
        <w:t xml:space="preserve"> synthetic SIEM alerts (authentication, firewall, EDR, DNS), a Windows Security and Sysmon sample, or an uploaded JSON file, optionally replayed as a live feed.</w:t>
      </w:r>
    </w:p>
    <w:p w14:paraId="048D65F5" w14:textId="77777777" w:rsidR="00797380" w:rsidRDefault="00000000">
      <w:pPr>
        <w:pStyle w:val="ListParagraph"/>
        <w:numPr>
          <w:ilvl w:val="0"/>
          <w:numId w:val="2"/>
        </w:numPr>
        <w:spacing w:after="80" w:line="276" w:lineRule="auto"/>
        <w:jc w:val="both"/>
      </w:pPr>
      <w:r>
        <w:rPr>
          <w:b/>
          <w:bCs/>
        </w:rPr>
        <w:t>Orchestration:</w:t>
      </w:r>
      <w:r>
        <w:t xml:space="preserve"> </w:t>
      </w:r>
      <w:proofErr w:type="gramStart"/>
      <w:r>
        <w:t>the</w:t>
      </w:r>
      <w:proofErr w:type="gramEnd"/>
      <w:r>
        <w:t xml:space="preserve"> </w:t>
      </w:r>
      <w:proofErr w:type="spellStart"/>
      <w:r>
        <w:t>LangGraph</w:t>
      </w:r>
      <w:proofErr w:type="spellEnd"/>
      <w:r>
        <w:t xml:space="preserve"> graph with the six agents, the severity router and the analyst approval interrupt. All agents read and write one shared state object (alerts, task plan, enriched context, incidents, severities, Critic verdicts, prose checks, playbooks, approvals, tickets, report).</w:t>
      </w:r>
    </w:p>
    <w:p w14:paraId="3F8D2260" w14:textId="77777777" w:rsidR="00797380" w:rsidRDefault="00000000">
      <w:pPr>
        <w:pStyle w:val="ListParagraph"/>
        <w:numPr>
          <w:ilvl w:val="0"/>
          <w:numId w:val="2"/>
        </w:numPr>
        <w:spacing w:after="80" w:line="276" w:lineRule="auto"/>
        <w:jc w:val="both"/>
      </w:pPr>
      <w:r>
        <w:rPr>
          <w:b/>
          <w:bCs/>
        </w:rPr>
        <w:t>Model:</w:t>
      </w:r>
      <w:r>
        <w:t xml:space="preserve"> </w:t>
      </w:r>
      <w:proofErr w:type="spellStart"/>
      <w:r>
        <w:t>Ollama</w:t>
      </w:r>
      <w:proofErr w:type="spellEnd"/>
      <w:r>
        <w:t xml:space="preserve"> running llama3.2 3B locally. It plans the Research agent's tool calls and writes summaries, the report, the handover and chat answers. It never scores, routes or passes a check.</w:t>
      </w:r>
    </w:p>
    <w:p w14:paraId="246C8376" w14:textId="77777777" w:rsidR="00797380" w:rsidRDefault="00000000">
      <w:pPr>
        <w:pStyle w:val="ListParagraph"/>
        <w:numPr>
          <w:ilvl w:val="0"/>
          <w:numId w:val="2"/>
        </w:numPr>
        <w:spacing w:after="80" w:line="276" w:lineRule="auto"/>
        <w:jc w:val="both"/>
      </w:pPr>
      <w:r>
        <w:rPr>
          <w:b/>
          <w:bCs/>
        </w:rPr>
        <w:lastRenderedPageBreak/>
        <w:t>Outputs and persistence:</w:t>
      </w:r>
      <w:r>
        <w:t xml:space="preserve"> the web console with its exports (PDF report, tickets JSON, Sigma YAML), and the analyst memory file that carries lessons to the next run.</w:t>
      </w:r>
    </w:p>
    <w:p w14:paraId="71FBFD63" w14:textId="77777777" w:rsidR="00797380" w:rsidRDefault="00000000">
      <w:pPr>
        <w:pStyle w:val="Heading1"/>
        <w:keepLines/>
      </w:pPr>
      <w:bookmarkStart w:id="3" w:name="_Toc243341564"/>
      <w:r>
        <w:t>4. The six agents and their tools</w:t>
      </w:r>
      <w:bookmarkEnd w:id="3"/>
    </w:p>
    <w:p w14:paraId="6B34AFA8" w14:textId="77777777" w:rsidR="00797380" w:rsidRDefault="00000000">
      <w:pPr>
        <w:spacing w:after="140" w:line="288" w:lineRule="auto"/>
        <w:jc w:val="both"/>
      </w:pPr>
      <w:r>
        <w:t xml:space="preserve">Each agent is one </w:t>
      </w:r>
      <w:proofErr w:type="spellStart"/>
      <w:r>
        <w:t>LangGraph</w:t>
      </w:r>
      <w:proofErr w:type="spellEnd"/>
      <w:r>
        <w:t xml:space="preserve"> node: a Python function that reads the shared state and returns its update. Every tool call goes through a tracer, so it appears in the live trace in the console.</w:t>
      </w:r>
    </w:p>
    <w:tbl>
      <w:tblPr>
        <w:tblStyle w:val="TableGrid"/>
        <w:tblW w:w="9026" w:type="dxa"/>
        <w:tblLook w:val="0000" w:firstRow="0" w:lastRow="0" w:firstColumn="0" w:lastColumn="0" w:noHBand="0" w:noVBand="0"/>
      </w:tblPr>
      <w:tblGrid>
        <w:gridCol w:w="500"/>
        <w:gridCol w:w="1400"/>
        <w:gridCol w:w="3000"/>
        <w:gridCol w:w="2626"/>
        <w:gridCol w:w="1500"/>
      </w:tblGrid>
      <w:tr w:rsidR="00797380" w14:paraId="157D1AD8" w14:textId="77777777" w:rsidTr="00C1322B">
        <w:tc>
          <w:tcPr>
            <w:tcW w:w="500" w:type="dxa"/>
          </w:tcPr>
          <w:p w14:paraId="5F43A110" w14:textId="77777777" w:rsidR="00797380" w:rsidRDefault="00000000">
            <w:r>
              <w:rPr>
                <w:b/>
                <w:bCs/>
                <w:sz w:val="21"/>
                <w:szCs w:val="21"/>
              </w:rPr>
              <w:t>#</w:t>
            </w:r>
          </w:p>
        </w:tc>
        <w:tc>
          <w:tcPr>
            <w:tcW w:w="1400" w:type="dxa"/>
          </w:tcPr>
          <w:p w14:paraId="4086C558" w14:textId="77777777" w:rsidR="00797380" w:rsidRDefault="00000000">
            <w:r>
              <w:rPr>
                <w:b/>
                <w:bCs/>
                <w:sz w:val="21"/>
                <w:szCs w:val="21"/>
              </w:rPr>
              <w:t>Agent</w:t>
            </w:r>
          </w:p>
        </w:tc>
        <w:tc>
          <w:tcPr>
            <w:tcW w:w="3000" w:type="dxa"/>
          </w:tcPr>
          <w:p w14:paraId="0D4D9557" w14:textId="77777777" w:rsidR="00797380" w:rsidRDefault="00000000">
            <w:r>
              <w:rPr>
                <w:b/>
                <w:bCs/>
                <w:sz w:val="21"/>
                <w:szCs w:val="21"/>
              </w:rPr>
              <w:t>What it decides</w:t>
            </w:r>
          </w:p>
        </w:tc>
        <w:tc>
          <w:tcPr>
            <w:tcW w:w="2626" w:type="dxa"/>
          </w:tcPr>
          <w:p w14:paraId="7466F24F" w14:textId="77777777" w:rsidR="00797380" w:rsidRDefault="00000000">
            <w:r>
              <w:rPr>
                <w:b/>
                <w:bCs/>
                <w:sz w:val="21"/>
                <w:szCs w:val="21"/>
              </w:rPr>
              <w:t>Tools it uses</w:t>
            </w:r>
          </w:p>
        </w:tc>
        <w:tc>
          <w:tcPr>
            <w:tcW w:w="1500" w:type="dxa"/>
          </w:tcPr>
          <w:p w14:paraId="2C6ABA62" w14:textId="77777777" w:rsidR="00797380" w:rsidRDefault="00000000">
            <w:r>
              <w:rPr>
                <w:b/>
                <w:bCs/>
                <w:sz w:val="21"/>
                <w:szCs w:val="21"/>
              </w:rPr>
              <w:t>Uses the LLM?</w:t>
            </w:r>
          </w:p>
        </w:tc>
      </w:tr>
      <w:tr w:rsidR="00797380" w14:paraId="63B1D53F" w14:textId="77777777" w:rsidTr="00C1322B">
        <w:tc>
          <w:tcPr>
            <w:tcW w:w="500" w:type="dxa"/>
          </w:tcPr>
          <w:p w14:paraId="7B7B90C1" w14:textId="77777777" w:rsidR="00797380" w:rsidRDefault="00000000">
            <w:r>
              <w:rPr>
                <w:sz w:val="21"/>
                <w:szCs w:val="21"/>
              </w:rPr>
              <w:t>1</w:t>
            </w:r>
          </w:p>
        </w:tc>
        <w:tc>
          <w:tcPr>
            <w:tcW w:w="1400" w:type="dxa"/>
          </w:tcPr>
          <w:p w14:paraId="4E6D3678" w14:textId="77777777" w:rsidR="00797380" w:rsidRDefault="00000000">
            <w:r>
              <w:rPr>
                <w:sz w:val="21"/>
                <w:szCs w:val="21"/>
              </w:rPr>
              <w:t>Planner</w:t>
            </w:r>
          </w:p>
        </w:tc>
        <w:tc>
          <w:tcPr>
            <w:tcW w:w="3000" w:type="dxa"/>
          </w:tcPr>
          <w:p w14:paraId="4ECF8B42" w14:textId="77777777" w:rsidR="00797380" w:rsidRDefault="00000000">
            <w:r>
              <w:rPr>
                <w:sz w:val="21"/>
                <w:szCs w:val="21"/>
              </w:rPr>
              <w:t>Which alerts belong together: groups by host and a 30-minute window into candidate incidents (the task plan)</w:t>
            </w:r>
          </w:p>
        </w:tc>
        <w:tc>
          <w:tcPr>
            <w:tcW w:w="2626" w:type="dxa"/>
          </w:tcPr>
          <w:p w14:paraId="0B1E51E0" w14:textId="77777777" w:rsidR="00797380" w:rsidRDefault="00000000">
            <w:r>
              <w:rPr>
                <w:sz w:val="21"/>
                <w:szCs w:val="21"/>
              </w:rPr>
              <w:t>Grouping logic</w:t>
            </w:r>
          </w:p>
        </w:tc>
        <w:tc>
          <w:tcPr>
            <w:tcW w:w="1500" w:type="dxa"/>
          </w:tcPr>
          <w:p w14:paraId="2537AB42" w14:textId="77777777" w:rsidR="00797380" w:rsidRDefault="00000000">
            <w:r>
              <w:rPr>
                <w:sz w:val="21"/>
                <w:szCs w:val="21"/>
              </w:rPr>
              <w:t>No</w:t>
            </w:r>
          </w:p>
        </w:tc>
      </w:tr>
      <w:tr w:rsidR="00797380" w14:paraId="2100990F" w14:textId="77777777" w:rsidTr="00C1322B">
        <w:tc>
          <w:tcPr>
            <w:tcW w:w="500" w:type="dxa"/>
          </w:tcPr>
          <w:p w14:paraId="384EBCA9" w14:textId="77777777" w:rsidR="00797380" w:rsidRDefault="00000000">
            <w:r>
              <w:rPr>
                <w:sz w:val="21"/>
                <w:szCs w:val="21"/>
              </w:rPr>
              <w:t>2</w:t>
            </w:r>
          </w:p>
        </w:tc>
        <w:tc>
          <w:tcPr>
            <w:tcW w:w="1400" w:type="dxa"/>
          </w:tcPr>
          <w:p w14:paraId="3FA87304" w14:textId="77777777" w:rsidR="00797380" w:rsidRDefault="00000000">
            <w:r>
              <w:rPr>
                <w:sz w:val="21"/>
                <w:szCs w:val="21"/>
              </w:rPr>
              <w:t>Research</w:t>
            </w:r>
          </w:p>
        </w:tc>
        <w:tc>
          <w:tcPr>
            <w:tcW w:w="3000" w:type="dxa"/>
          </w:tcPr>
          <w:p w14:paraId="3C512F34" w14:textId="77777777" w:rsidR="00797380" w:rsidRDefault="00000000">
            <w:r>
              <w:rPr>
                <w:sz w:val="21"/>
                <w:szCs w:val="21"/>
              </w:rPr>
              <w:t>Which lookups each candidate needs. For suspicious candidates the LLM plans the calls; quiet ones get a fixed checklist</w:t>
            </w:r>
          </w:p>
        </w:tc>
        <w:tc>
          <w:tcPr>
            <w:tcW w:w="2626" w:type="dxa"/>
          </w:tcPr>
          <w:p w14:paraId="118CB410" w14:textId="77777777" w:rsidR="00797380" w:rsidRDefault="00000000">
            <w:proofErr w:type="spellStart"/>
            <w:r>
              <w:rPr>
                <w:rFonts w:ascii="Courier New" w:eastAsia="Courier New" w:hAnsi="Courier New" w:cs="Courier New"/>
                <w:sz w:val="19"/>
                <w:szCs w:val="19"/>
              </w:rPr>
              <w:t>threat_</w:t>
            </w:r>
            <w:proofErr w:type="gramStart"/>
            <w:r>
              <w:rPr>
                <w:rFonts w:ascii="Courier New" w:eastAsia="Courier New" w:hAnsi="Courier New" w:cs="Courier New"/>
                <w:sz w:val="19"/>
                <w:szCs w:val="19"/>
              </w:rPr>
              <w:t>intel.lookup</w:t>
            </w:r>
            <w:proofErr w:type="spellEnd"/>
            <w:proofErr w:type="gramEnd"/>
            <w:r>
              <w:rPr>
                <w:sz w:val="21"/>
                <w:szCs w:val="21"/>
              </w:rPr>
              <w:t xml:space="preserve">, </w:t>
            </w:r>
            <w:proofErr w:type="spellStart"/>
            <w:r>
              <w:rPr>
                <w:rFonts w:ascii="Courier New" w:eastAsia="Courier New" w:hAnsi="Courier New" w:cs="Courier New"/>
                <w:sz w:val="19"/>
                <w:szCs w:val="19"/>
              </w:rPr>
              <w:t>assets.get</w:t>
            </w:r>
            <w:proofErr w:type="spellEnd"/>
            <w:r>
              <w:rPr>
                <w:sz w:val="21"/>
                <w:szCs w:val="21"/>
              </w:rPr>
              <w:t xml:space="preserve">, </w:t>
            </w:r>
            <w:proofErr w:type="spellStart"/>
            <w:proofErr w:type="gramStart"/>
            <w:r>
              <w:rPr>
                <w:rFonts w:ascii="Courier New" w:eastAsia="Courier New" w:hAnsi="Courier New" w:cs="Courier New"/>
                <w:sz w:val="19"/>
                <w:szCs w:val="19"/>
              </w:rPr>
              <w:t>users.baseline</w:t>
            </w:r>
            <w:proofErr w:type="spellEnd"/>
            <w:proofErr w:type="gramEnd"/>
            <w:r>
              <w:rPr>
                <w:sz w:val="21"/>
                <w:szCs w:val="21"/>
              </w:rPr>
              <w:t xml:space="preserve">, </w:t>
            </w:r>
            <w:proofErr w:type="spellStart"/>
            <w:proofErr w:type="gramStart"/>
            <w:r>
              <w:rPr>
                <w:rFonts w:ascii="Courier New" w:eastAsia="Courier New" w:hAnsi="Courier New" w:cs="Courier New"/>
                <w:sz w:val="19"/>
                <w:szCs w:val="19"/>
              </w:rPr>
              <w:t>hunt.indicator</w:t>
            </w:r>
            <w:proofErr w:type="spellEnd"/>
            <w:proofErr w:type="gramEnd"/>
            <w:r>
              <w:rPr>
                <w:sz w:val="21"/>
                <w:szCs w:val="21"/>
              </w:rPr>
              <w:t>, analyst memory</w:t>
            </w:r>
          </w:p>
        </w:tc>
        <w:tc>
          <w:tcPr>
            <w:tcW w:w="1500" w:type="dxa"/>
          </w:tcPr>
          <w:p w14:paraId="5DE478F1" w14:textId="77777777" w:rsidR="00797380" w:rsidRDefault="00000000">
            <w:r>
              <w:rPr>
                <w:sz w:val="21"/>
                <w:szCs w:val="21"/>
              </w:rPr>
              <w:t>Plans tool calls (validated)</w:t>
            </w:r>
          </w:p>
        </w:tc>
      </w:tr>
      <w:tr w:rsidR="00797380" w14:paraId="0DCB1CF1" w14:textId="77777777" w:rsidTr="00C1322B">
        <w:tc>
          <w:tcPr>
            <w:tcW w:w="500" w:type="dxa"/>
          </w:tcPr>
          <w:p w14:paraId="2EFC9051" w14:textId="77777777" w:rsidR="00797380" w:rsidRDefault="00000000">
            <w:r>
              <w:rPr>
                <w:sz w:val="21"/>
                <w:szCs w:val="21"/>
              </w:rPr>
              <w:t>3</w:t>
            </w:r>
          </w:p>
        </w:tc>
        <w:tc>
          <w:tcPr>
            <w:tcW w:w="1400" w:type="dxa"/>
          </w:tcPr>
          <w:p w14:paraId="2A395249" w14:textId="77777777" w:rsidR="00797380" w:rsidRDefault="00000000">
            <w:r>
              <w:rPr>
                <w:sz w:val="21"/>
                <w:szCs w:val="21"/>
              </w:rPr>
              <w:t>Executor</w:t>
            </w:r>
          </w:p>
        </w:tc>
        <w:tc>
          <w:tcPr>
            <w:tcW w:w="3000" w:type="dxa"/>
          </w:tcPr>
          <w:p w14:paraId="741692B5" w14:textId="77777777" w:rsidR="00797380" w:rsidRDefault="00000000">
            <w:r>
              <w:rPr>
                <w:sz w:val="21"/>
                <w:szCs w:val="21"/>
              </w:rPr>
              <w:t>Which candidates are one intrusion across hosts, which kill-chain stages are proven, and the severity score</w:t>
            </w:r>
          </w:p>
        </w:tc>
        <w:tc>
          <w:tcPr>
            <w:tcW w:w="2626" w:type="dxa"/>
          </w:tcPr>
          <w:p w14:paraId="210721F1" w14:textId="77777777" w:rsidR="00797380" w:rsidRDefault="00000000">
            <w:r>
              <w:rPr>
                <w:sz w:val="21"/>
                <w:szCs w:val="21"/>
              </w:rPr>
              <w:t>Correlation engine, cross-host linker, MITRE ATT&amp;CK mapping, rubric</w:t>
            </w:r>
          </w:p>
        </w:tc>
        <w:tc>
          <w:tcPr>
            <w:tcW w:w="1500" w:type="dxa"/>
          </w:tcPr>
          <w:p w14:paraId="29ADDB84" w14:textId="77777777" w:rsidR="00797380" w:rsidRDefault="00000000">
            <w:r>
              <w:rPr>
                <w:sz w:val="21"/>
                <w:szCs w:val="21"/>
              </w:rPr>
              <w:t>Writes the incident summary (fact-checked)</w:t>
            </w:r>
          </w:p>
        </w:tc>
      </w:tr>
      <w:tr w:rsidR="00797380" w14:paraId="514BD323" w14:textId="77777777" w:rsidTr="00C1322B">
        <w:tc>
          <w:tcPr>
            <w:tcW w:w="500" w:type="dxa"/>
          </w:tcPr>
          <w:p w14:paraId="4421EFB0" w14:textId="77777777" w:rsidR="00797380" w:rsidRDefault="00000000">
            <w:r>
              <w:rPr>
                <w:sz w:val="21"/>
                <w:szCs w:val="21"/>
              </w:rPr>
              <w:t>4</w:t>
            </w:r>
          </w:p>
        </w:tc>
        <w:tc>
          <w:tcPr>
            <w:tcW w:w="1400" w:type="dxa"/>
          </w:tcPr>
          <w:p w14:paraId="64F51E3C" w14:textId="77777777" w:rsidR="00797380" w:rsidRDefault="00000000">
            <w:r>
              <w:rPr>
                <w:sz w:val="21"/>
                <w:szCs w:val="21"/>
              </w:rPr>
              <w:t>Critic</w:t>
            </w:r>
          </w:p>
        </w:tc>
        <w:tc>
          <w:tcPr>
            <w:tcW w:w="3000" w:type="dxa"/>
          </w:tcPr>
          <w:p w14:paraId="2A95C1D5" w14:textId="77777777" w:rsidR="00797380" w:rsidRDefault="00000000">
            <w:r>
              <w:rPr>
                <w:sz w:val="21"/>
                <w:szCs w:val="21"/>
              </w:rPr>
              <w:t>Whether the work is complete and true; if not, which agent must redo it</w:t>
            </w:r>
          </w:p>
        </w:tc>
        <w:tc>
          <w:tcPr>
            <w:tcW w:w="2626" w:type="dxa"/>
          </w:tcPr>
          <w:p w14:paraId="4E39E0A5" w14:textId="77777777" w:rsidR="00797380" w:rsidRDefault="00000000">
            <w:r>
              <w:rPr>
                <w:sz w:val="21"/>
                <w:szCs w:val="21"/>
              </w:rPr>
              <w:t xml:space="preserve">Independent score </w:t>
            </w:r>
            <w:proofErr w:type="spellStart"/>
            <w:r>
              <w:rPr>
                <w:sz w:val="21"/>
                <w:szCs w:val="21"/>
              </w:rPr>
              <w:t>recomputation</w:t>
            </w:r>
            <w:proofErr w:type="spellEnd"/>
            <w:r>
              <w:rPr>
                <w:sz w:val="21"/>
                <w:szCs w:val="21"/>
              </w:rPr>
              <w:t>, lookup audit, rule tester, playbook checker, fact-checker</w:t>
            </w:r>
          </w:p>
        </w:tc>
        <w:tc>
          <w:tcPr>
            <w:tcW w:w="1500" w:type="dxa"/>
          </w:tcPr>
          <w:p w14:paraId="1D6BF2BC" w14:textId="77777777" w:rsidR="00797380" w:rsidRDefault="00000000">
            <w:r>
              <w:rPr>
                <w:sz w:val="21"/>
                <w:szCs w:val="21"/>
              </w:rPr>
              <w:t>No</w:t>
            </w:r>
          </w:p>
        </w:tc>
      </w:tr>
      <w:tr w:rsidR="00797380" w14:paraId="652A6FE3" w14:textId="77777777" w:rsidTr="00C1322B">
        <w:tc>
          <w:tcPr>
            <w:tcW w:w="500" w:type="dxa"/>
          </w:tcPr>
          <w:p w14:paraId="64EFD26F" w14:textId="77777777" w:rsidR="00797380" w:rsidRDefault="00000000">
            <w:r>
              <w:rPr>
                <w:sz w:val="21"/>
                <w:szCs w:val="21"/>
              </w:rPr>
              <w:t>5</w:t>
            </w:r>
          </w:p>
        </w:tc>
        <w:tc>
          <w:tcPr>
            <w:tcW w:w="1400" w:type="dxa"/>
          </w:tcPr>
          <w:p w14:paraId="5F68DBAB" w14:textId="77777777" w:rsidR="00797380" w:rsidRDefault="00000000">
            <w:r>
              <w:rPr>
                <w:sz w:val="21"/>
                <w:szCs w:val="21"/>
              </w:rPr>
              <w:t>Software Development</w:t>
            </w:r>
          </w:p>
        </w:tc>
        <w:tc>
          <w:tcPr>
            <w:tcW w:w="3000" w:type="dxa"/>
          </w:tcPr>
          <w:p w14:paraId="54C005D0" w14:textId="77777777" w:rsidR="00797380" w:rsidRDefault="00000000">
            <w:r>
              <w:rPr>
                <w:sz w:val="21"/>
                <w:szCs w:val="21"/>
              </w:rPr>
              <w:t>Response playbook, detection rule, its unit test and Sigma export</w:t>
            </w:r>
          </w:p>
        </w:tc>
        <w:tc>
          <w:tcPr>
            <w:tcW w:w="2626" w:type="dxa"/>
          </w:tcPr>
          <w:p w14:paraId="65ABDC78" w14:textId="77777777" w:rsidR="00797380" w:rsidRDefault="00000000">
            <w:r>
              <w:rPr>
                <w:sz w:val="21"/>
                <w:szCs w:val="21"/>
              </w:rPr>
              <w:t xml:space="preserve">Rule generator (brute force, phishing to C2, lateral movement, generic templates), rule tester, </w:t>
            </w:r>
            <w:proofErr w:type="spellStart"/>
            <w:r>
              <w:rPr>
                <w:sz w:val="21"/>
                <w:szCs w:val="21"/>
              </w:rPr>
              <w:t>pySigma</w:t>
            </w:r>
            <w:proofErr w:type="spellEnd"/>
            <w:r>
              <w:rPr>
                <w:sz w:val="21"/>
                <w:szCs w:val="21"/>
              </w:rPr>
              <w:t xml:space="preserve"> to Splunk and Elastic</w:t>
            </w:r>
          </w:p>
        </w:tc>
        <w:tc>
          <w:tcPr>
            <w:tcW w:w="1500" w:type="dxa"/>
          </w:tcPr>
          <w:p w14:paraId="0D35D49E" w14:textId="77777777" w:rsidR="00797380" w:rsidRDefault="00000000">
            <w:r>
              <w:rPr>
                <w:sz w:val="21"/>
                <w:szCs w:val="21"/>
              </w:rPr>
              <w:t>No</w:t>
            </w:r>
          </w:p>
        </w:tc>
      </w:tr>
      <w:tr w:rsidR="00797380" w14:paraId="143CF892" w14:textId="77777777" w:rsidTr="00C1322B">
        <w:tc>
          <w:tcPr>
            <w:tcW w:w="500" w:type="dxa"/>
          </w:tcPr>
          <w:p w14:paraId="2813440A" w14:textId="77777777" w:rsidR="00797380" w:rsidRDefault="00000000">
            <w:r>
              <w:rPr>
                <w:sz w:val="21"/>
                <w:szCs w:val="21"/>
              </w:rPr>
              <w:t>6</w:t>
            </w:r>
          </w:p>
        </w:tc>
        <w:tc>
          <w:tcPr>
            <w:tcW w:w="1400" w:type="dxa"/>
          </w:tcPr>
          <w:p w14:paraId="0625EEAE" w14:textId="77777777" w:rsidR="00797380" w:rsidRDefault="00000000">
            <w:r>
              <w:rPr>
                <w:sz w:val="21"/>
                <w:szCs w:val="21"/>
              </w:rPr>
              <w:t>Business Automation</w:t>
            </w:r>
          </w:p>
        </w:tc>
        <w:tc>
          <w:tcPr>
            <w:tcW w:w="3000" w:type="dxa"/>
          </w:tcPr>
          <w:p w14:paraId="784241C7" w14:textId="77777777" w:rsidR="00797380" w:rsidRDefault="00000000">
            <w:r>
              <w:rPr>
                <w:sz w:val="21"/>
                <w:szCs w:val="21"/>
              </w:rPr>
              <w:t>Ticket priority and SLA, notifications, the report and shift handover</w:t>
            </w:r>
          </w:p>
        </w:tc>
        <w:tc>
          <w:tcPr>
            <w:tcW w:w="2626" w:type="dxa"/>
          </w:tcPr>
          <w:p w14:paraId="20E274D1" w14:textId="77777777" w:rsidR="00797380" w:rsidRDefault="00000000">
            <w:r>
              <w:rPr>
                <w:sz w:val="21"/>
                <w:szCs w:val="21"/>
              </w:rPr>
              <w:t>Mock ticketing, mock notifier, PDF report writer</w:t>
            </w:r>
          </w:p>
        </w:tc>
        <w:tc>
          <w:tcPr>
            <w:tcW w:w="1500" w:type="dxa"/>
          </w:tcPr>
          <w:p w14:paraId="2AA843C7" w14:textId="77777777" w:rsidR="00797380" w:rsidRDefault="00000000">
            <w:r>
              <w:rPr>
                <w:sz w:val="21"/>
                <w:szCs w:val="21"/>
              </w:rPr>
              <w:t>Writes report and handover (fact-checked)</w:t>
            </w:r>
          </w:p>
        </w:tc>
      </w:tr>
    </w:tbl>
    <w:p w14:paraId="0218B343" w14:textId="77777777" w:rsidR="00797380" w:rsidRDefault="00797380">
      <w:pPr>
        <w:spacing w:after="120"/>
      </w:pPr>
    </w:p>
    <w:p w14:paraId="08A1C9FD" w14:textId="77777777" w:rsidR="00797380" w:rsidRDefault="00000000">
      <w:pPr>
        <w:spacing w:after="140" w:line="288" w:lineRule="auto"/>
        <w:jc w:val="both"/>
      </w:pPr>
      <w:r>
        <w:rPr>
          <w:b/>
          <w:bCs/>
        </w:rPr>
        <w:t>Research plan validation.</w:t>
      </w:r>
      <w:r>
        <w:t xml:space="preserve"> The LLM returns JSON naming tools and arguments. Python rejects any tool that does not exist and any argument (indicator, host or user) that is not in that candidate's own alerts. The model cannot make the system look up something it invented.</w:t>
      </w:r>
    </w:p>
    <w:p w14:paraId="41CEAEAD" w14:textId="77777777" w:rsidR="00797380" w:rsidRDefault="00000000">
      <w:pPr>
        <w:spacing w:after="140" w:line="288" w:lineRule="auto"/>
        <w:jc w:val="both"/>
      </w:pPr>
      <w:r>
        <w:rPr>
          <w:b/>
          <w:bCs/>
        </w:rPr>
        <w:t>Cross-host linking.</w:t>
      </w:r>
      <w:r>
        <w:t xml:space="preserve"> Two candidates on different hosts merge into one incident when an alert on one comes from the other host's IP address, for the same user, within 60 minutes. This is how credential dumping on a workstation is joined to lateral movement onto the domain controller.</w:t>
      </w:r>
    </w:p>
    <w:p w14:paraId="3110036C" w14:textId="77777777" w:rsidR="00797380" w:rsidRDefault="00000000">
      <w:pPr>
        <w:spacing w:after="140" w:line="288" w:lineRule="auto"/>
        <w:jc w:val="both"/>
      </w:pPr>
      <w:r>
        <w:rPr>
          <w:b/>
          <w:bCs/>
        </w:rPr>
        <w:t>Ticket SLAs.</w:t>
      </w:r>
      <w:r>
        <w:t xml:space="preserve"> Critical incidents get 30 minutes, high 60 minutes and medium 240 minutes; low-severity incidents are closed with a logged justification.</w:t>
      </w:r>
    </w:p>
    <w:p w14:paraId="4E6015F5" w14:textId="77777777" w:rsidR="00797380" w:rsidRDefault="00000000">
      <w:pPr>
        <w:spacing w:after="140" w:line="288" w:lineRule="auto"/>
        <w:jc w:val="both"/>
      </w:pPr>
      <w:r>
        <w:rPr>
          <w:b/>
          <w:bCs/>
        </w:rPr>
        <w:lastRenderedPageBreak/>
        <w:t>Playbook rule.</w:t>
      </w:r>
      <w:r>
        <w:t xml:space="preserve"> Every playbook must contain preserve evidence, contain, eradicate and recover steps, with evidence preserved before the host is isolated. Critic checkpoint 2 enforces this order.</w:t>
      </w:r>
    </w:p>
    <w:p w14:paraId="57373C08" w14:textId="77777777" w:rsidR="00797380" w:rsidRDefault="00000000">
      <w:pPr>
        <w:pStyle w:val="Heading1"/>
        <w:keepLines/>
      </w:pPr>
      <w:bookmarkStart w:id="4" w:name="_Toc243341565"/>
      <w:r>
        <w:t xml:space="preserve">5. Orchestration: </w:t>
      </w:r>
      <w:proofErr w:type="gramStart"/>
      <w:r>
        <w:t>the</w:t>
      </w:r>
      <w:proofErr w:type="gramEnd"/>
      <w:r>
        <w:t xml:space="preserve"> </w:t>
      </w:r>
      <w:proofErr w:type="spellStart"/>
      <w:r>
        <w:t>LangGraph</w:t>
      </w:r>
      <w:proofErr w:type="spellEnd"/>
      <w:r>
        <w:t xml:space="preserve"> state graph</w:t>
      </w:r>
      <w:bookmarkEnd w:id="4"/>
    </w:p>
    <w:p w14:paraId="7D06EB8D" w14:textId="77777777" w:rsidR="00797380" w:rsidRDefault="00000000">
      <w:pPr>
        <w:spacing w:after="140" w:line="288" w:lineRule="auto"/>
        <w:jc w:val="both"/>
      </w:pPr>
      <w:r>
        <w:t xml:space="preserve">The orchestrator is a </w:t>
      </w:r>
      <w:proofErr w:type="spellStart"/>
      <w:r>
        <w:t>LangGraph</w:t>
      </w:r>
      <w:proofErr w:type="spellEnd"/>
      <w:r>
        <w:t xml:space="preserve"> </w:t>
      </w:r>
      <w:proofErr w:type="spellStart"/>
      <w:r>
        <w:rPr>
          <w:rFonts w:ascii="Courier New" w:eastAsia="Courier New" w:hAnsi="Courier New" w:cs="Courier New"/>
          <w:sz w:val="22"/>
          <w:szCs w:val="22"/>
        </w:rPr>
        <w:t>StateGraph</w:t>
      </w:r>
      <w:proofErr w:type="spellEnd"/>
      <w:r>
        <w:t xml:space="preserve"> with nine nodes. Plain edges fix the order; three conditional edges make the decisions: where the Critic sends work, whether anything needs a playbook, and whether checkpoint 2 passes.</w:t>
      </w:r>
    </w:p>
    <w:p w14:paraId="0D87689A" w14:textId="77777777" w:rsidR="00797380" w:rsidRDefault="00000000">
      <w:pPr>
        <w:keepNext/>
        <w:spacing w:before="120" w:after="60"/>
        <w:jc w:val="center"/>
      </w:pPr>
      <w:r>
        <w:rPr>
          <w:noProof/>
        </w:rPr>
        <w:drawing>
          <wp:inline distT="0" distB="0" distL="0" distR="0" wp14:anchorId="1B285A43" wp14:editId="761B7D26">
            <wp:extent cx="5715000" cy="3219450"/>
            <wp:effectExtent l="0" t="0" r="0" b="0"/>
            <wp:docPr id="226187064" name="LangGraph orchestration graph" descr="LangGraph orchestration graph" title="LangGraph orchestration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1EC49079" w14:textId="77777777" w:rsidR="00797380" w:rsidRDefault="00000000">
      <w:pPr>
        <w:spacing w:before="60" w:after="220"/>
        <w:jc w:val="center"/>
      </w:pPr>
      <w:r>
        <w:rPr>
          <w:i/>
          <w:iCs/>
          <w:sz w:val="21"/>
          <w:szCs w:val="21"/>
        </w:rPr>
        <w:t>Figure 2. The orchestration graph. Red dashed edges are Critic retries.</w:t>
      </w:r>
    </w:p>
    <w:tbl>
      <w:tblPr>
        <w:tblStyle w:val="TableGrid"/>
        <w:tblW w:w="9026" w:type="dxa"/>
        <w:tblLook w:val="0000" w:firstRow="0" w:lastRow="0" w:firstColumn="0" w:lastColumn="0" w:noHBand="0" w:noVBand="0"/>
      </w:tblPr>
      <w:tblGrid>
        <w:gridCol w:w="2600"/>
        <w:gridCol w:w="1900"/>
        <w:gridCol w:w="4526"/>
      </w:tblGrid>
      <w:tr w:rsidR="00797380" w14:paraId="74D080E7" w14:textId="77777777" w:rsidTr="00C1322B">
        <w:tc>
          <w:tcPr>
            <w:tcW w:w="2600" w:type="dxa"/>
          </w:tcPr>
          <w:p w14:paraId="75E73218" w14:textId="77777777" w:rsidR="00797380" w:rsidRDefault="00000000">
            <w:r>
              <w:rPr>
                <w:b/>
                <w:bCs/>
                <w:sz w:val="21"/>
                <w:szCs w:val="21"/>
              </w:rPr>
              <w:t>Decision point</w:t>
            </w:r>
          </w:p>
        </w:tc>
        <w:tc>
          <w:tcPr>
            <w:tcW w:w="1900" w:type="dxa"/>
          </w:tcPr>
          <w:p w14:paraId="4179AF24" w14:textId="77777777" w:rsidR="00797380" w:rsidRDefault="00000000">
            <w:r>
              <w:rPr>
                <w:b/>
                <w:bCs/>
                <w:sz w:val="21"/>
                <w:szCs w:val="21"/>
              </w:rPr>
              <w:t>Function in graph.py</w:t>
            </w:r>
          </w:p>
        </w:tc>
        <w:tc>
          <w:tcPr>
            <w:tcW w:w="4526" w:type="dxa"/>
          </w:tcPr>
          <w:p w14:paraId="7440CB9F" w14:textId="77777777" w:rsidR="00797380" w:rsidRDefault="00000000">
            <w:r>
              <w:rPr>
                <w:b/>
                <w:bCs/>
                <w:sz w:val="21"/>
                <w:szCs w:val="21"/>
              </w:rPr>
              <w:t>Possible next nodes</w:t>
            </w:r>
          </w:p>
        </w:tc>
      </w:tr>
      <w:tr w:rsidR="00797380" w14:paraId="2394D597" w14:textId="77777777" w:rsidTr="00C1322B">
        <w:tc>
          <w:tcPr>
            <w:tcW w:w="2600" w:type="dxa"/>
          </w:tcPr>
          <w:p w14:paraId="7DEE1EB7" w14:textId="77777777" w:rsidR="00797380" w:rsidRDefault="00000000">
            <w:r>
              <w:rPr>
                <w:sz w:val="21"/>
                <w:szCs w:val="21"/>
              </w:rPr>
              <w:t>After Critic checkpoint 1</w:t>
            </w:r>
          </w:p>
        </w:tc>
        <w:tc>
          <w:tcPr>
            <w:tcW w:w="1900" w:type="dxa"/>
          </w:tcPr>
          <w:p w14:paraId="331D5BFA" w14:textId="77777777" w:rsidR="00797380" w:rsidRDefault="00000000">
            <w:r>
              <w:rPr>
                <w:rFonts w:ascii="Courier New" w:eastAsia="Courier New" w:hAnsi="Courier New" w:cs="Courier New"/>
                <w:sz w:val="19"/>
                <w:szCs w:val="19"/>
              </w:rPr>
              <w:t>after_cp1</w:t>
            </w:r>
          </w:p>
        </w:tc>
        <w:tc>
          <w:tcPr>
            <w:tcW w:w="4526" w:type="dxa"/>
          </w:tcPr>
          <w:p w14:paraId="085E454A" w14:textId="77777777" w:rsidR="00797380" w:rsidRDefault="00000000">
            <w:r>
              <w:rPr>
                <w:sz w:val="21"/>
                <w:szCs w:val="21"/>
              </w:rPr>
              <w:t>Research (lookups missing), Executor (evidence or score wrong), Router (pass)</w:t>
            </w:r>
          </w:p>
        </w:tc>
      </w:tr>
      <w:tr w:rsidR="00797380" w14:paraId="4C3CA178" w14:textId="77777777" w:rsidTr="00C1322B">
        <w:tc>
          <w:tcPr>
            <w:tcW w:w="2600" w:type="dxa"/>
          </w:tcPr>
          <w:p w14:paraId="1FD2D40E" w14:textId="77777777" w:rsidR="00797380" w:rsidRDefault="00000000">
            <w:r>
              <w:rPr>
                <w:sz w:val="21"/>
                <w:szCs w:val="21"/>
              </w:rPr>
              <w:t>After the router</w:t>
            </w:r>
          </w:p>
        </w:tc>
        <w:tc>
          <w:tcPr>
            <w:tcW w:w="1900" w:type="dxa"/>
          </w:tcPr>
          <w:p w14:paraId="761DDA86" w14:textId="77777777" w:rsidR="00797380" w:rsidRDefault="00000000">
            <w:proofErr w:type="spellStart"/>
            <w:r>
              <w:rPr>
                <w:rFonts w:ascii="Courier New" w:eastAsia="Courier New" w:hAnsi="Courier New" w:cs="Courier New"/>
                <w:sz w:val="19"/>
                <w:szCs w:val="19"/>
              </w:rPr>
              <w:t>after_router</w:t>
            </w:r>
            <w:proofErr w:type="spellEnd"/>
          </w:p>
        </w:tc>
        <w:tc>
          <w:tcPr>
            <w:tcW w:w="4526" w:type="dxa"/>
          </w:tcPr>
          <w:p w14:paraId="725544C8" w14:textId="77777777" w:rsidR="00797380" w:rsidRDefault="00000000">
            <w:r>
              <w:rPr>
                <w:sz w:val="21"/>
                <w:szCs w:val="21"/>
              </w:rPr>
              <w:t>Software Development (any incident scored 70+), Automation (none)</w:t>
            </w:r>
          </w:p>
        </w:tc>
      </w:tr>
      <w:tr w:rsidR="00797380" w14:paraId="04B6626D" w14:textId="77777777" w:rsidTr="00C1322B">
        <w:tc>
          <w:tcPr>
            <w:tcW w:w="2600" w:type="dxa"/>
          </w:tcPr>
          <w:p w14:paraId="4D0B5953" w14:textId="77777777" w:rsidR="00797380" w:rsidRDefault="00000000">
            <w:r>
              <w:rPr>
                <w:sz w:val="21"/>
                <w:szCs w:val="21"/>
              </w:rPr>
              <w:t>After Critic checkpoint 2</w:t>
            </w:r>
          </w:p>
        </w:tc>
        <w:tc>
          <w:tcPr>
            <w:tcW w:w="1900" w:type="dxa"/>
          </w:tcPr>
          <w:p w14:paraId="476EB219" w14:textId="77777777" w:rsidR="00797380" w:rsidRDefault="00000000">
            <w:r>
              <w:rPr>
                <w:rFonts w:ascii="Courier New" w:eastAsia="Courier New" w:hAnsi="Courier New" w:cs="Courier New"/>
                <w:sz w:val="19"/>
                <w:szCs w:val="19"/>
              </w:rPr>
              <w:t>after_cp2</w:t>
            </w:r>
          </w:p>
        </w:tc>
        <w:tc>
          <w:tcPr>
            <w:tcW w:w="4526" w:type="dxa"/>
          </w:tcPr>
          <w:p w14:paraId="7CB346F7" w14:textId="77777777" w:rsidR="00797380" w:rsidRDefault="00000000">
            <w:r>
              <w:rPr>
                <w:sz w:val="21"/>
                <w:szCs w:val="21"/>
              </w:rPr>
              <w:t>Software Development (retry), Analyst approval (pass)</w:t>
            </w:r>
          </w:p>
        </w:tc>
      </w:tr>
    </w:tbl>
    <w:p w14:paraId="63EAAA44" w14:textId="77777777" w:rsidR="00797380" w:rsidRDefault="00797380">
      <w:pPr>
        <w:spacing w:after="120"/>
      </w:pPr>
    </w:p>
    <w:p w14:paraId="3C92D529" w14:textId="77777777" w:rsidR="00797380" w:rsidRDefault="00000000">
      <w:pPr>
        <w:spacing w:after="140" w:line="288" w:lineRule="auto"/>
        <w:jc w:val="both"/>
      </w:pPr>
      <w:r>
        <w:t>Incidents below 70 still reach Automation: those under 40 are auto-closed with a logged reason, and 40 to 69 go to the analyst queue with a ticket and an investigation checklist. The web console draws this same graph live, lighting each node as it runs.</w:t>
      </w:r>
    </w:p>
    <w:p w14:paraId="6808534B" w14:textId="77777777" w:rsidR="00797380" w:rsidRDefault="00000000">
      <w:pPr>
        <w:pStyle w:val="Heading1"/>
        <w:keepLines/>
      </w:pPr>
      <w:bookmarkStart w:id="5" w:name="_Toc243341566"/>
      <w:r>
        <w:t>6. Severity scoring and decision logic</w:t>
      </w:r>
      <w:bookmarkEnd w:id="5"/>
    </w:p>
    <w:p w14:paraId="22705670" w14:textId="77777777" w:rsidR="00797380" w:rsidRDefault="00000000">
      <w:pPr>
        <w:spacing w:after="140" w:line="288" w:lineRule="auto"/>
        <w:jc w:val="both"/>
      </w:pPr>
      <w:r>
        <w:t xml:space="preserve">Severity is a transparent 0 to 100 </w:t>
      </w:r>
      <w:proofErr w:type="gramStart"/>
      <w:r>
        <w:t>sum</w:t>
      </w:r>
      <w:proofErr w:type="gramEnd"/>
      <w:r>
        <w:t xml:space="preserve"> of four parts, computed in </w:t>
      </w:r>
      <w:r>
        <w:rPr>
          <w:rFonts w:ascii="Courier New" w:eastAsia="Courier New" w:hAnsi="Courier New" w:cs="Courier New"/>
          <w:sz w:val="22"/>
          <w:szCs w:val="22"/>
        </w:rPr>
        <w:t>core/rubric.py</w:t>
      </w:r>
      <w:r>
        <w:t>. The Executor computes it. The Critic recomputes it from the cited evidence alone, without seeing the Executor's number, and the two must match.</w:t>
      </w:r>
    </w:p>
    <w:p w14:paraId="4AB0D9A2" w14:textId="77777777" w:rsidR="00797380" w:rsidRDefault="00000000">
      <w:pPr>
        <w:pBdr>
          <w:top w:val="single" w:sz="4" w:space="4" w:color="BFBFBF"/>
          <w:bottom w:val="single" w:sz="4" w:space="4" w:color="BFBFBF"/>
        </w:pBdr>
        <w:shd w:val="clear" w:color="auto" w:fill="F2F2F2"/>
        <w:spacing w:before="100" w:after="160"/>
        <w:jc w:val="center"/>
      </w:pPr>
      <w:r>
        <w:rPr>
          <w:rFonts w:ascii="Courier New" w:eastAsia="Courier New" w:hAnsi="Courier New" w:cs="Courier New"/>
          <w:sz w:val="22"/>
          <w:szCs w:val="22"/>
        </w:rPr>
        <w:lastRenderedPageBreak/>
        <w:t xml:space="preserve">severity = </w:t>
      </w:r>
      <w:proofErr w:type="gramStart"/>
      <w:r>
        <w:rPr>
          <w:rFonts w:ascii="Courier New" w:eastAsia="Courier New" w:hAnsi="Courier New" w:cs="Courier New"/>
          <w:sz w:val="22"/>
          <w:szCs w:val="22"/>
        </w:rPr>
        <w:t>min(</w:t>
      </w:r>
      <w:proofErr w:type="gramEnd"/>
      <w:r>
        <w:rPr>
          <w:rFonts w:ascii="Courier New" w:eastAsia="Courier New" w:hAnsi="Courier New" w:cs="Courier New"/>
          <w:sz w:val="22"/>
          <w:szCs w:val="22"/>
        </w:rPr>
        <w:t xml:space="preserve">100, </w:t>
      </w:r>
      <w:proofErr w:type="gramStart"/>
      <w:r>
        <w:rPr>
          <w:rFonts w:ascii="Courier New" w:eastAsia="Courier New" w:hAnsi="Courier New" w:cs="Courier New"/>
          <w:sz w:val="22"/>
          <w:szCs w:val="22"/>
        </w:rPr>
        <w:t>max(</w:t>
      </w:r>
      <w:proofErr w:type="gramEnd"/>
      <w:r>
        <w:rPr>
          <w:rFonts w:ascii="Courier New" w:eastAsia="Courier New" w:hAnsi="Courier New" w:cs="Courier New"/>
          <w:sz w:val="22"/>
          <w:szCs w:val="22"/>
        </w:rPr>
        <w:t xml:space="preserve">0, stage + asset + intel + </w:t>
      </w:r>
      <w:proofErr w:type="spellStart"/>
      <w:r>
        <w:rPr>
          <w:rFonts w:ascii="Courier New" w:eastAsia="Courier New" w:hAnsi="Courier New" w:cs="Courier New"/>
          <w:sz w:val="22"/>
          <w:szCs w:val="22"/>
        </w:rPr>
        <w:t>behaviour</w:t>
      </w:r>
      <w:proofErr w:type="spellEnd"/>
      <w:r>
        <w:rPr>
          <w:rFonts w:ascii="Courier New" w:eastAsia="Courier New" w:hAnsi="Courier New" w:cs="Courier New"/>
          <w:sz w:val="22"/>
          <w:szCs w:val="22"/>
        </w:rPr>
        <w:t>))</w:t>
      </w:r>
    </w:p>
    <w:tbl>
      <w:tblPr>
        <w:tblStyle w:val="TableGrid"/>
        <w:tblW w:w="9026" w:type="dxa"/>
        <w:tblLook w:val="0000" w:firstRow="0" w:lastRow="0" w:firstColumn="0" w:lastColumn="0" w:noHBand="0" w:noVBand="0"/>
      </w:tblPr>
      <w:tblGrid>
        <w:gridCol w:w="4300"/>
        <w:gridCol w:w="4726"/>
      </w:tblGrid>
      <w:tr w:rsidR="00797380" w14:paraId="2EE343A9" w14:textId="77777777" w:rsidTr="00C1322B">
        <w:tc>
          <w:tcPr>
            <w:tcW w:w="4300" w:type="dxa"/>
          </w:tcPr>
          <w:p w14:paraId="7D99F89C" w14:textId="77777777" w:rsidR="00797380" w:rsidRDefault="00000000">
            <w:r>
              <w:rPr>
                <w:b/>
                <w:bCs/>
                <w:sz w:val="21"/>
                <w:szCs w:val="21"/>
              </w:rPr>
              <w:t>Component</w:t>
            </w:r>
          </w:p>
        </w:tc>
        <w:tc>
          <w:tcPr>
            <w:tcW w:w="4726" w:type="dxa"/>
          </w:tcPr>
          <w:p w14:paraId="16E373EF" w14:textId="77777777" w:rsidR="00797380" w:rsidRDefault="00000000">
            <w:r>
              <w:rPr>
                <w:b/>
                <w:bCs/>
                <w:sz w:val="21"/>
                <w:szCs w:val="21"/>
              </w:rPr>
              <w:t>Points</w:t>
            </w:r>
          </w:p>
        </w:tc>
      </w:tr>
      <w:tr w:rsidR="00797380" w14:paraId="2F80E76C" w14:textId="77777777" w:rsidTr="00C1322B">
        <w:tc>
          <w:tcPr>
            <w:tcW w:w="4300" w:type="dxa"/>
          </w:tcPr>
          <w:p w14:paraId="5FA767D6" w14:textId="77777777" w:rsidR="00797380" w:rsidRDefault="00000000">
            <w:r>
              <w:rPr>
                <w:sz w:val="21"/>
                <w:szCs w:val="21"/>
              </w:rPr>
              <w:t>Kill-chain stages proven by the alerts</w:t>
            </w:r>
          </w:p>
        </w:tc>
        <w:tc>
          <w:tcPr>
            <w:tcW w:w="4726" w:type="dxa"/>
          </w:tcPr>
          <w:p w14:paraId="3447547C" w14:textId="77777777" w:rsidR="00797380" w:rsidRDefault="00000000">
            <w:r>
              <w:rPr>
                <w:sz w:val="21"/>
                <w:szCs w:val="21"/>
              </w:rPr>
              <w:t>15 per distinct stage, at most 45</w:t>
            </w:r>
          </w:p>
        </w:tc>
      </w:tr>
      <w:tr w:rsidR="00797380" w14:paraId="5DF06302" w14:textId="77777777" w:rsidTr="00C1322B">
        <w:tc>
          <w:tcPr>
            <w:tcW w:w="4300" w:type="dxa"/>
          </w:tcPr>
          <w:p w14:paraId="7F3AF3EC" w14:textId="77777777" w:rsidR="00797380" w:rsidRDefault="00000000">
            <w:r>
              <w:rPr>
                <w:sz w:val="21"/>
                <w:szCs w:val="21"/>
              </w:rPr>
              <w:t>Asset criticality (most critical host involved)</w:t>
            </w:r>
          </w:p>
        </w:tc>
        <w:tc>
          <w:tcPr>
            <w:tcW w:w="4726" w:type="dxa"/>
          </w:tcPr>
          <w:p w14:paraId="13AC8ED6" w14:textId="77777777" w:rsidR="00797380" w:rsidRDefault="00000000">
            <w:r>
              <w:rPr>
                <w:sz w:val="21"/>
                <w:szCs w:val="21"/>
              </w:rPr>
              <w:t>low 0, medium 10, high 20, crown jewel 25</w:t>
            </w:r>
          </w:p>
        </w:tc>
      </w:tr>
      <w:tr w:rsidR="00797380" w14:paraId="194B58C9" w14:textId="77777777" w:rsidTr="00C1322B">
        <w:tc>
          <w:tcPr>
            <w:tcW w:w="4300" w:type="dxa"/>
          </w:tcPr>
          <w:p w14:paraId="6A133790" w14:textId="77777777" w:rsidR="00797380" w:rsidRDefault="00000000">
            <w:r>
              <w:rPr>
                <w:sz w:val="21"/>
                <w:szCs w:val="21"/>
              </w:rPr>
              <w:t>Threat intel verdict (worst indicator)</w:t>
            </w:r>
          </w:p>
        </w:tc>
        <w:tc>
          <w:tcPr>
            <w:tcW w:w="4726" w:type="dxa"/>
          </w:tcPr>
          <w:p w14:paraId="7E478878" w14:textId="77777777" w:rsidR="00797380" w:rsidRDefault="00000000">
            <w:r>
              <w:rPr>
                <w:sz w:val="21"/>
                <w:szCs w:val="21"/>
              </w:rPr>
              <w:t>malicious 20, suspicious 10, unknown 0, benign minus 10</w:t>
            </w:r>
          </w:p>
        </w:tc>
      </w:tr>
      <w:tr w:rsidR="00797380" w14:paraId="26EF80EE" w14:textId="77777777" w:rsidTr="00C1322B">
        <w:tc>
          <w:tcPr>
            <w:tcW w:w="4300" w:type="dxa"/>
          </w:tcPr>
          <w:p w14:paraId="7A99CDCA" w14:textId="77777777" w:rsidR="00797380" w:rsidRDefault="00000000">
            <w:proofErr w:type="spellStart"/>
            <w:r>
              <w:rPr>
                <w:sz w:val="21"/>
                <w:szCs w:val="21"/>
              </w:rPr>
              <w:t>Behaviour</w:t>
            </w:r>
            <w:proofErr w:type="spellEnd"/>
            <w:r>
              <w:rPr>
                <w:sz w:val="21"/>
                <w:szCs w:val="21"/>
              </w:rPr>
              <w:t xml:space="preserve"> against the user's baseline</w:t>
            </w:r>
          </w:p>
        </w:tc>
        <w:tc>
          <w:tcPr>
            <w:tcW w:w="4726" w:type="dxa"/>
          </w:tcPr>
          <w:p w14:paraId="7978B61D" w14:textId="77777777" w:rsidR="00797380" w:rsidRDefault="00000000">
            <w:r>
              <w:rPr>
                <w:sz w:val="21"/>
                <w:szCs w:val="21"/>
              </w:rPr>
              <w:t>anomalous 10, normal 0</w:t>
            </w:r>
          </w:p>
        </w:tc>
      </w:tr>
    </w:tbl>
    <w:p w14:paraId="4D31F0D1" w14:textId="77777777" w:rsidR="00797380" w:rsidRDefault="00797380">
      <w:pPr>
        <w:spacing w:after="120"/>
      </w:pPr>
    </w:p>
    <w:p w14:paraId="0FF07146" w14:textId="77777777" w:rsidR="00797380" w:rsidRDefault="00000000">
      <w:pPr>
        <w:spacing w:after="140" w:line="288" w:lineRule="auto"/>
        <w:jc w:val="both"/>
      </w:pPr>
      <w:r>
        <w:t>The router then sends each incident one of three ways: below 40 it is auto-closed with a logged reason, 40 to 69 it goes to the analyst queue, and 70 or more gets a playbook, a tested detection rule and an approval request. Ticket priority follows the same bands (critical at 90 and above).</w:t>
      </w:r>
    </w:p>
    <w:p w14:paraId="16363AC3" w14:textId="77777777" w:rsidR="00797380" w:rsidRDefault="00000000">
      <w:pPr>
        <w:keepNext/>
        <w:spacing w:before="120" w:after="60"/>
        <w:jc w:val="center"/>
      </w:pPr>
      <w:r>
        <w:rPr>
          <w:noProof/>
        </w:rPr>
        <w:drawing>
          <wp:inline distT="0" distB="0" distL="0" distR="0" wp14:anchorId="179D1F95" wp14:editId="01D14583">
            <wp:extent cx="5715000" cy="2705100"/>
            <wp:effectExtent l="0" t="0" r="0" b="0"/>
            <wp:docPr id="1428432366" name="Severity score breakdown by component" descr="Severity score breakdown by component" title="Severity score breakdown by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05100"/>
                    </a:xfrm>
                    <a:prstGeom prst="rect">
                      <a:avLst/>
                    </a:prstGeom>
                  </pic:spPr>
                </pic:pic>
              </a:graphicData>
            </a:graphic>
          </wp:inline>
        </w:drawing>
      </w:r>
    </w:p>
    <w:p w14:paraId="39790463" w14:textId="77777777" w:rsidR="00797380" w:rsidRDefault="00000000">
      <w:pPr>
        <w:spacing w:before="60" w:after="220"/>
        <w:jc w:val="center"/>
      </w:pPr>
      <w:r>
        <w:rPr>
          <w:i/>
          <w:iCs/>
          <w:sz w:val="21"/>
          <w:szCs w:val="21"/>
        </w:rPr>
        <w:t>Figure 3. Score breakdown of the incidents that need a person. Every point can be traced to the alerts the claim cites.</w:t>
      </w:r>
    </w:p>
    <w:p w14:paraId="72AA109F" w14:textId="77777777" w:rsidR="00797380" w:rsidRDefault="00000000">
      <w:pPr>
        <w:spacing w:after="140" w:line="288" w:lineRule="auto"/>
        <w:jc w:val="both"/>
      </w:pPr>
      <w:r>
        <w:t>INC-001 is the off-hours exfiltration chain. It has one proven stage, so it reaches the analyst queue but not escalation, which matches its expected medium band. Because every point comes from a named component, an analyst can see exactly why an incident was ranked where it was.</w:t>
      </w:r>
    </w:p>
    <w:p w14:paraId="014C889F" w14:textId="77777777" w:rsidR="00797380" w:rsidRDefault="00000000">
      <w:pPr>
        <w:pStyle w:val="Heading1"/>
        <w:keepLines/>
      </w:pPr>
      <w:bookmarkStart w:id="6" w:name="_Toc243341567"/>
      <w:r>
        <w:t xml:space="preserve">7. Validation: </w:t>
      </w:r>
      <w:proofErr w:type="gramStart"/>
      <w:r>
        <w:t>the</w:t>
      </w:r>
      <w:proofErr w:type="gramEnd"/>
      <w:r>
        <w:t xml:space="preserve"> Critic</w:t>
      </w:r>
      <w:bookmarkEnd w:id="6"/>
    </w:p>
    <w:p w14:paraId="7021DBC1" w14:textId="77777777" w:rsidR="00797380" w:rsidRDefault="00000000">
      <w:pPr>
        <w:spacing w:after="140" w:line="288" w:lineRule="auto"/>
        <w:jc w:val="both"/>
      </w:pPr>
      <w:r>
        <w:t>The Critic never trusts another agent's output: it re-derives what it can from the raw alerts and compares. A failed check sends the work back to the agent that produced it, with the reason attached. Each checkpoint allows at most 2 retries; after that the incident is flagged for human review instead of looping forever.</w:t>
      </w:r>
    </w:p>
    <w:tbl>
      <w:tblPr>
        <w:tblStyle w:val="TableGrid"/>
        <w:tblW w:w="9026" w:type="dxa"/>
        <w:tblLook w:val="0000" w:firstRow="0" w:lastRow="0" w:firstColumn="0" w:lastColumn="0" w:noHBand="0" w:noVBand="0"/>
      </w:tblPr>
      <w:tblGrid>
        <w:gridCol w:w="1700"/>
        <w:gridCol w:w="1300"/>
        <w:gridCol w:w="3426"/>
        <w:gridCol w:w="2600"/>
      </w:tblGrid>
      <w:tr w:rsidR="00797380" w14:paraId="24F98808" w14:textId="77777777" w:rsidTr="00C1322B">
        <w:tc>
          <w:tcPr>
            <w:tcW w:w="1700" w:type="dxa"/>
          </w:tcPr>
          <w:p w14:paraId="5DF86A75" w14:textId="77777777" w:rsidR="00797380" w:rsidRDefault="00000000">
            <w:r>
              <w:rPr>
                <w:b/>
                <w:bCs/>
                <w:sz w:val="21"/>
                <w:szCs w:val="21"/>
              </w:rPr>
              <w:t>Check</w:t>
            </w:r>
          </w:p>
        </w:tc>
        <w:tc>
          <w:tcPr>
            <w:tcW w:w="1300" w:type="dxa"/>
          </w:tcPr>
          <w:p w14:paraId="1E18ECBD" w14:textId="77777777" w:rsidR="00797380" w:rsidRDefault="00000000">
            <w:r>
              <w:rPr>
                <w:b/>
                <w:bCs/>
                <w:sz w:val="21"/>
                <w:szCs w:val="21"/>
              </w:rPr>
              <w:t>Checkpoint</w:t>
            </w:r>
          </w:p>
        </w:tc>
        <w:tc>
          <w:tcPr>
            <w:tcW w:w="3426" w:type="dxa"/>
          </w:tcPr>
          <w:p w14:paraId="3D3EC728" w14:textId="77777777" w:rsidR="00797380" w:rsidRDefault="00000000">
            <w:r>
              <w:rPr>
                <w:b/>
                <w:bCs/>
                <w:sz w:val="21"/>
                <w:szCs w:val="21"/>
              </w:rPr>
              <w:t>What it verifies</w:t>
            </w:r>
          </w:p>
        </w:tc>
        <w:tc>
          <w:tcPr>
            <w:tcW w:w="2600" w:type="dxa"/>
          </w:tcPr>
          <w:p w14:paraId="2C6B21B9" w14:textId="77777777" w:rsidR="00797380" w:rsidRDefault="00000000">
            <w:r>
              <w:rPr>
                <w:b/>
                <w:bCs/>
                <w:sz w:val="21"/>
                <w:szCs w:val="21"/>
              </w:rPr>
              <w:t>On failure</w:t>
            </w:r>
          </w:p>
        </w:tc>
      </w:tr>
      <w:tr w:rsidR="00797380" w14:paraId="0F992921" w14:textId="77777777" w:rsidTr="00C1322B">
        <w:tc>
          <w:tcPr>
            <w:tcW w:w="1700" w:type="dxa"/>
          </w:tcPr>
          <w:p w14:paraId="13E45BDF" w14:textId="77777777" w:rsidR="00797380" w:rsidRDefault="00000000">
            <w:r>
              <w:rPr>
                <w:sz w:val="21"/>
                <w:szCs w:val="21"/>
              </w:rPr>
              <w:t>Lookup completeness</w:t>
            </w:r>
          </w:p>
        </w:tc>
        <w:tc>
          <w:tcPr>
            <w:tcW w:w="1300" w:type="dxa"/>
          </w:tcPr>
          <w:p w14:paraId="3AA53FFF" w14:textId="77777777" w:rsidR="00797380" w:rsidRDefault="00000000">
            <w:r>
              <w:rPr>
                <w:sz w:val="21"/>
                <w:szCs w:val="21"/>
              </w:rPr>
              <w:t>CP1</w:t>
            </w:r>
          </w:p>
        </w:tc>
        <w:tc>
          <w:tcPr>
            <w:tcW w:w="3426" w:type="dxa"/>
          </w:tcPr>
          <w:p w14:paraId="7094E623" w14:textId="77777777" w:rsidR="00797380" w:rsidRDefault="00000000">
            <w:r>
              <w:rPr>
                <w:sz w:val="21"/>
                <w:szCs w:val="21"/>
              </w:rPr>
              <w:t>Every indicator, host and user in the candidate's alerts was looked up</w:t>
            </w:r>
          </w:p>
        </w:tc>
        <w:tc>
          <w:tcPr>
            <w:tcW w:w="2600" w:type="dxa"/>
          </w:tcPr>
          <w:p w14:paraId="1B4DB804" w14:textId="77777777" w:rsidR="00797380" w:rsidRDefault="00000000">
            <w:r>
              <w:rPr>
                <w:sz w:val="21"/>
                <w:szCs w:val="21"/>
              </w:rPr>
              <w:t>Back to Research, which runs only the missing lookups</w:t>
            </w:r>
          </w:p>
        </w:tc>
      </w:tr>
      <w:tr w:rsidR="00797380" w14:paraId="26D9E845" w14:textId="77777777" w:rsidTr="00C1322B">
        <w:tc>
          <w:tcPr>
            <w:tcW w:w="1700" w:type="dxa"/>
          </w:tcPr>
          <w:p w14:paraId="01CB88E5" w14:textId="77777777" w:rsidR="00797380" w:rsidRDefault="00000000">
            <w:r>
              <w:rPr>
                <w:sz w:val="21"/>
                <w:szCs w:val="21"/>
              </w:rPr>
              <w:t>Evidence</w:t>
            </w:r>
          </w:p>
        </w:tc>
        <w:tc>
          <w:tcPr>
            <w:tcW w:w="1300" w:type="dxa"/>
          </w:tcPr>
          <w:p w14:paraId="784F6B9D" w14:textId="77777777" w:rsidR="00797380" w:rsidRDefault="00000000">
            <w:r>
              <w:rPr>
                <w:sz w:val="21"/>
                <w:szCs w:val="21"/>
              </w:rPr>
              <w:t>CP1</w:t>
            </w:r>
          </w:p>
        </w:tc>
        <w:tc>
          <w:tcPr>
            <w:tcW w:w="3426" w:type="dxa"/>
          </w:tcPr>
          <w:p w14:paraId="19E06F9C" w14:textId="77777777" w:rsidR="00797380" w:rsidRDefault="00000000">
            <w:r>
              <w:rPr>
                <w:sz w:val="21"/>
                <w:szCs w:val="21"/>
              </w:rPr>
              <w:t>Every claim cites alert IDs that exist and actually support the claimed kill-chain stage</w:t>
            </w:r>
          </w:p>
        </w:tc>
        <w:tc>
          <w:tcPr>
            <w:tcW w:w="2600" w:type="dxa"/>
          </w:tcPr>
          <w:p w14:paraId="52266ABE" w14:textId="77777777" w:rsidR="00797380" w:rsidRDefault="00000000">
            <w:r>
              <w:rPr>
                <w:sz w:val="21"/>
                <w:szCs w:val="21"/>
              </w:rPr>
              <w:t>Back to the Executor</w:t>
            </w:r>
          </w:p>
        </w:tc>
      </w:tr>
      <w:tr w:rsidR="00797380" w14:paraId="58040285" w14:textId="77777777" w:rsidTr="00C1322B">
        <w:tc>
          <w:tcPr>
            <w:tcW w:w="1700" w:type="dxa"/>
          </w:tcPr>
          <w:p w14:paraId="10B07277" w14:textId="77777777" w:rsidR="00797380" w:rsidRDefault="00000000">
            <w:r>
              <w:rPr>
                <w:sz w:val="21"/>
                <w:szCs w:val="21"/>
              </w:rPr>
              <w:lastRenderedPageBreak/>
              <w:t>Score</w:t>
            </w:r>
          </w:p>
        </w:tc>
        <w:tc>
          <w:tcPr>
            <w:tcW w:w="1300" w:type="dxa"/>
          </w:tcPr>
          <w:p w14:paraId="5C23F913" w14:textId="77777777" w:rsidR="00797380" w:rsidRDefault="00000000">
            <w:r>
              <w:rPr>
                <w:sz w:val="21"/>
                <w:szCs w:val="21"/>
              </w:rPr>
              <w:t>CP1</w:t>
            </w:r>
          </w:p>
        </w:tc>
        <w:tc>
          <w:tcPr>
            <w:tcW w:w="3426" w:type="dxa"/>
          </w:tcPr>
          <w:p w14:paraId="6B17306E" w14:textId="77777777" w:rsidR="00797380" w:rsidRDefault="00000000">
            <w:r>
              <w:rPr>
                <w:sz w:val="21"/>
                <w:szCs w:val="21"/>
              </w:rPr>
              <w:t>Severity recomputed from the cited evidence alone, without reading the Executor's number first, matches</w:t>
            </w:r>
          </w:p>
        </w:tc>
        <w:tc>
          <w:tcPr>
            <w:tcW w:w="2600" w:type="dxa"/>
          </w:tcPr>
          <w:p w14:paraId="73A9E6B1" w14:textId="77777777" w:rsidR="00797380" w:rsidRDefault="00000000">
            <w:r>
              <w:rPr>
                <w:sz w:val="21"/>
                <w:szCs w:val="21"/>
              </w:rPr>
              <w:t>Back to the Executor</w:t>
            </w:r>
          </w:p>
        </w:tc>
      </w:tr>
      <w:tr w:rsidR="00797380" w14:paraId="2FA1CA41" w14:textId="77777777" w:rsidTr="00C1322B">
        <w:tc>
          <w:tcPr>
            <w:tcW w:w="1700" w:type="dxa"/>
          </w:tcPr>
          <w:p w14:paraId="2CE189A6" w14:textId="77777777" w:rsidR="00797380" w:rsidRDefault="00000000">
            <w:r>
              <w:rPr>
                <w:sz w:val="21"/>
                <w:szCs w:val="21"/>
              </w:rPr>
              <w:t>Detection rule</w:t>
            </w:r>
          </w:p>
        </w:tc>
        <w:tc>
          <w:tcPr>
            <w:tcW w:w="1300" w:type="dxa"/>
          </w:tcPr>
          <w:p w14:paraId="636A7D45" w14:textId="77777777" w:rsidR="00797380" w:rsidRDefault="00000000">
            <w:r>
              <w:rPr>
                <w:sz w:val="21"/>
                <w:szCs w:val="21"/>
              </w:rPr>
              <w:t>CP2</w:t>
            </w:r>
          </w:p>
        </w:tc>
        <w:tc>
          <w:tcPr>
            <w:tcW w:w="3426" w:type="dxa"/>
          </w:tcPr>
          <w:p w14:paraId="0754A35A" w14:textId="77777777" w:rsidR="00797380" w:rsidRDefault="00000000">
            <w:r>
              <w:rPr>
                <w:sz w:val="21"/>
                <w:szCs w:val="21"/>
              </w:rPr>
              <w:t>The rule fires on the attack's own alerts and stays silent on benign logs (its unit test)</w:t>
            </w:r>
          </w:p>
        </w:tc>
        <w:tc>
          <w:tcPr>
            <w:tcW w:w="2600" w:type="dxa"/>
          </w:tcPr>
          <w:p w14:paraId="550B5AA8" w14:textId="77777777" w:rsidR="00797380" w:rsidRDefault="00000000">
            <w:r>
              <w:rPr>
                <w:sz w:val="21"/>
                <w:szCs w:val="21"/>
              </w:rPr>
              <w:t>Back to Software Development</w:t>
            </w:r>
          </w:p>
        </w:tc>
      </w:tr>
      <w:tr w:rsidR="00797380" w14:paraId="0B5CEBA4" w14:textId="77777777" w:rsidTr="00C1322B">
        <w:tc>
          <w:tcPr>
            <w:tcW w:w="1700" w:type="dxa"/>
          </w:tcPr>
          <w:p w14:paraId="6CD8F6AD" w14:textId="77777777" w:rsidR="00797380" w:rsidRDefault="00000000">
            <w:r>
              <w:rPr>
                <w:sz w:val="21"/>
                <w:szCs w:val="21"/>
              </w:rPr>
              <w:t>Playbook safety</w:t>
            </w:r>
          </w:p>
        </w:tc>
        <w:tc>
          <w:tcPr>
            <w:tcW w:w="1300" w:type="dxa"/>
          </w:tcPr>
          <w:p w14:paraId="5A7C4D99" w14:textId="77777777" w:rsidR="00797380" w:rsidRDefault="00000000">
            <w:r>
              <w:rPr>
                <w:sz w:val="21"/>
                <w:szCs w:val="21"/>
              </w:rPr>
              <w:t>CP2</w:t>
            </w:r>
          </w:p>
        </w:tc>
        <w:tc>
          <w:tcPr>
            <w:tcW w:w="3426" w:type="dxa"/>
          </w:tcPr>
          <w:p w14:paraId="6DB9BF12" w14:textId="77777777" w:rsidR="00797380" w:rsidRDefault="00000000">
            <w:r>
              <w:rPr>
                <w:sz w:val="21"/>
                <w:szCs w:val="21"/>
              </w:rPr>
              <w:t>All four phases present; evidence preserved before containment</w:t>
            </w:r>
          </w:p>
        </w:tc>
        <w:tc>
          <w:tcPr>
            <w:tcW w:w="2600" w:type="dxa"/>
          </w:tcPr>
          <w:p w14:paraId="09E4033D" w14:textId="77777777" w:rsidR="00797380" w:rsidRDefault="00000000">
            <w:r>
              <w:rPr>
                <w:sz w:val="21"/>
                <w:szCs w:val="21"/>
              </w:rPr>
              <w:t>Back to Software Development</w:t>
            </w:r>
          </w:p>
        </w:tc>
      </w:tr>
      <w:tr w:rsidR="00797380" w14:paraId="677421B9" w14:textId="77777777" w:rsidTr="00C1322B">
        <w:tc>
          <w:tcPr>
            <w:tcW w:w="1700" w:type="dxa"/>
          </w:tcPr>
          <w:p w14:paraId="06C8BA10" w14:textId="77777777" w:rsidR="00797380" w:rsidRDefault="00000000">
            <w:r>
              <w:rPr>
                <w:sz w:val="21"/>
                <w:szCs w:val="21"/>
              </w:rPr>
              <w:t>Prose fact-check</w:t>
            </w:r>
          </w:p>
        </w:tc>
        <w:tc>
          <w:tcPr>
            <w:tcW w:w="1300" w:type="dxa"/>
          </w:tcPr>
          <w:p w14:paraId="5D96B63A" w14:textId="77777777" w:rsidR="00797380" w:rsidRDefault="00000000">
            <w:r>
              <w:rPr>
                <w:sz w:val="21"/>
                <w:szCs w:val="21"/>
              </w:rPr>
              <w:t>Every LLM text</w:t>
            </w:r>
          </w:p>
        </w:tc>
        <w:tc>
          <w:tcPr>
            <w:tcW w:w="3426" w:type="dxa"/>
          </w:tcPr>
          <w:p w14:paraId="79D9B4AB" w14:textId="77777777" w:rsidR="00797380" w:rsidRDefault="00000000">
            <w:r>
              <w:rPr>
                <w:sz w:val="21"/>
                <w:szCs w:val="21"/>
              </w:rPr>
              <w:t>Every incident ID, alert ID, IP address, host, hash, domain and number in the text appears in the facts the LLM was given</w:t>
            </w:r>
          </w:p>
        </w:tc>
        <w:tc>
          <w:tcPr>
            <w:tcW w:w="2600" w:type="dxa"/>
          </w:tcPr>
          <w:p w14:paraId="2FF51003" w14:textId="77777777" w:rsidR="00797380" w:rsidRDefault="00000000">
            <w:r>
              <w:rPr>
                <w:sz w:val="21"/>
                <w:szCs w:val="21"/>
              </w:rPr>
              <w:t>LLM rewrites with the rejection reason (max 2), then a plain factual template</w:t>
            </w:r>
          </w:p>
        </w:tc>
      </w:tr>
    </w:tbl>
    <w:p w14:paraId="6D3E9FDA" w14:textId="77777777" w:rsidR="00797380" w:rsidRDefault="00797380">
      <w:pPr>
        <w:spacing w:after="120"/>
      </w:pPr>
    </w:p>
    <w:p w14:paraId="168772BF" w14:textId="77777777" w:rsidR="00797380" w:rsidRDefault="00000000">
      <w:pPr>
        <w:spacing w:after="140" w:line="288" w:lineRule="auto"/>
        <w:jc w:val="both"/>
      </w:pPr>
      <w:r>
        <w:rPr>
          <w:b/>
          <w:bCs/>
        </w:rPr>
        <w:t>Fault injection.</w:t>
      </w:r>
      <w:r>
        <w:t xml:space="preserve"> To show the Critic working, faults can be injected on purpose. There are seven types: </w:t>
      </w:r>
      <w:proofErr w:type="spellStart"/>
      <w:r>
        <w:rPr>
          <w:rFonts w:ascii="Courier New" w:eastAsia="Courier New" w:hAnsi="Courier New" w:cs="Courier New"/>
          <w:sz w:val="22"/>
          <w:szCs w:val="22"/>
        </w:rPr>
        <w:t>skip_lookup</w:t>
      </w:r>
      <w:proofErr w:type="spellEnd"/>
      <w:r>
        <w:t xml:space="preserve"> (Research); </w:t>
      </w:r>
      <w:proofErr w:type="spellStart"/>
      <w:r>
        <w:rPr>
          <w:rFonts w:ascii="Courier New" w:eastAsia="Courier New" w:hAnsi="Courier New" w:cs="Courier New"/>
          <w:sz w:val="22"/>
          <w:szCs w:val="22"/>
        </w:rPr>
        <w:t>drop_evidence</w:t>
      </w:r>
      <w:proofErr w:type="spellEnd"/>
      <w:r>
        <w:t xml:space="preserve">, </w:t>
      </w:r>
      <w:proofErr w:type="spellStart"/>
      <w:r>
        <w:rPr>
          <w:rFonts w:ascii="Courier New" w:eastAsia="Courier New" w:hAnsi="Courier New" w:cs="Courier New"/>
          <w:sz w:val="22"/>
          <w:szCs w:val="22"/>
        </w:rPr>
        <w:t>inflate_score</w:t>
      </w:r>
      <w:proofErr w:type="spellEnd"/>
      <w:r>
        <w:t xml:space="preserve">, </w:t>
      </w:r>
      <w:proofErr w:type="spellStart"/>
      <w:r>
        <w:rPr>
          <w:rFonts w:ascii="Courier New" w:eastAsia="Courier New" w:hAnsi="Courier New" w:cs="Courier New"/>
          <w:sz w:val="22"/>
          <w:szCs w:val="22"/>
        </w:rPr>
        <w:t>fake_stage</w:t>
      </w:r>
      <w:proofErr w:type="spellEnd"/>
      <w:r>
        <w:t xml:space="preserve"> and </w:t>
      </w:r>
      <w:r>
        <w:rPr>
          <w:rFonts w:ascii="Courier New" w:eastAsia="Courier New" w:hAnsi="Courier New" w:cs="Courier New"/>
          <w:sz w:val="22"/>
          <w:szCs w:val="22"/>
        </w:rPr>
        <w:t>hallucinate</w:t>
      </w:r>
      <w:r>
        <w:t xml:space="preserve"> (Executor); and </w:t>
      </w:r>
      <w:proofErr w:type="spellStart"/>
      <w:r>
        <w:rPr>
          <w:rFonts w:ascii="Courier New" w:eastAsia="Courier New" w:hAnsi="Courier New" w:cs="Courier New"/>
          <w:sz w:val="22"/>
          <w:szCs w:val="22"/>
        </w:rPr>
        <w:t>broad_rule</w:t>
      </w:r>
      <w:proofErr w:type="spellEnd"/>
      <w:r>
        <w:t xml:space="preserve"> and </w:t>
      </w:r>
      <w:proofErr w:type="spellStart"/>
      <w:r>
        <w:rPr>
          <w:rFonts w:ascii="Courier New" w:eastAsia="Courier New" w:hAnsi="Courier New" w:cs="Courier New"/>
          <w:sz w:val="22"/>
          <w:szCs w:val="22"/>
        </w:rPr>
        <w:t>unsafe_playbook</w:t>
      </w:r>
      <w:proofErr w:type="spellEnd"/>
      <w:r>
        <w:t xml:space="preserve"> (Software Development). The console offers two modes. “Critic loops” makes each checkpoint reject once and then pass. “Persistent” repeats the fault on every attempt, so retries run out and a person takes over.</w:t>
      </w:r>
    </w:p>
    <w:p w14:paraId="6549C94C" w14:textId="77777777" w:rsidR="00797380" w:rsidRDefault="00000000">
      <w:pPr>
        <w:spacing w:after="140" w:line="288" w:lineRule="auto"/>
        <w:jc w:val="both"/>
      </w:pPr>
      <w:r>
        <w:rPr>
          <w:b/>
          <w:bCs/>
        </w:rPr>
        <w:t>Why the fact-check matters.</w:t>
      </w:r>
      <w:r>
        <w:t xml:space="preserve"> A 3B local model writes fluent but sometimes wrong text. In testing it occasionally invented an IP address or changed a score. The fact-check uses regular expressions to pull every checkable token from the text and compares each one with the facts. It cannot judge style, but it stops the report from stating anything that is not in the data.</w:t>
      </w:r>
    </w:p>
    <w:p w14:paraId="5ABC667D" w14:textId="77777777" w:rsidR="00797380" w:rsidRDefault="00000000">
      <w:pPr>
        <w:pStyle w:val="Heading1"/>
        <w:keepLines/>
      </w:pPr>
      <w:bookmarkStart w:id="7" w:name="_Toc243341568"/>
      <w:r>
        <w:t>8. Human in the loop and analyst memory</w:t>
      </w:r>
      <w:bookmarkEnd w:id="7"/>
    </w:p>
    <w:p w14:paraId="08B4A93F" w14:textId="77777777" w:rsidR="00797380" w:rsidRDefault="00000000">
      <w:pPr>
        <w:spacing w:after="140" w:line="288" w:lineRule="auto"/>
        <w:jc w:val="both"/>
      </w:pPr>
      <w:r>
        <w:t xml:space="preserve">Containment is never automatic. After Critic checkpoint 2 the graph calls </w:t>
      </w:r>
      <w:proofErr w:type="spellStart"/>
      <w:r>
        <w:t>LangGraph's</w:t>
      </w:r>
      <w:proofErr w:type="spellEnd"/>
      <w:r>
        <w:t xml:space="preserve"> </w:t>
      </w:r>
      <w:proofErr w:type="gramStart"/>
      <w:r>
        <w:rPr>
          <w:rFonts w:ascii="Courier New" w:eastAsia="Courier New" w:hAnsi="Courier New" w:cs="Courier New"/>
          <w:sz w:val="22"/>
          <w:szCs w:val="22"/>
        </w:rPr>
        <w:t>interrupt(</w:t>
      </w:r>
      <w:proofErr w:type="gramEnd"/>
      <w:r>
        <w:rPr>
          <w:rFonts w:ascii="Courier New" w:eastAsia="Courier New" w:hAnsi="Courier New" w:cs="Courier New"/>
          <w:sz w:val="22"/>
          <w:szCs w:val="22"/>
        </w:rPr>
        <w:t>)</w:t>
      </w:r>
      <w:r>
        <w:t xml:space="preserve">, which saves the state with an in-memory </w:t>
      </w:r>
      <w:proofErr w:type="spellStart"/>
      <w:r>
        <w:t>checkpointer</w:t>
      </w:r>
      <w:proofErr w:type="spellEnd"/>
      <w:r>
        <w:t xml:space="preserve"> and pauses the run. The console shows each escalated incident with its proposed containment steps. The analyst chooses one of three options, and the run resumes with </w:t>
      </w:r>
      <w:r>
        <w:rPr>
          <w:rFonts w:ascii="Courier New" w:eastAsia="Courier New" w:hAnsi="Courier New" w:cs="Courier New"/>
          <w:sz w:val="22"/>
          <w:szCs w:val="22"/>
        </w:rPr>
        <w:t>Command(resume=decisions)</w:t>
      </w:r>
      <w:r>
        <w:t>:</w:t>
      </w:r>
    </w:p>
    <w:tbl>
      <w:tblPr>
        <w:tblStyle w:val="TableGrid"/>
        <w:tblW w:w="9026" w:type="dxa"/>
        <w:tblLook w:val="0000" w:firstRow="0" w:lastRow="0" w:firstColumn="0" w:lastColumn="0" w:noHBand="0" w:noVBand="0"/>
      </w:tblPr>
      <w:tblGrid>
        <w:gridCol w:w="1600"/>
        <w:gridCol w:w="3600"/>
        <w:gridCol w:w="3826"/>
      </w:tblGrid>
      <w:tr w:rsidR="00797380" w14:paraId="03BFA379" w14:textId="77777777" w:rsidTr="00C1322B">
        <w:tc>
          <w:tcPr>
            <w:tcW w:w="1600" w:type="dxa"/>
          </w:tcPr>
          <w:p w14:paraId="15CD9594" w14:textId="77777777" w:rsidR="00797380" w:rsidRDefault="00000000">
            <w:r>
              <w:rPr>
                <w:b/>
                <w:bCs/>
                <w:sz w:val="21"/>
                <w:szCs w:val="21"/>
              </w:rPr>
              <w:t>Analyst decision</w:t>
            </w:r>
          </w:p>
        </w:tc>
        <w:tc>
          <w:tcPr>
            <w:tcW w:w="3600" w:type="dxa"/>
          </w:tcPr>
          <w:p w14:paraId="0AF01161" w14:textId="77777777" w:rsidR="00797380" w:rsidRDefault="00000000">
            <w:r>
              <w:rPr>
                <w:b/>
                <w:bCs/>
                <w:sz w:val="21"/>
                <w:szCs w:val="21"/>
              </w:rPr>
              <w:t>Effect on this run</w:t>
            </w:r>
          </w:p>
        </w:tc>
        <w:tc>
          <w:tcPr>
            <w:tcW w:w="3826" w:type="dxa"/>
          </w:tcPr>
          <w:p w14:paraId="36D77C13" w14:textId="77777777" w:rsidR="00797380" w:rsidRDefault="00000000">
            <w:r>
              <w:rPr>
                <w:b/>
                <w:bCs/>
                <w:sz w:val="21"/>
                <w:szCs w:val="21"/>
              </w:rPr>
              <w:t>Effect on analyst memory</w:t>
            </w:r>
          </w:p>
        </w:tc>
      </w:tr>
      <w:tr w:rsidR="00797380" w14:paraId="6FAB3F7F" w14:textId="77777777" w:rsidTr="00C1322B">
        <w:tc>
          <w:tcPr>
            <w:tcW w:w="1600" w:type="dxa"/>
          </w:tcPr>
          <w:p w14:paraId="69EEFFC5" w14:textId="77777777" w:rsidR="00797380" w:rsidRDefault="00000000">
            <w:r>
              <w:rPr>
                <w:sz w:val="21"/>
                <w:szCs w:val="21"/>
              </w:rPr>
              <w:t>Approve</w:t>
            </w:r>
          </w:p>
        </w:tc>
        <w:tc>
          <w:tcPr>
            <w:tcW w:w="3600" w:type="dxa"/>
          </w:tcPr>
          <w:p w14:paraId="10D705DB" w14:textId="77777777" w:rsidR="00797380" w:rsidRDefault="00000000">
            <w:r>
              <w:rPr>
                <w:sz w:val="21"/>
                <w:szCs w:val="21"/>
              </w:rPr>
              <w:t xml:space="preserve">Containment </w:t>
            </w:r>
            <w:proofErr w:type="spellStart"/>
            <w:r>
              <w:rPr>
                <w:sz w:val="21"/>
                <w:szCs w:val="21"/>
              </w:rPr>
              <w:t>authorised</w:t>
            </w:r>
            <w:proofErr w:type="spellEnd"/>
            <w:r>
              <w:rPr>
                <w:sz w:val="21"/>
                <w:szCs w:val="21"/>
              </w:rPr>
              <w:t>; ticket and report record it</w:t>
            </w:r>
          </w:p>
        </w:tc>
        <w:tc>
          <w:tcPr>
            <w:tcW w:w="3826" w:type="dxa"/>
          </w:tcPr>
          <w:p w14:paraId="24085B82" w14:textId="77777777" w:rsidR="00797380" w:rsidRDefault="00000000">
            <w:r>
              <w:rPr>
                <w:sz w:val="21"/>
                <w:szCs w:val="21"/>
              </w:rPr>
              <w:t>The incident's malicious indicators are block-listed</w:t>
            </w:r>
          </w:p>
        </w:tc>
      </w:tr>
      <w:tr w:rsidR="00797380" w14:paraId="1D161F4A" w14:textId="77777777" w:rsidTr="00C1322B">
        <w:tc>
          <w:tcPr>
            <w:tcW w:w="1600" w:type="dxa"/>
          </w:tcPr>
          <w:p w14:paraId="17AFF0F6" w14:textId="77777777" w:rsidR="00797380" w:rsidRDefault="00000000">
            <w:r>
              <w:rPr>
                <w:sz w:val="21"/>
                <w:szCs w:val="21"/>
              </w:rPr>
              <w:t>Hold</w:t>
            </w:r>
          </w:p>
        </w:tc>
        <w:tc>
          <w:tcPr>
            <w:tcW w:w="3600" w:type="dxa"/>
          </w:tcPr>
          <w:p w14:paraId="53BBD0BA" w14:textId="77777777" w:rsidR="00797380" w:rsidRDefault="00000000">
            <w:r>
              <w:rPr>
                <w:sz w:val="21"/>
                <w:szCs w:val="21"/>
              </w:rPr>
              <w:t>Containment put on hold</w:t>
            </w:r>
          </w:p>
        </w:tc>
        <w:tc>
          <w:tcPr>
            <w:tcW w:w="3826" w:type="dxa"/>
          </w:tcPr>
          <w:p w14:paraId="674354B9" w14:textId="77777777" w:rsidR="00797380" w:rsidRDefault="00000000">
            <w:r>
              <w:rPr>
                <w:sz w:val="21"/>
                <w:szCs w:val="21"/>
              </w:rPr>
              <w:t>Nothing learned</w:t>
            </w:r>
          </w:p>
        </w:tc>
      </w:tr>
      <w:tr w:rsidR="00797380" w14:paraId="23425DF5" w14:textId="77777777" w:rsidTr="00C1322B">
        <w:tc>
          <w:tcPr>
            <w:tcW w:w="1600" w:type="dxa"/>
          </w:tcPr>
          <w:p w14:paraId="74BB2ACD" w14:textId="77777777" w:rsidR="00797380" w:rsidRDefault="00000000">
            <w:r>
              <w:rPr>
                <w:sz w:val="21"/>
                <w:szCs w:val="21"/>
              </w:rPr>
              <w:t>False positive</w:t>
            </w:r>
          </w:p>
        </w:tc>
        <w:tc>
          <w:tcPr>
            <w:tcW w:w="3600" w:type="dxa"/>
          </w:tcPr>
          <w:p w14:paraId="4B660145" w14:textId="77777777" w:rsidR="00797380" w:rsidRDefault="00000000">
            <w:r>
              <w:rPr>
                <w:sz w:val="21"/>
                <w:szCs w:val="21"/>
              </w:rPr>
              <w:t>Containment cancelled</w:t>
            </w:r>
          </w:p>
        </w:tc>
        <w:tc>
          <w:tcPr>
            <w:tcW w:w="3826" w:type="dxa"/>
          </w:tcPr>
          <w:p w14:paraId="234B8537" w14:textId="77777777" w:rsidR="00797380" w:rsidRDefault="00000000">
            <w:r>
              <w:rPr>
                <w:sz w:val="21"/>
                <w:szCs w:val="21"/>
              </w:rPr>
              <w:t>Indicators allow-listed; the user's baseline widened to include the host and hours seen</w:t>
            </w:r>
          </w:p>
        </w:tc>
      </w:tr>
    </w:tbl>
    <w:p w14:paraId="441B44B7" w14:textId="77777777" w:rsidR="00797380" w:rsidRDefault="00797380">
      <w:pPr>
        <w:spacing w:after="120"/>
      </w:pPr>
    </w:p>
    <w:p w14:paraId="6527E99C" w14:textId="77777777" w:rsidR="00797380" w:rsidRDefault="00000000">
      <w:pPr>
        <w:spacing w:after="140" w:line="288" w:lineRule="auto"/>
        <w:jc w:val="both"/>
      </w:pPr>
      <w:r>
        <w:t>Analysts can also mark any incident “confirmed” or “false positive” from the incident detail view after a run.</w:t>
      </w:r>
    </w:p>
    <w:p w14:paraId="4739EA4D" w14:textId="77777777" w:rsidR="00797380" w:rsidRDefault="00000000">
      <w:pPr>
        <w:spacing w:after="140" w:line="288" w:lineRule="auto"/>
        <w:jc w:val="both"/>
      </w:pPr>
      <w:r>
        <w:rPr>
          <w:b/>
          <w:bCs/>
        </w:rPr>
        <w:t>How memory changes the next run.</w:t>
      </w:r>
      <w:r>
        <w:t xml:space="preserve"> The memory is a small JSON file. The Research agent's lookups read it before the mock threat feed and the baselines, so an allow-listed indicator comes back as benign (minus 10 points) and a block-listed one as malicious (plus 20). A widened baseline stops the same activity from counting as anomalous. The trace labels these results </w:t>
      </w:r>
      <w:r>
        <w:lastRenderedPageBreak/>
        <w:t>“analyst memory”, so it is always clear why a score changed. Memory can be viewed, edited per entry or cleared in the console.</w:t>
      </w:r>
    </w:p>
    <w:p w14:paraId="13DE63A4" w14:textId="77777777" w:rsidR="00797380" w:rsidRDefault="00000000">
      <w:pPr>
        <w:pStyle w:val="Heading1"/>
        <w:keepLines/>
      </w:pPr>
      <w:bookmarkStart w:id="8" w:name="_Toc243341569"/>
      <w:r>
        <w:t>9. Implementation</w:t>
      </w:r>
      <w:bookmarkEnd w:id="8"/>
    </w:p>
    <w:p w14:paraId="55A151FC" w14:textId="77777777" w:rsidR="00797380" w:rsidRDefault="00000000">
      <w:pPr>
        <w:spacing w:after="140" w:line="288" w:lineRule="auto"/>
        <w:jc w:val="both"/>
      </w:pPr>
      <w:r>
        <w:t>The repository has 55 files (about 9,700 lines including data), written in Python 3.11 with a plain HTML, CSS and JavaScript front end (no build step). Everything runs on one laptop.</w:t>
      </w:r>
    </w:p>
    <w:tbl>
      <w:tblPr>
        <w:tblStyle w:val="TableGrid"/>
        <w:tblW w:w="9026" w:type="dxa"/>
        <w:tblLook w:val="0000" w:firstRow="0" w:lastRow="0" w:firstColumn="0" w:lastColumn="0" w:noHBand="0" w:noVBand="0"/>
      </w:tblPr>
      <w:tblGrid>
        <w:gridCol w:w="1800"/>
        <w:gridCol w:w="2600"/>
        <w:gridCol w:w="4626"/>
      </w:tblGrid>
      <w:tr w:rsidR="00797380" w14:paraId="64CF6247" w14:textId="77777777" w:rsidTr="00C1322B">
        <w:tc>
          <w:tcPr>
            <w:tcW w:w="1800" w:type="dxa"/>
          </w:tcPr>
          <w:p w14:paraId="28D30E5C" w14:textId="77777777" w:rsidR="00797380" w:rsidRDefault="00000000">
            <w:r>
              <w:rPr>
                <w:b/>
                <w:bCs/>
                <w:sz w:val="21"/>
                <w:szCs w:val="21"/>
              </w:rPr>
              <w:t>Layer</w:t>
            </w:r>
          </w:p>
        </w:tc>
        <w:tc>
          <w:tcPr>
            <w:tcW w:w="2600" w:type="dxa"/>
          </w:tcPr>
          <w:p w14:paraId="43DAA2C8" w14:textId="77777777" w:rsidR="00797380" w:rsidRDefault="00000000">
            <w:r>
              <w:rPr>
                <w:b/>
                <w:bCs/>
                <w:sz w:val="21"/>
                <w:szCs w:val="21"/>
              </w:rPr>
              <w:t>Technology</w:t>
            </w:r>
          </w:p>
        </w:tc>
        <w:tc>
          <w:tcPr>
            <w:tcW w:w="4626" w:type="dxa"/>
          </w:tcPr>
          <w:p w14:paraId="35A3B7CF" w14:textId="77777777" w:rsidR="00797380" w:rsidRDefault="00000000">
            <w:r>
              <w:rPr>
                <w:b/>
                <w:bCs/>
                <w:sz w:val="21"/>
                <w:szCs w:val="21"/>
              </w:rPr>
              <w:t>Role</w:t>
            </w:r>
          </w:p>
        </w:tc>
      </w:tr>
      <w:tr w:rsidR="00797380" w14:paraId="6A337874" w14:textId="77777777" w:rsidTr="00C1322B">
        <w:tc>
          <w:tcPr>
            <w:tcW w:w="1800" w:type="dxa"/>
          </w:tcPr>
          <w:p w14:paraId="02FA3515" w14:textId="77777777" w:rsidR="00797380" w:rsidRDefault="00000000">
            <w:r>
              <w:rPr>
                <w:sz w:val="21"/>
                <w:szCs w:val="21"/>
              </w:rPr>
              <w:t>Orchestration</w:t>
            </w:r>
          </w:p>
        </w:tc>
        <w:tc>
          <w:tcPr>
            <w:tcW w:w="2600" w:type="dxa"/>
          </w:tcPr>
          <w:p w14:paraId="53D320B3" w14:textId="77777777" w:rsidR="00797380" w:rsidRDefault="00000000">
            <w:proofErr w:type="spellStart"/>
            <w:r>
              <w:rPr>
                <w:sz w:val="21"/>
                <w:szCs w:val="21"/>
              </w:rPr>
              <w:t>LangGraph</w:t>
            </w:r>
            <w:proofErr w:type="spellEnd"/>
            <w:r>
              <w:rPr>
                <w:sz w:val="21"/>
                <w:szCs w:val="21"/>
              </w:rPr>
              <w:t xml:space="preserve"> 1.2</w:t>
            </w:r>
          </w:p>
        </w:tc>
        <w:tc>
          <w:tcPr>
            <w:tcW w:w="4626" w:type="dxa"/>
          </w:tcPr>
          <w:p w14:paraId="659A441A" w14:textId="77777777" w:rsidR="00797380" w:rsidRDefault="00000000">
            <w:r>
              <w:rPr>
                <w:sz w:val="21"/>
                <w:szCs w:val="21"/>
              </w:rPr>
              <w:t xml:space="preserve">State graph, conditional edges, retry loops, </w:t>
            </w:r>
            <w:proofErr w:type="gramStart"/>
            <w:r>
              <w:rPr>
                <w:rFonts w:ascii="Courier New" w:eastAsia="Courier New" w:hAnsi="Courier New" w:cs="Courier New"/>
                <w:sz w:val="19"/>
                <w:szCs w:val="19"/>
              </w:rPr>
              <w:t>interrupt(</w:t>
            </w:r>
            <w:proofErr w:type="gramEnd"/>
            <w:r>
              <w:rPr>
                <w:rFonts w:ascii="Courier New" w:eastAsia="Courier New" w:hAnsi="Courier New" w:cs="Courier New"/>
                <w:sz w:val="19"/>
                <w:szCs w:val="19"/>
              </w:rPr>
              <w:t>)</w:t>
            </w:r>
            <w:r>
              <w:rPr>
                <w:sz w:val="21"/>
                <w:szCs w:val="21"/>
              </w:rPr>
              <w:t xml:space="preserve"> and </w:t>
            </w:r>
            <w:proofErr w:type="spellStart"/>
            <w:r>
              <w:rPr>
                <w:sz w:val="21"/>
                <w:szCs w:val="21"/>
              </w:rPr>
              <w:t>checkpointer</w:t>
            </w:r>
            <w:proofErr w:type="spellEnd"/>
            <w:r>
              <w:rPr>
                <w:sz w:val="21"/>
                <w:szCs w:val="21"/>
              </w:rPr>
              <w:t xml:space="preserve"> for the analyst pause</w:t>
            </w:r>
          </w:p>
        </w:tc>
      </w:tr>
      <w:tr w:rsidR="00797380" w14:paraId="36B1D8C2" w14:textId="77777777" w:rsidTr="00C1322B">
        <w:tc>
          <w:tcPr>
            <w:tcW w:w="1800" w:type="dxa"/>
          </w:tcPr>
          <w:p w14:paraId="53A0E044" w14:textId="77777777" w:rsidR="00797380" w:rsidRDefault="00000000">
            <w:r>
              <w:rPr>
                <w:sz w:val="21"/>
                <w:szCs w:val="21"/>
              </w:rPr>
              <w:t>Language model</w:t>
            </w:r>
          </w:p>
        </w:tc>
        <w:tc>
          <w:tcPr>
            <w:tcW w:w="2600" w:type="dxa"/>
          </w:tcPr>
          <w:p w14:paraId="5DC880A5" w14:textId="77777777" w:rsidR="00797380" w:rsidRDefault="00000000">
            <w:r>
              <w:rPr>
                <w:sz w:val="21"/>
                <w:szCs w:val="21"/>
              </w:rPr>
              <w:t>Ollama, llama3.2 3B, temperature 0</w:t>
            </w:r>
          </w:p>
        </w:tc>
        <w:tc>
          <w:tcPr>
            <w:tcW w:w="4626" w:type="dxa"/>
          </w:tcPr>
          <w:p w14:paraId="6FFC2204" w14:textId="77777777" w:rsidR="00797380" w:rsidRDefault="00000000">
            <w:r>
              <w:rPr>
                <w:sz w:val="21"/>
                <w:szCs w:val="21"/>
              </w:rPr>
              <w:t>Research planning (JSON mode) and prose; a deterministic mock model for tests and the benchmark</w:t>
            </w:r>
          </w:p>
        </w:tc>
      </w:tr>
      <w:tr w:rsidR="00797380" w14:paraId="1E16CD63" w14:textId="77777777" w:rsidTr="00C1322B">
        <w:tc>
          <w:tcPr>
            <w:tcW w:w="1800" w:type="dxa"/>
          </w:tcPr>
          <w:p w14:paraId="5FD55421" w14:textId="77777777" w:rsidR="00797380" w:rsidRDefault="00000000">
            <w:r>
              <w:rPr>
                <w:sz w:val="21"/>
                <w:szCs w:val="21"/>
              </w:rPr>
              <w:t>Backend</w:t>
            </w:r>
          </w:p>
        </w:tc>
        <w:tc>
          <w:tcPr>
            <w:tcW w:w="2600" w:type="dxa"/>
          </w:tcPr>
          <w:p w14:paraId="16096509" w14:textId="77777777" w:rsidR="00797380" w:rsidRDefault="00000000">
            <w:proofErr w:type="spellStart"/>
            <w:r>
              <w:rPr>
                <w:sz w:val="21"/>
                <w:szCs w:val="21"/>
              </w:rPr>
              <w:t>FastAPI</w:t>
            </w:r>
            <w:proofErr w:type="spellEnd"/>
            <w:r>
              <w:rPr>
                <w:sz w:val="21"/>
                <w:szCs w:val="21"/>
              </w:rPr>
              <w:t xml:space="preserve">, </w:t>
            </w:r>
            <w:proofErr w:type="spellStart"/>
            <w:r>
              <w:rPr>
                <w:sz w:val="21"/>
                <w:szCs w:val="21"/>
              </w:rPr>
              <w:t>Uvicorn</w:t>
            </w:r>
            <w:proofErr w:type="spellEnd"/>
          </w:p>
        </w:tc>
        <w:tc>
          <w:tcPr>
            <w:tcW w:w="4626" w:type="dxa"/>
          </w:tcPr>
          <w:p w14:paraId="0175C518" w14:textId="77777777" w:rsidR="00797380" w:rsidRDefault="00000000">
            <w:r>
              <w:rPr>
                <w:sz w:val="21"/>
                <w:szCs w:val="21"/>
              </w:rPr>
              <w:t>Runs the graph in a background thread and streams each finished node to the browser over Server-Sent Events</w:t>
            </w:r>
          </w:p>
        </w:tc>
      </w:tr>
      <w:tr w:rsidR="00797380" w14:paraId="7BE66DE2" w14:textId="77777777" w:rsidTr="00C1322B">
        <w:tc>
          <w:tcPr>
            <w:tcW w:w="1800" w:type="dxa"/>
          </w:tcPr>
          <w:p w14:paraId="6BD2141F" w14:textId="77777777" w:rsidR="00797380" w:rsidRDefault="00000000">
            <w:r>
              <w:rPr>
                <w:sz w:val="21"/>
                <w:szCs w:val="21"/>
              </w:rPr>
              <w:t>Front end</w:t>
            </w:r>
          </w:p>
        </w:tc>
        <w:tc>
          <w:tcPr>
            <w:tcW w:w="2600" w:type="dxa"/>
          </w:tcPr>
          <w:p w14:paraId="755AE7B3" w14:textId="77777777" w:rsidR="00797380" w:rsidRDefault="00000000">
            <w:r>
              <w:rPr>
                <w:sz w:val="21"/>
                <w:szCs w:val="21"/>
              </w:rPr>
              <w:t>HTML, CSS, JavaScript</w:t>
            </w:r>
          </w:p>
        </w:tc>
        <w:tc>
          <w:tcPr>
            <w:tcW w:w="4626" w:type="dxa"/>
          </w:tcPr>
          <w:p w14:paraId="3B77BEFB" w14:textId="77777777" w:rsidR="00797380" w:rsidRDefault="00000000">
            <w:r>
              <w:rPr>
                <w:sz w:val="21"/>
                <w:szCs w:val="21"/>
              </w:rPr>
              <w:t>Live orchestration graph, agent trace, views for incidents, ATT&amp;CK, response, reports, evaluation, benchmark, memory and chat</w:t>
            </w:r>
          </w:p>
        </w:tc>
      </w:tr>
      <w:tr w:rsidR="00797380" w14:paraId="7CA3DA0E" w14:textId="77777777" w:rsidTr="00C1322B">
        <w:tc>
          <w:tcPr>
            <w:tcW w:w="1800" w:type="dxa"/>
          </w:tcPr>
          <w:p w14:paraId="52127AF9" w14:textId="77777777" w:rsidR="00797380" w:rsidRDefault="00000000">
            <w:r>
              <w:rPr>
                <w:sz w:val="21"/>
                <w:szCs w:val="21"/>
              </w:rPr>
              <w:t>Detection export</w:t>
            </w:r>
          </w:p>
        </w:tc>
        <w:tc>
          <w:tcPr>
            <w:tcW w:w="2600" w:type="dxa"/>
          </w:tcPr>
          <w:p w14:paraId="2A0496AC" w14:textId="77777777" w:rsidR="00797380" w:rsidRDefault="00000000">
            <w:proofErr w:type="spellStart"/>
            <w:r>
              <w:rPr>
                <w:sz w:val="21"/>
                <w:szCs w:val="21"/>
              </w:rPr>
              <w:t>pySigma</w:t>
            </w:r>
            <w:proofErr w:type="spellEnd"/>
            <w:r>
              <w:rPr>
                <w:sz w:val="21"/>
                <w:szCs w:val="21"/>
              </w:rPr>
              <w:t xml:space="preserve"> with Splunk and Elasticsearch backends</w:t>
            </w:r>
          </w:p>
        </w:tc>
        <w:tc>
          <w:tcPr>
            <w:tcW w:w="4626" w:type="dxa"/>
          </w:tcPr>
          <w:p w14:paraId="0D1513C3" w14:textId="77777777" w:rsidR="00797380" w:rsidRDefault="00000000">
            <w:r>
              <w:rPr>
                <w:sz w:val="21"/>
                <w:szCs w:val="21"/>
              </w:rPr>
              <w:t>Converts each Sigma rule to SPL and Lucene queries</w:t>
            </w:r>
          </w:p>
        </w:tc>
      </w:tr>
      <w:tr w:rsidR="00797380" w14:paraId="4B452209" w14:textId="77777777" w:rsidTr="00C1322B">
        <w:tc>
          <w:tcPr>
            <w:tcW w:w="1800" w:type="dxa"/>
          </w:tcPr>
          <w:p w14:paraId="34F15076" w14:textId="77777777" w:rsidR="00797380" w:rsidRDefault="00000000">
            <w:r>
              <w:rPr>
                <w:sz w:val="21"/>
                <w:szCs w:val="21"/>
              </w:rPr>
              <w:t>Reports</w:t>
            </w:r>
          </w:p>
        </w:tc>
        <w:tc>
          <w:tcPr>
            <w:tcW w:w="2600" w:type="dxa"/>
          </w:tcPr>
          <w:p w14:paraId="28A87EA2" w14:textId="77777777" w:rsidR="00797380" w:rsidRDefault="00000000">
            <w:proofErr w:type="spellStart"/>
            <w:r>
              <w:rPr>
                <w:sz w:val="21"/>
                <w:szCs w:val="21"/>
              </w:rPr>
              <w:t>ReportLab</w:t>
            </w:r>
            <w:proofErr w:type="spellEnd"/>
          </w:p>
        </w:tc>
        <w:tc>
          <w:tcPr>
            <w:tcW w:w="4626" w:type="dxa"/>
          </w:tcPr>
          <w:p w14:paraId="630ED66E" w14:textId="77777777" w:rsidR="00797380" w:rsidRDefault="00000000">
            <w:r>
              <w:rPr>
                <w:sz w:val="21"/>
                <w:szCs w:val="21"/>
              </w:rPr>
              <w:t>PDF report and shift handover</w:t>
            </w:r>
          </w:p>
        </w:tc>
      </w:tr>
      <w:tr w:rsidR="00797380" w14:paraId="6230CC2B" w14:textId="77777777" w:rsidTr="00C1322B">
        <w:tc>
          <w:tcPr>
            <w:tcW w:w="1800" w:type="dxa"/>
          </w:tcPr>
          <w:p w14:paraId="36379893" w14:textId="77777777" w:rsidR="00797380" w:rsidRDefault="00000000">
            <w:r>
              <w:rPr>
                <w:sz w:val="21"/>
                <w:szCs w:val="21"/>
              </w:rPr>
              <w:t>Testing</w:t>
            </w:r>
          </w:p>
        </w:tc>
        <w:tc>
          <w:tcPr>
            <w:tcW w:w="2600" w:type="dxa"/>
          </w:tcPr>
          <w:p w14:paraId="0DE5090F" w14:textId="77777777" w:rsidR="00797380" w:rsidRDefault="00000000">
            <w:proofErr w:type="spellStart"/>
            <w:r>
              <w:rPr>
                <w:sz w:val="21"/>
                <w:szCs w:val="21"/>
              </w:rPr>
              <w:t>pytest</w:t>
            </w:r>
            <w:proofErr w:type="spellEnd"/>
          </w:p>
        </w:tc>
        <w:tc>
          <w:tcPr>
            <w:tcW w:w="4626" w:type="dxa"/>
          </w:tcPr>
          <w:p w14:paraId="26994D22" w14:textId="77777777" w:rsidR="00797380" w:rsidRDefault="00000000">
            <w:r>
              <w:rPr>
                <w:sz w:val="21"/>
                <w:szCs w:val="21"/>
              </w:rPr>
              <w:t xml:space="preserve">28 tests that need neither </w:t>
            </w:r>
            <w:proofErr w:type="spellStart"/>
            <w:r>
              <w:rPr>
                <w:sz w:val="21"/>
                <w:szCs w:val="21"/>
              </w:rPr>
              <w:t>Ollama</w:t>
            </w:r>
            <w:proofErr w:type="spellEnd"/>
            <w:r>
              <w:rPr>
                <w:sz w:val="21"/>
                <w:szCs w:val="21"/>
              </w:rPr>
              <w:t xml:space="preserve"> nor a network</w:t>
            </w:r>
          </w:p>
        </w:tc>
      </w:tr>
    </w:tbl>
    <w:p w14:paraId="05157E04" w14:textId="77777777" w:rsidR="00797380" w:rsidRDefault="00797380">
      <w:pPr>
        <w:spacing w:after="120"/>
      </w:pPr>
    </w:p>
    <w:p w14:paraId="2490249D" w14:textId="77777777" w:rsidR="00797380" w:rsidRDefault="00000000">
      <w:pPr>
        <w:spacing w:after="140" w:line="288" w:lineRule="auto"/>
        <w:jc w:val="both"/>
      </w:pPr>
      <w:r>
        <w:rPr>
          <w:b/>
          <w:bCs/>
        </w:rPr>
        <w:t>Code layout.</w:t>
      </w:r>
      <w:r>
        <w:t xml:space="preserve"> </w:t>
      </w:r>
      <w:r>
        <w:rPr>
          <w:rFonts w:ascii="Courier New" w:eastAsia="Courier New" w:hAnsi="Courier New" w:cs="Courier New"/>
          <w:sz w:val="22"/>
          <w:szCs w:val="22"/>
        </w:rPr>
        <w:t>graph.py</w:t>
      </w:r>
      <w:r>
        <w:t xml:space="preserve"> wires the graph. </w:t>
      </w:r>
      <w:r>
        <w:rPr>
          <w:rFonts w:ascii="Courier New" w:eastAsia="Courier New" w:hAnsi="Courier New" w:cs="Courier New"/>
          <w:sz w:val="22"/>
          <w:szCs w:val="22"/>
        </w:rPr>
        <w:t>agents/</w:t>
      </w:r>
      <w:r>
        <w:t xml:space="preserve"> holds one file per agent. </w:t>
      </w:r>
      <w:r>
        <w:rPr>
          <w:rFonts w:ascii="Courier New" w:eastAsia="Courier New" w:hAnsi="Courier New" w:cs="Courier New"/>
          <w:sz w:val="22"/>
          <w:szCs w:val="22"/>
        </w:rPr>
        <w:t>tools/</w:t>
      </w:r>
      <w:r>
        <w:t xml:space="preserve"> holds what agents call: enrichment, correlation, MITRE mapping, rule generation and testing, Sigma export, playbooks, ticketing and Windows log ingestion. </w:t>
      </w:r>
      <w:r>
        <w:rPr>
          <w:rFonts w:ascii="Courier New" w:eastAsia="Courier New" w:hAnsi="Courier New" w:cs="Courier New"/>
          <w:sz w:val="22"/>
          <w:szCs w:val="22"/>
        </w:rPr>
        <w:t>core/</w:t>
      </w:r>
      <w:r>
        <w:t xml:space="preserve"> holds the shared state, rubric, LLM clients, tracer, faults, memory, Q&amp;A and exports. </w:t>
      </w:r>
      <w:r>
        <w:rPr>
          <w:rFonts w:ascii="Courier New" w:eastAsia="Courier New" w:hAnsi="Courier New" w:cs="Courier New"/>
          <w:sz w:val="22"/>
          <w:szCs w:val="22"/>
        </w:rPr>
        <w:t>eval/</w:t>
      </w:r>
      <w:r>
        <w:t xml:space="preserve"> and </w:t>
      </w:r>
      <w:r>
        <w:rPr>
          <w:rFonts w:ascii="Courier New" w:eastAsia="Courier New" w:hAnsi="Courier New" w:cs="Courier New"/>
          <w:sz w:val="22"/>
          <w:szCs w:val="22"/>
        </w:rPr>
        <w:t>tests/</w:t>
      </w:r>
      <w:r>
        <w:t xml:space="preserve"> measure and test it.</w:t>
      </w:r>
    </w:p>
    <w:p w14:paraId="48D9679D" w14:textId="77777777" w:rsidR="00797380" w:rsidRDefault="00000000">
      <w:pPr>
        <w:spacing w:after="140" w:line="288" w:lineRule="auto"/>
        <w:jc w:val="both"/>
      </w:pPr>
      <w:r>
        <w:rPr>
          <w:b/>
          <w:bCs/>
        </w:rPr>
        <w:t>Web console.</w:t>
      </w:r>
      <w:r>
        <w:t xml:space="preserve"> A run streams into a live orchestration graph: each node lights up as its agent works, and packets travel along the edges, including every Critic loop back. Beside it are the agent trace, a Critic feedback panel and live counters. After the run the console offers:</w:t>
      </w:r>
    </w:p>
    <w:p w14:paraId="5768BDF0" w14:textId="77777777" w:rsidR="00797380" w:rsidRDefault="00000000">
      <w:pPr>
        <w:pStyle w:val="ListParagraph"/>
        <w:numPr>
          <w:ilvl w:val="0"/>
          <w:numId w:val="2"/>
        </w:numPr>
        <w:spacing w:after="80" w:line="276" w:lineRule="auto"/>
        <w:jc w:val="both"/>
      </w:pPr>
      <w:r>
        <w:t>incident detail with timeline, score breakdown, Critic verdicts and the LLM's research plan;</w:t>
      </w:r>
    </w:p>
    <w:p w14:paraId="684B7A19" w14:textId="77777777" w:rsidR="00797380" w:rsidRDefault="00000000">
      <w:pPr>
        <w:pStyle w:val="ListParagraph"/>
        <w:numPr>
          <w:ilvl w:val="0"/>
          <w:numId w:val="2"/>
        </w:numPr>
        <w:spacing w:after="80" w:line="276" w:lineRule="auto"/>
        <w:jc w:val="both"/>
      </w:pPr>
      <w:r>
        <w:t>a MITRE ATT&amp;CK coverage grid;</w:t>
      </w:r>
    </w:p>
    <w:p w14:paraId="32981016" w14:textId="77777777" w:rsidR="00797380" w:rsidRDefault="00000000">
      <w:pPr>
        <w:pStyle w:val="ListParagraph"/>
        <w:numPr>
          <w:ilvl w:val="0"/>
          <w:numId w:val="2"/>
        </w:numPr>
        <w:spacing w:after="80" w:line="276" w:lineRule="auto"/>
        <w:jc w:val="both"/>
      </w:pPr>
      <w:r>
        <w:t>the playbook, the detection rule and its Sigma, Splunk and Elastic versions;</w:t>
      </w:r>
    </w:p>
    <w:p w14:paraId="0EADF144" w14:textId="77777777" w:rsidR="00797380" w:rsidRDefault="00000000">
      <w:pPr>
        <w:pStyle w:val="ListParagraph"/>
        <w:numPr>
          <w:ilvl w:val="0"/>
          <w:numId w:val="2"/>
        </w:numPr>
        <w:spacing w:after="80" w:line="276" w:lineRule="auto"/>
        <w:jc w:val="both"/>
      </w:pPr>
      <w:r>
        <w:t>the report, evaluation against ground truth, the benchmark and analyst memory;</w:t>
      </w:r>
    </w:p>
    <w:p w14:paraId="420D65F1" w14:textId="77777777" w:rsidR="00797380" w:rsidRDefault="00000000">
      <w:pPr>
        <w:pStyle w:val="ListParagraph"/>
        <w:numPr>
          <w:ilvl w:val="0"/>
          <w:numId w:val="2"/>
        </w:numPr>
        <w:spacing w:after="80" w:line="276" w:lineRule="auto"/>
        <w:jc w:val="both"/>
      </w:pPr>
      <w:r>
        <w:t>an “Ask the run” chat.</w:t>
      </w:r>
    </w:p>
    <w:p w14:paraId="170C96C9" w14:textId="77777777" w:rsidR="00797380" w:rsidRDefault="00000000">
      <w:pPr>
        <w:spacing w:after="140" w:line="288" w:lineRule="auto"/>
        <w:jc w:val="both"/>
      </w:pPr>
      <w:r>
        <w:t>The chat answers from facts retrieved in Python, has the LLM phrase the answer, and fact-checks it like any other prose.</w:t>
      </w:r>
    </w:p>
    <w:p w14:paraId="59015464" w14:textId="77777777" w:rsidR="00797380" w:rsidRDefault="00000000">
      <w:pPr>
        <w:spacing w:after="140" w:line="288" w:lineRule="auto"/>
        <w:jc w:val="both"/>
      </w:pPr>
      <w:r>
        <w:rPr>
          <w:b/>
          <w:bCs/>
        </w:rPr>
        <w:t>Fail loudly.</w:t>
      </w:r>
      <w:r>
        <w:t xml:space="preserve"> The console uses </w:t>
      </w:r>
      <w:proofErr w:type="spellStart"/>
      <w:r>
        <w:t>Ollama</w:t>
      </w:r>
      <w:proofErr w:type="spellEnd"/>
      <w:r>
        <w:t xml:space="preserve"> only. If the model is missing or stops answering mid-run, the run stops with a clear error rather than quietly switching to template text.</w:t>
      </w:r>
    </w:p>
    <w:p w14:paraId="230F6316" w14:textId="77777777" w:rsidR="00797380" w:rsidRDefault="00000000">
      <w:pPr>
        <w:pStyle w:val="Heading1"/>
        <w:keepLines/>
      </w:pPr>
      <w:bookmarkStart w:id="9" w:name="_Toc243341570"/>
      <w:r>
        <w:lastRenderedPageBreak/>
        <w:t>10. Data and experimental setup</w:t>
      </w:r>
      <w:bookmarkEnd w:id="9"/>
    </w:p>
    <w:p w14:paraId="205905E8" w14:textId="77777777" w:rsidR="00797380" w:rsidRDefault="00000000">
      <w:pPr>
        <w:spacing w:after="140" w:line="288" w:lineRule="auto"/>
        <w:jc w:val="both"/>
      </w:pPr>
      <w:r>
        <w:t xml:space="preserve">All data is synthetic or hand-written in a public log format; no real </w:t>
      </w:r>
      <w:proofErr w:type="spellStart"/>
      <w:r>
        <w:t>organisation's</w:t>
      </w:r>
      <w:proofErr w:type="spellEnd"/>
      <w:r>
        <w:t xml:space="preserve"> logs are used. A seeded generator (</w:t>
      </w:r>
      <w:r>
        <w:rPr>
          <w:rFonts w:ascii="Courier New" w:eastAsia="Courier New" w:hAnsi="Courier New" w:cs="Courier New"/>
          <w:sz w:val="22"/>
          <w:szCs w:val="22"/>
        </w:rPr>
        <w:t>scripts/generate_data.py --seed N --alerts M</w:t>
      </w:r>
      <w:r>
        <w:t>) hides four attack chains in benign noise. Hosts, users, indicators and timings change with the seed, so the system cannot rely on fixed values.</w:t>
      </w:r>
    </w:p>
    <w:p w14:paraId="124450A1" w14:textId="77777777" w:rsidR="00797380" w:rsidRDefault="00000000">
      <w:pPr>
        <w:spacing w:after="140" w:line="288" w:lineRule="auto"/>
        <w:jc w:val="both"/>
      </w:pPr>
      <w:r>
        <w:rPr>
          <w:b/>
          <w:bCs/>
        </w:rPr>
        <w:t>Demo dataset (seed 42).</w:t>
      </w:r>
      <w:r>
        <w:t xml:space="preserve"> 153 alerts: 26 belong to attacks and 127 are benign. By source they are 96 authentication, 34 EDR, 16 firewall and 7 DNS alerts. The generator also writes the reference data the tools read: an asset inventory with criticality, a mock threat-intel feed and user baselines (usual hosts and working hours).</w:t>
      </w:r>
    </w:p>
    <w:tbl>
      <w:tblPr>
        <w:tblStyle w:val="TableGrid"/>
        <w:tblW w:w="9026" w:type="dxa"/>
        <w:tblLook w:val="0000" w:firstRow="0" w:lastRow="0" w:firstColumn="0" w:lastColumn="0" w:noHBand="0" w:noVBand="0"/>
      </w:tblPr>
      <w:tblGrid>
        <w:gridCol w:w="800"/>
        <w:gridCol w:w="3300"/>
        <w:gridCol w:w="900"/>
        <w:gridCol w:w="1700"/>
        <w:gridCol w:w="2326"/>
      </w:tblGrid>
      <w:tr w:rsidR="00797380" w14:paraId="4FE89369" w14:textId="77777777" w:rsidTr="00C1322B">
        <w:tc>
          <w:tcPr>
            <w:tcW w:w="800" w:type="dxa"/>
          </w:tcPr>
          <w:p w14:paraId="61D5DE91" w14:textId="77777777" w:rsidR="00797380" w:rsidRDefault="00000000">
            <w:r>
              <w:rPr>
                <w:b/>
                <w:bCs/>
                <w:sz w:val="21"/>
                <w:szCs w:val="21"/>
              </w:rPr>
              <w:t>Chain</w:t>
            </w:r>
          </w:p>
        </w:tc>
        <w:tc>
          <w:tcPr>
            <w:tcW w:w="3300" w:type="dxa"/>
          </w:tcPr>
          <w:p w14:paraId="64C855B6" w14:textId="77777777" w:rsidR="00797380" w:rsidRDefault="00000000">
            <w:r>
              <w:rPr>
                <w:b/>
                <w:bCs/>
                <w:sz w:val="21"/>
                <w:szCs w:val="21"/>
              </w:rPr>
              <w:t>Attack</w:t>
            </w:r>
          </w:p>
        </w:tc>
        <w:tc>
          <w:tcPr>
            <w:tcW w:w="900" w:type="dxa"/>
          </w:tcPr>
          <w:p w14:paraId="748D1CAD" w14:textId="77777777" w:rsidR="00797380" w:rsidRDefault="00000000">
            <w:r>
              <w:rPr>
                <w:b/>
                <w:bCs/>
                <w:sz w:val="21"/>
                <w:szCs w:val="21"/>
              </w:rPr>
              <w:t>Alerts</w:t>
            </w:r>
          </w:p>
        </w:tc>
        <w:tc>
          <w:tcPr>
            <w:tcW w:w="1700" w:type="dxa"/>
          </w:tcPr>
          <w:p w14:paraId="649218D3" w14:textId="77777777" w:rsidR="00797380" w:rsidRDefault="00000000">
            <w:r>
              <w:rPr>
                <w:b/>
                <w:bCs/>
                <w:sz w:val="21"/>
                <w:szCs w:val="21"/>
              </w:rPr>
              <w:t>Hosts</w:t>
            </w:r>
          </w:p>
        </w:tc>
        <w:tc>
          <w:tcPr>
            <w:tcW w:w="2326" w:type="dxa"/>
          </w:tcPr>
          <w:p w14:paraId="53CF39C8" w14:textId="77777777" w:rsidR="00797380" w:rsidRDefault="00000000">
            <w:r>
              <w:rPr>
                <w:b/>
                <w:bCs/>
                <w:sz w:val="21"/>
                <w:szCs w:val="21"/>
              </w:rPr>
              <w:t>Expected severity</w:t>
            </w:r>
          </w:p>
        </w:tc>
      </w:tr>
      <w:tr w:rsidR="00797380" w14:paraId="727DCC34" w14:textId="77777777" w:rsidTr="00C1322B">
        <w:tc>
          <w:tcPr>
            <w:tcW w:w="800" w:type="dxa"/>
          </w:tcPr>
          <w:p w14:paraId="286BF03F" w14:textId="77777777" w:rsidR="00797380" w:rsidRDefault="00000000">
            <w:r>
              <w:rPr>
                <w:sz w:val="21"/>
                <w:szCs w:val="21"/>
              </w:rPr>
              <w:t>A</w:t>
            </w:r>
          </w:p>
        </w:tc>
        <w:tc>
          <w:tcPr>
            <w:tcW w:w="3300" w:type="dxa"/>
          </w:tcPr>
          <w:p w14:paraId="4FEC7734" w14:textId="77777777" w:rsidR="00797380" w:rsidRDefault="00000000">
            <w:r>
              <w:rPr>
                <w:sz w:val="21"/>
                <w:szCs w:val="21"/>
              </w:rPr>
              <w:t>Brute force, then external login, then a new admin account</w:t>
            </w:r>
          </w:p>
        </w:tc>
        <w:tc>
          <w:tcPr>
            <w:tcW w:w="900" w:type="dxa"/>
          </w:tcPr>
          <w:p w14:paraId="3DA5E952" w14:textId="77777777" w:rsidR="00797380" w:rsidRDefault="00000000">
            <w:r>
              <w:rPr>
                <w:sz w:val="21"/>
                <w:szCs w:val="21"/>
              </w:rPr>
              <w:t>11</w:t>
            </w:r>
          </w:p>
        </w:tc>
        <w:tc>
          <w:tcPr>
            <w:tcW w:w="1700" w:type="dxa"/>
          </w:tcPr>
          <w:p w14:paraId="20F4CA0E" w14:textId="77777777" w:rsidR="00797380" w:rsidRDefault="00000000">
            <w:r>
              <w:rPr>
                <w:sz w:val="21"/>
                <w:szCs w:val="21"/>
              </w:rPr>
              <w:t>1 (application server)</w:t>
            </w:r>
          </w:p>
        </w:tc>
        <w:tc>
          <w:tcPr>
            <w:tcW w:w="2326" w:type="dxa"/>
          </w:tcPr>
          <w:p w14:paraId="69F837B3" w14:textId="77777777" w:rsidR="00797380" w:rsidRDefault="00000000">
            <w:r>
              <w:rPr>
                <w:sz w:val="21"/>
                <w:szCs w:val="21"/>
              </w:rPr>
              <w:t>High</w:t>
            </w:r>
          </w:p>
        </w:tc>
      </w:tr>
      <w:tr w:rsidR="00797380" w14:paraId="225082FD" w14:textId="77777777" w:rsidTr="00C1322B">
        <w:tc>
          <w:tcPr>
            <w:tcW w:w="800" w:type="dxa"/>
          </w:tcPr>
          <w:p w14:paraId="5F0FE298" w14:textId="77777777" w:rsidR="00797380" w:rsidRDefault="00000000">
            <w:r>
              <w:rPr>
                <w:sz w:val="21"/>
                <w:szCs w:val="21"/>
              </w:rPr>
              <w:t>B</w:t>
            </w:r>
          </w:p>
        </w:tc>
        <w:tc>
          <w:tcPr>
            <w:tcW w:w="3300" w:type="dxa"/>
          </w:tcPr>
          <w:p w14:paraId="7F74DD39" w14:textId="77777777" w:rsidR="00797380" w:rsidRDefault="00000000">
            <w:r>
              <w:rPr>
                <w:sz w:val="21"/>
                <w:szCs w:val="21"/>
              </w:rPr>
              <w:t>Phishing link, then malware download, then C2 beaconing</w:t>
            </w:r>
          </w:p>
        </w:tc>
        <w:tc>
          <w:tcPr>
            <w:tcW w:w="900" w:type="dxa"/>
          </w:tcPr>
          <w:p w14:paraId="4157C526" w14:textId="77777777" w:rsidR="00797380" w:rsidRDefault="00000000">
            <w:r>
              <w:rPr>
                <w:sz w:val="21"/>
                <w:szCs w:val="21"/>
              </w:rPr>
              <w:t>8</w:t>
            </w:r>
          </w:p>
        </w:tc>
        <w:tc>
          <w:tcPr>
            <w:tcW w:w="1700" w:type="dxa"/>
          </w:tcPr>
          <w:p w14:paraId="5F331CF1" w14:textId="77777777" w:rsidR="00797380" w:rsidRDefault="00000000">
            <w:r>
              <w:rPr>
                <w:sz w:val="21"/>
                <w:szCs w:val="21"/>
              </w:rPr>
              <w:t>1 (marketing workstation)</w:t>
            </w:r>
          </w:p>
        </w:tc>
        <w:tc>
          <w:tcPr>
            <w:tcW w:w="2326" w:type="dxa"/>
          </w:tcPr>
          <w:p w14:paraId="46EA3719" w14:textId="77777777" w:rsidR="00797380" w:rsidRDefault="00000000">
            <w:r>
              <w:rPr>
                <w:sz w:val="21"/>
                <w:szCs w:val="21"/>
              </w:rPr>
              <w:t>High</w:t>
            </w:r>
          </w:p>
        </w:tc>
      </w:tr>
      <w:tr w:rsidR="00797380" w14:paraId="3F2B9763" w14:textId="77777777" w:rsidTr="00C1322B">
        <w:tc>
          <w:tcPr>
            <w:tcW w:w="800" w:type="dxa"/>
          </w:tcPr>
          <w:p w14:paraId="05BDF3A3" w14:textId="77777777" w:rsidR="00797380" w:rsidRDefault="00000000">
            <w:r>
              <w:rPr>
                <w:sz w:val="21"/>
                <w:szCs w:val="21"/>
              </w:rPr>
              <w:t>C</w:t>
            </w:r>
          </w:p>
        </w:tc>
        <w:tc>
          <w:tcPr>
            <w:tcW w:w="3300" w:type="dxa"/>
          </w:tcPr>
          <w:p w14:paraId="633871E1" w14:textId="77777777" w:rsidR="00797380" w:rsidRDefault="00000000">
            <w:r>
              <w:rPr>
                <w:sz w:val="21"/>
                <w:szCs w:val="21"/>
              </w:rPr>
              <w:t>Off-hours large outbound transfer (exfiltration)</w:t>
            </w:r>
          </w:p>
        </w:tc>
        <w:tc>
          <w:tcPr>
            <w:tcW w:w="900" w:type="dxa"/>
          </w:tcPr>
          <w:p w14:paraId="0775B163" w14:textId="77777777" w:rsidR="00797380" w:rsidRDefault="00000000">
            <w:r>
              <w:rPr>
                <w:sz w:val="21"/>
                <w:szCs w:val="21"/>
              </w:rPr>
              <w:t>3</w:t>
            </w:r>
          </w:p>
        </w:tc>
        <w:tc>
          <w:tcPr>
            <w:tcW w:w="1700" w:type="dxa"/>
          </w:tcPr>
          <w:p w14:paraId="4922E4FA" w14:textId="77777777" w:rsidR="00797380" w:rsidRDefault="00000000">
            <w:r>
              <w:rPr>
                <w:sz w:val="21"/>
                <w:szCs w:val="21"/>
              </w:rPr>
              <w:t>1 (finance workstation)</w:t>
            </w:r>
          </w:p>
        </w:tc>
        <w:tc>
          <w:tcPr>
            <w:tcW w:w="2326" w:type="dxa"/>
          </w:tcPr>
          <w:p w14:paraId="5AB725A2" w14:textId="77777777" w:rsidR="00797380" w:rsidRDefault="00000000">
            <w:r>
              <w:rPr>
                <w:sz w:val="21"/>
                <w:szCs w:val="21"/>
              </w:rPr>
              <w:t>Medium</w:t>
            </w:r>
          </w:p>
        </w:tc>
      </w:tr>
      <w:tr w:rsidR="00797380" w14:paraId="0494FE25" w14:textId="77777777" w:rsidTr="00C1322B">
        <w:tc>
          <w:tcPr>
            <w:tcW w:w="800" w:type="dxa"/>
          </w:tcPr>
          <w:p w14:paraId="065B7B26" w14:textId="77777777" w:rsidR="00797380" w:rsidRDefault="00000000">
            <w:r>
              <w:rPr>
                <w:sz w:val="21"/>
                <w:szCs w:val="21"/>
              </w:rPr>
              <w:t>D</w:t>
            </w:r>
          </w:p>
        </w:tc>
        <w:tc>
          <w:tcPr>
            <w:tcW w:w="3300" w:type="dxa"/>
          </w:tcPr>
          <w:p w14:paraId="7E900D89" w14:textId="77777777" w:rsidR="00797380" w:rsidRDefault="00000000">
            <w:r>
              <w:rPr>
                <w:sz w:val="21"/>
                <w:szCs w:val="21"/>
              </w:rPr>
              <w:t>Credential dumping, then lateral movement to a database server and the domain controller</w:t>
            </w:r>
          </w:p>
        </w:tc>
        <w:tc>
          <w:tcPr>
            <w:tcW w:w="900" w:type="dxa"/>
          </w:tcPr>
          <w:p w14:paraId="77642B77" w14:textId="77777777" w:rsidR="00797380" w:rsidRDefault="00000000">
            <w:r>
              <w:rPr>
                <w:sz w:val="21"/>
                <w:szCs w:val="21"/>
              </w:rPr>
              <w:t>4</w:t>
            </w:r>
          </w:p>
        </w:tc>
        <w:tc>
          <w:tcPr>
            <w:tcW w:w="1700" w:type="dxa"/>
          </w:tcPr>
          <w:p w14:paraId="58E4673F" w14:textId="77777777" w:rsidR="00797380" w:rsidRDefault="00000000">
            <w:r>
              <w:rPr>
                <w:sz w:val="21"/>
                <w:szCs w:val="21"/>
              </w:rPr>
              <w:t>3</w:t>
            </w:r>
          </w:p>
        </w:tc>
        <w:tc>
          <w:tcPr>
            <w:tcW w:w="2326" w:type="dxa"/>
          </w:tcPr>
          <w:p w14:paraId="4D59AED5" w14:textId="77777777" w:rsidR="00797380" w:rsidRDefault="00000000">
            <w:r>
              <w:rPr>
                <w:sz w:val="21"/>
                <w:szCs w:val="21"/>
              </w:rPr>
              <w:t>High</w:t>
            </w:r>
          </w:p>
        </w:tc>
      </w:tr>
    </w:tbl>
    <w:p w14:paraId="62E67FF8" w14:textId="77777777" w:rsidR="00797380" w:rsidRDefault="00797380">
      <w:pPr>
        <w:spacing w:after="120"/>
      </w:pPr>
    </w:p>
    <w:p w14:paraId="3FC84594" w14:textId="77777777" w:rsidR="00797380" w:rsidRDefault="00000000">
      <w:pPr>
        <w:spacing w:after="140" w:line="288" w:lineRule="auto"/>
        <w:jc w:val="both"/>
      </w:pPr>
      <w:r>
        <w:rPr>
          <w:b/>
          <w:bCs/>
        </w:rPr>
        <w:t>Windows Security and Sysmon sample.</w:t>
      </w:r>
      <w:r>
        <w:t xml:space="preserve"> 24 events written by hand with real Windows field names (Security 4625, 4624 and 4732, System 7045, Sysmon 10, 15 and 22), which become 23 alerts, as in the public OTRF Security-Datasets. </w:t>
      </w:r>
      <w:r>
        <w:rPr>
          <w:rFonts w:ascii="Courier New" w:eastAsia="Courier New" w:hAnsi="Courier New" w:cs="Courier New"/>
          <w:sz w:val="22"/>
          <w:szCs w:val="22"/>
        </w:rPr>
        <w:t>tools/ingest.py</w:t>
      </w:r>
      <w:r>
        <w:t xml:space="preserve"> maps them to the same alert format, so the agents run on it unchanged. Users can also upload their own JSON.</w:t>
      </w:r>
    </w:p>
    <w:p w14:paraId="01221B9B" w14:textId="77777777" w:rsidR="00797380" w:rsidRDefault="00000000">
      <w:pPr>
        <w:keepNext/>
        <w:spacing w:before="120" w:after="80"/>
      </w:pPr>
      <w:r>
        <w:rPr>
          <w:b/>
          <w:bCs/>
        </w:rPr>
        <w:t>Experiments</w:t>
      </w:r>
    </w:p>
    <w:p w14:paraId="1489BECF" w14:textId="77777777" w:rsidR="00797380" w:rsidRDefault="00000000">
      <w:pPr>
        <w:pStyle w:val="ListParagraph"/>
        <w:numPr>
          <w:ilvl w:val="0"/>
          <w:numId w:val="3"/>
        </w:numPr>
        <w:spacing w:after="80" w:line="276" w:lineRule="auto"/>
        <w:jc w:val="both"/>
      </w:pPr>
      <w:r>
        <w:rPr>
          <w:b/>
          <w:bCs/>
        </w:rPr>
        <w:t>Demo evaluation:</w:t>
      </w:r>
      <w:r>
        <w:t xml:space="preserve"> one run on the seed 42 dataset scored against </w:t>
      </w:r>
      <w:proofErr w:type="spellStart"/>
      <w:r>
        <w:rPr>
          <w:rFonts w:ascii="Courier New" w:eastAsia="Courier New" w:hAnsi="Courier New" w:cs="Courier New"/>
          <w:sz w:val="22"/>
          <w:szCs w:val="22"/>
        </w:rPr>
        <w:t>ground_</w:t>
      </w:r>
      <w:proofErr w:type="gramStart"/>
      <w:r>
        <w:rPr>
          <w:rFonts w:ascii="Courier New" w:eastAsia="Courier New" w:hAnsi="Courier New" w:cs="Courier New"/>
          <w:sz w:val="22"/>
          <w:szCs w:val="22"/>
        </w:rPr>
        <w:t>truth.json</w:t>
      </w:r>
      <w:proofErr w:type="spellEnd"/>
      <w:proofErr w:type="gramEnd"/>
      <w:r>
        <w:t>.</w:t>
      </w:r>
    </w:p>
    <w:p w14:paraId="0369D934" w14:textId="77777777" w:rsidR="00797380" w:rsidRDefault="00000000">
      <w:pPr>
        <w:pStyle w:val="ListParagraph"/>
        <w:numPr>
          <w:ilvl w:val="0"/>
          <w:numId w:val="3"/>
        </w:numPr>
        <w:spacing w:after="80" w:line="276" w:lineRule="auto"/>
        <w:jc w:val="both"/>
      </w:pPr>
      <w:r>
        <w:rPr>
          <w:b/>
          <w:bCs/>
        </w:rPr>
        <w:t>Benchmark:</w:t>
      </w:r>
      <w:r>
        <w:t xml:space="preserve"> 15 datasets (seeds 1 to 5, each at 150, 300 and 600 alerts). Metrics: precision, recall and F1 on attack alerts, where an attack alert counts as found when it lands in an incident scored 40 or more; chains detected in the expected severity band; benign incidents escalated.</w:t>
      </w:r>
    </w:p>
    <w:p w14:paraId="0EBE623E" w14:textId="77777777" w:rsidR="00797380" w:rsidRDefault="00000000">
      <w:pPr>
        <w:pStyle w:val="ListParagraph"/>
        <w:numPr>
          <w:ilvl w:val="0"/>
          <w:numId w:val="3"/>
        </w:numPr>
        <w:spacing w:after="80" w:line="276" w:lineRule="auto"/>
        <w:jc w:val="both"/>
      </w:pPr>
      <w:r>
        <w:rPr>
          <w:b/>
          <w:bCs/>
        </w:rPr>
        <w:t>Critic ablation:</w:t>
      </w:r>
      <w:r>
        <w:t xml:space="preserve"> 42 faults (each of the 7 types 6 times, on a random dataset and target), run once with the Critic enforcing and once with it disabled. Disabled means its checks still run and are recorded, but it never sends work back.</w:t>
      </w:r>
    </w:p>
    <w:p w14:paraId="38CBA526" w14:textId="77777777" w:rsidR="00797380" w:rsidRDefault="00000000">
      <w:pPr>
        <w:spacing w:after="140" w:line="288" w:lineRule="auto"/>
        <w:jc w:val="both"/>
      </w:pPr>
      <w:r>
        <w:t xml:space="preserve">The benchmark and ablation use the deterministic mock model so they are repeatable and need no GPU. Runs with the real </w:t>
      </w:r>
      <w:proofErr w:type="spellStart"/>
      <w:r>
        <w:t>Ollama</w:t>
      </w:r>
      <w:proofErr w:type="spellEnd"/>
      <w:r>
        <w:t xml:space="preserve"> model were checked separately (section 11).</w:t>
      </w:r>
    </w:p>
    <w:p w14:paraId="778B82F9" w14:textId="77777777" w:rsidR="00797380" w:rsidRDefault="00000000">
      <w:pPr>
        <w:pStyle w:val="Heading1"/>
        <w:keepLines/>
      </w:pPr>
      <w:bookmarkStart w:id="10" w:name="_Toc243341571"/>
      <w:r>
        <w:t>11. Results and evaluation</w:t>
      </w:r>
      <w:bookmarkEnd w:id="10"/>
    </w:p>
    <w:p w14:paraId="3E2C7CA6" w14:textId="77777777" w:rsidR="00797380" w:rsidRDefault="00000000">
      <w:pPr>
        <w:spacing w:after="140" w:line="288" w:lineRule="auto"/>
        <w:jc w:val="both"/>
      </w:pPr>
      <w:r>
        <w:t xml:space="preserve">The system found every attack chain in the demo dataset with the expected severity and escalated no benign activity. It found 57 of 60 chains across 15 generated datasets, and the </w:t>
      </w:r>
      <w:r>
        <w:lastRenderedPageBreak/>
        <w:t xml:space="preserve">Critic stopped all 42 injected faults. Results come from </w:t>
      </w:r>
      <w:r>
        <w:rPr>
          <w:rFonts w:ascii="Courier New" w:eastAsia="Courier New" w:hAnsi="Courier New" w:cs="Courier New"/>
          <w:sz w:val="22"/>
          <w:szCs w:val="22"/>
        </w:rPr>
        <w:t>python eval/run_eval.py</w:t>
      </w:r>
      <w:r>
        <w:t xml:space="preserve"> and 28 passing tests.</w:t>
      </w:r>
    </w:p>
    <w:p w14:paraId="4BB6BF40" w14:textId="77777777" w:rsidR="00797380" w:rsidRDefault="00000000">
      <w:pPr>
        <w:pStyle w:val="Heading2"/>
        <w:keepLines/>
      </w:pPr>
      <w:bookmarkStart w:id="11" w:name="_Toc243341572"/>
      <w:r>
        <w:t>11.1 Demo dataset (seed 42, 153 alerts)</w:t>
      </w:r>
      <w:bookmarkEnd w:id="11"/>
    </w:p>
    <w:tbl>
      <w:tblPr>
        <w:tblStyle w:val="TableGrid"/>
        <w:tblW w:w="9026" w:type="dxa"/>
        <w:tblLook w:val="0000" w:firstRow="0" w:lastRow="0" w:firstColumn="0" w:lastColumn="0" w:noHBand="0" w:noVBand="0"/>
      </w:tblPr>
      <w:tblGrid>
        <w:gridCol w:w="2700"/>
        <w:gridCol w:w="1100"/>
        <w:gridCol w:w="900"/>
        <w:gridCol w:w="1700"/>
        <w:gridCol w:w="1700"/>
        <w:gridCol w:w="926"/>
      </w:tblGrid>
      <w:tr w:rsidR="00797380" w14:paraId="6B381E67" w14:textId="77777777" w:rsidTr="00C1322B">
        <w:tc>
          <w:tcPr>
            <w:tcW w:w="2700" w:type="dxa"/>
          </w:tcPr>
          <w:p w14:paraId="3CD3D703" w14:textId="77777777" w:rsidR="00797380" w:rsidRDefault="00000000">
            <w:r>
              <w:rPr>
                <w:b/>
                <w:bCs/>
                <w:sz w:val="21"/>
                <w:szCs w:val="21"/>
              </w:rPr>
              <w:t>Chain</w:t>
            </w:r>
          </w:p>
        </w:tc>
        <w:tc>
          <w:tcPr>
            <w:tcW w:w="1100" w:type="dxa"/>
          </w:tcPr>
          <w:p w14:paraId="25EC62FC" w14:textId="77777777" w:rsidR="00797380" w:rsidRDefault="00000000">
            <w:r>
              <w:rPr>
                <w:b/>
                <w:bCs/>
                <w:sz w:val="21"/>
                <w:szCs w:val="21"/>
              </w:rPr>
              <w:t>Incident</w:t>
            </w:r>
          </w:p>
        </w:tc>
        <w:tc>
          <w:tcPr>
            <w:tcW w:w="900" w:type="dxa"/>
          </w:tcPr>
          <w:p w14:paraId="789E2FAA" w14:textId="77777777" w:rsidR="00797380" w:rsidRDefault="00000000">
            <w:r>
              <w:rPr>
                <w:b/>
                <w:bCs/>
                <w:sz w:val="21"/>
                <w:szCs w:val="21"/>
              </w:rPr>
              <w:t>Score</w:t>
            </w:r>
          </w:p>
        </w:tc>
        <w:tc>
          <w:tcPr>
            <w:tcW w:w="1700" w:type="dxa"/>
          </w:tcPr>
          <w:p w14:paraId="67978FF5" w14:textId="77777777" w:rsidR="00797380" w:rsidRDefault="00000000">
            <w:r>
              <w:rPr>
                <w:b/>
                <w:bCs/>
                <w:sz w:val="21"/>
                <w:szCs w:val="21"/>
              </w:rPr>
              <w:t>Band (expected)</w:t>
            </w:r>
          </w:p>
        </w:tc>
        <w:tc>
          <w:tcPr>
            <w:tcW w:w="1700" w:type="dxa"/>
          </w:tcPr>
          <w:p w14:paraId="3C7A85F1" w14:textId="77777777" w:rsidR="00797380" w:rsidRDefault="00000000">
            <w:r>
              <w:rPr>
                <w:b/>
                <w:bCs/>
                <w:sz w:val="21"/>
                <w:szCs w:val="21"/>
              </w:rPr>
              <w:t>Attack alerts grouped</w:t>
            </w:r>
          </w:p>
        </w:tc>
        <w:tc>
          <w:tcPr>
            <w:tcW w:w="926" w:type="dxa"/>
          </w:tcPr>
          <w:p w14:paraId="43714385" w14:textId="77777777" w:rsidR="00797380" w:rsidRDefault="00000000">
            <w:r>
              <w:rPr>
                <w:b/>
                <w:bCs/>
                <w:sz w:val="21"/>
                <w:szCs w:val="21"/>
              </w:rPr>
              <w:t>Hosts</w:t>
            </w:r>
          </w:p>
        </w:tc>
      </w:tr>
      <w:tr w:rsidR="00797380" w14:paraId="048B5276" w14:textId="77777777" w:rsidTr="00C1322B">
        <w:tc>
          <w:tcPr>
            <w:tcW w:w="2700" w:type="dxa"/>
          </w:tcPr>
          <w:p w14:paraId="62F3547F" w14:textId="77777777" w:rsidR="00797380" w:rsidRDefault="00000000">
            <w:r>
              <w:rPr>
                <w:sz w:val="21"/>
                <w:szCs w:val="21"/>
              </w:rPr>
              <w:t>A: brute force to admin account</w:t>
            </w:r>
          </w:p>
        </w:tc>
        <w:tc>
          <w:tcPr>
            <w:tcW w:w="1100" w:type="dxa"/>
          </w:tcPr>
          <w:p w14:paraId="2BFD6860" w14:textId="77777777" w:rsidR="00797380" w:rsidRDefault="00000000">
            <w:r>
              <w:rPr>
                <w:sz w:val="21"/>
                <w:szCs w:val="21"/>
              </w:rPr>
              <w:t>INC-002</w:t>
            </w:r>
          </w:p>
        </w:tc>
        <w:tc>
          <w:tcPr>
            <w:tcW w:w="900" w:type="dxa"/>
          </w:tcPr>
          <w:p w14:paraId="3399F55B" w14:textId="77777777" w:rsidR="00797380" w:rsidRDefault="00000000">
            <w:r>
              <w:rPr>
                <w:sz w:val="21"/>
                <w:szCs w:val="21"/>
              </w:rPr>
              <w:t>95</w:t>
            </w:r>
          </w:p>
        </w:tc>
        <w:tc>
          <w:tcPr>
            <w:tcW w:w="1700" w:type="dxa"/>
          </w:tcPr>
          <w:p w14:paraId="34666CAA" w14:textId="77777777" w:rsidR="00797380" w:rsidRDefault="00000000">
            <w:r>
              <w:rPr>
                <w:sz w:val="21"/>
                <w:szCs w:val="21"/>
              </w:rPr>
              <w:t>high (high)</w:t>
            </w:r>
          </w:p>
        </w:tc>
        <w:tc>
          <w:tcPr>
            <w:tcW w:w="1700" w:type="dxa"/>
          </w:tcPr>
          <w:p w14:paraId="58638FF8" w14:textId="77777777" w:rsidR="00797380" w:rsidRDefault="00000000">
            <w:r>
              <w:rPr>
                <w:sz w:val="21"/>
                <w:szCs w:val="21"/>
              </w:rPr>
              <w:t>11 of 11</w:t>
            </w:r>
          </w:p>
        </w:tc>
        <w:tc>
          <w:tcPr>
            <w:tcW w:w="926" w:type="dxa"/>
          </w:tcPr>
          <w:p w14:paraId="7E97119B" w14:textId="77777777" w:rsidR="00797380" w:rsidRDefault="00000000">
            <w:r>
              <w:rPr>
                <w:sz w:val="21"/>
                <w:szCs w:val="21"/>
              </w:rPr>
              <w:t>1</w:t>
            </w:r>
          </w:p>
        </w:tc>
      </w:tr>
      <w:tr w:rsidR="00797380" w14:paraId="1A0777D0" w14:textId="77777777" w:rsidTr="00C1322B">
        <w:tc>
          <w:tcPr>
            <w:tcW w:w="2700" w:type="dxa"/>
          </w:tcPr>
          <w:p w14:paraId="6FE722C0" w14:textId="77777777" w:rsidR="00797380" w:rsidRDefault="00000000">
            <w:r>
              <w:rPr>
                <w:sz w:val="21"/>
                <w:szCs w:val="21"/>
              </w:rPr>
              <w:t>D: credential dumping to domain controller</w:t>
            </w:r>
          </w:p>
        </w:tc>
        <w:tc>
          <w:tcPr>
            <w:tcW w:w="1100" w:type="dxa"/>
          </w:tcPr>
          <w:p w14:paraId="112D0E33" w14:textId="77777777" w:rsidR="00797380" w:rsidRDefault="00000000">
            <w:r>
              <w:rPr>
                <w:sz w:val="21"/>
                <w:szCs w:val="21"/>
              </w:rPr>
              <w:t>INC-044</w:t>
            </w:r>
          </w:p>
        </w:tc>
        <w:tc>
          <w:tcPr>
            <w:tcW w:w="900" w:type="dxa"/>
          </w:tcPr>
          <w:p w14:paraId="0886641E" w14:textId="77777777" w:rsidR="00797380" w:rsidRDefault="00000000">
            <w:r>
              <w:rPr>
                <w:sz w:val="21"/>
                <w:szCs w:val="21"/>
              </w:rPr>
              <w:t>85</w:t>
            </w:r>
          </w:p>
        </w:tc>
        <w:tc>
          <w:tcPr>
            <w:tcW w:w="1700" w:type="dxa"/>
          </w:tcPr>
          <w:p w14:paraId="26BB7F1C" w14:textId="77777777" w:rsidR="00797380" w:rsidRDefault="00000000">
            <w:r>
              <w:rPr>
                <w:sz w:val="21"/>
                <w:szCs w:val="21"/>
              </w:rPr>
              <w:t>high (high)</w:t>
            </w:r>
          </w:p>
        </w:tc>
        <w:tc>
          <w:tcPr>
            <w:tcW w:w="1700" w:type="dxa"/>
          </w:tcPr>
          <w:p w14:paraId="02080F18" w14:textId="77777777" w:rsidR="00797380" w:rsidRDefault="00000000">
            <w:r>
              <w:rPr>
                <w:sz w:val="21"/>
                <w:szCs w:val="21"/>
              </w:rPr>
              <w:t>4 of 4</w:t>
            </w:r>
          </w:p>
        </w:tc>
        <w:tc>
          <w:tcPr>
            <w:tcW w:w="926" w:type="dxa"/>
          </w:tcPr>
          <w:p w14:paraId="0A37CEDC" w14:textId="77777777" w:rsidR="00797380" w:rsidRDefault="00000000">
            <w:r>
              <w:rPr>
                <w:sz w:val="21"/>
                <w:szCs w:val="21"/>
              </w:rPr>
              <w:t>3</w:t>
            </w:r>
          </w:p>
        </w:tc>
      </w:tr>
      <w:tr w:rsidR="00797380" w14:paraId="008C4649" w14:textId="77777777" w:rsidTr="00C1322B">
        <w:tc>
          <w:tcPr>
            <w:tcW w:w="2700" w:type="dxa"/>
          </w:tcPr>
          <w:p w14:paraId="2B8C1F47" w14:textId="77777777" w:rsidR="00797380" w:rsidRDefault="00000000">
            <w:r>
              <w:rPr>
                <w:sz w:val="21"/>
                <w:szCs w:val="21"/>
              </w:rPr>
              <w:t>B: phishing to C2 beaconing</w:t>
            </w:r>
          </w:p>
        </w:tc>
        <w:tc>
          <w:tcPr>
            <w:tcW w:w="1100" w:type="dxa"/>
          </w:tcPr>
          <w:p w14:paraId="39989E47" w14:textId="77777777" w:rsidR="00797380" w:rsidRDefault="00000000">
            <w:r>
              <w:rPr>
                <w:sz w:val="21"/>
                <w:szCs w:val="21"/>
              </w:rPr>
              <w:t>INC-029</w:t>
            </w:r>
          </w:p>
        </w:tc>
        <w:tc>
          <w:tcPr>
            <w:tcW w:w="900" w:type="dxa"/>
          </w:tcPr>
          <w:p w14:paraId="2EFCE3D2" w14:textId="77777777" w:rsidR="00797380" w:rsidRDefault="00000000">
            <w:r>
              <w:rPr>
                <w:sz w:val="21"/>
                <w:szCs w:val="21"/>
              </w:rPr>
              <w:t>75</w:t>
            </w:r>
          </w:p>
        </w:tc>
        <w:tc>
          <w:tcPr>
            <w:tcW w:w="1700" w:type="dxa"/>
          </w:tcPr>
          <w:p w14:paraId="36BCBF2A" w14:textId="77777777" w:rsidR="00797380" w:rsidRDefault="00000000">
            <w:r>
              <w:rPr>
                <w:sz w:val="21"/>
                <w:szCs w:val="21"/>
              </w:rPr>
              <w:t>high (high)</w:t>
            </w:r>
          </w:p>
        </w:tc>
        <w:tc>
          <w:tcPr>
            <w:tcW w:w="1700" w:type="dxa"/>
          </w:tcPr>
          <w:p w14:paraId="01FE79DD" w14:textId="77777777" w:rsidR="00797380" w:rsidRDefault="00000000">
            <w:r>
              <w:rPr>
                <w:sz w:val="21"/>
                <w:szCs w:val="21"/>
              </w:rPr>
              <w:t>8 of 8</w:t>
            </w:r>
          </w:p>
        </w:tc>
        <w:tc>
          <w:tcPr>
            <w:tcW w:w="926" w:type="dxa"/>
          </w:tcPr>
          <w:p w14:paraId="1A95D154" w14:textId="77777777" w:rsidR="00797380" w:rsidRDefault="00000000">
            <w:r>
              <w:rPr>
                <w:sz w:val="21"/>
                <w:szCs w:val="21"/>
              </w:rPr>
              <w:t>1</w:t>
            </w:r>
          </w:p>
        </w:tc>
      </w:tr>
      <w:tr w:rsidR="00797380" w14:paraId="725DA635" w14:textId="77777777" w:rsidTr="00C1322B">
        <w:tc>
          <w:tcPr>
            <w:tcW w:w="2700" w:type="dxa"/>
          </w:tcPr>
          <w:p w14:paraId="2070FC91" w14:textId="77777777" w:rsidR="00797380" w:rsidRDefault="00000000">
            <w:r>
              <w:rPr>
                <w:sz w:val="21"/>
                <w:szCs w:val="21"/>
              </w:rPr>
              <w:t>C: off-hours exfiltration</w:t>
            </w:r>
          </w:p>
        </w:tc>
        <w:tc>
          <w:tcPr>
            <w:tcW w:w="1100" w:type="dxa"/>
          </w:tcPr>
          <w:p w14:paraId="29961A4C" w14:textId="77777777" w:rsidR="00797380" w:rsidRDefault="00000000">
            <w:r>
              <w:rPr>
                <w:sz w:val="21"/>
                <w:szCs w:val="21"/>
              </w:rPr>
              <w:t>INC-001</w:t>
            </w:r>
          </w:p>
        </w:tc>
        <w:tc>
          <w:tcPr>
            <w:tcW w:w="900" w:type="dxa"/>
          </w:tcPr>
          <w:p w14:paraId="7E7BAFDB" w14:textId="77777777" w:rsidR="00797380" w:rsidRDefault="00000000">
            <w:r>
              <w:rPr>
                <w:sz w:val="21"/>
                <w:szCs w:val="21"/>
              </w:rPr>
              <w:t>55</w:t>
            </w:r>
          </w:p>
        </w:tc>
        <w:tc>
          <w:tcPr>
            <w:tcW w:w="1700" w:type="dxa"/>
          </w:tcPr>
          <w:p w14:paraId="6A166FBC" w14:textId="77777777" w:rsidR="00797380" w:rsidRDefault="00000000">
            <w:r>
              <w:rPr>
                <w:sz w:val="21"/>
                <w:szCs w:val="21"/>
              </w:rPr>
              <w:t>medium (medium)</w:t>
            </w:r>
          </w:p>
        </w:tc>
        <w:tc>
          <w:tcPr>
            <w:tcW w:w="1700" w:type="dxa"/>
          </w:tcPr>
          <w:p w14:paraId="79C97B9A" w14:textId="77777777" w:rsidR="00797380" w:rsidRDefault="00000000">
            <w:r>
              <w:rPr>
                <w:sz w:val="21"/>
                <w:szCs w:val="21"/>
              </w:rPr>
              <w:t>3 of 3</w:t>
            </w:r>
          </w:p>
        </w:tc>
        <w:tc>
          <w:tcPr>
            <w:tcW w:w="926" w:type="dxa"/>
          </w:tcPr>
          <w:p w14:paraId="4197A9E6" w14:textId="77777777" w:rsidR="00797380" w:rsidRDefault="00000000">
            <w:r>
              <w:rPr>
                <w:sz w:val="21"/>
                <w:szCs w:val="21"/>
              </w:rPr>
              <w:t>1</w:t>
            </w:r>
          </w:p>
        </w:tc>
      </w:tr>
    </w:tbl>
    <w:p w14:paraId="0DBE2E4D" w14:textId="77777777" w:rsidR="00797380" w:rsidRDefault="00797380">
      <w:pPr>
        <w:spacing w:after="120"/>
      </w:pPr>
    </w:p>
    <w:p w14:paraId="5402FAF1" w14:textId="77777777" w:rsidR="00797380" w:rsidRDefault="00000000">
      <w:pPr>
        <w:spacing w:after="140" w:line="288" w:lineRule="auto"/>
        <w:jc w:val="both"/>
      </w:pPr>
      <w:r>
        <w:t>All 4 chains were correlated (4/4). None of the 127 benign alerts was escalated. Alert-level precision, recall and F1 were all 1.0, and all 3 generated detection rules passed their tests.</w:t>
      </w:r>
    </w:p>
    <w:p w14:paraId="1161C785" w14:textId="77777777" w:rsidR="00797380" w:rsidRDefault="00000000">
      <w:pPr>
        <w:keepNext/>
        <w:spacing w:before="120" w:after="60"/>
        <w:jc w:val="center"/>
      </w:pPr>
      <w:r>
        <w:rPr>
          <w:noProof/>
        </w:rPr>
        <w:drawing>
          <wp:inline distT="0" distB="0" distL="0" distR="0" wp14:anchorId="546476C6" wp14:editId="2D2D6F03">
            <wp:extent cx="5715000" cy="2609850"/>
            <wp:effectExtent l="0" t="0" r="0" b="0"/>
            <wp:docPr id="807497027" name="Severity of all 45 incidents" descr="Severity of all 45 incidents" title="Severity of all 45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09850"/>
                    </a:xfrm>
                    <a:prstGeom prst="rect">
                      <a:avLst/>
                    </a:prstGeom>
                  </pic:spPr>
                </pic:pic>
              </a:graphicData>
            </a:graphic>
          </wp:inline>
        </w:drawing>
      </w:r>
    </w:p>
    <w:p w14:paraId="6F2FF63B" w14:textId="77777777" w:rsidR="00797380" w:rsidRDefault="00000000">
      <w:pPr>
        <w:spacing w:before="60" w:after="220"/>
        <w:jc w:val="center"/>
      </w:pPr>
      <w:r>
        <w:rPr>
          <w:i/>
          <w:iCs/>
          <w:sz w:val="21"/>
          <w:szCs w:val="21"/>
        </w:rPr>
        <w:t>Figure 4. Severity of all 45 incidents. Benign noise sits far below the 40-point line; the four real attacks sit above it.</w:t>
      </w:r>
    </w:p>
    <w:p w14:paraId="1E062920" w14:textId="77777777" w:rsidR="00797380" w:rsidRDefault="00000000">
      <w:pPr>
        <w:spacing w:after="140" w:line="288" w:lineRule="auto"/>
        <w:jc w:val="both"/>
      </w:pPr>
      <w:r>
        <w:t>This is the alert-fatigue result: an analyst looks at 4 incidents instead of 153 alerts, and every closed incident carries a logged justification.</w:t>
      </w:r>
    </w:p>
    <w:p w14:paraId="6D64757B" w14:textId="77777777" w:rsidR="00797380" w:rsidRDefault="00000000">
      <w:pPr>
        <w:pStyle w:val="Heading2"/>
        <w:keepLines/>
      </w:pPr>
      <w:bookmarkStart w:id="12" w:name="_Toc243341573"/>
      <w:r>
        <w:t>11.2 Benchmark across 15 datasets</w:t>
      </w:r>
      <w:bookmarkEnd w:id="12"/>
    </w:p>
    <w:tbl>
      <w:tblPr>
        <w:tblStyle w:val="TableGrid"/>
        <w:tblW w:w="9026" w:type="dxa"/>
        <w:tblLook w:val="0000" w:firstRow="0" w:lastRow="0" w:firstColumn="0" w:lastColumn="0" w:noHBand="0" w:noVBand="0"/>
      </w:tblPr>
      <w:tblGrid>
        <w:gridCol w:w="1300"/>
        <w:gridCol w:w="1600"/>
        <w:gridCol w:w="1200"/>
        <w:gridCol w:w="1000"/>
        <w:gridCol w:w="900"/>
        <w:gridCol w:w="1500"/>
        <w:gridCol w:w="1526"/>
      </w:tblGrid>
      <w:tr w:rsidR="00797380" w14:paraId="794918EA" w14:textId="77777777" w:rsidTr="00C1322B">
        <w:tc>
          <w:tcPr>
            <w:tcW w:w="1300" w:type="dxa"/>
          </w:tcPr>
          <w:p w14:paraId="41FBED1D" w14:textId="77777777" w:rsidR="00797380" w:rsidRDefault="00000000">
            <w:r>
              <w:rPr>
                <w:b/>
                <w:bCs/>
                <w:sz w:val="21"/>
                <w:szCs w:val="21"/>
              </w:rPr>
              <w:t>Alerts per dataset</w:t>
            </w:r>
          </w:p>
        </w:tc>
        <w:tc>
          <w:tcPr>
            <w:tcW w:w="1600" w:type="dxa"/>
          </w:tcPr>
          <w:p w14:paraId="78C44E12" w14:textId="77777777" w:rsidR="00797380" w:rsidRDefault="00000000">
            <w:r>
              <w:rPr>
                <w:b/>
                <w:bCs/>
                <w:sz w:val="21"/>
                <w:szCs w:val="21"/>
              </w:rPr>
              <w:t>Datasets (seeds 1 to 5)</w:t>
            </w:r>
          </w:p>
        </w:tc>
        <w:tc>
          <w:tcPr>
            <w:tcW w:w="1200" w:type="dxa"/>
          </w:tcPr>
          <w:p w14:paraId="1DF3EEE5" w14:textId="77777777" w:rsidR="00797380" w:rsidRDefault="00000000">
            <w:r>
              <w:rPr>
                <w:b/>
                <w:bCs/>
                <w:sz w:val="21"/>
                <w:szCs w:val="21"/>
              </w:rPr>
              <w:t>Precision</w:t>
            </w:r>
          </w:p>
        </w:tc>
        <w:tc>
          <w:tcPr>
            <w:tcW w:w="1000" w:type="dxa"/>
          </w:tcPr>
          <w:p w14:paraId="32207F77" w14:textId="77777777" w:rsidR="00797380" w:rsidRDefault="00000000">
            <w:r>
              <w:rPr>
                <w:b/>
                <w:bCs/>
                <w:sz w:val="21"/>
                <w:szCs w:val="21"/>
              </w:rPr>
              <w:t>Recall</w:t>
            </w:r>
          </w:p>
        </w:tc>
        <w:tc>
          <w:tcPr>
            <w:tcW w:w="900" w:type="dxa"/>
          </w:tcPr>
          <w:p w14:paraId="23C6BB85" w14:textId="77777777" w:rsidR="00797380" w:rsidRDefault="00000000">
            <w:r>
              <w:rPr>
                <w:b/>
                <w:bCs/>
                <w:sz w:val="21"/>
                <w:szCs w:val="21"/>
              </w:rPr>
              <w:t>F1</w:t>
            </w:r>
          </w:p>
        </w:tc>
        <w:tc>
          <w:tcPr>
            <w:tcW w:w="1500" w:type="dxa"/>
          </w:tcPr>
          <w:p w14:paraId="1A149524" w14:textId="77777777" w:rsidR="00797380" w:rsidRDefault="00000000">
            <w:r>
              <w:rPr>
                <w:b/>
                <w:bCs/>
                <w:sz w:val="21"/>
                <w:szCs w:val="21"/>
              </w:rPr>
              <w:t>Chains detected</w:t>
            </w:r>
          </w:p>
        </w:tc>
        <w:tc>
          <w:tcPr>
            <w:tcW w:w="1526" w:type="dxa"/>
          </w:tcPr>
          <w:p w14:paraId="22AA45EB" w14:textId="77777777" w:rsidR="00797380" w:rsidRDefault="00000000">
            <w:r>
              <w:rPr>
                <w:b/>
                <w:bCs/>
                <w:sz w:val="21"/>
                <w:szCs w:val="21"/>
              </w:rPr>
              <w:t>Benign incidents escalated</w:t>
            </w:r>
          </w:p>
        </w:tc>
      </w:tr>
      <w:tr w:rsidR="00797380" w14:paraId="052359F8" w14:textId="77777777" w:rsidTr="00C1322B">
        <w:tc>
          <w:tcPr>
            <w:tcW w:w="1300" w:type="dxa"/>
          </w:tcPr>
          <w:p w14:paraId="044DD354" w14:textId="77777777" w:rsidR="00797380" w:rsidRDefault="00000000">
            <w:r>
              <w:rPr>
                <w:sz w:val="21"/>
                <w:szCs w:val="21"/>
              </w:rPr>
              <w:t>150</w:t>
            </w:r>
          </w:p>
        </w:tc>
        <w:tc>
          <w:tcPr>
            <w:tcW w:w="1600" w:type="dxa"/>
          </w:tcPr>
          <w:p w14:paraId="38B0FCFB" w14:textId="77777777" w:rsidR="00797380" w:rsidRDefault="00000000">
            <w:r>
              <w:rPr>
                <w:sz w:val="21"/>
                <w:szCs w:val="21"/>
              </w:rPr>
              <w:t>5</w:t>
            </w:r>
          </w:p>
        </w:tc>
        <w:tc>
          <w:tcPr>
            <w:tcW w:w="1200" w:type="dxa"/>
          </w:tcPr>
          <w:p w14:paraId="78E5FD40" w14:textId="77777777" w:rsidR="00797380" w:rsidRDefault="00000000">
            <w:r>
              <w:rPr>
                <w:sz w:val="21"/>
                <w:szCs w:val="21"/>
              </w:rPr>
              <w:t>1.000</w:t>
            </w:r>
          </w:p>
        </w:tc>
        <w:tc>
          <w:tcPr>
            <w:tcW w:w="1000" w:type="dxa"/>
          </w:tcPr>
          <w:p w14:paraId="2A3178D0" w14:textId="77777777" w:rsidR="00797380" w:rsidRDefault="00000000">
            <w:r>
              <w:rPr>
                <w:sz w:val="21"/>
                <w:szCs w:val="21"/>
              </w:rPr>
              <w:t>1.000</w:t>
            </w:r>
          </w:p>
        </w:tc>
        <w:tc>
          <w:tcPr>
            <w:tcW w:w="900" w:type="dxa"/>
          </w:tcPr>
          <w:p w14:paraId="46F48114" w14:textId="77777777" w:rsidR="00797380" w:rsidRDefault="00000000">
            <w:r>
              <w:rPr>
                <w:sz w:val="21"/>
                <w:szCs w:val="21"/>
              </w:rPr>
              <w:t>1.000</w:t>
            </w:r>
          </w:p>
        </w:tc>
        <w:tc>
          <w:tcPr>
            <w:tcW w:w="1500" w:type="dxa"/>
          </w:tcPr>
          <w:p w14:paraId="2D08BAFA" w14:textId="77777777" w:rsidR="00797380" w:rsidRDefault="00000000">
            <w:r>
              <w:rPr>
                <w:sz w:val="21"/>
                <w:szCs w:val="21"/>
              </w:rPr>
              <w:t>19 of 20</w:t>
            </w:r>
          </w:p>
        </w:tc>
        <w:tc>
          <w:tcPr>
            <w:tcW w:w="1526" w:type="dxa"/>
          </w:tcPr>
          <w:p w14:paraId="42F9D313" w14:textId="77777777" w:rsidR="00797380" w:rsidRDefault="00000000">
            <w:r>
              <w:rPr>
                <w:sz w:val="21"/>
                <w:szCs w:val="21"/>
              </w:rPr>
              <w:t>0</w:t>
            </w:r>
          </w:p>
        </w:tc>
      </w:tr>
      <w:tr w:rsidR="00797380" w14:paraId="05105DE3" w14:textId="77777777" w:rsidTr="00C1322B">
        <w:tc>
          <w:tcPr>
            <w:tcW w:w="1300" w:type="dxa"/>
          </w:tcPr>
          <w:p w14:paraId="383F3F4F" w14:textId="77777777" w:rsidR="00797380" w:rsidRDefault="00000000">
            <w:r>
              <w:rPr>
                <w:sz w:val="21"/>
                <w:szCs w:val="21"/>
              </w:rPr>
              <w:t>300</w:t>
            </w:r>
          </w:p>
        </w:tc>
        <w:tc>
          <w:tcPr>
            <w:tcW w:w="1600" w:type="dxa"/>
          </w:tcPr>
          <w:p w14:paraId="6D6C86B9" w14:textId="77777777" w:rsidR="00797380" w:rsidRDefault="00000000">
            <w:r>
              <w:rPr>
                <w:sz w:val="21"/>
                <w:szCs w:val="21"/>
              </w:rPr>
              <w:t>5</w:t>
            </w:r>
          </w:p>
        </w:tc>
        <w:tc>
          <w:tcPr>
            <w:tcW w:w="1200" w:type="dxa"/>
          </w:tcPr>
          <w:p w14:paraId="77795CEB" w14:textId="77777777" w:rsidR="00797380" w:rsidRDefault="00000000">
            <w:r>
              <w:rPr>
                <w:sz w:val="21"/>
                <w:szCs w:val="21"/>
              </w:rPr>
              <w:t>1.000</w:t>
            </w:r>
          </w:p>
        </w:tc>
        <w:tc>
          <w:tcPr>
            <w:tcW w:w="1000" w:type="dxa"/>
          </w:tcPr>
          <w:p w14:paraId="05EE8B00" w14:textId="77777777" w:rsidR="00797380" w:rsidRDefault="00000000">
            <w:r>
              <w:rPr>
                <w:sz w:val="21"/>
                <w:szCs w:val="21"/>
              </w:rPr>
              <w:t>1.000</w:t>
            </w:r>
          </w:p>
        </w:tc>
        <w:tc>
          <w:tcPr>
            <w:tcW w:w="900" w:type="dxa"/>
          </w:tcPr>
          <w:p w14:paraId="2B573A92" w14:textId="77777777" w:rsidR="00797380" w:rsidRDefault="00000000">
            <w:r>
              <w:rPr>
                <w:sz w:val="21"/>
                <w:szCs w:val="21"/>
              </w:rPr>
              <w:t>1.000</w:t>
            </w:r>
          </w:p>
        </w:tc>
        <w:tc>
          <w:tcPr>
            <w:tcW w:w="1500" w:type="dxa"/>
          </w:tcPr>
          <w:p w14:paraId="4C6EB606" w14:textId="77777777" w:rsidR="00797380" w:rsidRDefault="00000000">
            <w:r>
              <w:rPr>
                <w:sz w:val="21"/>
                <w:szCs w:val="21"/>
              </w:rPr>
              <w:t>19 of 20</w:t>
            </w:r>
          </w:p>
        </w:tc>
        <w:tc>
          <w:tcPr>
            <w:tcW w:w="1526" w:type="dxa"/>
          </w:tcPr>
          <w:p w14:paraId="4E49ECDB" w14:textId="77777777" w:rsidR="00797380" w:rsidRDefault="00000000">
            <w:r>
              <w:rPr>
                <w:sz w:val="21"/>
                <w:szCs w:val="21"/>
              </w:rPr>
              <w:t>0</w:t>
            </w:r>
          </w:p>
        </w:tc>
      </w:tr>
      <w:tr w:rsidR="00797380" w14:paraId="2AF9DB53" w14:textId="77777777" w:rsidTr="00C1322B">
        <w:tc>
          <w:tcPr>
            <w:tcW w:w="1300" w:type="dxa"/>
          </w:tcPr>
          <w:p w14:paraId="5FEE7626" w14:textId="77777777" w:rsidR="00797380" w:rsidRDefault="00000000">
            <w:r>
              <w:rPr>
                <w:sz w:val="21"/>
                <w:szCs w:val="21"/>
              </w:rPr>
              <w:t>600</w:t>
            </w:r>
          </w:p>
        </w:tc>
        <w:tc>
          <w:tcPr>
            <w:tcW w:w="1600" w:type="dxa"/>
          </w:tcPr>
          <w:p w14:paraId="5A3781D8" w14:textId="77777777" w:rsidR="00797380" w:rsidRDefault="00000000">
            <w:r>
              <w:rPr>
                <w:sz w:val="21"/>
                <w:szCs w:val="21"/>
              </w:rPr>
              <w:t>5</w:t>
            </w:r>
          </w:p>
        </w:tc>
        <w:tc>
          <w:tcPr>
            <w:tcW w:w="1200" w:type="dxa"/>
          </w:tcPr>
          <w:p w14:paraId="1E7D26D8" w14:textId="77777777" w:rsidR="00797380" w:rsidRDefault="00000000">
            <w:r>
              <w:rPr>
                <w:sz w:val="21"/>
                <w:szCs w:val="21"/>
              </w:rPr>
              <w:t>1.000</w:t>
            </w:r>
          </w:p>
        </w:tc>
        <w:tc>
          <w:tcPr>
            <w:tcW w:w="1000" w:type="dxa"/>
          </w:tcPr>
          <w:p w14:paraId="4247EB1C" w14:textId="77777777" w:rsidR="00797380" w:rsidRDefault="00000000">
            <w:r>
              <w:rPr>
                <w:sz w:val="21"/>
                <w:szCs w:val="21"/>
              </w:rPr>
              <w:t>1.000</w:t>
            </w:r>
          </w:p>
        </w:tc>
        <w:tc>
          <w:tcPr>
            <w:tcW w:w="900" w:type="dxa"/>
          </w:tcPr>
          <w:p w14:paraId="5C136551" w14:textId="77777777" w:rsidR="00797380" w:rsidRDefault="00000000">
            <w:r>
              <w:rPr>
                <w:sz w:val="21"/>
                <w:szCs w:val="21"/>
              </w:rPr>
              <w:t>1.000</w:t>
            </w:r>
          </w:p>
        </w:tc>
        <w:tc>
          <w:tcPr>
            <w:tcW w:w="1500" w:type="dxa"/>
          </w:tcPr>
          <w:p w14:paraId="6F22AD97" w14:textId="77777777" w:rsidR="00797380" w:rsidRDefault="00000000">
            <w:r>
              <w:rPr>
                <w:sz w:val="21"/>
                <w:szCs w:val="21"/>
              </w:rPr>
              <w:t>19 of 20</w:t>
            </w:r>
          </w:p>
        </w:tc>
        <w:tc>
          <w:tcPr>
            <w:tcW w:w="1526" w:type="dxa"/>
          </w:tcPr>
          <w:p w14:paraId="206A598B" w14:textId="77777777" w:rsidR="00797380" w:rsidRDefault="00000000">
            <w:r>
              <w:rPr>
                <w:sz w:val="21"/>
                <w:szCs w:val="21"/>
              </w:rPr>
              <w:t>0</w:t>
            </w:r>
          </w:p>
        </w:tc>
      </w:tr>
    </w:tbl>
    <w:p w14:paraId="4E5FD0F9" w14:textId="77777777" w:rsidR="00797380" w:rsidRDefault="00797380">
      <w:pPr>
        <w:spacing w:after="120"/>
      </w:pPr>
    </w:p>
    <w:p w14:paraId="4CE0C7C8" w14:textId="77777777" w:rsidR="00797380" w:rsidRDefault="00000000">
      <w:pPr>
        <w:spacing w:after="140" w:line="288" w:lineRule="auto"/>
        <w:jc w:val="both"/>
      </w:pPr>
      <w:r>
        <w:t>Precision and recall did not change as noise grew fourfold. All three misses are the same case: in seed 1 the phishing chain lands on a low-criticality host and scores 65, so it reaches the analyst queue instead of the high band. Its alerts were still found and queued for a person.</w:t>
      </w:r>
    </w:p>
    <w:p w14:paraId="665D3000" w14:textId="77777777" w:rsidR="00797380" w:rsidRDefault="00000000">
      <w:pPr>
        <w:pStyle w:val="Heading2"/>
        <w:keepLines/>
      </w:pPr>
      <w:bookmarkStart w:id="13" w:name="_Toc243341574"/>
      <w:r>
        <w:lastRenderedPageBreak/>
        <w:t>11.3 Critic ablation</w:t>
      </w:r>
      <w:bookmarkEnd w:id="13"/>
    </w:p>
    <w:p w14:paraId="200762DE" w14:textId="77777777" w:rsidR="00797380" w:rsidRDefault="00000000">
      <w:pPr>
        <w:keepNext/>
        <w:spacing w:before="120" w:after="60"/>
        <w:jc w:val="center"/>
      </w:pPr>
      <w:r>
        <w:rPr>
          <w:noProof/>
        </w:rPr>
        <w:drawing>
          <wp:inline distT="0" distB="0" distL="0" distR="0" wp14:anchorId="430891D8" wp14:editId="3ACFD772">
            <wp:extent cx="5715000" cy="3219450"/>
            <wp:effectExtent l="0" t="0" r="0" b="0"/>
            <wp:docPr id="1370564985" name="Critic ablation results" descr="Critic ablation results" title="Critic abl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19450"/>
                    </a:xfrm>
                    <a:prstGeom prst="rect">
                      <a:avLst/>
                    </a:prstGeom>
                  </pic:spPr>
                </pic:pic>
              </a:graphicData>
            </a:graphic>
          </wp:inline>
        </w:drawing>
      </w:r>
    </w:p>
    <w:p w14:paraId="5668A395" w14:textId="77777777" w:rsidR="00797380" w:rsidRDefault="00000000">
      <w:pPr>
        <w:spacing w:before="60" w:after="220"/>
        <w:jc w:val="center"/>
      </w:pPr>
      <w:r>
        <w:rPr>
          <w:i/>
          <w:iCs/>
          <w:sz w:val="21"/>
          <w:szCs w:val="21"/>
        </w:rPr>
        <w:t>Figure 5. The same 42 faults run twice: once with the Critic enforcing, once with it only observing.</w:t>
      </w:r>
    </w:p>
    <w:p w14:paraId="0758692B" w14:textId="77777777" w:rsidR="00797380" w:rsidRDefault="00000000">
      <w:pPr>
        <w:spacing w:after="140" w:line="288" w:lineRule="auto"/>
        <w:jc w:val="both"/>
      </w:pPr>
      <w:r>
        <w:t>With the Critic enforcing, all 42 faults were caught and corrected by a retry. With it disabled, all 42 shipped: wrong scores, invented kill-chain stages, hallucinated text, rules that fire on benign logs and playbooks that isolate a host before preserving evidence.</w:t>
      </w:r>
    </w:p>
    <w:p w14:paraId="65C74885" w14:textId="77777777" w:rsidR="00797380" w:rsidRDefault="00000000">
      <w:pPr>
        <w:pStyle w:val="Heading2"/>
        <w:keepLines/>
      </w:pPr>
      <w:bookmarkStart w:id="14" w:name="_Toc243341575"/>
      <w:r>
        <w:t xml:space="preserve">11.4 Runs with the real </w:t>
      </w:r>
      <w:proofErr w:type="spellStart"/>
      <w:r>
        <w:t>Ollama</w:t>
      </w:r>
      <w:proofErr w:type="spellEnd"/>
      <w:r>
        <w:t xml:space="preserve"> model</w:t>
      </w:r>
      <w:bookmarkEnd w:id="14"/>
    </w:p>
    <w:tbl>
      <w:tblPr>
        <w:tblStyle w:val="TableGrid"/>
        <w:tblW w:w="9026" w:type="dxa"/>
        <w:tblLook w:val="0000" w:firstRow="0" w:lastRow="0" w:firstColumn="0" w:lastColumn="0" w:noHBand="0" w:noVBand="0"/>
      </w:tblPr>
      <w:tblGrid>
        <w:gridCol w:w="2800"/>
        <w:gridCol w:w="900"/>
        <w:gridCol w:w="1300"/>
        <w:gridCol w:w="1300"/>
        <w:gridCol w:w="2726"/>
      </w:tblGrid>
      <w:tr w:rsidR="00797380" w14:paraId="5ACC9130" w14:textId="77777777" w:rsidTr="00C1322B">
        <w:tc>
          <w:tcPr>
            <w:tcW w:w="2800" w:type="dxa"/>
          </w:tcPr>
          <w:p w14:paraId="29361579" w14:textId="77777777" w:rsidR="00797380" w:rsidRDefault="00000000">
            <w:r>
              <w:rPr>
                <w:b/>
                <w:bCs/>
                <w:sz w:val="21"/>
                <w:szCs w:val="21"/>
              </w:rPr>
              <w:t>Run (llama3.2 3B on a laptop CPU)</w:t>
            </w:r>
          </w:p>
        </w:tc>
        <w:tc>
          <w:tcPr>
            <w:tcW w:w="900" w:type="dxa"/>
          </w:tcPr>
          <w:p w14:paraId="1AE27FCD" w14:textId="77777777" w:rsidR="00797380" w:rsidRDefault="00000000">
            <w:r>
              <w:rPr>
                <w:b/>
                <w:bCs/>
                <w:sz w:val="21"/>
                <w:szCs w:val="21"/>
              </w:rPr>
              <w:t>Time</w:t>
            </w:r>
          </w:p>
        </w:tc>
        <w:tc>
          <w:tcPr>
            <w:tcW w:w="1300" w:type="dxa"/>
          </w:tcPr>
          <w:p w14:paraId="7E4DA1D4" w14:textId="77777777" w:rsidR="00797380" w:rsidRDefault="00000000">
            <w:r>
              <w:rPr>
                <w:b/>
                <w:bCs/>
                <w:sz w:val="21"/>
                <w:szCs w:val="21"/>
              </w:rPr>
              <w:t>Critic retries</w:t>
            </w:r>
          </w:p>
        </w:tc>
        <w:tc>
          <w:tcPr>
            <w:tcW w:w="1300" w:type="dxa"/>
          </w:tcPr>
          <w:p w14:paraId="0346315D" w14:textId="77777777" w:rsidR="00797380" w:rsidRDefault="00000000">
            <w:r>
              <w:rPr>
                <w:b/>
                <w:bCs/>
                <w:sz w:val="21"/>
                <w:szCs w:val="21"/>
              </w:rPr>
              <w:t>LLM text rewrites</w:t>
            </w:r>
          </w:p>
        </w:tc>
        <w:tc>
          <w:tcPr>
            <w:tcW w:w="2726" w:type="dxa"/>
          </w:tcPr>
          <w:p w14:paraId="36E06D44" w14:textId="77777777" w:rsidR="00797380" w:rsidRDefault="00000000">
            <w:r>
              <w:rPr>
                <w:b/>
                <w:bCs/>
                <w:sz w:val="21"/>
                <w:szCs w:val="21"/>
              </w:rPr>
              <w:t>Outcome</w:t>
            </w:r>
          </w:p>
        </w:tc>
      </w:tr>
      <w:tr w:rsidR="00797380" w14:paraId="03400181" w14:textId="77777777" w:rsidTr="00C1322B">
        <w:tc>
          <w:tcPr>
            <w:tcW w:w="2800" w:type="dxa"/>
          </w:tcPr>
          <w:p w14:paraId="74EAB3DA" w14:textId="77777777" w:rsidR="00797380" w:rsidRDefault="00000000">
            <w:r>
              <w:rPr>
                <w:sz w:val="21"/>
                <w:szCs w:val="21"/>
              </w:rPr>
              <w:t>Synthetic dataset with “Critic loops” faults and analyst approval</w:t>
            </w:r>
          </w:p>
        </w:tc>
        <w:tc>
          <w:tcPr>
            <w:tcW w:w="900" w:type="dxa"/>
          </w:tcPr>
          <w:p w14:paraId="6B02B518" w14:textId="77777777" w:rsidR="00797380" w:rsidRDefault="00000000">
            <w:r>
              <w:rPr>
                <w:sz w:val="21"/>
                <w:szCs w:val="21"/>
              </w:rPr>
              <w:t>97 s</w:t>
            </w:r>
          </w:p>
        </w:tc>
        <w:tc>
          <w:tcPr>
            <w:tcW w:w="1300" w:type="dxa"/>
          </w:tcPr>
          <w:p w14:paraId="61EA4025" w14:textId="77777777" w:rsidR="00797380" w:rsidRDefault="00000000">
            <w:r>
              <w:rPr>
                <w:sz w:val="21"/>
                <w:szCs w:val="21"/>
              </w:rPr>
              <w:t>1 at CP1, 1 at CP2</w:t>
            </w:r>
          </w:p>
        </w:tc>
        <w:tc>
          <w:tcPr>
            <w:tcW w:w="1300" w:type="dxa"/>
          </w:tcPr>
          <w:p w14:paraId="72ABB0F7" w14:textId="77777777" w:rsidR="00797380" w:rsidRDefault="00000000">
            <w:r>
              <w:rPr>
                <w:sz w:val="21"/>
                <w:szCs w:val="21"/>
              </w:rPr>
              <w:t>3</w:t>
            </w:r>
          </w:p>
        </w:tc>
        <w:tc>
          <w:tcPr>
            <w:tcW w:w="2726" w:type="dxa"/>
          </w:tcPr>
          <w:p w14:paraId="3FB0F8A7" w14:textId="77777777" w:rsidR="00797380" w:rsidRDefault="00000000">
            <w:r>
              <w:rPr>
                <w:sz w:val="21"/>
                <w:szCs w:val="21"/>
              </w:rPr>
              <w:t>4 of 4 chains, same scores as the table above</w:t>
            </w:r>
          </w:p>
        </w:tc>
      </w:tr>
      <w:tr w:rsidR="00797380" w14:paraId="50C42DB9" w14:textId="77777777" w:rsidTr="00C1322B">
        <w:tc>
          <w:tcPr>
            <w:tcW w:w="2800" w:type="dxa"/>
          </w:tcPr>
          <w:p w14:paraId="49865561" w14:textId="77777777" w:rsidR="00797380" w:rsidRDefault="00000000">
            <w:r>
              <w:rPr>
                <w:sz w:val="21"/>
                <w:szCs w:val="21"/>
              </w:rPr>
              <w:t>Windows Security and Sysmon sample, no faults</w:t>
            </w:r>
          </w:p>
        </w:tc>
        <w:tc>
          <w:tcPr>
            <w:tcW w:w="900" w:type="dxa"/>
          </w:tcPr>
          <w:p w14:paraId="418647D4" w14:textId="77777777" w:rsidR="00797380" w:rsidRDefault="00000000">
            <w:r>
              <w:rPr>
                <w:sz w:val="21"/>
                <w:szCs w:val="21"/>
              </w:rPr>
              <w:t>54 s</w:t>
            </w:r>
          </w:p>
        </w:tc>
        <w:tc>
          <w:tcPr>
            <w:tcW w:w="1300" w:type="dxa"/>
          </w:tcPr>
          <w:p w14:paraId="577E5579" w14:textId="77777777" w:rsidR="00797380" w:rsidRDefault="00000000">
            <w:r>
              <w:rPr>
                <w:sz w:val="21"/>
                <w:szCs w:val="21"/>
              </w:rPr>
              <w:t>1 at CP1</w:t>
            </w:r>
          </w:p>
        </w:tc>
        <w:tc>
          <w:tcPr>
            <w:tcW w:w="1300" w:type="dxa"/>
          </w:tcPr>
          <w:p w14:paraId="24A1EB69" w14:textId="77777777" w:rsidR="00797380" w:rsidRDefault="00000000">
            <w:r>
              <w:rPr>
                <w:sz w:val="21"/>
                <w:szCs w:val="21"/>
              </w:rPr>
              <w:t>0</w:t>
            </w:r>
          </w:p>
        </w:tc>
        <w:tc>
          <w:tcPr>
            <w:tcW w:w="2726" w:type="dxa"/>
          </w:tcPr>
          <w:p w14:paraId="72D0D68F" w14:textId="77777777" w:rsidR="00797380" w:rsidRDefault="00000000">
            <w:r>
              <w:rPr>
                <w:sz w:val="21"/>
                <w:szCs w:val="21"/>
              </w:rPr>
              <w:t>2 escalated, 1 queued, 2 auto-closed</w:t>
            </w:r>
          </w:p>
        </w:tc>
      </w:tr>
    </w:tbl>
    <w:p w14:paraId="111B0321" w14:textId="77777777" w:rsidR="00797380" w:rsidRDefault="00797380">
      <w:pPr>
        <w:spacing w:after="120"/>
      </w:pPr>
    </w:p>
    <w:p w14:paraId="5453B233" w14:textId="77777777" w:rsidR="00797380" w:rsidRDefault="00000000">
      <w:pPr>
        <w:spacing w:after="140" w:line="288" w:lineRule="auto"/>
        <w:jc w:val="both"/>
      </w:pPr>
      <w:r>
        <w:t xml:space="preserve">In the Windows run no fault was injected: the LLM's own research plan missed a lookup, and the Critic caught it and sent it back. This is the </w:t>
      </w:r>
      <w:proofErr w:type="spellStart"/>
      <w:r>
        <w:t>behaviour</w:t>
      </w:r>
      <w:proofErr w:type="spellEnd"/>
      <w:r>
        <w:t xml:space="preserve"> the Critic exists for, happening on its own.</w:t>
      </w:r>
    </w:p>
    <w:p w14:paraId="29E8249F" w14:textId="77777777" w:rsidR="00797380" w:rsidRDefault="00000000">
      <w:pPr>
        <w:pStyle w:val="Heading1"/>
        <w:keepLines/>
      </w:pPr>
      <w:bookmarkStart w:id="15" w:name="_Toc243341576"/>
      <w:r>
        <w:t>12. Demo walkthrough</w:t>
      </w:r>
      <w:bookmarkEnd w:id="15"/>
    </w:p>
    <w:p w14:paraId="49D1B649" w14:textId="77777777" w:rsidR="00797380" w:rsidRDefault="00000000">
      <w:pPr>
        <w:spacing w:after="140" w:line="288" w:lineRule="auto"/>
        <w:jc w:val="both"/>
      </w:pPr>
      <w:r>
        <w:t xml:space="preserve">A five-minute demo shows every required </w:t>
      </w:r>
      <w:proofErr w:type="spellStart"/>
      <w:r>
        <w:t>behaviour</w:t>
      </w:r>
      <w:proofErr w:type="spellEnd"/>
      <w:r>
        <w:t xml:space="preserve"> in one run with real </w:t>
      </w:r>
      <w:proofErr w:type="spellStart"/>
      <w:r>
        <w:t>Ollama</w:t>
      </w:r>
      <w:proofErr w:type="spellEnd"/>
      <w:r>
        <w:t>:</w:t>
      </w:r>
    </w:p>
    <w:p w14:paraId="0D4AF626" w14:textId="77777777" w:rsidR="00797380" w:rsidRDefault="00000000">
      <w:pPr>
        <w:pStyle w:val="ListParagraph"/>
        <w:numPr>
          <w:ilvl w:val="0"/>
          <w:numId w:val="4"/>
        </w:numPr>
        <w:spacing w:after="80" w:line="276" w:lineRule="auto"/>
        <w:jc w:val="both"/>
      </w:pPr>
      <w:r>
        <w:rPr>
          <w:b/>
          <w:bCs/>
        </w:rPr>
        <w:t>Set up</w:t>
      </w:r>
      <w:r>
        <w:t xml:space="preserve"> (20 s). Select the synthetic dataset, turn fault injection to “Critic loops” and keep analyst approval on.</w:t>
      </w:r>
    </w:p>
    <w:p w14:paraId="0FD1CB4D" w14:textId="77777777" w:rsidR="00797380" w:rsidRDefault="00000000">
      <w:pPr>
        <w:pStyle w:val="ListParagraph"/>
        <w:numPr>
          <w:ilvl w:val="0"/>
          <w:numId w:val="4"/>
        </w:numPr>
        <w:spacing w:after="80" w:line="276" w:lineRule="auto"/>
        <w:jc w:val="both"/>
      </w:pPr>
      <w:r>
        <w:rPr>
          <w:b/>
          <w:bCs/>
        </w:rPr>
        <w:t>Planning and tool use</w:t>
      </w:r>
      <w:r>
        <w:t xml:space="preserve"> (60 s). Press Run triage. The Planner groups the 153 alerts into candidate incidents (45 after cross-host linking). Research shows the LLM's plan for each suspicious candidate in the trace: which lookups, and why.</w:t>
      </w:r>
    </w:p>
    <w:p w14:paraId="7E7104FD" w14:textId="77777777" w:rsidR="00797380" w:rsidRDefault="00000000">
      <w:pPr>
        <w:pStyle w:val="ListParagraph"/>
        <w:numPr>
          <w:ilvl w:val="0"/>
          <w:numId w:val="4"/>
        </w:numPr>
        <w:spacing w:after="80" w:line="276" w:lineRule="auto"/>
        <w:jc w:val="both"/>
      </w:pPr>
      <w:r>
        <w:rPr>
          <w:b/>
          <w:bCs/>
        </w:rPr>
        <w:lastRenderedPageBreak/>
        <w:t>Validation</w:t>
      </w:r>
      <w:r>
        <w:t xml:space="preserve"> (60 s). Critic checkpoint 1 rejects the Research work for a missing lookup; the graph edge back to Research lights up and only the missing lookup reruns. Checkpoint 2 then rejects an unsafe rule or playbook, and Software Development regenerates it.</w:t>
      </w:r>
    </w:p>
    <w:p w14:paraId="50D94AB5" w14:textId="77777777" w:rsidR="00797380" w:rsidRDefault="00000000">
      <w:pPr>
        <w:pStyle w:val="ListParagraph"/>
        <w:numPr>
          <w:ilvl w:val="0"/>
          <w:numId w:val="4"/>
        </w:numPr>
        <w:spacing w:after="80" w:line="276" w:lineRule="auto"/>
        <w:jc w:val="both"/>
      </w:pPr>
      <w:r>
        <w:rPr>
          <w:b/>
          <w:bCs/>
        </w:rPr>
        <w:t>Human decision</w:t>
      </w:r>
      <w:r>
        <w:t xml:space="preserve"> (40 s). The run pauses. Approve containment for the top incident (INC-002, severity 95); the run resumes.</w:t>
      </w:r>
    </w:p>
    <w:p w14:paraId="3B13D1B4" w14:textId="77777777" w:rsidR="00797380" w:rsidRDefault="00000000">
      <w:pPr>
        <w:pStyle w:val="ListParagraph"/>
        <w:numPr>
          <w:ilvl w:val="0"/>
          <w:numId w:val="4"/>
        </w:numPr>
        <w:spacing w:after="80" w:line="276" w:lineRule="auto"/>
        <w:jc w:val="both"/>
      </w:pPr>
      <w:r>
        <w:rPr>
          <w:b/>
          <w:bCs/>
        </w:rPr>
        <w:t>Outputs</w:t>
      </w:r>
      <w:r>
        <w:t xml:space="preserve"> (60 s). Show the incident detail and score breakdown, the ATT&amp;CK grid, the playbook, and the Sigma rule converted to Splunk.</w:t>
      </w:r>
    </w:p>
    <w:p w14:paraId="0260B8F7" w14:textId="77777777" w:rsidR="00797380" w:rsidRDefault="00000000">
      <w:pPr>
        <w:pStyle w:val="ListParagraph"/>
        <w:numPr>
          <w:ilvl w:val="0"/>
          <w:numId w:val="4"/>
        </w:numPr>
        <w:spacing w:after="80" w:line="276" w:lineRule="auto"/>
        <w:jc w:val="both"/>
      </w:pPr>
      <w:r>
        <w:rPr>
          <w:b/>
          <w:bCs/>
        </w:rPr>
        <w:t>Grounded chat and evidence</w:t>
      </w:r>
      <w:r>
        <w:t xml:space="preserve"> (40 s). Ask “Which incident is most severe and why?” Then show the Eval tab (4/4 chains) and the Benchmark tab's ablation table.</w:t>
      </w:r>
    </w:p>
    <w:p w14:paraId="53A495A6" w14:textId="77777777" w:rsidR="00797380" w:rsidRDefault="00000000">
      <w:pPr>
        <w:spacing w:after="140" w:line="288" w:lineRule="auto"/>
        <w:jc w:val="both"/>
      </w:pPr>
      <w:r>
        <w:t xml:space="preserve">In a recorded check this full run took 97 seconds on a laptop CPU. The Critic sent work back once at each checkpoint, the LLM's prose was rewritten 3 times after the fact-check, and all 4 chains were found with the expected severity bands. Start </w:t>
      </w:r>
      <w:proofErr w:type="spellStart"/>
      <w:r>
        <w:t>Ollama</w:t>
      </w:r>
      <w:proofErr w:type="spellEnd"/>
      <w:r>
        <w:t xml:space="preserve"> before presenting so the model is already loaded.</w:t>
      </w:r>
    </w:p>
    <w:p w14:paraId="6C0DEACE" w14:textId="77777777" w:rsidR="00797380" w:rsidRDefault="00000000">
      <w:pPr>
        <w:pStyle w:val="Heading1"/>
        <w:keepLines/>
      </w:pPr>
      <w:bookmarkStart w:id="16" w:name="_Toc243341577"/>
      <w:r>
        <w:t>13. Limitations and future work</w:t>
      </w:r>
      <w:bookmarkEnd w:id="16"/>
    </w:p>
    <w:p w14:paraId="6CF5C816" w14:textId="77777777" w:rsidR="00797380" w:rsidRDefault="00000000">
      <w:pPr>
        <w:spacing w:after="140" w:line="288" w:lineRule="auto"/>
        <w:jc w:val="both"/>
      </w:pPr>
      <w:r>
        <w:t xml:space="preserve">The strong scores come from scripted attacks that the correlation rules were written to </w:t>
      </w:r>
      <w:proofErr w:type="spellStart"/>
      <w:r>
        <w:t>recognise</w:t>
      </w:r>
      <w:proofErr w:type="spellEnd"/>
      <w:r>
        <w:t>. They show the pipeline works end to end, not that it would catch a new attack technique.</w:t>
      </w:r>
    </w:p>
    <w:p w14:paraId="2C09D986" w14:textId="77777777" w:rsidR="00797380" w:rsidRDefault="00000000">
      <w:pPr>
        <w:keepNext/>
        <w:spacing w:before="120" w:after="80"/>
      </w:pPr>
      <w:r>
        <w:rPr>
          <w:b/>
          <w:bCs/>
        </w:rPr>
        <w:t>Limitations</w:t>
      </w:r>
    </w:p>
    <w:p w14:paraId="10EAA1F4" w14:textId="77777777" w:rsidR="00797380" w:rsidRDefault="00000000">
      <w:pPr>
        <w:pStyle w:val="ListParagraph"/>
        <w:numPr>
          <w:ilvl w:val="0"/>
          <w:numId w:val="2"/>
        </w:numPr>
        <w:spacing w:after="80" w:line="276" w:lineRule="auto"/>
        <w:jc w:val="both"/>
      </w:pPr>
      <w:r>
        <w:rPr>
          <w:b/>
          <w:bCs/>
        </w:rPr>
        <w:t>Synthetic data.</w:t>
      </w:r>
      <w:r>
        <w:t xml:space="preserve"> The attacks follow four scripted patterns, and the Windows sample is small and hand-written.</w:t>
      </w:r>
    </w:p>
    <w:p w14:paraId="1453D0EE" w14:textId="77777777" w:rsidR="00797380" w:rsidRDefault="00000000">
      <w:pPr>
        <w:pStyle w:val="ListParagraph"/>
        <w:numPr>
          <w:ilvl w:val="0"/>
          <w:numId w:val="2"/>
        </w:numPr>
        <w:spacing w:after="80" w:line="276" w:lineRule="auto"/>
        <w:jc w:val="both"/>
      </w:pPr>
      <w:r>
        <w:rPr>
          <w:b/>
          <w:bCs/>
        </w:rPr>
        <w:t>Fixed rules.</w:t>
      </w:r>
      <w:r>
        <w:t xml:space="preserve"> Correlation rules, thresholds and rubric weights are set by hand. One benchmark miss shows the edge: phishing on a low-criticality host scores 65, just under the high band.</w:t>
      </w:r>
    </w:p>
    <w:p w14:paraId="6E82F248" w14:textId="77777777" w:rsidR="00797380" w:rsidRDefault="00000000">
      <w:pPr>
        <w:pStyle w:val="ListParagraph"/>
        <w:numPr>
          <w:ilvl w:val="0"/>
          <w:numId w:val="2"/>
        </w:numPr>
        <w:spacing w:after="80" w:line="276" w:lineRule="auto"/>
        <w:jc w:val="both"/>
      </w:pPr>
      <w:r>
        <w:rPr>
          <w:b/>
          <w:bCs/>
        </w:rPr>
        <w:t>Mock integrations.</w:t>
      </w:r>
      <w:r>
        <w:t xml:space="preserve"> Threat intel, the asset inventory, ticketing and notifications are local files and mocks.</w:t>
      </w:r>
    </w:p>
    <w:p w14:paraId="30959A5C" w14:textId="77777777" w:rsidR="00797380" w:rsidRDefault="00000000">
      <w:pPr>
        <w:pStyle w:val="ListParagraph"/>
        <w:numPr>
          <w:ilvl w:val="0"/>
          <w:numId w:val="2"/>
        </w:numPr>
        <w:spacing w:after="80" w:line="276" w:lineRule="auto"/>
        <w:jc w:val="both"/>
      </w:pPr>
      <w:r>
        <w:rPr>
          <w:b/>
          <w:bCs/>
        </w:rPr>
        <w:t>Small model.</w:t>
      </w:r>
      <w:r>
        <w:t xml:space="preserve"> A 3B model writes plain, sometimes clumsy prose. The fact-check stops it inventing IDs, IPs, hosts or numbers, but not from being awkward.</w:t>
      </w:r>
    </w:p>
    <w:p w14:paraId="764F8BF8" w14:textId="77777777" w:rsidR="00797380" w:rsidRDefault="00000000">
      <w:pPr>
        <w:pStyle w:val="ListParagraph"/>
        <w:numPr>
          <w:ilvl w:val="0"/>
          <w:numId w:val="2"/>
        </w:numPr>
        <w:spacing w:after="80" w:line="276" w:lineRule="auto"/>
        <w:jc w:val="both"/>
      </w:pPr>
      <w:r>
        <w:rPr>
          <w:b/>
          <w:bCs/>
        </w:rPr>
        <w:t>Not deployable as is.</w:t>
      </w:r>
      <w:r>
        <w:t xml:space="preserve"> The console has no login, keeps runs in memory and needs </w:t>
      </w:r>
      <w:proofErr w:type="spellStart"/>
      <w:r>
        <w:t>Ollama</w:t>
      </w:r>
      <w:proofErr w:type="spellEnd"/>
      <w:r>
        <w:t xml:space="preserve"> on the same machine.</w:t>
      </w:r>
    </w:p>
    <w:p w14:paraId="64B98D0C" w14:textId="77777777" w:rsidR="00797380" w:rsidRDefault="00000000">
      <w:pPr>
        <w:keepNext/>
        <w:spacing w:before="120" w:after="80"/>
      </w:pPr>
      <w:r>
        <w:rPr>
          <w:b/>
          <w:bCs/>
        </w:rPr>
        <w:t>Future work</w:t>
      </w:r>
    </w:p>
    <w:p w14:paraId="3D64EB30" w14:textId="77777777" w:rsidR="00797380" w:rsidRDefault="00000000">
      <w:pPr>
        <w:pStyle w:val="ListParagraph"/>
        <w:numPr>
          <w:ilvl w:val="0"/>
          <w:numId w:val="2"/>
        </w:numPr>
        <w:spacing w:after="80" w:line="276" w:lineRule="auto"/>
        <w:jc w:val="both"/>
      </w:pPr>
      <w:r>
        <w:t xml:space="preserve">Connect to a real SIEM (Splunk or Elastic) and a real threat-intel source such as MISP or </w:t>
      </w:r>
      <w:proofErr w:type="spellStart"/>
      <w:r>
        <w:t>AbuseIPDB</w:t>
      </w:r>
      <w:proofErr w:type="spellEnd"/>
      <w:r>
        <w:t>.</w:t>
      </w:r>
    </w:p>
    <w:p w14:paraId="639F6481" w14:textId="77777777" w:rsidR="00797380" w:rsidRDefault="00000000">
      <w:pPr>
        <w:pStyle w:val="ListParagraph"/>
        <w:numPr>
          <w:ilvl w:val="0"/>
          <w:numId w:val="2"/>
        </w:numPr>
        <w:spacing w:after="80" w:line="276" w:lineRule="auto"/>
        <w:jc w:val="both"/>
      </w:pPr>
      <w:r>
        <w:t>Evaluate on public datasets such as the full OTRF Security-Datasets or Mordor scenarios.</w:t>
      </w:r>
    </w:p>
    <w:p w14:paraId="74DFA16C" w14:textId="77777777" w:rsidR="00797380" w:rsidRDefault="00000000">
      <w:pPr>
        <w:pStyle w:val="ListParagraph"/>
        <w:numPr>
          <w:ilvl w:val="0"/>
          <w:numId w:val="2"/>
        </w:numPr>
        <w:spacing w:after="80" w:line="276" w:lineRule="auto"/>
        <w:jc w:val="both"/>
      </w:pPr>
      <w:r>
        <w:t>Learn rubric weights from analyst verdicts in memory instead of fixing them by hand.</w:t>
      </w:r>
    </w:p>
    <w:p w14:paraId="4240900A" w14:textId="77777777" w:rsidR="00797380" w:rsidRDefault="00000000">
      <w:pPr>
        <w:pStyle w:val="ListParagraph"/>
        <w:numPr>
          <w:ilvl w:val="0"/>
          <w:numId w:val="2"/>
        </w:numPr>
        <w:spacing w:after="80" w:line="276" w:lineRule="auto"/>
        <w:jc w:val="both"/>
      </w:pPr>
      <w:r>
        <w:t>Add authentication, persistent run storage and role-based approval for real deployment.</w:t>
      </w:r>
    </w:p>
    <w:p w14:paraId="41E2A760" w14:textId="77777777" w:rsidR="00797380" w:rsidRDefault="00000000">
      <w:pPr>
        <w:pStyle w:val="ListParagraph"/>
        <w:numPr>
          <w:ilvl w:val="0"/>
          <w:numId w:val="2"/>
        </w:numPr>
        <w:spacing w:after="80" w:line="276" w:lineRule="auto"/>
        <w:jc w:val="both"/>
      </w:pPr>
      <w:r>
        <w:lastRenderedPageBreak/>
        <w:t>Try a larger local model for better prose and planning, keeping the same Critic checks.</w:t>
      </w:r>
    </w:p>
    <w:p w14:paraId="2F3BDC40" w14:textId="77777777" w:rsidR="00797380" w:rsidRDefault="00000000">
      <w:pPr>
        <w:pStyle w:val="Heading1"/>
        <w:keepLines/>
      </w:pPr>
      <w:bookmarkStart w:id="17" w:name="_Toc243341578"/>
      <w:r>
        <w:t>14. Conclusion</w:t>
      </w:r>
      <w:bookmarkEnd w:id="17"/>
    </w:p>
    <w:p w14:paraId="267D5CF1" w14:textId="77777777" w:rsidR="00797380" w:rsidRDefault="00000000">
      <w:pPr>
        <w:spacing w:after="140" w:line="288" w:lineRule="auto"/>
        <w:jc w:val="both"/>
      </w:pPr>
      <w:r>
        <w:t>The project shows that a team of agents can triage a SOC alert batch end to end on a laptop, with no paid API, and that it can be trusted when the language model is kept away from decisions. The LLM plans investigations and writes text; Python scores, routes and checks. The Critic is what makes the output reliable. In the ablation it caught and corrected all 42 injected faults, and every one of them reached the final output when it was switched off.</w:t>
      </w:r>
    </w:p>
    <w:p w14:paraId="32634D4A" w14:textId="77777777" w:rsidR="00797380" w:rsidRDefault="00000000">
      <w:pPr>
        <w:spacing w:after="140" w:line="288" w:lineRule="auto"/>
        <w:jc w:val="both"/>
      </w:pPr>
      <w:r>
        <w:t>The main lesson is that agentic systems need validation built into the graph, not added afterwards. Each claim must cite evidence, each score must be recomputed independently, and each sentence must be checked against the facts. A person must still approve any action that changes a system.</w:t>
      </w:r>
    </w:p>
    <w:p w14:paraId="2698CB27" w14:textId="77777777" w:rsidR="00797380" w:rsidRDefault="00000000">
      <w:pPr>
        <w:pStyle w:val="Heading1"/>
        <w:keepLines/>
      </w:pPr>
      <w:bookmarkStart w:id="18" w:name="_Toc243341579"/>
      <w:r>
        <w:t>15. References</w:t>
      </w:r>
      <w:bookmarkEnd w:id="18"/>
    </w:p>
    <w:p w14:paraId="4EB664A5" w14:textId="77777777" w:rsidR="00797380" w:rsidRDefault="00000000">
      <w:pPr>
        <w:pStyle w:val="ListParagraph"/>
        <w:numPr>
          <w:ilvl w:val="0"/>
          <w:numId w:val="5"/>
        </w:numPr>
        <w:spacing w:after="80"/>
      </w:pPr>
      <w:proofErr w:type="spellStart"/>
      <w:r>
        <w:t>LangGraph</w:t>
      </w:r>
      <w:proofErr w:type="spellEnd"/>
      <w:r>
        <w:t xml:space="preserve">, </w:t>
      </w:r>
      <w:proofErr w:type="spellStart"/>
      <w:r>
        <w:t>LangChain</w:t>
      </w:r>
      <w:proofErr w:type="spellEnd"/>
      <w:r>
        <w:t xml:space="preserve">: </w:t>
      </w:r>
      <w:hyperlink r:id="rId13" w:history="1">
        <w:r>
          <w:rPr>
            <w:color w:val="0563C1"/>
            <w:u w:val="single"/>
          </w:rPr>
          <w:t>langchain-ai.github.io/</w:t>
        </w:r>
        <w:proofErr w:type="spellStart"/>
        <w:r>
          <w:rPr>
            <w:color w:val="0563C1"/>
            <w:u w:val="single"/>
          </w:rPr>
          <w:t>langgraph</w:t>
        </w:r>
        <w:proofErr w:type="spellEnd"/>
      </w:hyperlink>
    </w:p>
    <w:p w14:paraId="463FE0BD" w14:textId="77777777" w:rsidR="00797380" w:rsidRDefault="00000000">
      <w:pPr>
        <w:pStyle w:val="ListParagraph"/>
        <w:numPr>
          <w:ilvl w:val="0"/>
          <w:numId w:val="5"/>
        </w:numPr>
        <w:spacing w:after="80"/>
      </w:pPr>
      <w:proofErr w:type="spellStart"/>
      <w:r>
        <w:t>Ollama</w:t>
      </w:r>
      <w:proofErr w:type="spellEnd"/>
      <w:r>
        <w:t xml:space="preserve">: </w:t>
      </w:r>
      <w:hyperlink r:id="rId14" w:history="1">
        <w:r>
          <w:rPr>
            <w:color w:val="0563C1"/>
            <w:u w:val="single"/>
          </w:rPr>
          <w:t>ollama.com</w:t>
        </w:r>
      </w:hyperlink>
      <w:r>
        <w:t xml:space="preserve">; Llama 3.2 3B model: </w:t>
      </w:r>
      <w:hyperlink r:id="rId15" w:history="1">
        <w:r>
          <w:rPr>
            <w:color w:val="0563C1"/>
            <w:u w:val="single"/>
          </w:rPr>
          <w:t>ollama.com/library/llama3.2</w:t>
        </w:r>
      </w:hyperlink>
    </w:p>
    <w:p w14:paraId="1B9D817D" w14:textId="77777777" w:rsidR="00797380" w:rsidRDefault="00000000">
      <w:pPr>
        <w:pStyle w:val="ListParagraph"/>
        <w:numPr>
          <w:ilvl w:val="0"/>
          <w:numId w:val="5"/>
        </w:numPr>
        <w:spacing w:after="80"/>
      </w:pPr>
      <w:r>
        <w:t xml:space="preserve">MITRE ATT&amp;CK Enterprise matrix: </w:t>
      </w:r>
      <w:hyperlink r:id="rId16" w:history="1">
        <w:r>
          <w:rPr>
            <w:color w:val="0563C1"/>
            <w:u w:val="single"/>
          </w:rPr>
          <w:t>attack.mitre.org</w:t>
        </w:r>
      </w:hyperlink>
    </w:p>
    <w:p w14:paraId="047D4F30" w14:textId="77777777" w:rsidR="00797380" w:rsidRDefault="00000000">
      <w:pPr>
        <w:pStyle w:val="ListParagraph"/>
        <w:numPr>
          <w:ilvl w:val="0"/>
          <w:numId w:val="5"/>
        </w:numPr>
        <w:spacing w:after="80"/>
      </w:pPr>
      <w:r>
        <w:t xml:space="preserve">Sigma detection rule format: </w:t>
      </w:r>
      <w:hyperlink r:id="rId17" w:history="1">
        <w:r>
          <w:rPr>
            <w:color w:val="0563C1"/>
            <w:u w:val="single"/>
          </w:rPr>
          <w:t>sigmahq.io</w:t>
        </w:r>
      </w:hyperlink>
      <w:r>
        <w:t xml:space="preserve">; </w:t>
      </w:r>
      <w:proofErr w:type="spellStart"/>
      <w:r>
        <w:t>pySigma</w:t>
      </w:r>
      <w:proofErr w:type="spellEnd"/>
      <w:r>
        <w:t xml:space="preserve">: </w:t>
      </w:r>
      <w:hyperlink r:id="rId18" w:history="1">
        <w:r>
          <w:rPr>
            <w:color w:val="0563C1"/>
            <w:u w:val="single"/>
          </w:rPr>
          <w:t>github.com/</w:t>
        </w:r>
        <w:proofErr w:type="spellStart"/>
        <w:r>
          <w:rPr>
            <w:color w:val="0563C1"/>
            <w:u w:val="single"/>
          </w:rPr>
          <w:t>SigmaHQ</w:t>
        </w:r>
        <w:proofErr w:type="spellEnd"/>
        <w:r>
          <w:rPr>
            <w:color w:val="0563C1"/>
            <w:u w:val="single"/>
          </w:rPr>
          <w:t>/</w:t>
        </w:r>
        <w:proofErr w:type="spellStart"/>
        <w:r>
          <w:rPr>
            <w:color w:val="0563C1"/>
            <w:u w:val="single"/>
          </w:rPr>
          <w:t>pySigma</w:t>
        </w:r>
        <w:proofErr w:type="spellEnd"/>
      </w:hyperlink>
    </w:p>
    <w:p w14:paraId="56538F72" w14:textId="77777777" w:rsidR="00797380" w:rsidRDefault="00000000">
      <w:pPr>
        <w:pStyle w:val="ListParagraph"/>
        <w:numPr>
          <w:ilvl w:val="0"/>
          <w:numId w:val="5"/>
        </w:numPr>
        <w:spacing w:after="80"/>
      </w:pPr>
      <w:r>
        <w:t xml:space="preserve">OTRF Security-Datasets (Windows Security and Sysmon field names): </w:t>
      </w:r>
      <w:hyperlink r:id="rId19" w:history="1">
        <w:r>
          <w:rPr>
            <w:color w:val="0563C1"/>
            <w:u w:val="single"/>
          </w:rPr>
          <w:t>github.com/OTRF/Security-Datasets</w:t>
        </w:r>
      </w:hyperlink>
    </w:p>
    <w:p w14:paraId="5EB2EC4B" w14:textId="77777777" w:rsidR="00797380" w:rsidRDefault="00000000">
      <w:pPr>
        <w:pStyle w:val="ListParagraph"/>
        <w:numPr>
          <w:ilvl w:val="0"/>
          <w:numId w:val="5"/>
        </w:numPr>
        <w:spacing w:after="80"/>
      </w:pPr>
      <w:proofErr w:type="spellStart"/>
      <w:r>
        <w:t>FastAPI</w:t>
      </w:r>
      <w:proofErr w:type="spellEnd"/>
      <w:r>
        <w:t xml:space="preserve">: </w:t>
      </w:r>
      <w:hyperlink r:id="rId20" w:history="1">
        <w:r>
          <w:rPr>
            <w:color w:val="0563C1"/>
            <w:u w:val="single"/>
          </w:rPr>
          <w:t>fastapi.tiangolo.com</w:t>
        </w:r>
      </w:hyperlink>
    </w:p>
    <w:p w14:paraId="111FD7F5" w14:textId="77777777" w:rsidR="00797380" w:rsidRDefault="00000000">
      <w:pPr>
        <w:pStyle w:val="ListParagraph"/>
        <w:numPr>
          <w:ilvl w:val="0"/>
          <w:numId w:val="5"/>
        </w:numPr>
        <w:spacing w:after="80"/>
      </w:pPr>
      <w:r>
        <w:t xml:space="preserve">Project source code: </w:t>
      </w:r>
      <w:hyperlink r:id="rId21" w:history="1">
        <w:r>
          <w:rPr>
            <w:color w:val="0563C1"/>
            <w:u w:val="single"/>
          </w:rPr>
          <w:t>github.com/da-</w:t>
        </w:r>
        <w:proofErr w:type="spellStart"/>
        <w:r>
          <w:rPr>
            <w:color w:val="0563C1"/>
            <w:u w:val="single"/>
          </w:rPr>
          <w:t>ksh</w:t>
        </w:r>
        <w:proofErr w:type="spellEnd"/>
        <w:r>
          <w:rPr>
            <w:color w:val="0563C1"/>
            <w:u w:val="single"/>
          </w:rPr>
          <w:t>-</w:t>
        </w:r>
        <w:proofErr w:type="spellStart"/>
        <w:r>
          <w:rPr>
            <w:color w:val="0563C1"/>
            <w:u w:val="single"/>
          </w:rPr>
          <w:t>esh</w:t>
        </w:r>
        <w:proofErr w:type="spellEnd"/>
        <w:r>
          <w:rPr>
            <w:color w:val="0563C1"/>
            <w:u w:val="single"/>
          </w:rPr>
          <w:t>/</w:t>
        </w:r>
        <w:proofErr w:type="spellStart"/>
        <w:r>
          <w:rPr>
            <w:color w:val="0563C1"/>
            <w:u w:val="single"/>
          </w:rPr>
          <w:t>SOCAgent</w:t>
        </w:r>
        <w:proofErr w:type="spellEnd"/>
      </w:hyperlink>
    </w:p>
    <w:p w14:paraId="0DAC9C43" w14:textId="77777777" w:rsidR="00797380" w:rsidRDefault="00000000">
      <w:pPr>
        <w:pStyle w:val="Heading1"/>
        <w:keepLines/>
      </w:pPr>
      <w:bookmarkStart w:id="19" w:name="_Toc243341580"/>
      <w:r>
        <w:t>Appendix: how to run</w:t>
      </w:r>
      <w:bookmarkEnd w:id="19"/>
    </w:p>
    <w:p w14:paraId="31F36A0B" w14:textId="77777777" w:rsidR="00797380" w:rsidRDefault="00000000">
      <w:pPr>
        <w:spacing w:after="140" w:line="288" w:lineRule="auto"/>
        <w:jc w:val="both"/>
      </w:pPr>
      <w:r>
        <w:t xml:space="preserve">Requires Python 3.11 and </w:t>
      </w:r>
      <w:proofErr w:type="spellStart"/>
      <w:r>
        <w:t>Ollama</w:t>
      </w:r>
      <w:proofErr w:type="spellEnd"/>
      <w:r>
        <w:t>.</w:t>
      </w:r>
    </w:p>
    <w:p w14:paraId="6237E835" w14:textId="77777777" w:rsidR="00797380" w:rsidRDefault="00000000">
      <w:pPr>
        <w:shd w:val="clear" w:color="auto" w:fill="F2F2F2"/>
        <w:spacing w:before="80"/>
      </w:pPr>
      <w:r>
        <w:rPr>
          <w:rFonts w:ascii="Courier New" w:eastAsia="Courier New" w:hAnsi="Courier New" w:cs="Courier New"/>
          <w:sz w:val="21"/>
          <w:szCs w:val="21"/>
        </w:rPr>
        <w:t>pip install -r requirements.txt</w:t>
      </w:r>
    </w:p>
    <w:p w14:paraId="15D42CA5" w14:textId="77777777" w:rsidR="00797380" w:rsidRDefault="00000000">
      <w:pPr>
        <w:shd w:val="clear" w:color="auto" w:fill="F2F2F2"/>
      </w:pPr>
      <w:proofErr w:type="spellStart"/>
      <w:r>
        <w:rPr>
          <w:rFonts w:ascii="Courier New" w:eastAsia="Courier New" w:hAnsi="Courier New" w:cs="Courier New"/>
          <w:sz w:val="21"/>
          <w:szCs w:val="21"/>
        </w:rPr>
        <w:t>ollama</w:t>
      </w:r>
      <w:proofErr w:type="spellEnd"/>
      <w:r>
        <w:rPr>
          <w:rFonts w:ascii="Courier New" w:eastAsia="Courier New" w:hAnsi="Courier New" w:cs="Courier New"/>
          <w:sz w:val="21"/>
          <w:szCs w:val="21"/>
        </w:rPr>
        <w:t xml:space="preserve"> pull llama3.2</w:t>
      </w:r>
    </w:p>
    <w:p w14:paraId="07C1854B" w14:textId="77777777" w:rsidR="00797380" w:rsidRDefault="00000000">
      <w:pPr>
        <w:shd w:val="clear" w:color="auto" w:fill="F2F2F2"/>
      </w:pPr>
      <w:r>
        <w:rPr>
          <w:rFonts w:ascii="Courier New" w:eastAsia="Courier New" w:hAnsi="Courier New" w:cs="Courier New"/>
          <w:sz w:val="21"/>
          <w:szCs w:val="21"/>
        </w:rPr>
        <w:t>python scripts/generate_data.py</w:t>
      </w:r>
    </w:p>
    <w:p w14:paraId="26234F70" w14:textId="77777777" w:rsidR="00797380" w:rsidRDefault="00000000">
      <w:pPr>
        <w:shd w:val="clear" w:color="auto" w:fill="F2F2F2"/>
        <w:spacing w:after="160"/>
      </w:pPr>
      <w:r>
        <w:rPr>
          <w:rFonts w:ascii="Courier New" w:eastAsia="Courier New" w:hAnsi="Courier New" w:cs="Courier New"/>
          <w:sz w:val="21"/>
          <w:szCs w:val="21"/>
        </w:rPr>
        <w:t>python server.py</w:t>
      </w:r>
    </w:p>
    <w:p w14:paraId="33AB3037" w14:textId="77777777" w:rsidR="00797380" w:rsidRDefault="00000000">
      <w:pPr>
        <w:spacing w:after="140" w:line="288" w:lineRule="auto"/>
        <w:jc w:val="both"/>
      </w:pPr>
      <w:r>
        <w:t xml:space="preserve">Then open </w:t>
      </w:r>
      <w:r>
        <w:rPr>
          <w:rFonts w:ascii="Courier New" w:eastAsia="Courier New" w:hAnsi="Courier New" w:cs="Courier New"/>
          <w:sz w:val="22"/>
          <w:szCs w:val="22"/>
        </w:rPr>
        <w:t>http://localhost:8000</w:t>
      </w:r>
      <w:r>
        <w:t xml:space="preserve">. To reproduce the evaluation, run </w:t>
      </w:r>
      <w:r>
        <w:rPr>
          <w:rFonts w:ascii="Courier New" w:eastAsia="Courier New" w:hAnsi="Courier New" w:cs="Courier New"/>
          <w:sz w:val="22"/>
          <w:szCs w:val="22"/>
        </w:rPr>
        <w:t>python eval/run_eval.py</w:t>
      </w:r>
      <w:r>
        <w:t xml:space="preserve">; the tests run with </w:t>
      </w:r>
      <w:proofErr w:type="spellStart"/>
      <w:r>
        <w:rPr>
          <w:rFonts w:ascii="Courier New" w:eastAsia="Courier New" w:hAnsi="Courier New" w:cs="Courier New"/>
          <w:sz w:val="22"/>
          <w:szCs w:val="22"/>
        </w:rPr>
        <w:t>pytest</w:t>
      </w:r>
      <w:proofErr w:type="spellEnd"/>
      <w:r>
        <w:t xml:space="preserve">. Optional settings: </w:t>
      </w:r>
      <w:r>
        <w:rPr>
          <w:rFonts w:ascii="Courier New" w:eastAsia="Courier New" w:hAnsi="Courier New" w:cs="Courier New"/>
          <w:sz w:val="22"/>
          <w:szCs w:val="22"/>
        </w:rPr>
        <w:t>OLLAMA_HOST</w:t>
      </w:r>
      <w:r>
        <w:t xml:space="preserve">, </w:t>
      </w:r>
      <w:r>
        <w:rPr>
          <w:rFonts w:ascii="Courier New" w:eastAsia="Courier New" w:hAnsi="Courier New" w:cs="Courier New"/>
          <w:sz w:val="22"/>
          <w:szCs w:val="22"/>
        </w:rPr>
        <w:t>SOC_HOST</w:t>
      </w:r>
      <w:r>
        <w:t xml:space="preserve"> and </w:t>
      </w:r>
      <w:r>
        <w:rPr>
          <w:rFonts w:ascii="Courier New" w:eastAsia="Courier New" w:hAnsi="Courier New" w:cs="Courier New"/>
          <w:sz w:val="22"/>
          <w:szCs w:val="22"/>
        </w:rPr>
        <w:t>SOC_PORT</w:t>
      </w:r>
      <w:r>
        <w:t>.</w:t>
      </w:r>
    </w:p>
    <w:sectPr w:rsidR="00797380">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54DF" w14:textId="77777777" w:rsidR="00BA310A" w:rsidRDefault="00BA310A">
      <w:r>
        <w:separator/>
      </w:r>
    </w:p>
  </w:endnote>
  <w:endnote w:type="continuationSeparator" w:id="0">
    <w:p w14:paraId="7919EEF4" w14:textId="77777777" w:rsidR="00BA310A" w:rsidRDefault="00BA3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C343" w14:textId="77777777" w:rsidR="00797380" w:rsidRDefault="00000000">
    <w:pPr>
      <w:pBdr>
        <w:top w:val="single" w:sz="4" w:space="6" w:color="A6A6A6"/>
      </w:pBdr>
      <w:tabs>
        <w:tab w:val="right" w:pos="9026"/>
      </w:tabs>
    </w:pPr>
    <w:r>
      <w:rPr>
        <w:color w:val="595959"/>
        <w:sz w:val="18"/>
        <w:szCs w:val="18"/>
      </w:rPr>
      <w:t>Multi-Agent SOC Alert Triage and Incident Response Assistant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D06A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B4BE4" w14:textId="77777777" w:rsidR="00BA310A" w:rsidRDefault="00BA310A">
      <w:r>
        <w:separator/>
      </w:r>
    </w:p>
  </w:footnote>
  <w:footnote w:type="continuationSeparator" w:id="0">
    <w:p w14:paraId="3E882817" w14:textId="77777777" w:rsidR="00BA310A" w:rsidRDefault="00BA3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334A7"/>
    <w:multiLevelType w:val="hybridMultilevel"/>
    <w:tmpl w:val="16704BF0"/>
    <w:lvl w:ilvl="0" w:tplc="CF489916">
      <w:start w:val="1"/>
      <w:numFmt w:val="bullet"/>
      <w:lvlText w:val="●"/>
      <w:lvlJc w:val="left"/>
      <w:pPr>
        <w:ind w:left="720" w:hanging="360"/>
      </w:pPr>
    </w:lvl>
    <w:lvl w:ilvl="1" w:tplc="591AD0D2">
      <w:start w:val="1"/>
      <w:numFmt w:val="bullet"/>
      <w:lvlText w:val="○"/>
      <w:lvlJc w:val="left"/>
      <w:pPr>
        <w:ind w:left="1440" w:hanging="360"/>
      </w:pPr>
    </w:lvl>
    <w:lvl w:ilvl="2" w:tplc="827C5CA8">
      <w:start w:val="1"/>
      <w:numFmt w:val="bullet"/>
      <w:lvlText w:val="■"/>
      <w:lvlJc w:val="left"/>
      <w:pPr>
        <w:ind w:left="2160" w:hanging="360"/>
      </w:pPr>
    </w:lvl>
    <w:lvl w:ilvl="3" w:tplc="1B666326">
      <w:start w:val="1"/>
      <w:numFmt w:val="bullet"/>
      <w:lvlText w:val="●"/>
      <w:lvlJc w:val="left"/>
      <w:pPr>
        <w:ind w:left="2880" w:hanging="360"/>
      </w:pPr>
    </w:lvl>
    <w:lvl w:ilvl="4" w:tplc="20105A6C">
      <w:start w:val="1"/>
      <w:numFmt w:val="bullet"/>
      <w:lvlText w:val="○"/>
      <w:lvlJc w:val="left"/>
      <w:pPr>
        <w:ind w:left="3600" w:hanging="360"/>
      </w:pPr>
    </w:lvl>
    <w:lvl w:ilvl="5" w:tplc="50EAA81A">
      <w:start w:val="1"/>
      <w:numFmt w:val="bullet"/>
      <w:lvlText w:val="■"/>
      <w:lvlJc w:val="left"/>
      <w:pPr>
        <w:ind w:left="4320" w:hanging="360"/>
      </w:pPr>
    </w:lvl>
    <w:lvl w:ilvl="6" w:tplc="9CC826DE">
      <w:start w:val="1"/>
      <w:numFmt w:val="bullet"/>
      <w:lvlText w:val="●"/>
      <w:lvlJc w:val="left"/>
      <w:pPr>
        <w:ind w:left="5040" w:hanging="360"/>
      </w:pPr>
    </w:lvl>
    <w:lvl w:ilvl="7" w:tplc="97CAC4D4">
      <w:start w:val="1"/>
      <w:numFmt w:val="bullet"/>
      <w:lvlText w:val="●"/>
      <w:lvlJc w:val="left"/>
      <w:pPr>
        <w:ind w:left="5760" w:hanging="360"/>
      </w:pPr>
    </w:lvl>
    <w:lvl w:ilvl="8" w:tplc="845892AA">
      <w:start w:val="1"/>
      <w:numFmt w:val="bullet"/>
      <w:lvlText w:val="●"/>
      <w:lvlJc w:val="left"/>
      <w:pPr>
        <w:ind w:left="6480" w:hanging="360"/>
      </w:pPr>
    </w:lvl>
  </w:abstractNum>
  <w:abstractNum w:abstractNumId="1" w15:restartNumberingAfterBreak="0">
    <w:nsid w:val="32A77957"/>
    <w:multiLevelType w:val="hybridMultilevel"/>
    <w:tmpl w:val="BCAED84E"/>
    <w:lvl w:ilvl="0" w:tplc="E8EAE290">
      <w:start w:val="1"/>
      <w:numFmt w:val="bullet"/>
      <w:lvlText w:val="•"/>
      <w:lvlJc w:val="left"/>
      <w:pPr>
        <w:ind w:left="720" w:hanging="360"/>
      </w:pPr>
    </w:lvl>
    <w:lvl w:ilvl="1" w:tplc="385815C4">
      <w:numFmt w:val="decimal"/>
      <w:lvlText w:val=""/>
      <w:lvlJc w:val="left"/>
    </w:lvl>
    <w:lvl w:ilvl="2" w:tplc="4B3A409E">
      <w:numFmt w:val="decimal"/>
      <w:lvlText w:val=""/>
      <w:lvlJc w:val="left"/>
    </w:lvl>
    <w:lvl w:ilvl="3" w:tplc="6AA6D354">
      <w:numFmt w:val="decimal"/>
      <w:lvlText w:val=""/>
      <w:lvlJc w:val="left"/>
    </w:lvl>
    <w:lvl w:ilvl="4" w:tplc="E87208BE">
      <w:numFmt w:val="decimal"/>
      <w:lvlText w:val=""/>
      <w:lvlJc w:val="left"/>
    </w:lvl>
    <w:lvl w:ilvl="5" w:tplc="9C40AE22">
      <w:numFmt w:val="decimal"/>
      <w:lvlText w:val=""/>
      <w:lvlJc w:val="left"/>
    </w:lvl>
    <w:lvl w:ilvl="6" w:tplc="F1944D96">
      <w:numFmt w:val="decimal"/>
      <w:lvlText w:val=""/>
      <w:lvlJc w:val="left"/>
    </w:lvl>
    <w:lvl w:ilvl="7" w:tplc="E8D61284">
      <w:numFmt w:val="decimal"/>
      <w:lvlText w:val=""/>
      <w:lvlJc w:val="left"/>
    </w:lvl>
    <w:lvl w:ilvl="8" w:tplc="9A8ED54C">
      <w:numFmt w:val="decimal"/>
      <w:lvlText w:val=""/>
      <w:lvlJc w:val="left"/>
    </w:lvl>
  </w:abstractNum>
  <w:abstractNum w:abstractNumId="2" w15:restartNumberingAfterBreak="0">
    <w:nsid w:val="34351653"/>
    <w:multiLevelType w:val="hybridMultilevel"/>
    <w:tmpl w:val="596029BC"/>
    <w:lvl w:ilvl="0" w:tplc="607E20EE">
      <w:start w:val="1"/>
      <w:numFmt w:val="decimal"/>
      <w:lvlText w:val="%1."/>
      <w:lvlJc w:val="left"/>
      <w:pPr>
        <w:ind w:left="720" w:hanging="360"/>
      </w:pPr>
    </w:lvl>
    <w:lvl w:ilvl="1" w:tplc="AA2A8BFA">
      <w:numFmt w:val="decimal"/>
      <w:lvlText w:val=""/>
      <w:lvlJc w:val="left"/>
    </w:lvl>
    <w:lvl w:ilvl="2" w:tplc="56706F08">
      <w:numFmt w:val="decimal"/>
      <w:lvlText w:val=""/>
      <w:lvlJc w:val="left"/>
    </w:lvl>
    <w:lvl w:ilvl="3" w:tplc="FE72E73A">
      <w:numFmt w:val="decimal"/>
      <w:lvlText w:val=""/>
      <w:lvlJc w:val="left"/>
    </w:lvl>
    <w:lvl w:ilvl="4" w:tplc="5DD42058">
      <w:numFmt w:val="decimal"/>
      <w:lvlText w:val=""/>
      <w:lvlJc w:val="left"/>
    </w:lvl>
    <w:lvl w:ilvl="5" w:tplc="114878E4">
      <w:numFmt w:val="decimal"/>
      <w:lvlText w:val=""/>
      <w:lvlJc w:val="left"/>
    </w:lvl>
    <w:lvl w:ilvl="6" w:tplc="312CD39E">
      <w:numFmt w:val="decimal"/>
      <w:lvlText w:val=""/>
      <w:lvlJc w:val="left"/>
    </w:lvl>
    <w:lvl w:ilvl="7" w:tplc="EC5E83B0">
      <w:numFmt w:val="decimal"/>
      <w:lvlText w:val=""/>
      <w:lvlJc w:val="left"/>
    </w:lvl>
    <w:lvl w:ilvl="8" w:tplc="99CC9230">
      <w:numFmt w:val="decimal"/>
      <w:lvlText w:val=""/>
      <w:lvlJc w:val="left"/>
    </w:lvl>
  </w:abstractNum>
  <w:abstractNum w:abstractNumId="3" w15:restartNumberingAfterBreak="0">
    <w:nsid w:val="68AF3D64"/>
    <w:multiLevelType w:val="hybridMultilevel"/>
    <w:tmpl w:val="D44A9AA2"/>
    <w:lvl w:ilvl="0" w:tplc="9E105F86">
      <w:start w:val="1"/>
      <w:numFmt w:val="decimal"/>
      <w:lvlText w:val="%1."/>
      <w:lvlJc w:val="left"/>
      <w:pPr>
        <w:ind w:left="720" w:hanging="360"/>
      </w:pPr>
    </w:lvl>
    <w:lvl w:ilvl="1" w:tplc="F48AE75C">
      <w:numFmt w:val="decimal"/>
      <w:lvlText w:val=""/>
      <w:lvlJc w:val="left"/>
    </w:lvl>
    <w:lvl w:ilvl="2" w:tplc="4F085632">
      <w:numFmt w:val="decimal"/>
      <w:lvlText w:val=""/>
      <w:lvlJc w:val="left"/>
    </w:lvl>
    <w:lvl w:ilvl="3" w:tplc="0EFE6FD2">
      <w:numFmt w:val="decimal"/>
      <w:lvlText w:val=""/>
      <w:lvlJc w:val="left"/>
    </w:lvl>
    <w:lvl w:ilvl="4" w:tplc="3FF61938">
      <w:numFmt w:val="decimal"/>
      <w:lvlText w:val=""/>
      <w:lvlJc w:val="left"/>
    </w:lvl>
    <w:lvl w:ilvl="5" w:tplc="BF86FC54">
      <w:numFmt w:val="decimal"/>
      <w:lvlText w:val=""/>
      <w:lvlJc w:val="left"/>
    </w:lvl>
    <w:lvl w:ilvl="6" w:tplc="C1E8579E">
      <w:numFmt w:val="decimal"/>
      <w:lvlText w:val=""/>
      <w:lvlJc w:val="left"/>
    </w:lvl>
    <w:lvl w:ilvl="7" w:tplc="E286E96E">
      <w:numFmt w:val="decimal"/>
      <w:lvlText w:val=""/>
      <w:lvlJc w:val="left"/>
    </w:lvl>
    <w:lvl w:ilvl="8" w:tplc="E3E4263A">
      <w:numFmt w:val="decimal"/>
      <w:lvlText w:val=""/>
      <w:lvlJc w:val="left"/>
    </w:lvl>
  </w:abstractNum>
  <w:abstractNum w:abstractNumId="4" w15:restartNumberingAfterBreak="0">
    <w:nsid w:val="79156FF3"/>
    <w:multiLevelType w:val="hybridMultilevel"/>
    <w:tmpl w:val="261C56CE"/>
    <w:lvl w:ilvl="0" w:tplc="B4300F18">
      <w:start w:val="1"/>
      <w:numFmt w:val="decimal"/>
      <w:lvlText w:val="%1."/>
      <w:lvlJc w:val="left"/>
      <w:pPr>
        <w:ind w:left="720" w:hanging="360"/>
      </w:pPr>
    </w:lvl>
    <w:lvl w:ilvl="1" w:tplc="90B63820">
      <w:numFmt w:val="decimal"/>
      <w:lvlText w:val=""/>
      <w:lvlJc w:val="left"/>
    </w:lvl>
    <w:lvl w:ilvl="2" w:tplc="A35810DE">
      <w:numFmt w:val="decimal"/>
      <w:lvlText w:val=""/>
      <w:lvlJc w:val="left"/>
    </w:lvl>
    <w:lvl w:ilvl="3" w:tplc="772C3BCA">
      <w:numFmt w:val="decimal"/>
      <w:lvlText w:val=""/>
      <w:lvlJc w:val="left"/>
    </w:lvl>
    <w:lvl w:ilvl="4" w:tplc="2AC2D404">
      <w:numFmt w:val="decimal"/>
      <w:lvlText w:val=""/>
      <w:lvlJc w:val="left"/>
    </w:lvl>
    <w:lvl w:ilvl="5" w:tplc="3900FC58">
      <w:numFmt w:val="decimal"/>
      <w:lvlText w:val=""/>
      <w:lvlJc w:val="left"/>
    </w:lvl>
    <w:lvl w:ilvl="6" w:tplc="42AE6BCE">
      <w:numFmt w:val="decimal"/>
      <w:lvlText w:val=""/>
      <w:lvlJc w:val="left"/>
    </w:lvl>
    <w:lvl w:ilvl="7" w:tplc="1AE63E8C">
      <w:numFmt w:val="decimal"/>
      <w:lvlText w:val=""/>
      <w:lvlJc w:val="left"/>
    </w:lvl>
    <w:lvl w:ilvl="8" w:tplc="DDA47EA2">
      <w:numFmt w:val="decimal"/>
      <w:lvlText w:val=""/>
      <w:lvlJc w:val="left"/>
    </w:lvl>
  </w:abstractNum>
  <w:num w:numId="1" w16cid:durableId="1490243436">
    <w:abstractNumId w:val="0"/>
    <w:lvlOverride w:ilvl="0">
      <w:startOverride w:val="1"/>
    </w:lvlOverride>
  </w:num>
  <w:num w:numId="2" w16cid:durableId="634138024">
    <w:abstractNumId w:val="1"/>
    <w:lvlOverride w:ilvl="0">
      <w:startOverride w:val="1"/>
    </w:lvlOverride>
  </w:num>
  <w:num w:numId="3" w16cid:durableId="134299506">
    <w:abstractNumId w:val="4"/>
    <w:lvlOverride w:ilvl="0">
      <w:startOverride w:val="1"/>
    </w:lvlOverride>
  </w:num>
  <w:num w:numId="4" w16cid:durableId="571938768">
    <w:abstractNumId w:val="2"/>
    <w:lvlOverride w:ilvl="0">
      <w:startOverride w:val="1"/>
    </w:lvlOverride>
  </w:num>
  <w:num w:numId="5" w16cid:durableId="78512354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380"/>
    <w:rsid w:val="000405AD"/>
    <w:rsid w:val="00286B5D"/>
    <w:rsid w:val="005D06A9"/>
    <w:rsid w:val="00797380"/>
    <w:rsid w:val="00BA310A"/>
    <w:rsid w:val="00C1322B"/>
    <w:rsid w:val="00F84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6E01"/>
  <w15:docId w15:val="{979107F5-3E92-4983-8674-878AFA29D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6A9"/>
  </w:style>
  <w:style w:type="paragraph" w:styleId="Heading1">
    <w:name w:val="heading 1"/>
    <w:uiPriority w:val="9"/>
    <w:qFormat/>
    <w:pPr>
      <w:keepNext/>
      <w:spacing w:before="400" w:after="160"/>
      <w:outlineLvl w:val="0"/>
    </w:pPr>
    <w:rPr>
      <w:b/>
      <w:bCs/>
      <w:color w:val="1F2A44"/>
      <w:sz w:val="32"/>
      <w:szCs w:val="32"/>
    </w:rPr>
  </w:style>
  <w:style w:type="paragraph" w:styleId="Heading2">
    <w:name w:val="heading 2"/>
    <w:uiPriority w:val="9"/>
    <w:unhideWhenUsed/>
    <w:qFormat/>
    <w:pPr>
      <w:keepNext/>
      <w:spacing w:before="280" w:after="120"/>
      <w:outlineLvl w:val="1"/>
    </w:pPr>
    <w:rPr>
      <w:b/>
      <w:bCs/>
      <w:color w:val="1F2A4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06A9"/>
    <w:pPr>
      <w:spacing w:after="100"/>
    </w:pPr>
  </w:style>
  <w:style w:type="paragraph" w:styleId="TOC2">
    <w:name w:val="toc 2"/>
    <w:basedOn w:val="Normal"/>
    <w:next w:val="Normal"/>
    <w:autoRedefine/>
    <w:uiPriority w:val="39"/>
    <w:unhideWhenUsed/>
    <w:rsid w:val="005D06A9"/>
    <w:pPr>
      <w:spacing w:after="100"/>
      <w:ind w:left="240"/>
    </w:pPr>
  </w:style>
  <w:style w:type="table" w:styleId="TableGrid">
    <w:name w:val="Table Grid"/>
    <w:basedOn w:val="TableNormal"/>
    <w:uiPriority w:val="39"/>
    <w:rsid w:val="00C13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angchain-ai.github.io/langgraph" TargetMode="External"/><Relationship Id="rId18" Type="http://schemas.openxmlformats.org/officeDocument/2006/relationships/hyperlink" Target="https://github.com/SigmaHQ/pySigma" TargetMode="External"/><Relationship Id="rId3" Type="http://schemas.openxmlformats.org/officeDocument/2006/relationships/settings" Target="settings.xml"/><Relationship Id="rId21" Type="http://schemas.openxmlformats.org/officeDocument/2006/relationships/hyperlink" Target="https://github.com/da-ksh-esh/SOCAgen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igmahq.io" TargetMode="External"/><Relationship Id="rId2" Type="http://schemas.openxmlformats.org/officeDocument/2006/relationships/styles" Target="styles.xml"/><Relationship Id="rId16" Type="http://schemas.openxmlformats.org/officeDocument/2006/relationships/hyperlink" Target="https://attack.mitre.org" TargetMode="External"/><Relationship Id="rId20" Type="http://schemas.openxmlformats.org/officeDocument/2006/relationships/hyperlink" Target="https://fastapi.tiangol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ollama.com/library/llama3.2"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github.com/OTRF/Security-Dataset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ollama.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15</Pages>
  <Words>4038</Words>
  <Characters>23017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Multi-Agent SOC Alert Triage and Incident Response Assistant: Project Report</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SOC Alert Triage and Incident Response Assistant: Project Report</dc:title>
  <dc:creator>Dakshesh Chauhan</dc:creator>
  <cp:lastModifiedBy>Dakshesh Chauhan</cp:lastModifiedBy>
  <cp:revision>4</cp:revision>
  <cp:lastPrinted>2026-10-19T17:08:00Z</cp:lastPrinted>
  <dcterms:created xsi:type="dcterms:W3CDTF">2026-10-19T16:59:00Z</dcterms:created>
  <dcterms:modified xsi:type="dcterms:W3CDTF">2026-10-19T17:43:00Z</dcterms:modified>
</cp:coreProperties>
</file>