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9A5FE" w14:textId="77777777" w:rsidR="00EC3CA0" w:rsidRPr="006729AE" w:rsidRDefault="00403C9A" w:rsidP="00403C9A">
      <w:pPr>
        <w:bidi/>
        <w:rPr>
          <w:rFonts w:ascii="Garamond" w:hAnsi="Garamond" w:cs="B Nazanin"/>
          <w:b/>
          <w:bCs/>
          <w:sz w:val="36"/>
          <w:szCs w:val="36"/>
          <w:lang w:bidi="fa-IR"/>
        </w:rPr>
      </w:pPr>
      <w:proofErr w:type="spellStart"/>
      <w:r w:rsidRPr="006729AE">
        <w:rPr>
          <w:rFonts w:ascii="Garamond" w:hAnsi="Garamond" w:cs="B Nazanin"/>
          <w:b/>
          <w:bCs/>
          <w:sz w:val="36"/>
          <w:szCs w:val="36"/>
          <w:rtl/>
          <w:lang w:bidi="fa-IR"/>
        </w:rPr>
        <w:t>پیش‌گزارش</w:t>
      </w:r>
      <w:proofErr w:type="spellEnd"/>
      <w:r w:rsidRPr="006729AE">
        <w:rPr>
          <w:rFonts w:ascii="Garamond" w:hAnsi="Garamond" w:cs="B Nazanin"/>
          <w:b/>
          <w:bCs/>
          <w:sz w:val="36"/>
          <w:szCs w:val="36"/>
          <w:rtl/>
          <w:lang w:bidi="fa-IR"/>
        </w:rPr>
        <w:t xml:space="preserve"> کار آزمایش پنجم </w:t>
      </w:r>
      <w:r w:rsidRPr="006729AE">
        <w:rPr>
          <w:rFonts w:ascii="Garamond" w:hAnsi="Garamond" w:cs="B Nazanin"/>
          <w:b/>
          <w:bCs/>
          <w:sz w:val="36"/>
          <w:szCs w:val="36"/>
          <w:lang w:bidi="fa-IR"/>
        </w:rPr>
        <w:t>Micro</w:t>
      </w:r>
    </w:p>
    <w:p w14:paraId="35D1C263" w14:textId="77777777" w:rsidR="00403C9A" w:rsidRPr="006729AE" w:rsidRDefault="00403C9A" w:rsidP="00403C9A">
      <w:pPr>
        <w:bidi/>
        <w:rPr>
          <w:rFonts w:ascii="Garamond" w:hAnsi="Garamond" w:cs="B Nazanin"/>
          <w:b/>
          <w:bCs/>
          <w:sz w:val="36"/>
          <w:szCs w:val="36"/>
          <w:lang w:bidi="fa-IR"/>
        </w:rPr>
      </w:pPr>
    </w:p>
    <w:p w14:paraId="4B1B23E3" w14:textId="485024C4" w:rsidR="00403C9A" w:rsidRPr="00614164" w:rsidRDefault="00403C9A" w:rsidP="00403C9A">
      <w:pPr>
        <w:bidi/>
        <w:rPr>
          <w:rFonts w:ascii="Garamond" w:hAnsi="Garamond" w:cs="B Nazanin"/>
          <w:sz w:val="32"/>
          <w:szCs w:val="32"/>
          <w:lang w:bidi="fa-IR"/>
        </w:rPr>
      </w:pPr>
      <w:r w:rsidRPr="006729AE">
        <w:rPr>
          <w:rFonts w:ascii="Garamond" w:hAnsi="Garamond" w:cs="B Nazanin"/>
          <w:b/>
          <w:bCs/>
          <w:sz w:val="36"/>
          <w:szCs w:val="36"/>
          <w:rtl/>
          <w:lang w:bidi="fa-IR"/>
        </w:rPr>
        <w:t xml:space="preserve">۱. </w:t>
      </w:r>
      <w:proofErr w:type="spellStart"/>
      <w:r w:rsidRPr="006729AE">
        <w:rPr>
          <w:rFonts w:ascii="Garamond" w:hAnsi="Garamond" w:cs="B Nazanin"/>
          <w:b/>
          <w:bCs/>
          <w:sz w:val="36"/>
          <w:szCs w:val="36"/>
          <w:rtl/>
          <w:lang w:bidi="fa-IR"/>
        </w:rPr>
        <w:t>رله</w:t>
      </w:r>
      <w:proofErr w:type="spellEnd"/>
      <w:r w:rsidRPr="006729AE">
        <w:rPr>
          <w:rFonts w:ascii="Garamond" w:hAnsi="Garamond" w:cs="B Nazanin"/>
          <w:b/>
          <w:bCs/>
          <w:sz w:val="36"/>
          <w:szCs w:val="36"/>
          <w:rtl/>
          <w:lang w:bidi="fa-IR"/>
        </w:rPr>
        <w:t>:</w:t>
      </w:r>
      <w:r w:rsidR="006729AE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="009D2843" w:rsidRPr="00614164"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 w:rsidR="009D2843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یک کلید</w:t>
      </w:r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الکتریکی است که با هدایت یک مدار الکتریکی دیگر کنترل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می‌شود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؛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روش‌های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کنترل آن به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صورت‌های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مختلف مکانیکی، حرارتی، مغناطیسی و ...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می‌باشد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. یک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بسته به تعداد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قطب‌ها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، و تعداد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حالت‌های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هر قطب به انواع مختلفی تقسیم </w:t>
      </w:r>
      <w:proofErr w:type="spellStart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می‌شود</w:t>
      </w:r>
      <w:proofErr w:type="spellEnd"/>
      <w:r w:rsidR="00C65121" w:rsidRPr="00614164">
        <w:rPr>
          <w:rFonts w:ascii="Garamond" w:hAnsi="Garamond" w:cs="B Nazanin" w:hint="cs"/>
          <w:sz w:val="32"/>
          <w:szCs w:val="32"/>
          <w:rtl/>
          <w:lang w:bidi="fa-IR"/>
        </w:rPr>
        <w:t>.</w:t>
      </w:r>
    </w:p>
    <w:p w14:paraId="7AD41782" w14:textId="77777777" w:rsidR="008620D3" w:rsidRDefault="008620D3" w:rsidP="008620D3">
      <w:pPr>
        <w:bidi/>
        <w:rPr>
          <w:rFonts w:ascii="Garamond" w:hAnsi="Garamond" w:cs="B Nazanin"/>
          <w:sz w:val="36"/>
          <w:szCs w:val="36"/>
          <w:rtl/>
          <w:lang w:bidi="fa-IR"/>
        </w:rPr>
      </w:pPr>
    </w:p>
    <w:p w14:paraId="55235A68" w14:textId="55B87098" w:rsidR="00C65121" w:rsidRDefault="008620D3" w:rsidP="008620D3">
      <w:pPr>
        <w:jc w:val="center"/>
        <w:rPr>
          <w:rFonts w:ascii="Garamond" w:hAnsi="Garamond" w:cs="B Nazanin"/>
          <w:sz w:val="36"/>
          <w:szCs w:val="36"/>
          <w:lang w:bidi="fa-IR"/>
        </w:rPr>
      </w:pPr>
      <w:r>
        <w:rPr>
          <w:rFonts w:ascii="Garamond" w:hAnsi="Garamond" w:cs="B Nazanin"/>
          <w:noProof/>
          <w:sz w:val="36"/>
          <w:szCs w:val="36"/>
        </w:rPr>
        <w:drawing>
          <wp:inline distT="0" distB="0" distL="0" distR="0" wp14:anchorId="1FC45674" wp14:editId="452A177E">
            <wp:extent cx="4660900" cy="195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ys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D528" w14:textId="77777777" w:rsidR="008620D3" w:rsidRDefault="008620D3" w:rsidP="008620D3">
      <w:pPr>
        <w:jc w:val="center"/>
        <w:rPr>
          <w:rFonts w:ascii="Garamond" w:hAnsi="Garamond" w:cs="B Nazanin"/>
          <w:sz w:val="36"/>
          <w:szCs w:val="36"/>
          <w:lang w:bidi="fa-IR"/>
        </w:rPr>
      </w:pPr>
    </w:p>
    <w:p w14:paraId="767C2DFA" w14:textId="77777777" w:rsidR="008620D3" w:rsidRDefault="008620D3" w:rsidP="008620D3">
      <w:pPr>
        <w:jc w:val="center"/>
        <w:rPr>
          <w:rFonts w:ascii="Garamond" w:hAnsi="Garamond" w:cs="B Nazanin"/>
          <w:sz w:val="36"/>
          <w:szCs w:val="36"/>
          <w:lang w:bidi="fa-IR"/>
        </w:rPr>
      </w:pPr>
    </w:p>
    <w:p w14:paraId="6FF1BCA7" w14:textId="70BB7B8C" w:rsidR="006E0741" w:rsidRDefault="006E0741" w:rsidP="00C92D01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از </w:t>
      </w:r>
      <w:proofErr w:type="spellStart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برای کاربردهای مختلفی استفاده </w:t>
      </w:r>
      <w:proofErr w:type="spellStart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می‌شود</w:t>
      </w:r>
      <w:proofErr w:type="spellEnd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؛</w:t>
      </w:r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کاربرد اصلی آن</w:t>
      </w:r>
      <w:r w:rsidR="006A0C17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کنترل جریان الکتریکی در </w:t>
      </w:r>
      <w:proofErr w:type="spellStart"/>
      <w:r w:rsidR="003A4894" w:rsidRPr="00614164">
        <w:rPr>
          <w:rFonts w:ascii="Garamond" w:hAnsi="Garamond" w:cs="B Nazanin" w:hint="cs"/>
          <w:sz w:val="32"/>
          <w:szCs w:val="32"/>
          <w:rtl/>
          <w:lang w:bidi="fa-IR"/>
        </w:rPr>
        <w:t>مدارها</w:t>
      </w:r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>ست</w:t>
      </w:r>
      <w:proofErr w:type="spellEnd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. همچنین با </w:t>
      </w:r>
      <w:proofErr w:type="spellStart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>می‌توان</w:t>
      </w:r>
      <w:proofErr w:type="spellEnd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به سنجش </w:t>
      </w:r>
      <w:proofErr w:type="spellStart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>کمیت‌های</w:t>
      </w:r>
      <w:proofErr w:type="spellEnd"/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فیزیکی یک مدار (مثل توان الکتریکی) به هدف</w:t>
      </w:r>
      <w:r w:rsidR="003A4894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حفاظت </w:t>
      </w:r>
      <w:proofErr w:type="spellStart"/>
      <w:r w:rsidR="003A4894" w:rsidRPr="00614164">
        <w:rPr>
          <w:rFonts w:ascii="Garamond" w:hAnsi="Garamond" w:cs="B Nazanin" w:hint="cs"/>
          <w:sz w:val="32"/>
          <w:szCs w:val="32"/>
          <w:rtl/>
          <w:lang w:bidi="fa-IR"/>
        </w:rPr>
        <w:t>شبکه‌های</w:t>
      </w:r>
      <w:proofErr w:type="spellEnd"/>
      <w:r w:rsidR="003A4894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الکتریکی</w:t>
      </w:r>
      <w:r w:rsidR="00C92D01"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پرداخت.</w:t>
      </w:r>
    </w:p>
    <w:p w14:paraId="714EF3F5" w14:textId="77777777" w:rsidR="00D72044" w:rsidRDefault="00D72044" w:rsidP="00D720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7CF1EA46" w14:textId="37005C9D" w:rsidR="00D72044" w:rsidRDefault="00D72044" w:rsidP="00D72044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  <w:r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۲. </w:t>
      </w:r>
      <w:proofErr w:type="spellStart"/>
      <w:r w:rsidR="00BE4CC4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نحوه‌ی</w:t>
      </w:r>
      <w:proofErr w:type="spellEnd"/>
      <w:r w:rsidR="00BE4CC4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کارکرد </w:t>
      </w:r>
      <w:proofErr w:type="spellStart"/>
      <w:r w:rsidR="00BE4CC4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رله</w:t>
      </w:r>
      <w:proofErr w:type="spellEnd"/>
      <w:r w:rsidR="00BE4CC4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: </w:t>
      </w:r>
    </w:p>
    <w:p w14:paraId="23EDB845" w14:textId="77777777" w:rsidR="00BE4CC4" w:rsidRDefault="00BE4CC4" w:rsidP="00BE4CC4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71C3029C" w14:textId="77777777" w:rsidR="00BE4CC4" w:rsidRPr="00BE4CC4" w:rsidRDefault="00BE4CC4" w:rsidP="00BE4CC4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25BF94A9" w14:textId="14A5F6EE" w:rsidR="00BE4CC4" w:rsidRDefault="00BE4CC4" w:rsidP="00BE4CC4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w:drawing>
          <wp:inline distT="0" distB="0" distL="0" distR="0" wp14:anchorId="31E47DEC" wp14:editId="2E9E9424">
            <wp:extent cx="5080635" cy="28527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459" cy="29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F97A1" w14:textId="20D6DC58" w:rsidR="00C92D01" w:rsidRPr="00BE4CC4" w:rsidRDefault="00BE4CC4" w:rsidP="00C92D01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lastRenderedPageBreak/>
        <w:t xml:space="preserve">با اعمال ولتاژ بین دو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کنترلی (</w:t>
      </w:r>
      <w:r>
        <w:rPr>
          <w:rFonts w:ascii="Garamond" w:hAnsi="Garamond" w:cs="B Nazanin"/>
          <w:sz w:val="32"/>
          <w:szCs w:val="32"/>
          <w:lang w:bidi="fa-IR"/>
        </w:rPr>
        <w:t>Coil Terminals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)،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سیم‌پیچ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متصل به آن تبدیل به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آهن‌ربا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می‌شود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میله‌ی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Armature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جذب خود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می‌کند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که این باعث متصل شدن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COM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به </w:t>
      </w:r>
      <w:r>
        <w:rPr>
          <w:rFonts w:ascii="Garamond" w:hAnsi="Garamond" w:cs="B Nazanin"/>
          <w:sz w:val="32"/>
          <w:szCs w:val="32"/>
          <w:lang w:bidi="fa-IR"/>
        </w:rPr>
        <w:t>NO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می‌باشد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. در غیر این صورت فنر قسمت بالایی،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میله‌ی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Armature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را به سمت خود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می‌کشد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COM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به </w:t>
      </w:r>
      <w:r>
        <w:rPr>
          <w:rFonts w:ascii="Garamond" w:hAnsi="Garamond" w:cs="B Nazanin"/>
          <w:sz w:val="32"/>
          <w:szCs w:val="32"/>
          <w:lang w:bidi="fa-IR"/>
        </w:rPr>
        <w:t>NC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متصل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می‌شود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>.</w:t>
      </w:r>
    </w:p>
    <w:p w14:paraId="30E8D960" w14:textId="77777777" w:rsidR="00C92D01" w:rsidRDefault="00C92D01" w:rsidP="00C92D01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5B19EB47" w14:textId="47DDCF0C" w:rsidR="00614164" w:rsidRDefault="00AE2883" w:rsidP="00614164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۳. </w:t>
      </w:r>
      <w:proofErr w:type="spellStart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نحوه‌ی</w:t>
      </w:r>
      <w:proofErr w:type="spellEnd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تشخیص </w:t>
      </w:r>
      <w:proofErr w:type="spellStart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پایه‌های</w:t>
      </w:r>
      <w:proofErr w:type="spellEnd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</w:t>
      </w:r>
      <w:proofErr w:type="spellStart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رله</w:t>
      </w:r>
      <w:proofErr w:type="spellEnd"/>
      <w:r w:rsidRPr="00AE2883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:</w:t>
      </w:r>
      <w:r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235CC844" w14:textId="57F941A0" w:rsidR="00614164" w:rsidRPr="00614164" w:rsidRDefault="00614164" w:rsidP="0061416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مقاومت بین </w:t>
      </w:r>
      <w:proofErr w:type="spellStart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پایه‌های</w:t>
      </w:r>
      <w:proofErr w:type="spellEnd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مختلف در ادامه نوشته شده:</w:t>
      </w:r>
    </w:p>
    <w:p w14:paraId="397BA86D" w14:textId="3A178F87" w:rsidR="00614164" w:rsidRDefault="00614164" w:rsidP="0061416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بین دو </w:t>
      </w:r>
      <w:proofErr w:type="spellStart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 xml:space="preserve"> کنترلی یک عدد </w:t>
      </w:r>
      <w:proofErr w:type="spellStart"/>
      <w:r w:rsidRPr="00614164">
        <w:rPr>
          <w:rFonts w:ascii="Garamond" w:hAnsi="Garamond" w:cs="B Nazanin" w:hint="cs"/>
          <w:sz w:val="32"/>
          <w:szCs w:val="32"/>
          <w:rtl/>
          <w:lang w:bidi="fa-IR"/>
        </w:rPr>
        <w:t>ب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>یش‌تر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از صفر، اما نه خیلی زیاد. (در حدود ۳۰۰ تا ۵۰۰ ولت)</w:t>
      </w:r>
    </w:p>
    <w:p w14:paraId="446A38F3" w14:textId="6AA72F3A" w:rsidR="00614164" w:rsidRDefault="003F169D" w:rsidP="00614164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بین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NC, COM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صفر، در حالی که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ولتاژی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اعمال نشده</w:t>
      </w:r>
    </w:p>
    <w:p w14:paraId="6ECA86ED" w14:textId="17077CD7" w:rsidR="003F169D" w:rsidRDefault="003F169D" w:rsidP="003F169D">
      <w:pPr>
        <w:pStyle w:val="ListParagraph"/>
        <w:numPr>
          <w:ilvl w:val="0"/>
          <w:numId w:val="1"/>
        </w:numPr>
        <w:bidi/>
        <w:rPr>
          <w:rFonts w:ascii="Garamond" w:hAnsi="Garamond" w:cs="B Nazanin" w:hint="cs"/>
          <w:sz w:val="32"/>
          <w:szCs w:val="32"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بین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r>
        <w:rPr>
          <w:rFonts w:ascii="Garamond" w:hAnsi="Garamond" w:cs="B Nazanin"/>
          <w:sz w:val="32"/>
          <w:szCs w:val="32"/>
          <w:lang w:bidi="fa-IR"/>
        </w:rPr>
        <w:t>NO, COM</w:t>
      </w: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صفر، در حالی که به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رله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ولتاژ کافی اعمال شده</w:t>
      </w:r>
    </w:p>
    <w:p w14:paraId="71885A92" w14:textId="77777777" w:rsidR="003F169D" w:rsidRDefault="003F169D" w:rsidP="003F169D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0BF50CB1" w14:textId="52F4AB21" w:rsidR="00D72044" w:rsidRDefault="003F169D" w:rsidP="00D7204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با قرار دادن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اهم‌متر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بین دو پایه، و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اندازه‌گیری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 مقاومت بین </w:t>
      </w:r>
      <w:proofErr w:type="spellStart"/>
      <w:r>
        <w:rPr>
          <w:rFonts w:ascii="Garamond" w:hAnsi="Garamond" w:cs="B Nazanin" w:hint="cs"/>
          <w:sz w:val="32"/>
          <w:szCs w:val="32"/>
          <w:rtl/>
          <w:lang w:bidi="fa-IR"/>
        </w:rPr>
        <w:t>پایه‌ها</w:t>
      </w:r>
      <w:proofErr w:type="spellEnd"/>
      <w:r>
        <w:rPr>
          <w:rFonts w:ascii="Garamond" w:hAnsi="Garamond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D72044">
        <w:rPr>
          <w:rFonts w:ascii="Garamond" w:hAnsi="Garamond" w:cs="B Nazanin" w:hint="cs"/>
          <w:sz w:val="32"/>
          <w:szCs w:val="32"/>
          <w:rtl/>
          <w:lang w:bidi="fa-IR"/>
        </w:rPr>
        <w:t>می‌توانیم</w:t>
      </w:r>
      <w:proofErr w:type="spellEnd"/>
      <w:r w:rsidR="00D72044">
        <w:rPr>
          <w:rFonts w:ascii="Garamond" w:hAnsi="Garamond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D72044">
        <w:rPr>
          <w:rFonts w:ascii="Garamond" w:hAnsi="Garamond" w:cs="B Nazanin" w:hint="cs"/>
          <w:sz w:val="32"/>
          <w:szCs w:val="32"/>
          <w:rtl/>
          <w:lang w:bidi="fa-IR"/>
        </w:rPr>
        <w:t>پایه‌های</w:t>
      </w:r>
      <w:proofErr w:type="spellEnd"/>
      <w:r w:rsidR="00D72044">
        <w:rPr>
          <w:rFonts w:ascii="Garamond" w:hAnsi="Garamond" w:cs="B Nazanin" w:hint="cs"/>
          <w:sz w:val="32"/>
          <w:szCs w:val="32"/>
          <w:rtl/>
          <w:lang w:bidi="fa-IR"/>
        </w:rPr>
        <w:t xml:space="preserve"> مختلف را تشخیص دهیم.</w:t>
      </w:r>
    </w:p>
    <w:p w14:paraId="6DCFF235" w14:textId="77777777" w:rsidR="00BE4CC4" w:rsidRDefault="00BE4CC4" w:rsidP="00BE4CC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229A76A7" w14:textId="77777777" w:rsidR="00BE4CC4" w:rsidRDefault="00BE4CC4" w:rsidP="00BE4CC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</w:p>
    <w:p w14:paraId="1AC6B7C4" w14:textId="7EC2E0C8" w:rsidR="00BE4CC4" w:rsidRDefault="00BE4CC4" w:rsidP="00BE4CC4">
      <w:pPr>
        <w:bidi/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</w:pPr>
      <w:r w:rsidRPr="00BE4CC4">
        <w:rPr>
          <w:rFonts w:ascii="Garamond" w:hAnsi="Garamond" w:cs="B Nazanin" w:hint="cs"/>
          <w:b/>
          <w:bCs/>
          <w:sz w:val="36"/>
          <w:szCs w:val="36"/>
          <w:rtl/>
          <w:lang w:bidi="fa-IR"/>
        </w:rPr>
        <w:t>گزارش کار</w:t>
      </w:r>
      <w:bookmarkStart w:id="0" w:name="_GoBack"/>
      <w:bookmarkEnd w:id="0"/>
    </w:p>
    <w:p w14:paraId="153651E5" w14:textId="28B61DE7" w:rsidR="00BE4CC4" w:rsidRPr="00CF171D" w:rsidRDefault="00CF171D" w:rsidP="00BE4CC4">
      <w:pPr>
        <w:bidi/>
        <w:rPr>
          <w:rFonts w:ascii="Garamond" w:hAnsi="Garamond" w:cs="B Nazanin" w:hint="cs"/>
          <w:sz w:val="32"/>
          <w:szCs w:val="32"/>
          <w:rtl/>
          <w:lang w:bidi="fa-IR"/>
        </w:rPr>
      </w:pPr>
      <w:r w:rsidRPr="00CF171D">
        <w:rPr>
          <w:rFonts w:ascii="Garamond" w:hAnsi="Garamond" w:cs="B Nazanin" w:hint="cs"/>
          <w:sz w:val="32"/>
          <w:szCs w:val="32"/>
          <w:rtl/>
          <w:lang w:bidi="fa-IR"/>
        </w:rPr>
        <w:t xml:space="preserve">۱. مقادیر </w:t>
      </w:r>
      <w:proofErr w:type="spellStart"/>
      <w:r w:rsidRPr="00CF171D">
        <w:rPr>
          <w:rFonts w:ascii="Garamond" w:hAnsi="Garamond" w:cs="B Nazanin" w:hint="cs"/>
          <w:sz w:val="32"/>
          <w:szCs w:val="32"/>
          <w:rtl/>
          <w:lang w:bidi="fa-IR"/>
        </w:rPr>
        <w:t>ولت‌متر</w:t>
      </w:r>
      <w:proofErr w:type="spellEnd"/>
      <w:r w:rsidRPr="00CF171D">
        <w:rPr>
          <w:rFonts w:ascii="Garamond" w:hAnsi="Garamond" w:cs="B Nazanin" w:hint="cs"/>
          <w:sz w:val="32"/>
          <w:szCs w:val="32"/>
          <w:rtl/>
          <w:lang w:bidi="fa-IR"/>
        </w:rPr>
        <w:t xml:space="preserve"> و آمپرسنج را در ادامه مشاهده </w:t>
      </w:r>
      <w:proofErr w:type="spellStart"/>
      <w:r w:rsidRPr="00CF171D">
        <w:rPr>
          <w:rFonts w:ascii="Garamond" w:hAnsi="Garamond" w:cs="B Nazanin" w:hint="cs"/>
          <w:sz w:val="32"/>
          <w:szCs w:val="32"/>
          <w:rtl/>
          <w:lang w:bidi="fa-IR"/>
        </w:rPr>
        <w:t>می‌کنید</w:t>
      </w:r>
      <w:proofErr w:type="spellEnd"/>
      <w:r w:rsidRPr="00CF171D">
        <w:rPr>
          <w:rFonts w:ascii="Garamond" w:hAnsi="Garamond" w:cs="B Nazanin" w:hint="cs"/>
          <w:sz w:val="32"/>
          <w:szCs w:val="32"/>
          <w:rtl/>
          <w:lang w:bidi="fa-IR"/>
        </w:rPr>
        <w:t>.</w:t>
      </w:r>
    </w:p>
    <w:p w14:paraId="3A36DCB6" w14:textId="77777777" w:rsidR="00CF171D" w:rsidRDefault="00CF171D" w:rsidP="00CF171D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</w:p>
    <w:p w14:paraId="7CDC40FD" w14:textId="0FC09A78" w:rsidR="00CF171D" w:rsidRPr="00BE4CC4" w:rsidRDefault="00CF171D" w:rsidP="006D6E28">
      <w:pPr>
        <w:bidi/>
        <w:rPr>
          <w:rFonts w:ascii="Garamond" w:hAnsi="Garamond" w:cs="B Nazanin" w:hint="cs"/>
          <w:sz w:val="36"/>
          <w:szCs w:val="36"/>
          <w:rtl/>
          <w:lang w:bidi="fa-IR"/>
        </w:rPr>
      </w:pPr>
      <w:r>
        <w:rPr>
          <w:rFonts w:ascii="Garamond" w:hAnsi="Garamond" w:cs="B Nazanin" w:hint="cs"/>
          <w:noProof/>
          <w:sz w:val="36"/>
          <w:szCs w:val="36"/>
          <w:rtl/>
        </w:rPr>
        <w:drawing>
          <wp:inline distT="0" distB="0" distL="0" distR="0" wp14:anchorId="6AF2A543" wp14:editId="6306A139">
            <wp:extent cx="6141009" cy="3450381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sh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811" cy="350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71D" w:rsidRPr="00BE4CC4" w:rsidSect="00BD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 Badr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34638A"/>
    <w:multiLevelType w:val="hybridMultilevel"/>
    <w:tmpl w:val="29DC2F4E"/>
    <w:lvl w:ilvl="0" w:tplc="E02CA644">
      <w:start w:val="3"/>
      <w:numFmt w:val="bullet"/>
      <w:lvlText w:val="-"/>
      <w:lvlJc w:val="left"/>
      <w:pPr>
        <w:ind w:left="108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9A"/>
    <w:rsid w:val="003A4894"/>
    <w:rsid w:val="003F169D"/>
    <w:rsid w:val="00403C9A"/>
    <w:rsid w:val="005D127B"/>
    <w:rsid w:val="00614164"/>
    <w:rsid w:val="006729AE"/>
    <w:rsid w:val="006A0C17"/>
    <w:rsid w:val="006D6E28"/>
    <w:rsid w:val="006E0741"/>
    <w:rsid w:val="008620D3"/>
    <w:rsid w:val="009D2843"/>
    <w:rsid w:val="00AE2883"/>
    <w:rsid w:val="00BD64D5"/>
    <w:rsid w:val="00BE4CC4"/>
    <w:rsid w:val="00C65121"/>
    <w:rsid w:val="00C92D01"/>
    <w:rsid w:val="00CF171D"/>
    <w:rsid w:val="00D72044"/>
    <w:rsid w:val="00EC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E87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ianCommonWritting">
    <w:name w:val="PersianCommonWritting"/>
    <w:basedOn w:val="Normal"/>
    <w:qFormat/>
    <w:rsid w:val="005D127B"/>
    <w:rPr>
      <w:rFonts w:ascii="B Badr" w:eastAsia="B Badr" w:hAnsi="B Badr" w:cs="B Badr"/>
      <w:sz w:val="36"/>
      <w:szCs w:val="36"/>
      <w:lang w:bidi="fa-IR"/>
    </w:rPr>
  </w:style>
  <w:style w:type="paragraph" w:styleId="ListParagraph">
    <w:name w:val="List Paragraph"/>
    <w:basedOn w:val="Normal"/>
    <w:uiPriority w:val="34"/>
    <w:qFormat/>
    <w:rsid w:val="00403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2020-11-03T11:51:00Z</dcterms:created>
  <dcterms:modified xsi:type="dcterms:W3CDTF">2020-11-10T11:04:00Z</dcterms:modified>
</cp:coreProperties>
</file>