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A89D" w14:textId="4D360237" w:rsidR="008345D3" w:rsidRPr="008345D3" w:rsidRDefault="008345D3" w:rsidP="00113841">
      <w:pPr>
        <w:shd w:val="clear" w:color="auto" w:fill="FFFFFF"/>
        <w:spacing w:after="0" w:line="276" w:lineRule="auto"/>
        <w:rPr>
          <w:rFonts w:ascii="inherit" w:eastAsia="Times New Roman" w:hAnsi="inherit" w:cs="Times New Roman"/>
          <w:sz w:val="24"/>
          <w:szCs w:val="24"/>
          <w:lang w:eastAsia="de-AT"/>
        </w:rPr>
      </w:pPr>
      <w:r w:rsidRPr="008345D3">
        <w:rPr>
          <w:rFonts w:ascii="inherit" w:eastAsia="Times New Roman" w:hAnsi="inherit" w:cs="Times New Roman"/>
          <w:sz w:val="24"/>
          <w:szCs w:val="24"/>
          <w:lang w:eastAsia="de-AT"/>
        </w:rPr>
        <w:t>Erklären Sie die folgenden Begriffe (wenn möglich mit grafischer Unterlegung -&gt; Skizze):</w:t>
      </w:r>
    </w:p>
    <w:p w14:paraId="0B7587AC" w14:textId="77777777" w:rsidR="008345D3" w:rsidRP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eastAsia="de-AT"/>
        </w:rPr>
      </w:pPr>
      <w:proofErr w:type="spellStart"/>
      <w:r w:rsidRPr="008345D3">
        <w:rPr>
          <w:rFonts w:ascii="inherit" w:eastAsia="Times New Roman" w:hAnsi="inherit" w:cs="Times New Roman"/>
          <w:sz w:val="24"/>
          <w:szCs w:val="24"/>
          <w:lang w:eastAsia="de-AT"/>
        </w:rPr>
        <w:t>Predective</w:t>
      </w:r>
      <w:proofErr w:type="spellEnd"/>
      <w:r w:rsidRPr="008345D3">
        <w:rPr>
          <w:rFonts w:ascii="inherit" w:eastAsia="Times New Roman" w:hAnsi="inherit" w:cs="Times New Roman"/>
          <w:sz w:val="24"/>
          <w:szCs w:val="24"/>
          <w:lang w:eastAsia="de-AT"/>
        </w:rPr>
        <w:t xml:space="preserve"> Modelling</w:t>
      </w:r>
    </w:p>
    <w:p w14:paraId="36E2960B" w14:textId="77777777" w:rsidR="008345D3" w:rsidRP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345D3">
        <w:rPr>
          <w:rFonts w:ascii="inherit" w:eastAsia="Times New Roman" w:hAnsi="inherit" w:cs="Times New Roman"/>
          <w:sz w:val="24"/>
          <w:szCs w:val="24"/>
          <w:lang w:eastAsia="de-AT"/>
        </w:rPr>
        <w:t>Dependency Modelling</w:t>
      </w:r>
    </w:p>
    <w:p w14:paraId="2DA3058E" w14:textId="370ADEA3" w:rsidR="008345D3" w:rsidRP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val="en-US" w:eastAsia="de-AT"/>
        </w:rPr>
      </w:pPr>
      <w:r w:rsidRPr="008345D3">
        <w:rPr>
          <w:rFonts w:ascii="inherit" w:eastAsia="Times New Roman" w:hAnsi="inherit" w:cs="Times New Roman"/>
          <w:sz w:val="24"/>
          <w:szCs w:val="24"/>
          <w:lang w:val="en-US" w:eastAsia="de-AT"/>
        </w:rPr>
        <w:t>Data Clustering, (B) Data Summarization, (C) Change Deviation Detection</w:t>
      </w:r>
    </w:p>
    <w:p w14:paraId="656236BE" w14:textId="77777777" w:rsidR="008345D3" w:rsidRP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val="en-US" w:eastAsia="de-AT"/>
        </w:rPr>
      </w:pPr>
      <w:r w:rsidRPr="008345D3">
        <w:rPr>
          <w:rFonts w:ascii="inherit" w:eastAsia="Times New Roman" w:hAnsi="inherit" w:cs="Times New Roman"/>
          <w:sz w:val="24"/>
          <w:szCs w:val="24"/>
          <w:lang w:val="en-US" w:eastAsia="de-AT"/>
        </w:rPr>
        <w:t>Cube</w:t>
      </w:r>
    </w:p>
    <w:p w14:paraId="6F3372A2" w14:textId="513124EB" w:rsidR="008345D3" w:rsidRP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val="en-US" w:eastAsia="de-AT"/>
        </w:rPr>
      </w:pPr>
      <w:r w:rsidRPr="008345D3">
        <w:rPr>
          <w:rFonts w:ascii="inherit" w:eastAsia="Times New Roman" w:hAnsi="inherit" w:cs="Times New Roman"/>
          <w:sz w:val="24"/>
          <w:szCs w:val="24"/>
          <w:lang w:val="en-US" w:eastAsia="de-AT"/>
        </w:rPr>
        <w:t>Cube: (A) Drill Down, (B) Roll Up, (C) Drill Across</w:t>
      </w:r>
    </w:p>
    <w:p w14:paraId="23C1A5AB" w14:textId="77777777" w:rsidR="008345D3" w:rsidRP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345D3">
        <w:rPr>
          <w:rFonts w:ascii="inherit" w:eastAsia="Times New Roman" w:hAnsi="inherit" w:cs="Times New Roman"/>
          <w:sz w:val="24"/>
          <w:szCs w:val="24"/>
          <w:lang w:eastAsia="de-AT"/>
        </w:rPr>
        <w:t xml:space="preserve">Cube: </w:t>
      </w:r>
      <w:proofErr w:type="spellStart"/>
      <w:r w:rsidRPr="008345D3">
        <w:rPr>
          <w:rFonts w:ascii="inherit" w:eastAsia="Times New Roman" w:hAnsi="inherit" w:cs="Times New Roman"/>
          <w:sz w:val="24"/>
          <w:szCs w:val="24"/>
          <w:lang w:eastAsia="de-AT"/>
        </w:rPr>
        <w:t>Slicing</w:t>
      </w:r>
      <w:proofErr w:type="spellEnd"/>
      <w:r w:rsidRPr="008345D3">
        <w:rPr>
          <w:rFonts w:ascii="inherit" w:eastAsia="Times New Roman" w:hAnsi="inherit" w:cs="Times New Roman"/>
          <w:sz w:val="24"/>
          <w:szCs w:val="24"/>
          <w:lang w:eastAsia="de-AT"/>
        </w:rPr>
        <w:t xml:space="preserve"> / </w:t>
      </w:r>
      <w:proofErr w:type="spellStart"/>
      <w:r w:rsidRPr="008345D3">
        <w:rPr>
          <w:rFonts w:ascii="inherit" w:eastAsia="Times New Roman" w:hAnsi="inherit" w:cs="Times New Roman"/>
          <w:sz w:val="24"/>
          <w:szCs w:val="24"/>
          <w:lang w:eastAsia="de-AT"/>
        </w:rPr>
        <w:t>Dicing</w:t>
      </w:r>
      <w:proofErr w:type="spellEnd"/>
    </w:p>
    <w:p w14:paraId="56FD4B7D" w14:textId="77777777" w:rsidR="008345D3" w:rsidRP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val="en-US" w:eastAsia="de-AT"/>
        </w:rPr>
      </w:pPr>
      <w:r w:rsidRPr="008345D3">
        <w:rPr>
          <w:rFonts w:ascii="inherit" w:eastAsia="Times New Roman" w:hAnsi="inherit" w:cs="Times New Roman"/>
          <w:sz w:val="24"/>
          <w:szCs w:val="24"/>
          <w:lang w:val="en-US" w:eastAsia="de-AT"/>
        </w:rPr>
        <w:t>Basic Fact Table - Aggregated Fact Table</w:t>
      </w:r>
    </w:p>
    <w:p w14:paraId="4E45E75B" w14:textId="487FE420" w:rsidR="008345D3" w:rsidRDefault="008345D3" w:rsidP="00113841">
      <w:pPr>
        <w:pStyle w:val="Listenabsatz"/>
        <w:numPr>
          <w:ilvl w:val="0"/>
          <w:numId w:val="3"/>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345D3">
        <w:rPr>
          <w:rFonts w:ascii="inherit" w:eastAsia="Times New Roman" w:hAnsi="inherit" w:cs="Times New Roman"/>
          <w:sz w:val="24"/>
          <w:szCs w:val="24"/>
          <w:lang w:eastAsia="de-AT"/>
        </w:rPr>
        <w:t xml:space="preserve">Star Schema, (B) </w:t>
      </w:r>
      <w:proofErr w:type="spellStart"/>
      <w:r w:rsidRPr="008345D3">
        <w:rPr>
          <w:rFonts w:ascii="inherit" w:eastAsia="Times New Roman" w:hAnsi="inherit" w:cs="Times New Roman"/>
          <w:sz w:val="24"/>
          <w:szCs w:val="24"/>
          <w:lang w:eastAsia="de-AT"/>
        </w:rPr>
        <w:t>Snowflake</w:t>
      </w:r>
      <w:proofErr w:type="spellEnd"/>
      <w:r w:rsidRPr="008345D3">
        <w:rPr>
          <w:rFonts w:ascii="inherit" w:eastAsia="Times New Roman" w:hAnsi="inherit" w:cs="Times New Roman"/>
          <w:sz w:val="24"/>
          <w:szCs w:val="24"/>
          <w:lang w:eastAsia="de-AT"/>
        </w:rPr>
        <w:t xml:space="preserve"> Schema, (C) Fact </w:t>
      </w:r>
      <w:proofErr w:type="spellStart"/>
      <w:r w:rsidRPr="008345D3">
        <w:rPr>
          <w:rFonts w:ascii="inherit" w:eastAsia="Times New Roman" w:hAnsi="inherit" w:cs="Times New Roman"/>
          <w:sz w:val="24"/>
          <w:szCs w:val="24"/>
          <w:lang w:eastAsia="de-AT"/>
        </w:rPr>
        <w:t>Constellation</w:t>
      </w:r>
      <w:proofErr w:type="spellEnd"/>
      <w:r w:rsidRPr="008345D3">
        <w:rPr>
          <w:rFonts w:ascii="inherit" w:eastAsia="Times New Roman" w:hAnsi="inherit" w:cs="Times New Roman"/>
          <w:sz w:val="24"/>
          <w:szCs w:val="24"/>
          <w:lang w:eastAsia="de-AT"/>
        </w:rPr>
        <w:t xml:space="preserve"> Schema, (D) Gal</w:t>
      </w:r>
      <w:r w:rsidR="00F915E1">
        <w:rPr>
          <w:rFonts w:ascii="inherit" w:eastAsia="Times New Roman" w:hAnsi="inherit" w:cs="Times New Roman"/>
          <w:sz w:val="24"/>
          <w:szCs w:val="24"/>
          <w:lang w:eastAsia="de-AT"/>
        </w:rPr>
        <w:t>a</w:t>
      </w:r>
      <w:r w:rsidRPr="008345D3">
        <w:rPr>
          <w:rFonts w:ascii="inherit" w:eastAsia="Times New Roman" w:hAnsi="inherit" w:cs="Times New Roman"/>
          <w:sz w:val="24"/>
          <w:szCs w:val="24"/>
          <w:lang w:eastAsia="de-AT"/>
        </w:rPr>
        <w:t>xy Schema, (E) UNIMU Schema</w:t>
      </w:r>
    </w:p>
    <w:p w14:paraId="038D9A16" w14:textId="77777777" w:rsidR="003018C0" w:rsidRDefault="003018C0" w:rsidP="003018C0">
      <w:pPr>
        <w:pStyle w:val="Listenabsatz"/>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75B193EC" w14:textId="4E684D3B" w:rsidR="00404F4E" w:rsidRDefault="008345D3" w:rsidP="00113841">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proofErr w:type="spellStart"/>
      <w:r w:rsidRPr="00404F4E">
        <w:rPr>
          <w:rFonts w:ascii="inherit" w:eastAsia="Times New Roman" w:hAnsi="inherit" w:cs="Times New Roman"/>
          <w:sz w:val="24"/>
          <w:szCs w:val="24"/>
          <w:u w:val="single"/>
          <w:lang w:eastAsia="de-AT"/>
        </w:rPr>
        <w:t>Predect</w:t>
      </w:r>
      <w:r w:rsidR="008D67EB">
        <w:rPr>
          <w:rFonts w:ascii="inherit" w:eastAsia="Times New Roman" w:hAnsi="inherit" w:cs="Times New Roman"/>
          <w:sz w:val="24"/>
          <w:szCs w:val="24"/>
          <w:u w:val="single"/>
          <w:lang w:eastAsia="de-AT"/>
        </w:rPr>
        <w:t>i</w:t>
      </w:r>
      <w:r w:rsidRPr="00404F4E">
        <w:rPr>
          <w:rFonts w:ascii="inherit" w:eastAsia="Times New Roman" w:hAnsi="inherit" w:cs="Times New Roman"/>
          <w:sz w:val="24"/>
          <w:szCs w:val="24"/>
          <w:u w:val="single"/>
          <w:lang w:eastAsia="de-AT"/>
        </w:rPr>
        <w:t>ve</w:t>
      </w:r>
      <w:proofErr w:type="spellEnd"/>
      <w:r w:rsidRPr="00404F4E">
        <w:rPr>
          <w:rFonts w:ascii="inherit" w:eastAsia="Times New Roman" w:hAnsi="inherit" w:cs="Times New Roman"/>
          <w:sz w:val="24"/>
          <w:szCs w:val="24"/>
          <w:u w:val="single"/>
          <w:lang w:eastAsia="de-AT"/>
        </w:rPr>
        <w:t xml:space="preserve"> Modelling</w:t>
      </w:r>
    </w:p>
    <w:p w14:paraId="0B986F76" w14:textId="477A9FB4" w:rsidR="0005711C" w:rsidRDefault="008345D3" w:rsidP="0011384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Pr>
          <w:rFonts w:ascii="inherit" w:eastAsia="Times New Roman" w:hAnsi="inherit" w:cs="Times New Roman"/>
          <w:sz w:val="24"/>
          <w:szCs w:val="24"/>
          <w:lang w:eastAsia="de-AT"/>
        </w:rPr>
        <w:t xml:space="preserve">Auf Deutsch Prädiktive Modellierung, </w:t>
      </w:r>
      <w:r w:rsidR="00404F4E">
        <w:rPr>
          <w:rFonts w:ascii="inherit" w:eastAsia="Times New Roman" w:hAnsi="inherit" w:cs="Times New Roman"/>
          <w:sz w:val="24"/>
          <w:szCs w:val="24"/>
          <w:lang w:eastAsia="de-AT"/>
        </w:rPr>
        <w:t>verwendet vorhandene Daten, um zukünftige Ereignisse vorherzusagen. Es werden vorhandene Daten benutz, um ein Modell zu erstellen, das wichtige Trends erfasst. Dieses prädiktive Modell wird dann auf aktuelle Daten angewendet, um vorherzusagen, was als Nächstes passieren wird, oder um Aktion vorzuschlagen, mit denen optimale Ergebnisse erreicht werden können.</w:t>
      </w:r>
    </w:p>
    <w:p w14:paraId="464DA657" w14:textId="60F03259" w:rsidR="00EF582F" w:rsidRDefault="00EF582F" w:rsidP="00EF582F">
      <w:pPr>
        <w:shd w:val="clear" w:color="auto" w:fill="FFFFFF"/>
        <w:spacing w:before="100" w:beforeAutospacing="1" w:after="100" w:afterAutospacing="1" w:line="276" w:lineRule="auto"/>
        <w:jc w:val="both"/>
        <w:rPr>
          <w:rFonts w:ascii="inherit" w:eastAsia="Times New Roman" w:hAnsi="inherit" w:cs="Times New Roman"/>
          <w:sz w:val="24"/>
          <w:szCs w:val="24"/>
          <w:lang w:eastAsia="de-AT"/>
        </w:rPr>
      </w:pPr>
      <w:r>
        <w:rPr>
          <w:noProof/>
        </w:rPr>
        <w:drawing>
          <wp:inline distT="0" distB="0" distL="0" distR="0" wp14:anchorId="2A53EFB7" wp14:editId="59396965">
            <wp:extent cx="2428611" cy="1682496"/>
            <wp:effectExtent l="0" t="0" r="0" b="0"/>
            <wp:docPr id="5" name="Grafik 5" descr="Predictive Modeling for Life Insurance - Deloitte Report - The Digital  Ins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dictive Modeling for Life Insurance - Deloitte Report - The Digital  Insur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102" cy="1689071"/>
                    </a:xfrm>
                    <a:prstGeom prst="rect">
                      <a:avLst/>
                    </a:prstGeom>
                    <a:noFill/>
                    <a:ln>
                      <a:noFill/>
                    </a:ln>
                  </pic:spPr>
                </pic:pic>
              </a:graphicData>
            </a:graphic>
          </wp:inline>
        </w:drawing>
      </w:r>
    </w:p>
    <w:p w14:paraId="235101EE" w14:textId="75C3CC2B" w:rsidR="00137761" w:rsidRDefault="00137761" w:rsidP="00113841">
      <w:pPr>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737C7D1D" w14:textId="70B87EF1" w:rsidR="00137761" w:rsidRPr="004738C7" w:rsidRDefault="00137761" w:rsidP="00113841">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r w:rsidRPr="004738C7">
        <w:rPr>
          <w:rFonts w:ascii="inherit" w:eastAsia="Times New Roman" w:hAnsi="inherit" w:cs="Times New Roman"/>
          <w:sz w:val="24"/>
          <w:szCs w:val="24"/>
          <w:u w:val="single"/>
          <w:lang w:eastAsia="de-AT"/>
        </w:rPr>
        <w:t>Dependency Modelling</w:t>
      </w:r>
    </w:p>
    <w:p w14:paraId="70EAE27A" w14:textId="0B8A5270" w:rsidR="00782D16" w:rsidRDefault="00782D16" w:rsidP="0011384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782D16">
        <w:rPr>
          <w:rFonts w:ascii="inherit" w:eastAsia="Times New Roman" w:hAnsi="inherit" w:cs="Times New Roman"/>
          <w:sz w:val="24"/>
          <w:szCs w:val="24"/>
          <w:lang w:eastAsia="de-AT"/>
        </w:rPr>
        <w:t>Ein Abhängigkeitsmodell basiert auf Zielen und Zielsetzungen und den Voraussetzungen, diese Ziele zu erfüllen.</w:t>
      </w:r>
      <w:r>
        <w:rPr>
          <w:rFonts w:ascii="inherit" w:eastAsia="Times New Roman" w:hAnsi="inherit" w:cs="Times New Roman"/>
          <w:sz w:val="24"/>
          <w:szCs w:val="24"/>
          <w:lang w:eastAsia="de-AT"/>
        </w:rPr>
        <w:t xml:space="preserve"> </w:t>
      </w:r>
      <w:r w:rsidR="00113841">
        <w:rPr>
          <w:rFonts w:ascii="inherit" w:eastAsia="Times New Roman" w:hAnsi="inherit" w:cs="Times New Roman"/>
          <w:sz w:val="24"/>
          <w:szCs w:val="24"/>
          <w:lang w:eastAsia="de-AT"/>
        </w:rPr>
        <w:t>E</w:t>
      </w:r>
      <w:r w:rsidRPr="00782D16">
        <w:rPr>
          <w:rFonts w:ascii="inherit" w:eastAsia="Times New Roman" w:hAnsi="inherit" w:cs="Times New Roman"/>
          <w:sz w:val="24"/>
          <w:szCs w:val="24"/>
          <w:lang w:eastAsia="de-AT"/>
        </w:rPr>
        <w:t xml:space="preserve">s ist ein positivistischer Top-Down-Ansatz, der von Zielen zu Anforderungen arbeitet. Das Prinzip hinter Dependency Modeling ist, dass der Analyst </w:t>
      </w:r>
      <w:r w:rsidR="008D67EB" w:rsidRPr="00782D16">
        <w:rPr>
          <w:rFonts w:ascii="inherit" w:eastAsia="Times New Roman" w:hAnsi="inherit" w:cs="Times New Roman"/>
          <w:sz w:val="24"/>
          <w:szCs w:val="24"/>
          <w:lang w:eastAsia="de-AT"/>
        </w:rPr>
        <w:t>idealerweise,</w:t>
      </w:r>
      <w:r w:rsidRPr="00782D16">
        <w:rPr>
          <w:rFonts w:ascii="inherit" w:eastAsia="Times New Roman" w:hAnsi="inherit" w:cs="Times New Roman"/>
          <w:sz w:val="24"/>
          <w:szCs w:val="24"/>
          <w:lang w:eastAsia="de-AT"/>
        </w:rPr>
        <w:t xml:space="preserve"> nicht all die Dinge herausfinden muss, die in seinem Unternehmen schiefgehen könnten.</w:t>
      </w:r>
      <w:r>
        <w:rPr>
          <w:rFonts w:ascii="inherit" w:eastAsia="Times New Roman" w:hAnsi="inherit" w:cs="Times New Roman"/>
          <w:sz w:val="24"/>
          <w:szCs w:val="24"/>
          <w:lang w:eastAsia="de-AT"/>
        </w:rPr>
        <w:t xml:space="preserve"> </w:t>
      </w:r>
      <w:r w:rsidRPr="00782D16">
        <w:rPr>
          <w:rFonts w:ascii="inherit" w:eastAsia="Times New Roman" w:hAnsi="inherit" w:cs="Times New Roman"/>
          <w:sz w:val="24"/>
          <w:szCs w:val="24"/>
          <w:lang w:eastAsia="de-AT"/>
        </w:rPr>
        <w:t>Seine Verantwortung sollte sich darauf beschränken, ein ausreichend genaues Modell des Unternehmens bereitzustellen, und die Software erledigt den Rest.</w:t>
      </w:r>
      <w:r>
        <w:rPr>
          <w:rFonts w:ascii="inherit" w:eastAsia="Times New Roman" w:hAnsi="inherit" w:cs="Times New Roman"/>
          <w:sz w:val="24"/>
          <w:szCs w:val="24"/>
          <w:lang w:eastAsia="de-AT"/>
        </w:rPr>
        <w:t xml:space="preserve"> </w:t>
      </w:r>
      <w:r w:rsidRPr="00782D16">
        <w:rPr>
          <w:rFonts w:ascii="inherit" w:eastAsia="Times New Roman" w:hAnsi="inherit" w:cs="Times New Roman"/>
          <w:sz w:val="24"/>
          <w:szCs w:val="24"/>
          <w:lang w:eastAsia="de-AT"/>
        </w:rPr>
        <w:t xml:space="preserve">Beim Dependency Modeling bauen </w:t>
      </w:r>
      <w:r w:rsidR="00113841">
        <w:rPr>
          <w:rFonts w:ascii="inherit" w:eastAsia="Times New Roman" w:hAnsi="inherit" w:cs="Times New Roman"/>
          <w:sz w:val="24"/>
          <w:szCs w:val="24"/>
          <w:lang w:eastAsia="de-AT"/>
        </w:rPr>
        <w:t>man</w:t>
      </w:r>
      <w:r w:rsidRPr="00782D16">
        <w:rPr>
          <w:rFonts w:ascii="inherit" w:eastAsia="Times New Roman" w:hAnsi="inherit" w:cs="Times New Roman"/>
          <w:sz w:val="24"/>
          <w:szCs w:val="24"/>
          <w:lang w:eastAsia="de-AT"/>
        </w:rPr>
        <w:t xml:space="preserve"> also ein abstraktes Modell des Unternehmens auf, das die Software dann analysiert.</w:t>
      </w:r>
    </w:p>
    <w:p w14:paraId="2E4E4286" w14:textId="77777777" w:rsidR="00113841" w:rsidRDefault="00113841" w:rsidP="0011384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113841">
        <w:rPr>
          <w:rFonts w:ascii="inherit" w:eastAsia="Times New Roman" w:hAnsi="inherit" w:cs="Times New Roman"/>
          <w:sz w:val="24"/>
          <w:szCs w:val="24"/>
          <w:lang w:eastAsia="de-AT"/>
        </w:rPr>
        <w:lastRenderedPageBreak/>
        <w:t>Der Aufbau eines Abhängigkeitsmodells bietet eine Vielzahl von Vorteilen, wie zum Beispiel:</w:t>
      </w:r>
    </w:p>
    <w:p w14:paraId="2AB5EADD" w14:textId="77777777" w:rsidR="00113841" w:rsidRPr="00113841" w:rsidRDefault="00113841" w:rsidP="00113841">
      <w:pPr>
        <w:pStyle w:val="Listenabsatz"/>
        <w:numPr>
          <w:ilvl w:val="0"/>
          <w:numId w:val="6"/>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113841">
        <w:rPr>
          <w:rFonts w:ascii="inherit" w:eastAsia="Times New Roman" w:hAnsi="inherit" w:cs="Times New Roman"/>
          <w:sz w:val="24"/>
          <w:szCs w:val="24"/>
          <w:lang w:eastAsia="de-AT"/>
        </w:rPr>
        <w:t xml:space="preserve">Es bildet eine Sprache, um mit anderen über Risiken zu diskutieren. </w:t>
      </w:r>
    </w:p>
    <w:p w14:paraId="637BABEB" w14:textId="77777777" w:rsidR="00113841" w:rsidRPr="00113841" w:rsidRDefault="00113841" w:rsidP="00113841">
      <w:pPr>
        <w:pStyle w:val="Listenabsatz"/>
        <w:numPr>
          <w:ilvl w:val="0"/>
          <w:numId w:val="6"/>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113841">
        <w:rPr>
          <w:rFonts w:ascii="inherit" w:eastAsia="Times New Roman" w:hAnsi="inherit" w:cs="Times New Roman"/>
          <w:sz w:val="24"/>
          <w:szCs w:val="24"/>
          <w:lang w:eastAsia="de-AT"/>
        </w:rPr>
        <w:t xml:space="preserve">Es zwingt uns zu verstehen und zu artikulieren, was wir erreichen wollen. </w:t>
      </w:r>
    </w:p>
    <w:p w14:paraId="3F888AA9" w14:textId="77777777" w:rsidR="00113841" w:rsidRPr="00113841" w:rsidRDefault="00113841" w:rsidP="00113841">
      <w:pPr>
        <w:pStyle w:val="Listenabsatz"/>
        <w:numPr>
          <w:ilvl w:val="0"/>
          <w:numId w:val="6"/>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113841">
        <w:rPr>
          <w:rFonts w:ascii="inherit" w:eastAsia="Times New Roman" w:hAnsi="inherit" w:cs="Times New Roman"/>
          <w:sz w:val="24"/>
          <w:szCs w:val="24"/>
          <w:lang w:eastAsia="de-AT"/>
        </w:rPr>
        <w:t>Eventuelle Missverständnisse werden für uns und andere sichtbar gemacht und dadurch eher aufgedeckt.</w:t>
      </w:r>
    </w:p>
    <w:p w14:paraId="43AD98E1" w14:textId="3A960F9C" w:rsidR="00113841" w:rsidRDefault="00113841" w:rsidP="00113841">
      <w:pPr>
        <w:pStyle w:val="Listenabsatz"/>
        <w:numPr>
          <w:ilvl w:val="0"/>
          <w:numId w:val="6"/>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113841">
        <w:rPr>
          <w:rFonts w:ascii="inherit" w:eastAsia="Times New Roman" w:hAnsi="inherit" w:cs="Times New Roman"/>
          <w:sz w:val="24"/>
          <w:szCs w:val="24"/>
          <w:lang w:eastAsia="de-AT"/>
        </w:rPr>
        <w:t>Es ermöglicht uns, Risiken zu analysieren.</w:t>
      </w:r>
    </w:p>
    <w:p w14:paraId="29E19FCD" w14:textId="2D110DC6" w:rsidR="003018C0" w:rsidRDefault="003018C0" w:rsidP="003018C0">
      <w:pPr>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024A393A" w14:textId="2040A798" w:rsidR="003018C0" w:rsidRDefault="003018C0" w:rsidP="003018C0">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r>
        <w:rPr>
          <w:rFonts w:ascii="inherit" w:eastAsia="Times New Roman" w:hAnsi="inherit" w:cs="Times New Roman"/>
          <w:sz w:val="24"/>
          <w:szCs w:val="24"/>
          <w:u w:val="single"/>
          <w:lang w:eastAsia="de-AT"/>
        </w:rPr>
        <w:t>Data Clustering</w:t>
      </w:r>
    </w:p>
    <w:p w14:paraId="6B6A4397" w14:textId="30BD1A9E" w:rsidR="003018C0" w:rsidRDefault="003018C0" w:rsidP="003018C0">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Pr>
          <w:rFonts w:ascii="inherit" w:eastAsia="Times New Roman" w:hAnsi="inherit" w:cs="Times New Roman"/>
          <w:sz w:val="24"/>
          <w:szCs w:val="24"/>
          <w:lang w:eastAsia="de-AT"/>
        </w:rPr>
        <w:t xml:space="preserve">Unter Cluster versteht </w:t>
      </w:r>
      <w:r w:rsidR="000150DD">
        <w:rPr>
          <w:rFonts w:ascii="inherit" w:eastAsia="Times New Roman" w:hAnsi="inherit" w:cs="Times New Roman"/>
          <w:sz w:val="24"/>
          <w:szCs w:val="24"/>
          <w:lang w:eastAsia="de-AT"/>
        </w:rPr>
        <w:t>man eine Methode, um Datenobjekte in Gruppe zu ordnen. Dabei werden Ähnlichkeiten der Daten genutzt, um möglichst homogene Gruppen zu identifizieren. Clustering arbeitet hierbei ohne vorhanden Wissen, welche Einträge sich ähnlich sind, sondern berechnet die Ähnlichkeiten rein auf der Datengrundlage. Daher ist Clustering eine geeignete Methode ohne Vorwissen Gruppen oder Segmente zu generieren und daraus Wissen abzuleiten.</w:t>
      </w:r>
    </w:p>
    <w:p w14:paraId="61B2E0CF" w14:textId="016AB108" w:rsidR="00620EF3" w:rsidRDefault="00620EF3" w:rsidP="003018C0">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620EF3">
        <w:rPr>
          <w:rFonts w:ascii="inherit" w:eastAsia="Times New Roman" w:hAnsi="inherit" w:cs="Times New Roman"/>
          <w:noProof/>
          <w:sz w:val="24"/>
          <w:szCs w:val="24"/>
          <w:lang w:eastAsia="de-AT"/>
        </w:rPr>
        <w:drawing>
          <wp:inline distT="0" distB="0" distL="0" distR="0" wp14:anchorId="64D039A4" wp14:editId="09AE5E77">
            <wp:extent cx="3291840" cy="3271727"/>
            <wp:effectExtent l="0" t="0" r="381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7101" cy="3276956"/>
                    </a:xfrm>
                    <a:prstGeom prst="rect">
                      <a:avLst/>
                    </a:prstGeom>
                  </pic:spPr>
                </pic:pic>
              </a:graphicData>
            </a:graphic>
          </wp:inline>
        </w:drawing>
      </w:r>
    </w:p>
    <w:p w14:paraId="7516436A" w14:textId="29438F75" w:rsidR="00620EF3" w:rsidRDefault="00620EF3" w:rsidP="003018C0">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Pr>
          <w:rFonts w:ascii="inherit" w:eastAsia="Times New Roman" w:hAnsi="inherit" w:cs="Times New Roman"/>
          <w:sz w:val="24"/>
          <w:szCs w:val="24"/>
          <w:lang w:eastAsia="de-AT"/>
        </w:rPr>
        <w:t>Data Clustering versucht zwei Ziele zu verfolgen: ein Ziel ist es ähnliche Datenpunkte zu kombinieren und somit Komplexität zu verringern. Das andere Ziel ist es, die Datenpunkte zu identifizieren, die eben nicht zu einer großen Gruppe gehören und damit Besonderheiten aufweisen (</w:t>
      </w:r>
      <w:proofErr w:type="spellStart"/>
      <w:r>
        <w:rPr>
          <w:rFonts w:ascii="inherit" w:eastAsia="Times New Roman" w:hAnsi="inherit" w:cs="Times New Roman"/>
          <w:sz w:val="24"/>
          <w:szCs w:val="24"/>
          <w:lang w:eastAsia="de-AT"/>
        </w:rPr>
        <w:t>Outlier-Detection</w:t>
      </w:r>
      <w:proofErr w:type="spellEnd"/>
      <w:r>
        <w:rPr>
          <w:rFonts w:ascii="inherit" w:eastAsia="Times New Roman" w:hAnsi="inherit" w:cs="Times New Roman"/>
          <w:sz w:val="24"/>
          <w:szCs w:val="24"/>
          <w:lang w:eastAsia="de-AT"/>
        </w:rPr>
        <w:t>).</w:t>
      </w:r>
    </w:p>
    <w:p w14:paraId="1FE33D25" w14:textId="672343D9" w:rsidR="00A649F3" w:rsidRDefault="00EF582F" w:rsidP="00EF582F">
      <w:pPr>
        <w:shd w:val="clear" w:color="auto" w:fill="FFFFFF"/>
        <w:tabs>
          <w:tab w:val="left" w:pos="1279"/>
        </w:tabs>
        <w:spacing w:before="100" w:beforeAutospacing="1" w:after="100" w:afterAutospacing="1" w:line="276" w:lineRule="auto"/>
        <w:rPr>
          <w:rFonts w:ascii="inherit" w:eastAsia="Times New Roman" w:hAnsi="inherit" w:cs="Times New Roman"/>
          <w:sz w:val="24"/>
          <w:szCs w:val="24"/>
          <w:lang w:eastAsia="de-AT"/>
        </w:rPr>
      </w:pPr>
      <w:r>
        <w:rPr>
          <w:rFonts w:ascii="inherit" w:eastAsia="Times New Roman" w:hAnsi="inherit" w:cs="Times New Roman"/>
          <w:sz w:val="24"/>
          <w:szCs w:val="24"/>
          <w:lang w:eastAsia="de-AT"/>
        </w:rPr>
        <w:tab/>
      </w:r>
    </w:p>
    <w:p w14:paraId="4EEEBF43" w14:textId="77777777" w:rsidR="00EF582F" w:rsidRDefault="00EF582F" w:rsidP="00EF582F">
      <w:pPr>
        <w:shd w:val="clear" w:color="auto" w:fill="FFFFFF"/>
        <w:tabs>
          <w:tab w:val="left" w:pos="1279"/>
        </w:tabs>
        <w:spacing w:before="100" w:beforeAutospacing="1" w:after="100" w:afterAutospacing="1" w:line="276" w:lineRule="auto"/>
        <w:rPr>
          <w:rFonts w:ascii="inherit" w:eastAsia="Times New Roman" w:hAnsi="inherit" w:cs="Times New Roman"/>
          <w:sz w:val="24"/>
          <w:szCs w:val="24"/>
          <w:lang w:eastAsia="de-AT"/>
        </w:rPr>
      </w:pPr>
    </w:p>
    <w:p w14:paraId="7724EC48" w14:textId="27A0075E" w:rsidR="00A649F3" w:rsidRPr="00A649F3" w:rsidRDefault="00A649F3" w:rsidP="003018C0">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r>
        <w:rPr>
          <w:rFonts w:ascii="inherit" w:eastAsia="Times New Roman" w:hAnsi="inherit" w:cs="Times New Roman"/>
          <w:sz w:val="24"/>
          <w:szCs w:val="24"/>
          <w:u w:val="single"/>
          <w:lang w:eastAsia="de-AT"/>
        </w:rPr>
        <w:lastRenderedPageBreak/>
        <w:t xml:space="preserve">Data </w:t>
      </w:r>
      <w:proofErr w:type="spellStart"/>
      <w:r w:rsidRPr="00A649F3">
        <w:rPr>
          <w:rFonts w:ascii="inherit" w:eastAsia="Times New Roman" w:hAnsi="inherit" w:cs="Times New Roman"/>
          <w:sz w:val="24"/>
          <w:szCs w:val="24"/>
          <w:u w:val="single"/>
          <w:lang w:eastAsia="de-AT"/>
        </w:rPr>
        <w:t>Summarization</w:t>
      </w:r>
      <w:proofErr w:type="spellEnd"/>
    </w:p>
    <w:p w14:paraId="5A59672C" w14:textId="51B141EA" w:rsidR="00A649F3" w:rsidRDefault="00FC6FDB" w:rsidP="00FC6FDB">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FC6FDB">
        <w:rPr>
          <w:rFonts w:ascii="inherit" w:eastAsia="Times New Roman" w:hAnsi="inherit" w:cs="Times New Roman"/>
          <w:sz w:val="24"/>
          <w:szCs w:val="24"/>
          <w:lang w:eastAsia="de-AT"/>
        </w:rPr>
        <w:t xml:space="preserve">Die </w:t>
      </w:r>
      <w:r w:rsidRPr="007C196A">
        <w:rPr>
          <w:rFonts w:ascii="inherit" w:eastAsia="Times New Roman" w:hAnsi="inherit" w:cs="Times New Roman"/>
          <w:sz w:val="24"/>
          <w:szCs w:val="24"/>
          <w:lang w:eastAsia="de-AT"/>
        </w:rPr>
        <w:t xml:space="preserve">Datenzusammenfassung </w:t>
      </w:r>
      <w:r w:rsidRPr="00FC6FDB">
        <w:rPr>
          <w:rFonts w:ascii="inherit" w:eastAsia="Times New Roman" w:hAnsi="inherit" w:cs="Times New Roman"/>
          <w:sz w:val="24"/>
          <w:szCs w:val="24"/>
          <w:lang w:eastAsia="de-AT"/>
        </w:rPr>
        <w:t>fasst riesige Mengen an Daten zusammen</w:t>
      </w:r>
      <w:r>
        <w:rPr>
          <w:rFonts w:ascii="inherit" w:eastAsia="Times New Roman" w:hAnsi="inherit" w:cs="Times New Roman"/>
          <w:sz w:val="24"/>
          <w:szCs w:val="24"/>
          <w:lang w:eastAsia="de-AT"/>
        </w:rPr>
        <w:t xml:space="preserve">. </w:t>
      </w:r>
      <w:r w:rsidRPr="00FC6FDB">
        <w:rPr>
          <w:rFonts w:ascii="inherit" w:eastAsia="Times New Roman" w:hAnsi="inherit" w:cs="Times New Roman"/>
          <w:sz w:val="24"/>
          <w:szCs w:val="24"/>
          <w:lang w:eastAsia="de-AT"/>
        </w:rPr>
        <w:t xml:space="preserve">Da die Daten im Data Warehouse sehr umfangreich sind, muss es einen Mechanismus geben, um nur die relevanten und sinnvollen Informationen in einem </w:t>
      </w:r>
      <w:r w:rsidR="001345C4">
        <w:rPr>
          <w:rFonts w:ascii="inherit" w:eastAsia="Times New Roman" w:hAnsi="inherit" w:cs="Times New Roman"/>
          <w:sz w:val="24"/>
          <w:szCs w:val="24"/>
          <w:lang w:eastAsia="de-AT"/>
        </w:rPr>
        <w:t xml:space="preserve">einfachen und übersichtlichen </w:t>
      </w:r>
      <w:r w:rsidRPr="00FC6FDB">
        <w:rPr>
          <w:rFonts w:ascii="inherit" w:eastAsia="Times New Roman" w:hAnsi="inherit" w:cs="Times New Roman"/>
          <w:sz w:val="24"/>
          <w:szCs w:val="24"/>
          <w:lang w:eastAsia="de-AT"/>
        </w:rPr>
        <w:t xml:space="preserve">Format zu erhalten. Die Datenverdichtung bietet die Möglichkeit, den </w:t>
      </w:r>
      <w:r>
        <w:rPr>
          <w:rFonts w:ascii="inherit" w:eastAsia="Times New Roman" w:hAnsi="inherit" w:cs="Times New Roman"/>
          <w:sz w:val="24"/>
          <w:szCs w:val="24"/>
          <w:lang w:eastAsia="de-AT"/>
        </w:rPr>
        <w:t>Benutzer</w:t>
      </w:r>
      <w:r w:rsidRPr="00FC6FDB">
        <w:rPr>
          <w:rFonts w:ascii="inherit" w:eastAsia="Times New Roman" w:hAnsi="inherit" w:cs="Times New Roman"/>
          <w:sz w:val="24"/>
          <w:szCs w:val="24"/>
          <w:lang w:eastAsia="de-AT"/>
        </w:rPr>
        <w:t xml:space="preserve"> eine allgemeine Sicht auf disparate Datenmengen zu geben.</w:t>
      </w:r>
      <w:r w:rsidRPr="00FC6FDB">
        <w:t xml:space="preserve"> </w:t>
      </w:r>
      <w:r w:rsidRPr="00FC6FDB">
        <w:rPr>
          <w:rFonts w:ascii="inherit" w:eastAsia="Times New Roman" w:hAnsi="inherit" w:cs="Times New Roman"/>
          <w:sz w:val="24"/>
          <w:szCs w:val="24"/>
          <w:lang w:eastAsia="de-AT"/>
        </w:rPr>
        <w:t xml:space="preserve">Die Zusammenfassung von Daten in sehr großen mehrdimensionalen Datenbeständen, wie sie in Data </w:t>
      </w:r>
      <w:proofErr w:type="spellStart"/>
      <w:r w:rsidRPr="00FC6FDB">
        <w:rPr>
          <w:rFonts w:ascii="inherit" w:eastAsia="Times New Roman" w:hAnsi="inherit" w:cs="Times New Roman"/>
          <w:sz w:val="24"/>
          <w:szCs w:val="24"/>
          <w:lang w:eastAsia="de-AT"/>
        </w:rPr>
        <w:t>Warehouses</w:t>
      </w:r>
      <w:proofErr w:type="spellEnd"/>
      <w:r w:rsidRPr="00FC6FDB">
        <w:rPr>
          <w:rFonts w:ascii="inherit" w:eastAsia="Times New Roman" w:hAnsi="inherit" w:cs="Times New Roman"/>
          <w:sz w:val="24"/>
          <w:szCs w:val="24"/>
          <w:lang w:eastAsia="de-AT"/>
        </w:rPr>
        <w:t xml:space="preserve"> vorkommen, ist eine sehr anspruchsvolle Aufgabe. Dies erfordert in der Regel sehr intensive Untersuchungen durch IT-Experten, Datenbankadministratoren und Programmierer, damit allgemeine Trends und wichtige Ausnahmen ermittelt und technisch bearbeitet werden können.</w:t>
      </w:r>
    </w:p>
    <w:p w14:paraId="17CDE944" w14:textId="77777777" w:rsidR="00EF582F" w:rsidRDefault="00EF582F" w:rsidP="00FC6FDB">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p>
    <w:p w14:paraId="55DF49CE" w14:textId="183A835B" w:rsidR="001A085B" w:rsidRPr="006D768A" w:rsidRDefault="00FC6FDB" w:rsidP="00FC6FDB">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6D768A">
        <w:rPr>
          <w:rFonts w:ascii="inherit" w:eastAsia="Times New Roman" w:hAnsi="inherit" w:cs="Times New Roman"/>
          <w:sz w:val="24"/>
          <w:szCs w:val="24"/>
          <w:u w:val="single"/>
          <w:lang w:eastAsia="de-AT"/>
        </w:rPr>
        <w:t xml:space="preserve">Change Deviation </w:t>
      </w:r>
      <w:proofErr w:type="spellStart"/>
      <w:r w:rsidRPr="006D768A">
        <w:rPr>
          <w:rFonts w:ascii="inherit" w:eastAsia="Times New Roman" w:hAnsi="inherit" w:cs="Times New Roman"/>
          <w:sz w:val="24"/>
          <w:szCs w:val="24"/>
          <w:u w:val="single"/>
          <w:lang w:eastAsia="de-AT"/>
        </w:rPr>
        <w:t>Detection</w:t>
      </w:r>
      <w:proofErr w:type="spellEnd"/>
    </w:p>
    <w:p w14:paraId="770DB133" w14:textId="676B9EAC" w:rsidR="001345C4" w:rsidRDefault="001A085B" w:rsidP="00FC6FDB">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1A085B">
        <w:rPr>
          <w:rFonts w:ascii="inherit" w:eastAsia="Times New Roman" w:hAnsi="inherit" w:cs="Times New Roman"/>
          <w:sz w:val="24"/>
          <w:szCs w:val="24"/>
          <w:lang w:eastAsia="de-AT"/>
        </w:rPr>
        <w:t>Erkennung</w:t>
      </w:r>
      <w:r>
        <w:rPr>
          <w:rFonts w:ascii="inherit" w:eastAsia="Times New Roman" w:hAnsi="inherit" w:cs="Times New Roman"/>
          <w:sz w:val="24"/>
          <w:szCs w:val="24"/>
          <w:lang w:eastAsia="de-AT"/>
        </w:rPr>
        <w:t>en</w:t>
      </w:r>
      <w:r w:rsidRPr="001A085B">
        <w:rPr>
          <w:rFonts w:ascii="inherit" w:eastAsia="Times New Roman" w:hAnsi="inherit" w:cs="Times New Roman"/>
          <w:sz w:val="24"/>
          <w:szCs w:val="24"/>
          <w:lang w:eastAsia="de-AT"/>
        </w:rPr>
        <w:t xml:space="preserve"> von Abweichungen in D</w:t>
      </w:r>
      <w:r>
        <w:rPr>
          <w:rFonts w:ascii="inherit" w:eastAsia="Times New Roman" w:hAnsi="inherit" w:cs="Times New Roman"/>
          <w:sz w:val="24"/>
          <w:szCs w:val="24"/>
          <w:lang w:eastAsia="de-AT"/>
        </w:rPr>
        <w:t>aten ist in den Datenbanken von Bedeutung. Abweichungen werden oft als Ausreißer, Fehler oder Rauschen in den Daten betrachtet.</w:t>
      </w:r>
      <w:r w:rsidR="00B942DE">
        <w:rPr>
          <w:rFonts w:ascii="inherit" w:eastAsia="Times New Roman" w:hAnsi="inherit" w:cs="Times New Roman"/>
          <w:sz w:val="24"/>
          <w:szCs w:val="24"/>
          <w:lang w:eastAsia="de-AT"/>
        </w:rPr>
        <w:t xml:space="preserve"> </w:t>
      </w:r>
      <w:r w:rsidR="00B942DE" w:rsidRPr="00B942DE">
        <w:rPr>
          <w:rFonts w:ascii="inherit" w:eastAsia="Times New Roman" w:hAnsi="inherit" w:cs="Times New Roman"/>
          <w:sz w:val="24"/>
          <w:szCs w:val="24"/>
          <w:lang w:eastAsia="de-AT"/>
        </w:rPr>
        <w:t>Ziel ist es, ungewöhnliche oder verdächtige Fälle aufgrund von Abweichungen von der Norm in Daten zu erkennen.</w:t>
      </w:r>
      <w:r w:rsidR="0072709A">
        <w:rPr>
          <w:rFonts w:ascii="inherit" w:eastAsia="Times New Roman" w:hAnsi="inherit" w:cs="Times New Roman"/>
          <w:sz w:val="24"/>
          <w:szCs w:val="24"/>
          <w:lang w:eastAsia="de-AT"/>
        </w:rPr>
        <w:t xml:space="preserve"> </w:t>
      </w:r>
      <w:r w:rsidR="0072709A" w:rsidRPr="0072709A">
        <w:rPr>
          <w:rFonts w:ascii="inherit" w:eastAsia="Times New Roman" w:hAnsi="inherit" w:cs="Times New Roman"/>
          <w:sz w:val="24"/>
          <w:szCs w:val="24"/>
          <w:lang w:eastAsia="de-AT"/>
        </w:rPr>
        <w:t xml:space="preserve">Das Modell </w:t>
      </w:r>
      <w:r w:rsidR="0072709A">
        <w:rPr>
          <w:rFonts w:ascii="inherit" w:eastAsia="Times New Roman" w:hAnsi="inherit" w:cs="Times New Roman"/>
          <w:sz w:val="24"/>
          <w:szCs w:val="24"/>
          <w:lang w:eastAsia="de-AT"/>
        </w:rPr>
        <w:t>beobachtet Daten, die auf</w:t>
      </w:r>
      <w:r w:rsidR="0072709A" w:rsidRPr="0072709A">
        <w:rPr>
          <w:rFonts w:ascii="inherit" w:eastAsia="Times New Roman" w:hAnsi="inherit" w:cs="Times New Roman"/>
          <w:sz w:val="24"/>
          <w:szCs w:val="24"/>
          <w:lang w:eastAsia="de-AT"/>
        </w:rPr>
        <w:t xml:space="preserve"> irgendeiner Weise "abnormal" oder "verdächtig" ist.</w:t>
      </w:r>
    </w:p>
    <w:p w14:paraId="26B30BB8" w14:textId="3791E48C" w:rsidR="00EF582F" w:rsidRPr="001A085B" w:rsidRDefault="00EF582F" w:rsidP="00FC6FDB">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Pr>
          <w:noProof/>
        </w:rPr>
        <w:drawing>
          <wp:inline distT="0" distB="0" distL="0" distR="0" wp14:anchorId="6F3FB858" wp14:editId="4E07CC00">
            <wp:extent cx="2999232" cy="2247771"/>
            <wp:effectExtent l="0" t="0" r="0" b="635"/>
            <wp:docPr id="10" name="Grafik 10" descr="Data Mining and Knowledge Discovery in Databases (kdd) State of the Art  Prof. Dr. T. No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Mining and Knowledge Discovery in Databases (kdd) State of the Art  Prof. Dr. T. Nour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8973" cy="2255072"/>
                    </a:xfrm>
                    <a:prstGeom prst="rect">
                      <a:avLst/>
                    </a:prstGeom>
                    <a:noFill/>
                    <a:ln>
                      <a:noFill/>
                    </a:ln>
                  </pic:spPr>
                </pic:pic>
              </a:graphicData>
            </a:graphic>
          </wp:inline>
        </w:drawing>
      </w:r>
    </w:p>
    <w:p w14:paraId="38161C2F" w14:textId="716F05E5" w:rsidR="008229AE" w:rsidRPr="008229AE" w:rsidRDefault="008229AE" w:rsidP="008229AE">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r w:rsidRPr="008229AE">
        <w:rPr>
          <w:rFonts w:ascii="inherit" w:eastAsia="Times New Roman" w:hAnsi="inherit" w:cs="Times New Roman"/>
          <w:sz w:val="24"/>
          <w:szCs w:val="24"/>
          <w:u w:val="single"/>
          <w:lang w:eastAsia="de-AT"/>
        </w:rPr>
        <w:t>Cube</w:t>
      </w:r>
    </w:p>
    <w:p w14:paraId="4343FFFB" w14:textId="77777777" w:rsidR="008229AE" w:rsidRPr="008229AE" w:rsidRDefault="008229AE" w:rsidP="008229AE">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229AE">
        <w:rPr>
          <w:rFonts w:ascii="inherit" w:eastAsia="Times New Roman" w:hAnsi="inherit" w:cs="Times New Roman"/>
          <w:sz w:val="24"/>
          <w:szCs w:val="24"/>
          <w:lang w:eastAsia="de-AT"/>
        </w:rPr>
        <w:t>Zur Erleichterung der komplexen Analysen und zur Visualisierung der Datenbestände in OLAP-Systemen, werden diese meist als multidimensionale Würfel (</w:t>
      </w:r>
      <w:proofErr w:type="spellStart"/>
      <w:r w:rsidRPr="008229AE">
        <w:rPr>
          <w:rFonts w:ascii="inherit" w:eastAsia="Times New Roman" w:hAnsi="inherit" w:cs="Times New Roman"/>
          <w:sz w:val="24"/>
          <w:szCs w:val="24"/>
          <w:lang w:eastAsia="de-AT"/>
        </w:rPr>
        <w:t>data</w:t>
      </w:r>
      <w:proofErr w:type="spellEnd"/>
      <w:r w:rsidRPr="008229AE">
        <w:rPr>
          <w:rFonts w:ascii="inherit" w:eastAsia="Times New Roman" w:hAnsi="inherit" w:cs="Times New Roman"/>
          <w:sz w:val="24"/>
          <w:szCs w:val="24"/>
          <w:lang w:eastAsia="de-AT"/>
        </w:rPr>
        <w:t xml:space="preserve"> </w:t>
      </w:r>
      <w:proofErr w:type="spellStart"/>
      <w:r w:rsidRPr="008229AE">
        <w:rPr>
          <w:rFonts w:ascii="inherit" w:eastAsia="Times New Roman" w:hAnsi="inherit" w:cs="Times New Roman"/>
          <w:sz w:val="24"/>
          <w:szCs w:val="24"/>
          <w:lang w:eastAsia="de-AT"/>
        </w:rPr>
        <w:t>cube</w:t>
      </w:r>
      <w:proofErr w:type="spellEnd"/>
      <w:r w:rsidRPr="008229AE">
        <w:rPr>
          <w:rFonts w:ascii="inherit" w:eastAsia="Times New Roman" w:hAnsi="inherit" w:cs="Times New Roman"/>
          <w:sz w:val="24"/>
          <w:szCs w:val="24"/>
          <w:lang w:eastAsia="de-AT"/>
        </w:rPr>
        <w:t xml:space="preserve">) modelliert und dargestellt. Im Mittelpunkt des multidimensionales Modell Ansatzes stehen eine Menge von numerischen Maßzahlen, die sogenannten Fakten, wie z.B. Verkäufe, ROI (Return </w:t>
      </w:r>
      <w:proofErr w:type="spellStart"/>
      <w:r w:rsidRPr="008229AE">
        <w:rPr>
          <w:rFonts w:ascii="inherit" w:eastAsia="Times New Roman" w:hAnsi="inherit" w:cs="Times New Roman"/>
          <w:sz w:val="24"/>
          <w:szCs w:val="24"/>
          <w:lang w:eastAsia="de-AT"/>
        </w:rPr>
        <w:t>of</w:t>
      </w:r>
      <w:proofErr w:type="spellEnd"/>
      <w:r w:rsidRPr="008229AE">
        <w:rPr>
          <w:rFonts w:ascii="inherit" w:eastAsia="Times New Roman" w:hAnsi="inherit" w:cs="Times New Roman"/>
          <w:sz w:val="24"/>
          <w:szCs w:val="24"/>
          <w:lang w:eastAsia="de-AT"/>
        </w:rPr>
        <w:t xml:space="preserve"> Investment), Bestände, Forderungen (vgl. Merkmal Themenorientierung). Jede dieser Maßzahlen ist von einer Menge von Dimensionen abhängig, welche ihren Kontext repräsentiert. Unter anderem können z.B. Produktname, Stadt und Tag des Verkaufs als Dimensionen der Maßzahl Verkäufe angesehen werden. </w:t>
      </w:r>
      <w:r w:rsidRPr="008229AE">
        <w:rPr>
          <w:rFonts w:ascii="inherit" w:eastAsia="Times New Roman" w:hAnsi="inherit" w:cs="Times New Roman"/>
          <w:sz w:val="24"/>
          <w:szCs w:val="24"/>
          <w:lang w:eastAsia="de-AT"/>
        </w:rPr>
        <w:lastRenderedPageBreak/>
        <w:t>Die Dimensionen determinieren zusammen eindeutig die zugehörige Maßzahl. Jede Dimension wird dabei durch eine Menge von Attributen beschrieben. Die Produkt-Dimension könnte z.B. aus den folgenden drei Attributen bestehen: Kategorie und Branche des Produktes, sowie das Jahr seiner Einführung. Diese Attribute können innerhalb einer Dimension miteinander in Beziehung stehen und so eine Beziehungshierarchie bilden.</w:t>
      </w:r>
    </w:p>
    <w:p w14:paraId="22C00FE9" w14:textId="77777777" w:rsidR="008229AE" w:rsidRPr="008229AE" w:rsidRDefault="008229AE" w:rsidP="008229AE">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229AE">
        <w:rPr>
          <w:rFonts w:ascii="inherit" w:eastAsia="Times New Roman" w:hAnsi="inherit" w:cs="Times New Roman"/>
          <w:sz w:val="24"/>
          <w:szCs w:val="24"/>
          <w:lang w:eastAsia="de-AT"/>
        </w:rPr>
        <w:t>Es stehen also der Produktname mit der Produktkategorie und diese wiederum mit der Branche in solch einer hierarchischen Beziehung.</w:t>
      </w:r>
    </w:p>
    <w:p w14:paraId="3D2F1B50" w14:textId="47BEAC9B" w:rsidR="008229AE" w:rsidRPr="008229AE" w:rsidRDefault="008229AE" w:rsidP="008229AE">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229AE">
        <w:rPr>
          <w:rFonts w:ascii="inherit" w:eastAsia="Times New Roman" w:hAnsi="inherit" w:cs="Times New Roman"/>
          <w:sz w:val="24"/>
          <w:szCs w:val="24"/>
          <w:lang w:eastAsia="de-AT"/>
        </w:rPr>
        <w:t xml:space="preserve"> </w:t>
      </w:r>
      <w:r>
        <w:rPr>
          <w:noProof/>
        </w:rPr>
        <w:drawing>
          <wp:inline distT="0" distB="0" distL="0" distR="0" wp14:anchorId="78F08847" wp14:editId="3EA9010E">
            <wp:extent cx="5486400" cy="22586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58695"/>
                    </a:xfrm>
                    <a:prstGeom prst="rect">
                      <a:avLst/>
                    </a:prstGeom>
                    <a:noFill/>
                    <a:ln>
                      <a:noFill/>
                    </a:ln>
                  </pic:spPr>
                </pic:pic>
              </a:graphicData>
            </a:graphic>
          </wp:inline>
        </w:drawing>
      </w:r>
    </w:p>
    <w:p w14:paraId="53379258" w14:textId="77777777" w:rsidR="008229AE" w:rsidRPr="008229AE" w:rsidRDefault="008229AE" w:rsidP="008229AE">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229AE">
        <w:rPr>
          <w:rFonts w:ascii="inherit" w:eastAsia="Times New Roman" w:hAnsi="inherit" w:cs="Times New Roman"/>
          <w:sz w:val="24"/>
          <w:szCs w:val="24"/>
          <w:lang w:eastAsia="de-AT"/>
        </w:rPr>
        <w:t>Auf einem multidimensionalen Würfel sind neben den normalen Datenbankoperationen noch weitere, für OLAP spezifische Operationen definiert:</w:t>
      </w:r>
    </w:p>
    <w:p w14:paraId="7A85CC53" w14:textId="77777777" w:rsidR="00EF582F" w:rsidRDefault="008229AE" w:rsidP="008229AE">
      <w:pPr>
        <w:pStyle w:val="Listenabsatz"/>
        <w:numPr>
          <w:ilvl w:val="0"/>
          <w:numId w:val="7"/>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229AE">
        <w:rPr>
          <w:rFonts w:ascii="inherit" w:eastAsia="Times New Roman" w:hAnsi="inherit" w:cs="Times New Roman"/>
          <w:sz w:val="24"/>
          <w:szCs w:val="24"/>
          <w:lang w:eastAsia="de-AT"/>
        </w:rPr>
        <w:t>Slice-and-</w:t>
      </w:r>
      <w:proofErr w:type="spellStart"/>
      <w:r w:rsidRPr="008229AE">
        <w:rPr>
          <w:rFonts w:ascii="inherit" w:eastAsia="Times New Roman" w:hAnsi="inherit" w:cs="Times New Roman"/>
          <w:sz w:val="24"/>
          <w:szCs w:val="24"/>
          <w:lang w:eastAsia="de-AT"/>
        </w:rPr>
        <w:t>Dice</w:t>
      </w:r>
      <w:proofErr w:type="spellEnd"/>
      <w:r w:rsidRPr="008229AE">
        <w:rPr>
          <w:rFonts w:ascii="inherit" w:eastAsia="Times New Roman" w:hAnsi="inherit" w:cs="Times New Roman"/>
          <w:sz w:val="24"/>
          <w:szCs w:val="24"/>
          <w:lang w:eastAsia="de-AT"/>
        </w:rPr>
        <w:t xml:space="preserve">: </w:t>
      </w:r>
      <w:r>
        <w:rPr>
          <w:rFonts w:ascii="inherit" w:eastAsia="Times New Roman" w:hAnsi="inherit" w:cs="Times New Roman"/>
          <w:sz w:val="24"/>
          <w:szCs w:val="24"/>
          <w:lang w:eastAsia="de-AT"/>
        </w:rPr>
        <w:br/>
      </w:r>
      <w:r w:rsidRPr="008229AE">
        <w:rPr>
          <w:rFonts w:ascii="inherit" w:eastAsia="Times New Roman" w:hAnsi="inherit" w:cs="Times New Roman"/>
          <w:sz w:val="24"/>
          <w:szCs w:val="24"/>
          <w:lang w:eastAsia="de-AT"/>
        </w:rPr>
        <w:t>Bestimmte Ausschnitte der Daten können in jeder beliebigen Dimension geschnitten oder gedreht werden. Im Beispiel können z.B. nur die Verkäufe von Produkt A für verschiedene Tage und Städte betrachtet werden. Dies entspricht einem Schnitt durch den multidimensionalen Würfel.</w:t>
      </w:r>
    </w:p>
    <w:p w14:paraId="1E9064C9" w14:textId="0C19955E" w:rsidR="008229AE" w:rsidRPr="008229AE" w:rsidRDefault="00EF582F" w:rsidP="00EF582F">
      <w:pPr>
        <w:pStyle w:val="Listenabsatz"/>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EF582F">
        <w:rPr>
          <w:rFonts w:ascii="inherit" w:eastAsia="Times New Roman" w:hAnsi="inherit" w:cs="Times New Roman"/>
          <w:sz w:val="24"/>
          <w:szCs w:val="24"/>
          <w:lang w:eastAsia="de-AT"/>
        </w:rPr>
        <w:drawing>
          <wp:inline distT="0" distB="0" distL="0" distR="0" wp14:anchorId="4C83EF58" wp14:editId="633D0808">
            <wp:extent cx="5208423" cy="1981865"/>
            <wp:effectExtent l="0" t="0" r="0" b="0"/>
            <wp:docPr id="13" name="Grafik 13"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lektronik enthält.&#10;&#10;Automatisch generierte Beschreibung"/>
                    <pic:cNvPicPr/>
                  </pic:nvPicPr>
                  <pic:blipFill>
                    <a:blip r:embed="rId9"/>
                    <a:stretch>
                      <a:fillRect/>
                    </a:stretch>
                  </pic:blipFill>
                  <pic:spPr>
                    <a:xfrm>
                      <a:off x="0" y="0"/>
                      <a:ext cx="5223112" cy="1987454"/>
                    </a:xfrm>
                    <a:prstGeom prst="rect">
                      <a:avLst/>
                    </a:prstGeom>
                  </pic:spPr>
                </pic:pic>
              </a:graphicData>
            </a:graphic>
          </wp:inline>
        </w:drawing>
      </w:r>
      <w:r w:rsidR="008229AE">
        <w:rPr>
          <w:rFonts w:ascii="inherit" w:eastAsia="Times New Roman" w:hAnsi="inherit" w:cs="Times New Roman"/>
          <w:sz w:val="24"/>
          <w:szCs w:val="24"/>
          <w:lang w:eastAsia="de-AT"/>
        </w:rPr>
        <w:br/>
      </w:r>
    </w:p>
    <w:p w14:paraId="0AE71DFC" w14:textId="3B013F74" w:rsidR="008229AE" w:rsidRPr="008229AE" w:rsidRDefault="008229AE" w:rsidP="008229AE">
      <w:pPr>
        <w:pStyle w:val="Listenabsatz"/>
        <w:numPr>
          <w:ilvl w:val="0"/>
          <w:numId w:val="7"/>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229AE">
        <w:rPr>
          <w:rFonts w:ascii="inherit" w:eastAsia="Times New Roman" w:hAnsi="inherit" w:cs="Times New Roman"/>
          <w:sz w:val="24"/>
          <w:szCs w:val="24"/>
          <w:lang w:eastAsia="de-AT"/>
        </w:rPr>
        <w:t xml:space="preserve">Drill-Down: </w:t>
      </w:r>
      <w:r>
        <w:rPr>
          <w:rFonts w:ascii="inherit" w:eastAsia="Times New Roman" w:hAnsi="inherit" w:cs="Times New Roman"/>
          <w:sz w:val="24"/>
          <w:szCs w:val="24"/>
          <w:lang w:eastAsia="de-AT"/>
        </w:rPr>
        <w:br/>
      </w:r>
      <w:r w:rsidRPr="008229AE">
        <w:rPr>
          <w:rFonts w:ascii="inherit" w:eastAsia="Times New Roman" w:hAnsi="inherit" w:cs="Times New Roman"/>
          <w:sz w:val="24"/>
          <w:szCs w:val="24"/>
          <w:lang w:eastAsia="de-AT"/>
        </w:rPr>
        <w:t xml:space="preserve">Diese Operation erlaubt ein Navigieren entlang der Hierarchien, die für die einzelnen Dimensionen definiert sind. Der Nutzer, der z.B. gerade die Verkäufe </w:t>
      </w:r>
      <w:r w:rsidRPr="008229AE">
        <w:rPr>
          <w:rFonts w:ascii="inherit" w:eastAsia="Times New Roman" w:hAnsi="inherit" w:cs="Times New Roman"/>
          <w:sz w:val="24"/>
          <w:szCs w:val="24"/>
          <w:lang w:eastAsia="de-AT"/>
        </w:rPr>
        <w:lastRenderedPageBreak/>
        <w:t>auf Landesebene analysiert, kann mittels Drill-Down, die Daten auf Regionen-Ebene herunterbrechen und die Daten so weiter auffächern.</w:t>
      </w:r>
      <w:r>
        <w:rPr>
          <w:rFonts w:ascii="inherit" w:eastAsia="Times New Roman" w:hAnsi="inherit" w:cs="Times New Roman"/>
          <w:sz w:val="24"/>
          <w:szCs w:val="24"/>
          <w:lang w:eastAsia="de-AT"/>
        </w:rPr>
        <w:br/>
      </w:r>
    </w:p>
    <w:p w14:paraId="7E6A90EB" w14:textId="6806A352" w:rsidR="000D000A" w:rsidRPr="000D000A" w:rsidRDefault="008229AE" w:rsidP="000D000A">
      <w:pPr>
        <w:pStyle w:val="Listenabsatz"/>
        <w:numPr>
          <w:ilvl w:val="0"/>
          <w:numId w:val="7"/>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Pr>
          <w:rFonts w:ascii="inherit" w:eastAsia="Times New Roman" w:hAnsi="inherit" w:cs="Times New Roman"/>
          <w:sz w:val="24"/>
          <w:szCs w:val="24"/>
          <w:lang w:eastAsia="de-AT"/>
        </w:rPr>
        <w:t>Roll</w:t>
      </w:r>
      <w:r w:rsidRPr="008229AE">
        <w:rPr>
          <w:rFonts w:ascii="inherit" w:eastAsia="Times New Roman" w:hAnsi="inherit" w:cs="Times New Roman"/>
          <w:sz w:val="24"/>
          <w:szCs w:val="24"/>
          <w:lang w:eastAsia="de-AT"/>
        </w:rPr>
        <w:t xml:space="preserve">-Up: </w:t>
      </w:r>
      <w:r>
        <w:rPr>
          <w:rFonts w:ascii="inherit" w:eastAsia="Times New Roman" w:hAnsi="inherit" w:cs="Times New Roman"/>
          <w:sz w:val="24"/>
          <w:szCs w:val="24"/>
          <w:lang w:eastAsia="de-AT"/>
        </w:rPr>
        <w:br/>
      </w:r>
      <w:r w:rsidRPr="008229AE">
        <w:rPr>
          <w:rFonts w:ascii="inherit" w:eastAsia="Times New Roman" w:hAnsi="inherit" w:cs="Times New Roman"/>
          <w:sz w:val="24"/>
          <w:szCs w:val="24"/>
          <w:lang w:eastAsia="de-AT"/>
        </w:rPr>
        <w:t>Mit dieser Operation kann man das gleiche wie Drill-Down machen, aber nur umgekehrt.</w:t>
      </w:r>
      <w:r w:rsidR="00FA1D15">
        <w:rPr>
          <w:rFonts w:ascii="inherit" w:eastAsia="Times New Roman" w:hAnsi="inherit" w:cs="Times New Roman"/>
          <w:sz w:val="24"/>
          <w:szCs w:val="24"/>
          <w:lang w:eastAsia="de-AT"/>
        </w:rPr>
        <w:t xml:space="preserve"> Hier </w:t>
      </w:r>
      <w:r w:rsidR="00FA1D15" w:rsidRPr="00FA1D15">
        <w:rPr>
          <w:rFonts w:ascii="inherit" w:eastAsia="Times New Roman" w:hAnsi="inherit" w:cs="Times New Roman"/>
          <w:sz w:val="24"/>
          <w:szCs w:val="24"/>
          <w:lang w:eastAsia="de-AT"/>
        </w:rPr>
        <w:t>werden alle Einzelwerte zu einem weiter oben liegenden Hierarchieattribut verdichtet. Dadurch verringert sich der Detaillierungsgrad</w:t>
      </w:r>
      <w:r w:rsidR="00FA1D15">
        <w:rPr>
          <w:rFonts w:ascii="inherit" w:eastAsia="Times New Roman" w:hAnsi="inherit" w:cs="Times New Roman"/>
          <w:sz w:val="24"/>
          <w:szCs w:val="24"/>
          <w:lang w:eastAsia="de-AT"/>
        </w:rPr>
        <w:t>.</w:t>
      </w:r>
    </w:p>
    <w:p w14:paraId="1B16F3EE" w14:textId="77777777" w:rsidR="000D000A" w:rsidRPr="000D000A" w:rsidRDefault="00E61C16" w:rsidP="000D000A">
      <w:pPr>
        <w:shd w:val="clear" w:color="auto" w:fill="FFFFFF"/>
        <w:spacing w:before="100" w:beforeAutospacing="1" w:after="100" w:afterAutospacing="1" w:line="276" w:lineRule="auto"/>
        <w:ind w:left="360"/>
        <w:rPr>
          <w:rFonts w:ascii="inherit" w:eastAsia="Times New Roman" w:hAnsi="inherit" w:cs="Times New Roman"/>
          <w:sz w:val="24"/>
          <w:szCs w:val="24"/>
          <w:lang w:eastAsia="de-AT"/>
        </w:rPr>
      </w:pPr>
      <w:r w:rsidRPr="00E61C16">
        <w:rPr>
          <w:lang w:eastAsia="de-AT"/>
        </w:rPr>
        <w:drawing>
          <wp:inline distT="0" distB="0" distL="0" distR="0" wp14:anchorId="6EABF4B2" wp14:editId="2EEEF1D5">
            <wp:extent cx="5760720" cy="1807845"/>
            <wp:effectExtent l="0" t="0" r="0" b="1905"/>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0"/>
                    <a:stretch>
                      <a:fillRect/>
                    </a:stretch>
                  </pic:blipFill>
                  <pic:spPr>
                    <a:xfrm>
                      <a:off x="0" y="0"/>
                      <a:ext cx="5760720" cy="1807845"/>
                    </a:xfrm>
                    <a:prstGeom prst="rect">
                      <a:avLst/>
                    </a:prstGeom>
                  </pic:spPr>
                </pic:pic>
              </a:graphicData>
            </a:graphic>
          </wp:inline>
        </w:drawing>
      </w:r>
      <w:r w:rsidR="000D000A" w:rsidRPr="000D000A">
        <w:rPr>
          <w:rFonts w:ascii="inherit" w:eastAsia="Times New Roman" w:hAnsi="inherit" w:cs="Times New Roman"/>
          <w:sz w:val="24"/>
          <w:szCs w:val="24"/>
          <w:lang w:eastAsia="de-AT"/>
        </w:rPr>
        <w:br/>
      </w:r>
    </w:p>
    <w:p w14:paraId="40A4B2DB" w14:textId="3DB0AAF0" w:rsidR="00425687" w:rsidRPr="00425687" w:rsidRDefault="008229AE" w:rsidP="00425687">
      <w:pPr>
        <w:pStyle w:val="Listenabsatz"/>
        <w:numPr>
          <w:ilvl w:val="0"/>
          <w:numId w:val="7"/>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229AE">
        <w:rPr>
          <w:rFonts w:ascii="inherit" w:eastAsia="Times New Roman" w:hAnsi="inherit" w:cs="Times New Roman"/>
          <w:sz w:val="24"/>
          <w:szCs w:val="24"/>
          <w:lang w:eastAsia="de-AT"/>
        </w:rPr>
        <w:t>Drill-</w:t>
      </w:r>
      <w:proofErr w:type="spellStart"/>
      <w:r>
        <w:rPr>
          <w:rFonts w:ascii="inherit" w:eastAsia="Times New Roman" w:hAnsi="inherit" w:cs="Times New Roman"/>
          <w:sz w:val="24"/>
          <w:szCs w:val="24"/>
          <w:lang w:eastAsia="de-AT"/>
        </w:rPr>
        <w:t>Across</w:t>
      </w:r>
      <w:proofErr w:type="spellEnd"/>
      <w:r w:rsidRPr="008229AE">
        <w:rPr>
          <w:rFonts w:ascii="inherit" w:eastAsia="Times New Roman" w:hAnsi="inherit" w:cs="Times New Roman"/>
          <w:sz w:val="24"/>
          <w:szCs w:val="24"/>
          <w:lang w:eastAsia="de-AT"/>
        </w:rPr>
        <w:t xml:space="preserve">: </w:t>
      </w:r>
      <w:r>
        <w:rPr>
          <w:rFonts w:ascii="inherit" w:eastAsia="Times New Roman" w:hAnsi="inherit" w:cs="Times New Roman"/>
          <w:sz w:val="24"/>
          <w:szCs w:val="24"/>
          <w:lang w:eastAsia="de-AT"/>
        </w:rPr>
        <w:br/>
      </w:r>
      <w:r w:rsidR="00425687" w:rsidRPr="00425687">
        <w:rPr>
          <w:rFonts w:ascii="inherit" w:eastAsia="Times New Roman" w:hAnsi="inherit" w:cs="Times New Roman"/>
          <w:sz w:val="24"/>
          <w:szCs w:val="24"/>
          <w:lang w:eastAsia="de-AT"/>
        </w:rPr>
        <w:t xml:space="preserve">Drill </w:t>
      </w:r>
      <w:r w:rsidR="00425687">
        <w:rPr>
          <w:rFonts w:ascii="inherit" w:eastAsia="Times New Roman" w:hAnsi="inherit" w:cs="Times New Roman"/>
          <w:sz w:val="24"/>
          <w:szCs w:val="24"/>
          <w:lang w:eastAsia="de-AT"/>
        </w:rPr>
        <w:t>T</w:t>
      </w:r>
      <w:r w:rsidR="00425687" w:rsidRPr="00425687">
        <w:rPr>
          <w:rFonts w:ascii="inherit" w:eastAsia="Times New Roman" w:hAnsi="inherit" w:cs="Times New Roman"/>
          <w:sz w:val="24"/>
          <w:szCs w:val="24"/>
          <w:lang w:eastAsia="de-AT"/>
        </w:rPr>
        <w:t xml:space="preserve">hrough bedeutet, dass </w:t>
      </w:r>
      <w:r w:rsidR="00425687">
        <w:rPr>
          <w:rFonts w:ascii="inherit" w:eastAsia="Times New Roman" w:hAnsi="inherit" w:cs="Times New Roman"/>
          <w:sz w:val="24"/>
          <w:szCs w:val="24"/>
          <w:lang w:eastAsia="de-AT"/>
        </w:rPr>
        <w:t>man</w:t>
      </w:r>
      <w:r w:rsidR="00425687" w:rsidRPr="00425687">
        <w:rPr>
          <w:rFonts w:ascii="inherit" w:eastAsia="Times New Roman" w:hAnsi="inherit" w:cs="Times New Roman"/>
          <w:sz w:val="24"/>
          <w:szCs w:val="24"/>
          <w:lang w:eastAsia="de-AT"/>
        </w:rPr>
        <w:t xml:space="preserve"> durch denselben Bericht </w:t>
      </w:r>
      <w:r w:rsidR="00425687">
        <w:rPr>
          <w:rFonts w:ascii="inherit" w:eastAsia="Times New Roman" w:hAnsi="inherit" w:cs="Times New Roman"/>
          <w:sz w:val="24"/>
          <w:szCs w:val="24"/>
          <w:lang w:eastAsia="de-AT"/>
        </w:rPr>
        <w:t>drillt</w:t>
      </w:r>
      <w:r w:rsidR="00425687" w:rsidRPr="00425687">
        <w:rPr>
          <w:rFonts w:ascii="inherit" w:eastAsia="Times New Roman" w:hAnsi="inherit" w:cs="Times New Roman"/>
          <w:sz w:val="24"/>
          <w:szCs w:val="24"/>
          <w:lang w:eastAsia="de-AT"/>
        </w:rPr>
        <w:t>, um die Daten zu erhalten.</w:t>
      </w:r>
    </w:p>
    <w:p w14:paraId="562560D6" w14:textId="1C29F850" w:rsidR="00FC6FDB" w:rsidRDefault="00425687" w:rsidP="00425687">
      <w:pPr>
        <w:pStyle w:val="Listenabsatz"/>
        <w:shd w:val="clear" w:color="auto" w:fill="FFFFFF"/>
        <w:spacing w:before="100" w:beforeAutospacing="1" w:after="100" w:afterAutospacing="1" w:line="276" w:lineRule="auto"/>
        <w:rPr>
          <w:rFonts w:ascii="inherit" w:eastAsia="Times New Roman" w:hAnsi="inherit" w:cs="Times New Roman"/>
          <w:sz w:val="24"/>
          <w:szCs w:val="24"/>
          <w:lang w:eastAsia="de-AT"/>
        </w:rPr>
      </w:pPr>
      <w:r>
        <w:rPr>
          <w:rFonts w:ascii="inherit" w:eastAsia="Times New Roman" w:hAnsi="inherit" w:cs="Times New Roman"/>
          <w:sz w:val="24"/>
          <w:szCs w:val="24"/>
          <w:lang w:eastAsia="de-AT"/>
        </w:rPr>
        <w:t xml:space="preserve">Drill </w:t>
      </w:r>
      <w:proofErr w:type="spellStart"/>
      <w:r>
        <w:rPr>
          <w:rFonts w:ascii="inherit" w:eastAsia="Times New Roman" w:hAnsi="inherit" w:cs="Times New Roman"/>
          <w:sz w:val="24"/>
          <w:szCs w:val="24"/>
          <w:lang w:eastAsia="de-AT"/>
        </w:rPr>
        <w:t>Across</w:t>
      </w:r>
      <w:proofErr w:type="spellEnd"/>
      <w:r w:rsidRPr="00425687">
        <w:rPr>
          <w:rFonts w:ascii="inherit" w:eastAsia="Times New Roman" w:hAnsi="inherit" w:cs="Times New Roman"/>
          <w:sz w:val="24"/>
          <w:szCs w:val="24"/>
          <w:lang w:eastAsia="de-AT"/>
        </w:rPr>
        <w:t xml:space="preserve"> bedeutet, wenn </w:t>
      </w:r>
      <w:r>
        <w:rPr>
          <w:rFonts w:ascii="inherit" w:eastAsia="Times New Roman" w:hAnsi="inherit" w:cs="Times New Roman"/>
          <w:sz w:val="24"/>
          <w:szCs w:val="24"/>
          <w:lang w:eastAsia="de-AT"/>
        </w:rPr>
        <w:t>man</w:t>
      </w:r>
      <w:r w:rsidRPr="00425687">
        <w:rPr>
          <w:rFonts w:ascii="inherit" w:eastAsia="Times New Roman" w:hAnsi="inherit" w:cs="Times New Roman"/>
          <w:sz w:val="24"/>
          <w:szCs w:val="24"/>
          <w:lang w:eastAsia="de-AT"/>
        </w:rPr>
        <w:t xml:space="preserve"> von einem Bericht zum anderen </w:t>
      </w:r>
      <w:r>
        <w:rPr>
          <w:rFonts w:ascii="inherit" w:eastAsia="Times New Roman" w:hAnsi="inherit" w:cs="Times New Roman"/>
          <w:sz w:val="24"/>
          <w:szCs w:val="24"/>
          <w:lang w:eastAsia="de-AT"/>
        </w:rPr>
        <w:t>springt</w:t>
      </w:r>
      <w:r w:rsidRPr="00425687">
        <w:rPr>
          <w:rFonts w:ascii="inherit" w:eastAsia="Times New Roman" w:hAnsi="inherit" w:cs="Times New Roman"/>
          <w:sz w:val="24"/>
          <w:szCs w:val="24"/>
          <w:lang w:eastAsia="de-AT"/>
        </w:rPr>
        <w:t xml:space="preserve"> oder </w:t>
      </w:r>
      <w:r>
        <w:rPr>
          <w:rFonts w:ascii="inherit" w:eastAsia="Times New Roman" w:hAnsi="inherit" w:cs="Times New Roman"/>
          <w:sz w:val="24"/>
          <w:szCs w:val="24"/>
          <w:lang w:eastAsia="de-AT"/>
        </w:rPr>
        <w:t>navigiert</w:t>
      </w:r>
      <w:r w:rsidRPr="00425687">
        <w:rPr>
          <w:rFonts w:ascii="inherit" w:eastAsia="Times New Roman" w:hAnsi="inherit" w:cs="Times New Roman"/>
          <w:sz w:val="24"/>
          <w:szCs w:val="24"/>
          <w:lang w:eastAsia="de-AT"/>
        </w:rPr>
        <w:t xml:space="preserve">, dann </w:t>
      </w:r>
      <w:r>
        <w:rPr>
          <w:rFonts w:ascii="inherit" w:eastAsia="Times New Roman" w:hAnsi="inherit" w:cs="Times New Roman"/>
          <w:sz w:val="24"/>
          <w:szCs w:val="24"/>
          <w:lang w:eastAsia="de-AT"/>
        </w:rPr>
        <w:t xml:space="preserve">drillt man </w:t>
      </w:r>
      <w:r w:rsidRPr="00425687">
        <w:rPr>
          <w:rFonts w:ascii="inherit" w:eastAsia="Times New Roman" w:hAnsi="inherit" w:cs="Times New Roman"/>
          <w:sz w:val="24"/>
          <w:szCs w:val="24"/>
          <w:lang w:eastAsia="de-AT"/>
        </w:rPr>
        <w:t>in den Berichten. Dies erhalt</w:t>
      </w:r>
      <w:r w:rsidR="009424CA">
        <w:rPr>
          <w:rFonts w:ascii="inherit" w:eastAsia="Times New Roman" w:hAnsi="inherit" w:cs="Times New Roman"/>
          <w:sz w:val="24"/>
          <w:szCs w:val="24"/>
          <w:lang w:eastAsia="de-AT"/>
        </w:rPr>
        <w:t xml:space="preserve">et man </w:t>
      </w:r>
      <w:r w:rsidRPr="00425687">
        <w:rPr>
          <w:rFonts w:ascii="inherit" w:eastAsia="Times New Roman" w:hAnsi="inherit" w:cs="Times New Roman"/>
          <w:sz w:val="24"/>
          <w:szCs w:val="24"/>
          <w:lang w:eastAsia="de-AT"/>
        </w:rPr>
        <w:t>über die Eigenschaftsnavigation, und dadurch k</w:t>
      </w:r>
      <w:r w:rsidR="009424CA">
        <w:rPr>
          <w:rFonts w:ascii="inherit" w:eastAsia="Times New Roman" w:hAnsi="inherit" w:cs="Times New Roman"/>
          <w:sz w:val="24"/>
          <w:szCs w:val="24"/>
          <w:lang w:eastAsia="de-AT"/>
        </w:rPr>
        <w:t xml:space="preserve">ann man dann </w:t>
      </w:r>
      <w:r w:rsidRPr="00425687">
        <w:rPr>
          <w:rFonts w:ascii="inherit" w:eastAsia="Times New Roman" w:hAnsi="inherit" w:cs="Times New Roman"/>
          <w:sz w:val="24"/>
          <w:szCs w:val="24"/>
          <w:lang w:eastAsia="de-AT"/>
        </w:rPr>
        <w:t>die Daten aus anderen Berichten anzeigen.</w:t>
      </w:r>
    </w:p>
    <w:p w14:paraId="1127E683" w14:textId="221C112B" w:rsidR="00EF582F" w:rsidRDefault="00EF582F" w:rsidP="00425687">
      <w:pPr>
        <w:pStyle w:val="Listenabsatz"/>
        <w:shd w:val="clear" w:color="auto" w:fill="FFFFFF"/>
        <w:spacing w:before="100" w:beforeAutospacing="1" w:after="100" w:afterAutospacing="1" w:line="276" w:lineRule="auto"/>
        <w:rPr>
          <w:rFonts w:ascii="inherit" w:eastAsia="Times New Roman" w:hAnsi="inherit" w:cs="Times New Roman"/>
          <w:sz w:val="24"/>
          <w:szCs w:val="24"/>
          <w:lang w:eastAsia="de-AT"/>
        </w:rPr>
      </w:pPr>
      <w:r>
        <w:rPr>
          <w:noProof/>
        </w:rPr>
        <w:drawing>
          <wp:inline distT="0" distB="0" distL="0" distR="0" wp14:anchorId="48684237" wp14:editId="211B19F8">
            <wp:extent cx="5759805" cy="1960473"/>
            <wp:effectExtent l="0" t="0" r="0" b="1905"/>
            <wp:docPr id="11" name="Grafik 11" descr="Drill Through &amp;amp; Drill Across - Grundlagenserie Business Intelligence:  BI-Methoden (Teil 1): Ad-hoc Analysen mit OLAP - TecChannel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ill Through &amp;amp; Drill Across - Grundlagenserie Business Intelligence:  BI-Methoden (Teil 1): Ad-hoc Analysen mit OLAP - TecChannel Workshop"/>
                    <pic:cNvPicPr>
                      <a:picLocks noChangeAspect="1" noChangeArrowheads="1"/>
                    </pic:cNvPicPr>
                  </pic:nvPicPr>
                  <pic:blipFill rotWithShape="1">
                    <a:blip r:embed="rId11">
                      <a:extLst>
                        <a:ext uri="{28A0092B-C50C-407E-A947-70E740481C1C}">
                          <a14:useLocalDpi xmlns:a14="http://schemas.microsoft.com/office/drawing/2010/main" val="0"/>
                        </a:ext>
                      </a:extLst>
                    </a:blip>
                    <a:srcRect t="20974" b="18575"/>
                    <a:stretch/>
                  </pic:blipFill>
                  <pic:spPr bwMode="auto">
                    <a:xfrm>
                      <a:off x="0" y="0"/>
                      <a:ext cx="5760720" cy="1960784"/>
                    </a:xfrm>
                    <a:prstGeom prst="rect">
                      <a:avLst/>
                    </a:prstGeom>
                    <a:noFill/>
                    <a:ln>
                      <a:noFill/>
                    </a:ln>
                    <a:extLst>
                      <a:ext uri="{53640926-AAD7-44D8-BBD7-CCE9431645EC}">
                        <a14:shadowObscured xmlns:a14="http://schemas.microsoft.com/office/drawing/2010/main"/>
                      </a:ext>
                    </a:extLst>
                  </pic:spPr>
                </pic:pic>
              </a:graphicData>
            </a:graphic>
          </wp:inline>
        </w:drawing>
      </w:r>
    </w:p>
    <w:p w14:paraId="123D73D7" w14:textId="6DD6B4B1" w:rsidR="006D768A" w:rsidRPr="008D67EB" w:rsidRDefault="006D768A" w:rsidP="006D768A">
      <w:pPr>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60DED333" w14:textId="1A5CB7E6" w:rsidR="006D768A" w:rsidRPr="006D768A" w:rsidRDefault="006D768A" w:rsidP="006D768A">
      <w:pPr>
        <w:shd w:val="clear" w:color="auto" w:fill="FFFFFF"/>
        <w:spacing w:before="100" w:beforeAutospacing="1" w:after="100" w:afterAutospacing="1" w:line="276" w:lineRule="auto"/>
        <w:rPr>
          <w:rFonts w:ascii="inherit" w:eastAsia="Times New Roman" w:hAnsi="inherit" w:cs="Times New Roman"/>
          <w:sz w:val="24"/>
          <w:szCs w:val="24"/>
          <w:u w:val="single"/>
          <w:lang w:val="en-US" w:eastAsia="de-AT"/>
        </w:rPr>
      </w:pPr>
      <w:r w:rsidRPr="006D768A">
        <w:rPr>
          <w:rFonts w:ascii="inherit" w:eastAsia="Times New Roman" w:hAnsi="inherit" w:cs="Times New Roman"/>
          <w:sz w:val="24"/>
          <w:szCs w:val="24"/>
          <w:u w:val="single"/>
          <w:lang w:val="en-US" w:eastAsia="de-AT"/>
        </w:rPr>
        <w:t>Basic Fact Table - Aggregated Fact Table</w:t>
      </w:r>
    </w:p>
    <w:p w14:paraId="5FE5F0EA" w14:textId="3D2E112F" w:rsidR="008229AE" w:rsidRDefault="0002352F" w:rsidP="0002352F">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02352F">
        <w:rPr>
          <w:rFonts w:ascii="inherit" w:eastAsia="Times New Roman" w:hAnsi="inherit" w:cs="Times New Roman"/>
          <w:sz w:val="24"/>
          <w:szCs w:val="24"/>
          <w:lang w:eastAsia="de-AT"/>
        </w:rPr>
        <w:t xml:space="preserve">Im Data Warehousing besteht eine Faktentabelle aus den Messungen, Metriken oder Fakten eines Geschäftsprozesses. Sie befindet sich in der Mitte eines Stern- oder Schneeflockenschemas, das von Dimensionstabellen umgeben ist. Wenn mehrere Faktentabellen verwendet werden, werden diese in einem Faktenkonstellationsschema </w:t>
      </w:r>
      <w:r w:rsidRPr="0002352F">
        <w:rPr>
          <w:rFonts w:ascii="inherit" w:eastAsia="Times New Roman" w:hAnsi="inherit" w:cs="Times New Roman"/>
          <w:sz w:val="24"/>
          <w:szCs w:val="24"/>
          <w:lang w:eastAsia="de-AT"/>
        </w:rPr>
        <w:lastRenderedPageBreak/>
        <w:t xml:space="preserve">angeordnet. Eine Faktentabelle hat in der Regel zwei Arten von Spalten: Spalten, die Fakten enthalten, und Spalten, die einen Fremdschlüssel zu Dimensionstabellen darstellen. Der Primärschlüssel einer Faktentabelle ist in der Regel ein zusammengesetzter Schlüssel, der sich aus allen seinen Fremdschlüsseln zusammensetzt. Faktentabellen enthalten den Inhalt des Data Warehouse und speichern </w:t>
      </w:r>
      <w:proofErr w:type="spellStart"/>
      <w:r w:rsidRPr="0002352F">
        <w:rPr>
          <w:rFonts w:ascii="inherit" w:eastAsia="Times New Roman" w:hAnsi="inherit" w:cs="Times New Roman"/>
          <w:sz w:val="24"/>
          <w:szCs w:val="24"/>
          <w:lang w:eastAsia="de-AT"/>
        </w:rPr>
        <w:t>versc</w:t>
      </w:r>
      <w:r w:rsidR="00BB70A2">
        <w:rPr>
          <w:rFonts w:ascii="inherit" w:eastAsia="Times New Roman" w:hAnsi="inherit" w:cs="Times New Roman"/>
          <w:sz w:val="24"/>
          <w:szCs w:val="24"/>
          <w:lang w:eastAsia="de-AT"/>
        </w:rPr>
        <w:t>a</w:t>
      </w:r>
      <w:r w:rsidRPr="0002352F">
        <w:rPr>
          <w:rFonts w:ascii="inherit" w:eastAsia="Times New Roman" w:hAnsi="inherit" w:cs="Times New Roman"/>
          <w:sz w:val="24"/>
          <w:szCs w:val="24"/>
          <w:lang w:eastAsia="de-AT"/>
        </w:rPr>
        <w:t>hiedene</w:t>
      </w:r>
      <w:proofErr w:type="spellEnd"/>
      <w:r w:rsidRPr="0002352F">
        <w:rPr>
          <w:rFonts w:ascii="inherit" w:eastAsia="Times New Roman" w:hAnsi="inherit" w:cs="Times New Roman"/>
          <w:sz w:val="24"/>
          <w:szCs w:val="24"/>
          <w:lang w:eastAsia="de-AT"/>
        </w:rPr>
        <w:t xml:space="preserve"> Arten von Kennzahlen wie additive, nicht-additive und semiadditive Kennzahlen.</w:t>
      </w:r>
    </w:p>
    <w:p w14:paraId="4A57365D" w14:textId="65FCFE5A" w:rsidR="0002352F" w:rsidRDefault="003B5516" w:rsidP="0002352F">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3B5516">
        <w:rPr>
          <w:rFonts w:ascii="inherit" w:eastAsia="Times New Roman" w:hAnsi="inherit" w:cs="Times New Roman"/>
          <w:sz w:val="24"/>
          <w:szCs w:val="24"/>
          <w:lang w:eastAsia="de-AT"/>
        </w:rPr>
        <w:t xml:space="preserve">Aggregate sind die Zusammenfassung faktenbezogener Daten zum Zweck einer besseren Leistung. Es gibt viele Fälle, in denen der Kunde schnell eine Frage beantworten möchte, bei der die Daten auf einer höheren Ebene liegen. Um langsame Antworten zu vermeiden, weil das System Daten auf höheren Ebenen zusammenfasst, </w:t>
      </w:r>
      <w:r>
        <w:rPr>
          <w:rFonts w:ascii="inherit" w:eastAsia="Times New Roman" w:hAnsi="inherit" w:cs="Times New Roman"/>
          <w:sz w:val="24"/>
          <w:szCs w:val="24"/>
          <w:lang w:eastAsia="de-AT"/>
        </w:rPr>
        <w:t>kann man</w:t>
      </w:r>
      <w:r w:rsidRPr="003B5516">
        <w:rPr>
          <w:rFonts w:ascii="inherit" w:eastAsia="Times New Roman" w:hAnsi="inherit" w:cs="Times New Roman"/>
          <w:sz w:val="24"/>
          <w:szCs w:val="24"/>
          <w:lang w:eastAsia="de-AT"/>
        </w:rPr>
        <w:t xml:space="preserve"> diese Anfragen vorberechnen und die zusammengefassten Daten in einem separaten Stern speichern. Aggregate können als konforme Faktentabellen betrachtet werden, da sie die gleichen Abfrageergebnisse liefern müssen wie die detaillierte Faktentabelle.</w:t>
      </w:r>
    </w:p>
    <w:p w14:paraId="35B6C0E0" w14:textId="77777777" w:rsidR="00FF2ECB" w:rsidRDefault="00FF2ECB" w:rsidP="0002352F">
      <w:pPr>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68AF7686" w14:textId="366FD37E" w:rsidR="00DB25B7" w:rsidRDefault="0002352F" w:rsidP="00E03FD2">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8B4A80">
        <w:rPr>
          <w:rFonts w:ascii="inherit" w:eastAsia="Times New Roman" w:hAnsi="inherit" w:cs="Times New Roman"/>
          <w:sz w:val="24"/>
          <w:szCs w:val="24"/>
          <w:u w:val="single"/>
          <w:lang w:eastAsia="de-AT"/>
        </w:rPr>
        <w:t>Star Schema</w:t>
      </w:r>
    </w:p>
    <w:p w14:paraId="6431FC04" w14:textId="788E7303" w:rsidR="00DB25B7" w:rsidRDefault="00DB25B7" w:rsidP="00E03FD2">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Dies ist das einfachste und effektivste Schema in einem Data Warehouse. Eine Faktentabelle in der Mitte, die von mehreren Dimensionstabellen umgeben ist, ähnelt einem Stern.</w:t>
      </w:r>
    </w:p>
    <w:p w14:paraId="742EB11F" w14:textId="77777777" w:rsidR="00DB25B7" w:rsidRDefault="00DB25B7" w:rsidP="00E03FD2">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Beim Entwurf von Sternschemata werden die Dimensionstabellen absichtlich de-normalisiert. Sie sind umfangreich mit vielen Attributen, um die kontextbezogenen Daten für eine bessere Analyse und Berichterstattung zu speichern.</w:t>
      </w:r>
    </w:p>
    <w:p w14:paraId="510F3CE6" w14:textId="46333AAF" w:rsidR="00DB25B7" w:rsidRPr="00DB25B7" w:rsidRDefault="00DB25B7" w:rsidP="00DB25B7">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Vorteile von Sternschemata</w:t>
      </w:r>
    </w:p>
    <w:p w14:paraId="50A024D0" w14:textId="77777777" w:rsidR="00DB25B7" w:rsidRPr="00DB25B7" w:rsidRDefault="00DB25B7" w:rsidP="00DB25B7">
      <w:pPr>
        <w:pStyle w:val="Listenabsatz"/>
        <w:numPr>
          <w:ilvl w:val="0"/>
          <w:numId w:val="13"/>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 xml:space="preserve">Abfragen verwenden sehr einfache </w:t>
      </w:r>
      <w:proofErr w:type="spellStart"/>
      <w:r w:rsidRPr="00DB25B7">
        <w:rPr>
          <w:rFonts w:ascii="inherit" w:eastAsia="Times New Roman" w:hAnsi="inherit" w:cs="Times New Roman"/>
          <w:sz w:val="24"/>
          <w:szCs w:val="24"/>
          <w:lang w:eastAsia="de-AT"/>
        </w:rPr>
        <w:t>Joins</w:t>
      </w:r>
      <w:proofErr w:type="spellEnd"/>
      <w:r w:rsidRPr="00DB25B7">
        <w:rPr>
          <w:rFonts w:ascii="inherit" w:eastAsia="Times New Roman" w:hAnsi="inherit" w:cs="Times New Roman"/>
          <w:sz w:val="24"/>
          <w:szCs w:val="24"/>
          <w:lang w:eastAsia="de-AT"/>
        </w:rPr>
        <w:t xml:space="preserve"> beim Abrufen der Daten, wodurch die Abfrageleistung erhöht wird.</w:t>
      </w:r>
    </w:p>
    <w:p w14:paraId="3D06BAA6" w14:textId="3E728C64" w:rsidR="00DB25B7" w:rsidRDefault="00DB25B7" w:rsidP="00DB25B7">
      <w:pPr>
        <w:pStyle w:val="Listenabsatz"/>
        <w:numPr>
          <w:ilvl w:val="0"/>
          <w:numId w:val="13"/>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Es ist einfach, Daten für die Berichterstattung abzurufen, und zwar zu jedem Zeitpunkt und für jeden Zeitraum.</w:t>
      </w:r>
    </w:p>
    <w:p w14:paraId="4B80A9C6" w14:textId="77777777" w:rsidR="00DB2641" w:rsidRDefault="00DB2641" w:rsidP="00DB2641">
      <w:pPr>
        <w:pStyle w:val="Listenabsatz"/>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7D222152" w14:textId="1F9F2AC9" w:rsidR="00DB25B7" w:rsidRPr="00DB25B7" w:rsidRDefault="00DB25B7" w:rsidP="00DB25B7">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Nachteile des Star-Schemas</w:t>
      </w:r>
    </w:p>
    <w:p w14:paraId="21654EB6" w14:textId="77777777" w:rsidR="00DB25B7" w:rsidRPr="00DB25B7" w:rsidRDefault="00DB25B7" w:rsidP="00DB25B7">
      <w:pPr>
        <w:pStyle w:val="Listenabsatz"/>
        <w:numPr>
          <w:ilvl w:val="0"/>
          <w:numId w:val="14"/>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Wenn sich die Anforderungen häufig ändern, ist es nicht empfehlenswert, das bestehende Sternschema zu ändern und langfristig wiederzuverwenden.</w:t>
      </w:r>
    </w:p>
    <w:p w14:paraId="69563778" w14:textId="3E1D738D" w:rsidR="00DB25B7" w:rsidRDefault="00DB25B7" w:rsidP="00DB25B7">
      <w:pPr>
        <w:pStyle w:val="Listenabsatz"/>
        <w:numPr>
          <w:ilvl w:val="0"/>
          <w:numId w:val="14"/>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Die Datenredundanz ist größer, da die Tabellen nicht hierarchisch unterteilt sind.</w:t>
      </w:r>
    </w:p>
    <w:p w14:paraId="55B286F3" w14:textId="6C89370D" w:rsidR="00E03FD2" w:rsidRDefault="009424CA" w:rsidP="009424CA">
      <w:pPr>
        <w:pStyle w:val="Listenabsatz"/>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noProof/>
          <w:sz w:val="24"/>
          <w:szCs w:val="24"/>
          <w:lang w:eastAsia="de-AT"/>
        </w:rPr>
        <w:lastRenderedPageBreak/>
        <w:drawing>
          <wp:inline distT="0" distB="0" distL="0" distR="0" wp14:anchorId="6665BB4E" wp14:editId="2D2E83F6">
            <wp:extent cx="3869080" cy="244327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9534" cy="2456193"/>
                    </a:xfrm>
                    <a:prstGeom prst="rect">
                      <a:avLst/>
                    </a:prstGeom>
                  </pic:spPr>
                </pic:pic>
              </a:graphicData>
            </a:graphic>
          </wp:inline>
        </w:drawing>
      </w:r>
    </w:p>
    <w:p w14:paraId="22EA463A" w14:textId="08AA733D" w:rsidR="00E03FD2" w:rsidRDefault="0002352F" w:rsidP="00831387">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proofErr w:type="spellStart"/>
      <w:r w:rsidRPr="00E03FD2">
        <w:rPr>
          <w:rFonts w:ascii="inherit" w:eastAsia="Times New Roman" w:hAnsi="inherit" w:cs="Times New Roman"/>
          <w:sz w:val="24"/>
          <w:szCs w:val="24"/>
          <w:u w:val="single"/>
          <w:lang w:eastAsia="de-AT"/>
        </w:rPr>
        <w:t>Snowflake</w:t>
      </w:r>
      <w:proofErr w:type="spellEnd"/>
      <w:r w:rsidRPr="00E03FD2">
        <w:rPr>
          <w:rFonts w:ascii="inherit" w:eastAsia="Times New Roman" w:hAnsi="inherit" w:cs="Times New Roman"/>
          <w:sz w:val="24"/>
          <w:szCs w:val="24"/>
          <w:u w:val="single"/>
          <w:lang w:eastAsia="de-AT"/>
        </w:rPr>
        <w:t xml:space="preserve"> Schema</w:t>
      </w:r>
    </w:p>
    <w:p w14:paraId="02381AA1" w14:textId="77777777" w:rsidR="00DB2641" w:rsidRDefault="004C42F1" w:rsidP="004C42F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4C42F1">
        <w:rPr>
          <w:rFonts w:ascii="inherit" w:eastAsia="Times New Roman" w:hAnsi="inherit" w:cs="Times New Roman"/>
          <w:sz w:val="24"/>
          <w:szCs w:val="24"/>
          <w:lang w:eastAsia="de-AT"/>
        </w:rPr>
        <w:t xml:space="preserve">Beim Entwurf von </w:t>
      </w:r>
      <w:proofErr w:type="spellStart"/>
      <w:r w:rsidRPr="004C42F1">
        <w:rPr>
          <w:rFonts w:ascii="inherit" w:eastAsia="Times New Roman" w:hAnsi="inherit" w:cs="Times New Roman"/>
          <w:sz w:val="24"/>
          <w:szCs w:val="24"/>
          <w:lang w:eastAsia="de-AT"/>
        </w:rPr>
        <w:t>SnowFlake</w:t>
      </w:r>
      <w:proofErr w:type="spellEnd"/>
      <w:r w:rsidRPr="004C42F1">
        <w:rPr>
          <w:rFonts w:ascii="inherit" w:eastAsia="Times New Roman" w:hAnsi="inherit" w:cs="Times New Roman"/>
          <w:sz w:val="24"/>
          <w:szCs w:val="24"/>
          <w:lang w:eastAsia="de-AT"/>
        </w:rPr>
        <w:t xml:space="preserve">-Schemata werden die Dimensionstabellen absichtlich normalisiert. Zu jeder Ebene der Dimensionstabellen werden Fremdschlüssel hinzugefügt, um eine Verbindung zu ihrem übergeordneten Attribut herzustellen. Die Komplexität des </w:t>
      </w:r>
      <w:proofErr w:type="spellStart"/>
      <w:r w:rsidRPr="004C42F1">
        <w:rPr>
          <w:rFonts w:ascii="inherit" w:eastAsia="Times New Roman" w:hAnsi="inherit" w:cs="Times New Roman"/>
          <w:sz w:val="24"/>
          <w:szCs w:val="24"/>
          <w:lang w:eastAsia="de-AT"/>
        </w:rPr>
        <w:t>SnowFlake</w:t>
      </w:r>
      <w:proofErr w:type="spellEnd"/>
      <w:r w:rsidRPr="004C42F1">
        <w:rPr>
          <w:rFonts w:ascii="inherit" w:eastAsia="Times New Roman" w:hAnsi="inherit" w:cs="Times New Roman"/>
          <w:sz w:val="24"/>
          <w:szCs w:val="24"/>
          <w:lang w:eastAsia="de-AT"/>
        </w:rPr>
        <w:t>-Schemas ist direkt proportional zu den Hierarchieebenen der Dimensionstabellen.</w:t>
      </w:r>
    </w:p>
    <w:p w14:paraId="3D624AD6" w14:textId="77777777" w:rsidR="00DB2641" w:rsidRPr="00DB25B7" w:rsidRDefault="00DB2641" w:rsidP="00DB264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5B7">
        <w:rPr>
          <w:rFonts w:ascii="inherit" w:eastAsia="Times New Roman" w:hAnsi="inherit" w:cs="Times New Roman"/>
          <w:sz w:val="24"/>
          <w:szCs w:val="24"/>
          <w:lang w:eastAsia="de-AT"/>
        </w:rPr>
        <w:t>Vorteile von Sternschemata</w:t>
      </w:r>
    </w:p>
    <w:p w14:paraId="143230BC" w14:textId="6CFD384E" w:rsidR="00DB2641" w:rsidRPr="00DB2641" w:rsidRDefault="00DB2641" w:rsidP="00DB2641">
      <w:pPr>
        <w:pStyle w:val="Listenabsatz"/>
        <w:numPr>
          <w:ilvl w:val="0"/>
          <w:numId w:val="15"/>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641">
        <w:rPr>
          <w:rFonts w:ascii="inherit" w:eastAsia="Times New Roman" w:hAnsi="inherit" w:cs="Times New Roman"/>
          <w:sz w:val="24"/>
          <w:szCs w:val="24"/>
          <w:lang w:eastAsia="de-AT"/>
        </w:rPr>
        <w:t>Die Datenredundanz wird durch die Erstellung neuer Dimensionstabellen vollständig beseitigt.</w:t>
      </w:r>
      <w:r>
        <w:rPr>
          <w:rFonts w:ascii="inherit" w:eastAsia="Times New Roman" w:hAnsi="inherit" w:cs="Times New Roman"/>
          <w:sz w:val="24"/>
          <w:szCs w:val="24"/>
          <w:lang w:eastAsia="de-AT"/>
        </w:rPr>
        <w:br/>
      </w:r>
    </w:p>
    <w:p w14:paraId="64844C66" w14:textId="4966071D" w:rsidR="00DB2641" w:rsidRPr="00DB2641" w:rsidRDefault="00DB2641" w:rsidP="00DB2641">
      <w:pPr>
        <w:pStyle w:val="Listenabsatz"/>
        <w:numPr>
          <w:ilvl w:val="0"/>
          <w:numId w:val="15"/>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641">
        <w:rPr>
          <w:rFonts w:ascii="inherit" w:eastAsia="Times New Roman" w:hAnsi="inherit" w:cs="Times New Roman"/>
          <w:sz w:val="24"/>
          <w:szCs w:val="24"/>
          <w:lang w:eastAsia="de-AT"/>
        </w:rPr>
        <w:t xml:space="preserve">Im Vergleich zu einem Sternschema wird durch die Snow </w:t>
      </w:r>
      <w:proofErr w:type="spellStart"/>
      <w:r w:rsidRPr="00DB2641">
        <w:rPr>
          <w:rFonts w:ascii="inherit" w:eastAsia="Times New Roman" w:hAnsi="inherit" w:cs="Times New Roman"/>
          <w:sz w:val="24"/>
          <w:szCs w:val="24"/>
          <w:lang w:eastAsia="de-AT"/>
        </w:rPr>
        <w:t>Flaking</w:t>
      </w:r>
      <w:proofErr w:type="spellEnd"/>
      <w:r w:rsidRPr="00DB2641">
        <w:rPr>
          <w:rFonts w:ascii="inherit" w:eastAsia="Times New Roman" w:hAnsi="inherit" w:cs="Times New Roman"/>
          <w:sz w:val="24"/>
          <w:szCs w:val="24"/>
          <w:lang w:eastAsia="de-AT"/>
        </w:rPr>
        <w:t>-Dimensionstabellen weniger Speicherplatz benötigt.</w:t>
      </w:r>
      <w:r>
        <w:rPr>
          <w:rFonts w:ascii="inherit" w:eastAsia="Times New Roman" w:hAnsi="inherit" w:cs="Times New Roman"/>
          <w:sz w:val="24"/>
          <w:szCs w:val="24"/>
          <w:lang w:eastAsia="de-AT"/>
        </w:rPr>
        <w:br/>
      </w:r>
    </w:p>
    <w:p w14:paraId="3B2D2E79" w14:textId="21FDFBC8" w:rsidR="00DB2641" w:rsidRDefault="00DB2641" w:rsidP="00DB2641">
      <w:pPr>
        <w:pStyle w:val="Listenabsatz"/>
        <w:numPr>
          <w:ilvl w:val="0"/>
          <w:numId w:val="15"/>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641">
        <w:rPr>
          <w:rFonts w:ascii="inherit" w:eastAsia="Times New Roman" w:hAnsi="inherit" w:cs="Times New Roman"/>
          <w:sz w:val="24"/>
          <w:szCs w:val="24"/>
          <w:lang w:eastAsia="de-AT"/>
        </w:rPr>
        <w:t xml:space="preserve">Die Snow </w:t>
      </w:r>
      <w:proofErr w:type="spellStart"/>
      <w:r w:rsidRPr="00DB2641">
        <w:rPr>
          <w:rFonts w:ascii="inherit" w:eastAsia="Times New Roman" w:hAnsi="inherit" w:cs="Times New Roman"/>
          <w:sz w:val="24"/>
          <w:szCs w:val="24"/>
          <w:lang w:eastAsia="de-AT"/>
        </w:rPr>
        <w:t>Flaking</w:t>
      </w:r>
      <w:proofErr w:type="spellEnd"/>
      <w:r w:rsidRPr="00DB2641">
        <w:rPr>
          <w:rFonts w:ascii="inherit" w:eastAsia="Times New Roman" w:hAnsi="inherit" w:cs="Times New Roman"/>
          <w:sz w:val="24"/>
          <w:szCs w:val="24"/>
          <w:lang w:eastAsia="de-AT"/>
        </w:rPr>
        <w:t>-Tabellen lassen sich leicht aktualisieren (oder pflegen).</w:t>
      </w:r>
      <w:r>
        <w:rPr>
          <w:rFonts w:ascii="inherit" w:eastAsia="Times New Roman" w:hAnsi="inherit" w:cs="Times New Roman"/>
          <w:sz w:val="24"/>
          <w:szCs w:val="24"/>
          <w:lang w:eastAsia="de-AT"/>
        </w:rPr>
        <w:t xml:space="preserve"> </w:t>
      </w:r>
    </w:p>
    <w:p w14:paraId="27B0DBE2" w14:textId="77777777" w:rsidR="00DB2641" w:rsidRDefault="00DB2641" w:rsidP="00DB2641">
      <w:pPr>
        <w:pStyle w:val="Listenabsatz"/>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7B4A6D8A" w14:textId="6A2BCA42" w:rsidR="00DB2641" w:rsidRDefault="00DB2641" w:rsidP="00DB264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641">
        <w:rPr>
          <w:rFonts w:ascii="inherit" w:eastAsia="Times New Roman" w:hAnsi="inherit" w:cs="Times New Roman"/>
          <w:sz w:val="24"/>
          <w:szCs w:val="24"/>
          <w:lang w:eastAsia="de-AT"/>
        </w:rPr>
        <w:t>Nachteile des Star-Schemas</w:t>
      </w:r>
    </w:p>
    <w:p w14:paraId="0D7F850F" w14:textId="66E6C724" w:rsidR="00DB2641" w:rsidRPr="00DB2641" w:rsidRDefault="00DB2641" w:rsidP="00DB2641">
      <w:pPr>
        <w:pStyle w:val="Listenabsatz"/>
        <w:numPr>
          <w:ilvl w:val="0"/>
          <w:numId w:val="16"/>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641">
        <w:rPr>
          <w:rFonts w:ascii="inherit" w:eastAsia="Times New Roman" w:hAnsi="inherit" w:cs="Times New Roman"/>
          <w:sz w:val="24"/>
          <w:szCs w:val="24"/>
          <w:lang w:eastAsia="de-AT"/>
        </w:rPr>
        <w:t>Aufgrund der normalisierten Dimensionstabellen muss das ETL-System die Anzahl der Tabellen laden.</w:t>
      </w:r>
      <w:r>
        <w:rPr>
          <w:rFonts w:ascii="inherit" w:eastAsia="Times New Roman" w:hAnsi="inherit" w:cs="Times New Roman"/>
          <w:sz w:val="24"/>
          <w:szCs w:val="24"/>
          <w:lang w:eastAsia="de-AT"/>
        </w:rPr>
        <w:br/>
      </w:r>
    </w:p>
    <w:p w14:paraId="2CFB474E" w14:textId="70205A07" w:rsidR="00DB2641" w:rsidRPr="00DB2641" w:rsidRDefault="00DB2641" w:rsidP="00DB2641">
      <w:pPr>
        <w:pStyle w:val="Listenabsatz"/>
        <w:numPr>
          <w:ilvl w:val="0"/>
          <w:numId w:val="16"/>
        </w:num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641">
        <w:rPr>
          <w:rFonts w:ascii="inherit" w:eastAsia="Times New Roman" w:hAnsi="inherit" w:cs="Times New Roman"/>
          <w:sz w:val="24"/>
          <w:szCs w:val="24"/>
          <w:lang w:eastAsia="de-AT"/>
        </w:rPr>
        <w:t>Aufgrund der Anzahl der hinzugefügten Tabellen benötigen Sie möglicherweise komplexe Verknüpfungen, um eine Abfrage durchzuführen. Daher wird die Abfrageleistung beeinträchtigt.</w:t>
      </w:r>
    </w:p>
    <w:p w14:paraId="1BD8307D" w14:textId="047BB746" w:rsidR="00DB2641" w:rsidRPr="00E03FD2" w:rsidRDefault="00DB2641" w:rsidP="004C42F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DB2641">
        <w:rPr>
          <w:rFonts w:ascii="inherit" w:eastAsia="Times New Roman" w:hAnsi="inherit" w:cs="Times New Roman"/>
          <w:noProof/>
          <w:sz w:val="24"/>
          <w:szCs w:val="24"/>
          <w:lang w:eastAsia="de-AT"/>
        </w:rPr>
        <w:lastRenderedPageBreak/>
        <w:drawing>
          <wp:inline distT="0" distB="0" distL="0" distR="0" wp14:anchorId="5F8032D7" wp14:editId="3F24DE94">
            <wp:extent cx="4445128" cy="3423513"/>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5251" cy="3446713"/>
                    </a:xfrm>
                    <a:prstGeom prst="rect">
                      <a:avLst/>
                    </a:prstGeom>
                  </pic:spPr>
                </pic:pic>
              </a:graphicData>
            </a:graphic>
          </wp:inline>
        </w:drawing>
      </w:r>
    </w:p>
    <w:p w14:paraId="1042F568" w14:textId="77777777" w:rsidR="00F322D0" w:rsidRDefault="0002352F" w:rsidP="00831387">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r w:rsidRPr="00F322D0">
        <w:rPr>
          <w:rFonts w:ascii="inherit" w:eastAsia="Times New Roman" w:hAnsi="inherit" w:cs="Times New Roman"/>
          <w:sz w:val="24"/>
          <w:szCs w:val="24"/>
          <w:u w:val="single"/>
          <w:lang w:eastAsia="de-AT"/>
        </w:rPr>
        <w:t xml:space="preserve">Fact </w:t>
      </w:r>
      <w:proofErr w:type="spellStart"/>
      <w:r w:rsidRPr="00F322D0">
        <w:rPr>
          <w:rFonts w:ascii="inherit" w:eastAsia="Times New Roman" w:hAnsi="inherit" w:cs="Times New Roman"/>
          <w:sz w:val="24"/>
          <w:szCs w:val="24"/>
          <w:u w:val="single"/>
          <w:lang w:eastAsia="de-AT"/>
        </w:rPr>
        <w:t>Constellation</w:t>
      </w:r>
      <w:proofErr w:type="spellEnd"/>
      <w:r w:rsidRPr="00F322D0">
        <w:rPr>
          <w:rFonts w:ascii="inherit" w:eastAsia="Times New Roman" w:hAnsi="inherit" w:cs="Times New Roman"/>
          <w:sz w:val="24"/>
          <w:szCs w:val="24"/>
          <w:u w:val="single"/>
          <w:lang w:eastAsia="de-AT"/>
        </w:rPr>
        <w:t xml:space="preserve"> Schema</w:t>
      </w:r>
    </w:p>
    <w:p w14:paraId="05E811B0" w14:textId="2C7ADAA3" w:rsidR="00F322D0" w:rsidRDefault="00C04A7E" w:rsidP="00F322D0">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C04A7E">
        <w:rPr>
          <w:rFonts w:ascii="inherit" w:eastAsia="Times New Roman" w:hAnsi="inherit" w:cs="Times New Roman"/>
          <w:sz w:val="24"/>
          <w:szCs w:val="24"/>
          <w:lang w:eastAsia="de-AT"/>
        </w:rPr>
        <w:t xml:space="preserve">Die Faktenkonstellation ist ein Schema zur Darstellung eines mehrdimensionalen Modells. Es ist eine Sammlung von mehreren Faktentabellen mit einigen gemeinsamen Dimensionstabellen. Es ist eines der </w:t>
      </w:r>
      <w:r w:rsidR="009424CA" w:rsidRPr="00C04A7E">
        <w:rPr>
          <w:rFonts w:ascii="inherit" w:eastAsia="Times New Roman" w:hAnsi="inherit" w:cs="Times New Roman"/>
          <w:sz w:val="24"/>
          <w:szCs w:val="24"/>
          <w:lang w:eastAsia="de-AT"/>
        </w:rPr>
        <w:t>weit verbreite</w:t>
      </w:r>
      <w:r w:rsidR="009424CA">
        <w:rPr>
          <w:rFonts w:ascii="inherit" w:eastAsia="Times New Roman" w:hAnsi="inherit" w:cs="Times New Roman"/>
          <w:sz w:val="24"/>
          <w:szCs w:val="24"/>
          <w:lang w:eastAsia="de-AT"/>
        </w:rPr>
        <w:t xml:space="preserve">tsten </w:t>
      </w:r>
      <w:r w:rsidR="009424CA" w:rsidRPr="00C04A7E">
        <w:rPr>
          <w:rFonts w:ascii="inherit" w:eastAsia="Times New Roman" w:hAnsi="inherit" w:cs="Times New Roman"/>
          <w:sz w:val="24"/>
          <w:szCs w:val="24"/>
          <w:lang w:eastAsia="de-AT"/>
        </w:rPr>
        <w:t>Schemen</w:t>
      </w:r>
      <w:r w:rsidRPr="00C04A7E">
        <w:rPr>
          <w:rFonts w:ascii="inherit" w:eastAsia="Times New Roman" w:hAnsi="inherit" w:cs="Times New Roman"/>
          <w:sz w:val="24"/>
          <w:szCs w:val="24"/>
          <w:lang w:eastAsia="de-AT"/>
        </w:rPr>
        <w:t xml:space="preserve"> für die Entwicklung von Data </w:t>
      </w:r>
      <w:proofErr w:type="spellStart"/>
      <w:r w:rsidRPr="00C04A7E">
        <w:rPr>
          <w:rFonts w:ascii="inherit" w:eastAsia="Times New Roman" w:hAnsi="inherit" w:cs="Times New Roman"/>
          <w:sz w:val="24"/>
          <w:szCs w:val="24"/>
          <w:lang w:eastAsia="de-AT"/>
        </w:rPr>
        <w:t>Warehouses</w:t>
      </w:r>
      <w:proofErr w:type="spellEnd"/>
      <w:r w:rsidRPr="00C04A7E">
        <w:rPr>
          <w:rFonts w:ascii="inherit" w:eastAsia="Times New Roman" w:hAnsi="inherit" w:cs="Times New Roman"/>
          <w:sz w:val="24"/>
          <w:szCs w:val="24"/>
          <w:lang w:eastAsia="de-AT"/>
        </w:rPr>
        <w:t xml:space="preserve"> und ist wesentlich komplexer als Stern- und Schneeflockenschemata. Für komplexe Systeme benötigen wir Faktenkonstellationen.</w:t>
      </w:r>
      <w:r w:rsidR="00F322D0" w:rsidRPr="00F322D0">
        <w:rPr>
          <w:rFonts w:ascii="inherit" w:eastAsia="Times New Roman" w:hAnsi="inherit" w:cs="Times New Roman"/>
          <w:noProof/>
          <w:sz w:val="24"/>
          <w:szCs w:val="24"/>
          <w:lang w:eastAsia="de-AT"/>
        </w:rPr>
        <w:drawing>
          <wp:inline distT="0" distB="0" distL="0" distR="0" wp14:anchorId="6B6C84E6" wp14:editId="10B2E393">
            <wp:extent cx="4356340" cy="2637627"/>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1321" cy="2640643"/>
                    </a:xfrm>
                    <a:prstGeom prst="rect">
                      <a:avLst/>
                    </a:prstGeom>
                  </pic:spPr>
                </pic:pic>
              </a:graphicData>
            </a:graphic>
          </wp:inline>
        </w:drawing>
      </w:r>
    </w:p>
    <w:p w14:paraId="2CAF312A" w14:textId="3F1226B8" w:rsidR="00F322D0" w:rsidRDefault="00F322D0" w:rsidP="00F322D0">
      <w:pPr>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3664366A" w14:textId="3D88449E" w:rsidR="00FF2ECB" w:rsidRDefault="00FF2ECB" w:rsidP="00F322D0">
      <w:pPr>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2FBD3F82" w14:textId="77777777" w:rsidR="00FF2ECB" w:rsidRPr="00F322D0" w:rsidRDefault="00FF2ECB" w:rsidP="00F322D0">
      <w:pPr>
        <w:shd w:val="clear" w:color="auto" w:fill="FFFFFF"/>
        <w:spacing w:before="100" w:beforeAutospacing="1" w:after="100" w:afterAutospacing="1" w:line="276" w:lineRule="auto"/>
        <w:rPr>
          <w:rFonts w:ascii="inherit" w:eastAsia="Times New Roman" w:hAnsi="inherit" w:cs="Times New Roman"/>
          <w:sz w:val="24"/>
          <w:szCs w:val="24"/>
          <w:lang w:eastAsia="de-AT"/>
        </w:rPr>
      </w:pPr>
    </w:p>
    <w:p w14:paraId="3AE8961D" w14:textId="77777777" w:rsidR="00611C21" w:rsidRDefault="00611C21" w:rsidP="00611C21">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proofErr w:type="spellStart"/>
      <w:r w:rsidRPr="00DB2641">
        <w:rPr>
          <w:rFonts w:ascii="inherit" w:eastAsia="Times New Roman" w:hAnsi="inherit" w:cs="Times New Roman"/>
          <w:sz w:val="24"/>
          <w:szCs w:val="24"/>
          <w:u w:val="single"/>
          <w:lang w:eastAsia="de-AT"/>
        </w:rPr>
        <w:lastRenderedPageBreak/>
        <w:t>Galxy</w:t>
      </w:r>
      <w:proofErr w:type="spellEnd"/>
      <w:r w:rsidRPr="00DB2641">
        <w:rPr>
          <w:rFonts w:ascii="inherit" w:eastAsia="Times New Roman" w:hAnsi="inherit" w:cs="Times New Roman"/>
          <w:sz w:val="24"/>
          <w:szCs w:val="24"/>
          <w:u w:val="single"/>
          <w:lang w:eastAsia="de-AT"/>
        </w:rPr>
        <w:t xml:space="preserve"> Schema</w:t>
      </w:r>
    </w:p>
    <w:p w14:paraId="07D3A01E" w14:textId="00225ADD" w:rsidR="00611C21" w:rsidRDefault="00611C21" w:rsidP="00611C2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F915E1">
        <w:rPr>
          <w:rFonts w:ascii="inherit" w:eastAsia="Times New Roman" w:hAnsi="inherit" w:cs="Times New Roman"/>
          <w:sz w:val="24"/>
          <w:szCs w:val="24"/>
          <w:lang w:eastAsia="de-AT"/>
        </w:rPr>
        <w:t xml:space="preserve">diesem Schema teilen sich mehrere Faktentabellen die gleichen Dimensionstabellen. Die Anordnung der Faktentabellen und Dimensionstabellen sieht im Modell des </w:t>
      </w:r>
      <w:proofErr w:type="spellStart"/>
      <w:r w:rsidRPr="00F915E1">
        <w:rPr>
          <w:rFonts w:ascii="inherit" w:eastAsia="Times New Roman" w:hAnsi="inherit" w:cs="Times New Roman"/>
          <w:sz w:val="24"/>
          <w:szCs w:val="24"/>
          <w:lang w:eastAsia="de-AT"/>
        </w:rPr>
        <w:t>Galaxieschemas</w:t>
      </w:r>
      <w:proofErr w:type="spellEnd"/>
      <w:r w:rsidRPr="00F915E1">
        <w:rPr>
          <w:rFonts w:ascii="inherit" w:eastAsia="Times New Roman" w:hAnsi="inherit" w:cs="Times New Roman"/>
          <w:sz w:val="24"/>
          <w:szCs w:val="24"/>
          <w:lang w:eastAsia="de-AT"/>
        </w:rPr>
        <w:t xml:space="preserve"> wie eine Ansammlung von Sternen aus.</w:t>
      </w:r>
    </w:p>
    <w:p w14:paraId="5CB2609C" w14:textId="77777777" w:rsidR="00611C21" w:rsidRDefault="00611C21" w:rsidP="00611C2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F915E1">
        <w:rPr>
          <w:rFonts w:ascii="inherit" w:eastAsia="Times New Roman" w:hAnsi="inherit" w:cs="Times New Roman"/>
          <w:sz w:val="24"/>
          <w:szCs w:val="24"/>
          <w:lang w:eastAsia="de-AT"/>
        </w:rPr>
        <w:t xml:space="preserve">Diese Art von Schema wird für anspruchsvolle Anforderungen und für aggregierte Faktentabellen verwendet, die komplexer sind als das Star-Schema (oder </w:t>
      </w:r>
      <w:proofErr w:type="spellStart"/>
      <w:r w:rsidRPr="00F915E1">
        <w:rPr>
          <w:rFonts w:ascii="inherit" w:eastAsia="Times New Roman" w:hAnsi="inherit" w:cs="Times New Roman"/>
          <w:sz w:val="24"/>
          <w:szCs w:val="24"/>
          <w:lang w:eastAsia="de-AT"/>
        </w:rPr>
        <w:t>SnowFlake</w:t>
      </w:r>
      <w:proofErr w:type="spellEnd"/>
      <w:r w:rsidRPr="00F915E1">
        <w:rPr>
          <w:rFonts w:ascii="inherit" w:eastAsia="Times New Roman" w:hAnsi="inherit" w:cs="Times New Roman"/>
          <w:sz w:val="24"/>
          <w:szCs w:val="24"/>
          <w:lang w:eastAsia="de-AT"/>
        </w:rPr>
        <w:t>-Schema). Dieses Schema ist aufgrund seiner Komplexität schwer zu pflegen.</w:t>
      </w:r>
    </w:p>
    <w:p w14:paraId="423125FA" w14:textId="77777777" w:rsidR="00611C21" w:rsidRDefault="00611C21" w:rsidP="00611C21">
      <w:pPr>
        <w:shd w:val="clear" w:color="auto" w:fill="FFFFFF"/>
        <w:spacing w:before="100" w:beforeAutospacing="1" w:after="100" w:afterAutospacing="1" w:line="276" w:lineRule="auto"/>
        <w:rPr>
          <w:rFonts w:ascii="inherit" w:eastAsia="Times New Roman" w:hAnsi="inherit" w:cs="Times New Roman"/>
          <w:sz w:val="24"/>
          <w:szCs w:val="24"/>
          <w:lang w:eastAsia="de-AT"/>
        </w:rPr>
      </w:pPr>
      <w:r w:rsidRPr="00611C21">
        <w:rPr>
          <w:rFonts w:ascii="inherit" w:eastAsia="Times New Roman" w:hAnsi="inherit" w:cs="Times New Roman"/>
          <w:noProof/>
          <w:sz w:val="24"/>
          <w:szCs w:val="24"/>
          <w:lang w:eastAsia="de-AT"/>
        </w:rPr>
        <w:drawing>
          <wp:inline distT="0" distB="0" distL="0" distR="0" wp14:anchorId="4DC75E00" wp14:editId="1E2C9506">
            <wp:extent cx="5135270" cy="2451026"/>
            <wp:effectExtent l="0" t="0" r="8255"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8075" cy="2471457"/>
                    </a:xfrm>
                    <a:prstGeom prst="rect">
                      <a:avLst/>
                    </a:prstGeom>
                  </pic:spPr>
                </pic:pic>
              </a:graphicData>
            </a:graphic>
          </wp:inline>
        </w:drawing>
      </w:r>
    </w:p>
    <w:p w14:paraId="728AB179" w14:textId="77777777" w:rsidR="00611C21" w:rsidRDefault="00611C21" w:rsidP="00611C21">
      <w:pPr>
        <w:shd w:val="clear" w:color="auto" w:fill="FFFFFF"/>
        <w:spacing w:before="100" w:beforeAutospacing="1" w:after="100" w:afterAutospacing="1" w:line="276" w:lineRule="auto"/>
        <w:rPr>
          <w:rFonts w:ascii="inherit" w:eastAsia="Times New Roman" w:hAnsi="inherit" w:cs="Times New Roman"/>
          <w:sz w:val="24"/>
          <w:szCs w:val="24"/>
          <w:u w:val="single"/>
          <w:lang w:eastAsia="de-AT"/>
        </w:rPr>
      </w:pPr>
      <w:r w:rsidRPr="00611C21">
        <w:rPr>
          <w:rFonts w:ascii="inherit" w:eastAsia="Times New Roman" w:hAnsi="inherit" w:cs="Times New Roman"/>
          <w:sz w:val="24"/>
          <w:szCs w:val="24"/>
          <w:u w:val="single"/>
          <w:lang w:eastAsia="de-AT"/>
        </w:rPr>
        <w:t>UNIMU Schema</w:t>
      </w:r>
    </w:p>
    <w:p w14:paraId="7B465D30" w14:textId="4DC32B3E" w:rsidR="0002352F" w:rsidRPr="008229AE" w:rsidRDefault="00A71A17" w:rsidP="00A71A17">
      <w:pPr>
        <w:shd w:val="clear" w:color="auto" w:fill="FFFFFF"/>
        <w:spacing w:before="100" w:beforeAutospacing="1" w:after="100" w:afterAutospacing="1" w:line="276" w:lineRule="auto"/>
        <w:rPr>
          <w:rFonts w:ascii="inherit" w:eastAsia="Times New Roman" w:hAnsi="inherit" w:cs="Times New Roman"/>
          <w:sz w:val="24"/>
          <w:szCs w:val="24"/>
          <w:lang w:eastAsia="de-AT"/>
        </w:rPr>
      </w:pPr>
      <w:proofErr w:type="spellStart"/>
      <w:r>
        <w:rPr>
          <w:rFonts w:ascii="inherit" w:eastAsia="Times New Roman" w:hAnsi="inherit" w:cs="Times New Roman"/>
          <w:sz w:val="24"/>
          <w:szCs w:val="24"/>
          <w:lang w:eastAsia="de-AT"/>
        </w:rPr>
        <w:t>Unimu</w:t>
      </w:r>
      <w:proofErr w:type="spellEnd"/>
      <w:r>
        <w:rPr>
          <w:rFonts w:ascii="inherit" w:eastAsia="Times New Roman" w:hAnsi="inherit" w:cs="Times New Roman"/>
          <w:sz w:val="24"/>
          <w:szCs w:val="24"/>
          <w:lang w:eastAsia="de-AT"/>
        </w:rPr>
        <w:t xml:space="preserve"> steht für </w:t>
      </w:r>
      <w:r w:rsidRPr="00A71A17">
        <w:rPr>
          <w:rFonts w:ascii="inherit" w:eastAsia="Times New Roman" w:hAnsi="inherit" w:cs="Times New Roman"/>
          <w:sz w:val="24"/>
          <w:szCs w:val="24"/>
          <w:lang w:eastAsia="de-AT"/>
        </w:rPr>
        <w:t>Uniformes Datenschema für multidimensionale Daten</w:t>
      </w:r>
      <w:r>
        <w:rPr>
          <w:rFonts w:ascii="inherit" w:eastAsia="Times New Roman" w:hAnsi="inherit" w:cs="Times New Roman"/>
          <w:sz w:val="24"/>
          <w:szCs w:val="24"/>
          <w:lang w:eastAsia="de-AT"/>
        </w:rPr>
        <w:t xml:space="preserve"> und d</w:t>
      </w:r>
      <w:r w:rsidRPr="00A71A17">
        <w:rPr>
          <w:rFonts w:ascii="inherit" w:eastAsia="Times New Roman" w:hAnsi="inherit" w:cs="Times New Roman"/>
          <w:sz w:val="24"/>
          <w:szCs w:val="24"/>
          <w:lang w:eastAsia="de-AT"/>
        </w:rPr>
        <w:t>er große Vorteil ist, dass Dimensionen (</w:t>
      </w:r>
      <w:proofErr w:type="gramStart"/>
      <w:r w:rsidRPr="00A71A17">
        <w:rPr>
          <w:rFonts w:ascii="inherit" w:eastAsia="Times New Roman" w:hAnsi="inherit" w:cs="Times New Roman"/>
          <w:sz w:val="24"/>
          <w:szCs w:val="24"/>
          <w:lang w:eastAsia="de-AT"/>
        </w:rPr>
        <w:t>des Würfel</w:t>
      </w:r>
      <w:proofErr w:type="gramEnd"/>
      <w:r w:rsidRPr="00A71A17">
        <w:rPr>
          <w:rFonts w:ascii="inherit" w:eastAsia="Times New Roman" w:hAnsi="inherit" w:cs="Times New Roman"/>
          <w:sz w:val="24"/>
          <w:szCs w:val="24"/>
          <w:lang w:eastAsia="de-AT"/>
        </w:rPr>
        <w:t>) als Daten und nicht als Datenstrukturen verwaltet werden. Dadurch können neue Kennzahlen, neue Objektdimensionen und neue zeitliche Granularitäten ohne Schemaänderungen abgebildet werden.</w:t>
      </w:r>
    </w:p>
    <w:sectPr w:rsidR="0002352F" w:rsidRPr="008229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0.95pt;height:10.95pt" o:bullet="t">
        <v:imagedata r:id="rId1" o:title="msoA4DA"/>
      </v:shape>
    </w:pict>
  </w:numPicBullet>
  <w:abstractNum w:abstractNumId="0" w15:restartNumberingAfterBreak="0">
    <w:nsid w:val="049F7A8C"/>
    <w:multiLevelType w:val="multilevel"/>
    <w:tmpl w:val="3B7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697A"/>
    <w:multiLevelType w:val="hybridMultilevel"/>
    <w:tmpl w:val="75DC0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42A1346"/>
    <w:multiLevelType w:val="hybridMultilevel"/>
    <w:tmpl w:val="4252C7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28597B"/>
    <w:multiLevelType w:val="hybridMultilevel"/>
    <w:tmpl w:val="30987B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EB75E66"/>
    <w:multiLevelType w:val="hybridMultilevel"/>
    <w:tmpl w:val="545A5E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E531D6"/>
    <w:multiLevelType w:val="multilevel"/>
    <w:tmpl w:val="355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01A17"/>
    <w:multiLevelType w:val="hybridMultilevel"/>
    <w:tmpl w:val="237833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65E7DD6"/>
    <w:multiLevelType w:val="hybridMultilevel"/>
    <w:tmpl w:val="8D6835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70B5CC2"/>
    <w:multiLevelType w:val="hybridMultilevel"/>
    <w:tmpl w:val="B5340786"/>
    <w:lvl w:ilvl="0" w:tplc="BA3C1E46">
      <w:start w:val="1"/>
      <w:numFmt w:val="upperLetter"/>
      <w:lvlText w:val="(%1)"/>
      <w:lvlJc w:val="left"/>
      <w:pPr>
        <w:ind w:left="750" w:hanging="39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83803A2"/>
    <w:multiLevelType w:val="hybridMultilevel"/>
    <w:tmpl w:val="2A9631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C7C178E"/>
    <w:multiLevelType w:val="multilevel"/>
    <w:tmpl w:val="CF2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52C67"/>
    <w:multiLevelType w:val="hybridMultilevel"/>
    <w:tmpl w:val="4B881D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DB52595"/>
    <w:multiLevelType w:val="hybridMultilevel"/>
    <w:tmpl w:val="F71A42DA"/>
    <w:lvl w:ilvl="0" w:tplc="2C5AEEA0">
      <w:start w:val="1"/>
      <w:numFmt w:val="upperLetter"/>
      <w:lvlText w:val="(%1)"/>
      <w:lvlJc w:val="left"/>
      <w:pPr>
        <w:ind w:left="750" w:hanging="39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12C1A51"/>
    <w:multiLevelType w:val="hybridMultilevel"/>
    <w:tmpl w:val="71F065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0F41EDD"/>
    <w:multiLevelType w:val="hybridMultilevel"/>
    <w:tmpl w:val="5BD6B6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43B4AE8"/>
    <w:multiLevelType w:val="hybridMultilevel"/>
    <w:tmpl w:val="D226B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12"/>
  </w:num>
  <w:num w:numId="6">
    <w:abstractNumId w:val="15"/>
  </w:num>
  <w:num w:numId="7">
    <w:abstractNumId w:val="3"/>
  </w:num>
  <w:num w:numId="8">
    <w:abstractNumId w:val="4"/>
  </w:num>
  <w:num w:numId="9">
    <w:abstractNumId w:val="13"/>
  </w:num>
  <w:num w:numId="10">
    <w:abstractNumId w:val="0"/>
  </w:num>
  <w:num w:numId="11">
    <w:abstractNumId w:val="6"/>
  </w:num>
  <w:num w:numId="12">
    <w:abstractNumId w:val="11"/>
  </w:num>
  <w:num w:numId="13">
    <w:abstractNumId w:val="7"/>
  </w:num>
  <w:num w:numId="14">
    <w:abstractNumId w:val="9"/>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2B"/>
    <w:rsid w:val="00001170"/>
    <w:rsid w:val="000150DD"/>
    <w:rsid w:val="0002352F"/>
    <w:rsid w:val="00053625"/>
    <w:rsid w:val="0005711C"/>
    <w:rsid w:val="000B6555"/>
    <w:rsid w:val="000D000A"/>
    <w:rsid w:val="00113841"/>
    <w:rsid w:val="00113B11"/>
    <w:rsid w:val="001345C4"/>
    <w:rsid w:val="00137761"/>
    <w:rsid w:val="001A085B"/>
    <w:rsid w:val="0022680E"/>
    <w:rsid w:val="003018C0"/>
    <w:rsid w:val="003B5516"/>
    <w:rsid w:val="00404F4E"/>
    <w:rsid w:val="00425687"/>
    <w:rsid w:val="004738C7"/>
    <w:rsid w:val="004C42F1"/>
    <w:rsid w:val="005901E9"/>
    <w:rsid w:val="00611C21"/>
    <w:rsid w:val="00620EF3"/>
    <w:rsid w:val="00651556"/>
    <w:rsid w:val="006D768A"/>
    <w:rsid w:val="0072709A"/>
    <w:rsid w:val="00782D16"/>
    <w:rsid w:val="007C196A"/>
    <w:rsid w:val="008229AE"/>
    <w:rsid w:val="00831387"/>
    <w:rsid w:val="008345D3"/>
    <w:rsid w:val="008B4A80"/>
    <w:rsid w:val="008C7959"/>
    <w:rsid w:val="008D67EB"/>
    <w:rsid w:val="009424CA"/>
    <w:rsid w:val="00A649F3"/>
    <w:rsid w:val="00A71A17"/>
    <w:rsid w:val="00AA212B"/>
    <w:rsid w:val="00B942DE"/>
    <w:rsid w:val="00BB70A2"/>
    <w:rsid w:val="00C04A7E"/>
    <w:rsid w:val="00D532B0"/>
    <w:rsid w:val="00DB25B7"/>
    <w:rsid w:val="00DB2641"/>
    <w:rsid w:val="00E03FD2"/>
    <w:rsid w:val="00E61C16"/>
    <w:rsid w:val="00EC4160"/>
    <w:rsid w:val="00EF582F"/>
    <w:rsid w:val="00F322D0"/>
    <w:rsid w:val="00F915E1"/>
    <w:rsid w:val="00FA1D15"/>
    <w:rsid w:val="00FC6FDB"/>
    <w:rsid w:val="00FF2ECB"/>
    <w:rsid w:val="00FF4C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A9C0"/>
  <w15:chartTrackingRefBased/>
  <w15:docId w15:val="{96B306DE-0060-4598-8BD2-E101A731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45D3"/>
    <w:pPr>
      <w:ind w:left="720"/>
      <w:contextualSpacing/>
    </w:pPr>
  </w:style>
  <w:style w:type="paragraph" w:styleId="StandardWeb">
    <w:name w:val="Normal (Web)"/>
    <w:basedOn w:val="Standard"/>
    <w:uiPriority w:val="99"/>
    <w:semiHidden/>
    <w:unhideWhenUsed/>
    <w:rsid w:val="00F322D0"/>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066">
      <w:bodyDiv w:val="1"/>
      <w:marLeft w:val="0"/>
      <w:marRight w:val="0"/>
      <w:marTop w:val="0"/>
      <w:marBottom w:val="0"/>
      <w:divBdr>
        <w:top w:val="none" w:sz="0" w:space="0" w:color="auto"/>
        <w:left w:val="none" w:sz="0" w:space="0" w:color="auto"/>
        <w:bottom w:val="none" w:sz="0" w:space="0" w:color="auto"/>
        <w:right w:val="none" w:sz="0" w:space="0" w:color="auto"/>
      </w:divBdr>
    </w:div>
    <w:div w:id="25178310">
      <w:bodyDiv w:val="1"/>
      <w:marLeft w:val="0"/>
      <w:marRight w:val="0"/>
      <w:marTop w:val="0"/>
      <w:marBottom w:val="0"/>
      <w:divBdr>
        <w:top w:val="none" w:sz="0" w:space="0" w:color="auto"/>
        <w:left w:val="none" w:sz="0" w:space="0" w:color="auto"/>
        <w:bottom w:val="none" w:sz="0" w:space="0" w:color="auto"/>
        <w:right w:val="none" w:sz="0" w:space="0" w:color="auto"/>
      </w:divBdr>
      <w:divsChild>
        <w:div w:id="485051073">
          <w:marLeft w:val="0"/>
          <w:marRight w:val="0"/>
          <w:marTop w:val="0"/>
          <w:marBottom w:val="0"/>
          <w:divBdr>
            <w:top w:val="none" w:sz="0" w:space="0" w:color="auto"/>
            <w:left w:val="none" w:sz="0" w:space="0" w:color="auto"/>
            <w:bottom w:val="none" w:sz="0" w:space="0" w:color="auto"/>
            <w:right w:val="none" w:sz="0" w:space="0" w:color="auto"/>
          </w:divBdr>
        </w:div>
        <w:div w:id="2039967439">
          <w:marLeft w:val="0"/>
          <w:marRight w:val="0"/>
          <w:marTop w:val="0"/>
          <w:marBottom w:val="0"/>
          <w:divBdr>
            <w:top w:val="none" w:sz="0" w:space="0" w:color="auto"/>
            <w:left w:val="none" w:sz="0" w:space="0" w:color="auto"/>
            <w:bottom w:val="none" w:sz="0" w:space="0" w:color="auto"/>
            <w:right w:val="none" w:sz="0" w:space="0" w:color="auto"/>
          </w:divBdr>
        </w:div>
        <w:div w:id="275253519">
          <w:marLeft w:val="0"/>
          <w:marRight w:val="0"/>
          <w:marTop w:val="0"/>
          <w:marBottom w:val="0"/>
          <w:divBdr>
            <w:top w:val="none" w:sz="0" w:space="0" w:color="auto"/>
            <w:left w:val="none" w:sz="0" w:space="0" w:color="auto"/>
            <w:bottom w:val="none" w:sz="0" w:space="0" w:color="auto"/>
            <w:right w:val="none" w:sz="0" w:space="0" w:color="auto"/>
          </w:divBdr>
        </w:div>
      </w:divsChild>
    </w:div>
    <w:div w:id="93139193">
      <w:bodyDiv w:val="1"/>
      <w:marLeft w:val="0"/>
      <w:marRight w:val="0"/>
      <w:marTop w:val="0"/>
      <w:marBottom w:val="0"/>
      <w:divBdr>
        <w:top w:val="none" w:sz="0" w:space="0" w:color="auto"/>
        <w:left w:val="none" w:sz="0" w:space="0" w:color="auto"/>
        <w:bottom w:val="none" w:sz="0" w:space="0" w:color="auto"/>
        <w:right w:val="none" w:sz="0" w:space="0" w:color="auto"/>
      </w:divBdr>
    </w:div>
    <w:div w:id="577516054">
      <w:bodyDiv w:val="1"/>
      <w:marLeft w:val="0"/>
      <w:marRight w:val="0"/>
      <w:marTop w:val="0"/>
      <w:marBottom w:val="0"/>
      <w:divBdr>
        <w:top w:val="none" w:sz="0" w:space="0" w:color="auto"/>
        <w:left w:val="none" w:sz="0" w:space="0" w:color="auto"/>
        <w:bottom w:val="none" w:sz="0" w:space="0" w:color="auto"/>
        <w:right w:val="none" w:sz="0" w:space="0" w:color="auto"/>
      </w:divBdr>
    </w:div>
    <w:div w:id="665783252">
      <w:bodyDiv w:val="1"/>
      <w:marLeft w:val="0"/>
      <w:marRight w:val="0"/>
      <w:marTop w:val="0"/>
      <w:marBottom w:val="0"/>
      <w:divBdr>
        <w:top w:val="none" w:sz="0" w:space="0" w:color="auto"/>
        <w:left w:val="none" w:sz="0" w:space="0" w:color="auto"/>
        <w:bottom w:val="none" w:sz="0" w:space="0" w:color="auto"/>
        <w:right w:val="none" w:sz="0" w:space="0" w:color="auto"/>
      </w:divBdr>
      <w:divsChild>
        <w:div w:id="1636640866">
          <w:marLeft w:val="0"/>
          <w:marRight w:val="0"/>
          <w:marTop w:val="0"/>
          <w:marBottom w:val="0"/>
          <w:divBdr>
            <w:top w:val="none" w:sz="0" w:space="0" w:color="auto"/>
            <w:left w:val="none" w:sz="0" w:space="0" w:color="auto"/>
            <w:bottom w:val="none" w:sz="0" w:space="0" w:color="auto"/>
            <w:right w:val="none" w:sz="0" w:space="0" w:color="auto"/>
          </w:divBdr>
          <w:divsChild>
            <w:div w:id="438716637">
              <w:marLeft w:val="0"/>
              <w:marRight w:val="0"/>
              <w:marTop w:val="0"/>
              <w:marBottom w:val="0"/>
              <w:divBdr>
                <w:top w:val="none" w:sz="0" w:space="0" w:color="auto"/>
                <w:left w:val="none" w:sz="0" w:space="0" w:color="auto"/>
                <w:bottom w:val="none" w:sz="0" w:space="0" w:color="auto"/>
                <w:right w:val="none" w:sz="0" w:space="0" w:color="auto"/>
              </w:divBdr>
              <w:divsChild>
                <w:div w:id="1810630507">
                  <w:marLeft w:val="0"/>
                  <w:marRight w:val="0"/>
                  <w:marTop w:val="0"/>
                  <w:marBottom w:val="0"/>
                  <w:divBdr>
                    <w:top w:val="none" w:sz="0" w:space="0" w:color="auto"/>
                    <w:left w:val="none" w:sz="0" w:space="0" w:color="auto"/>
                    <w:bottom w:val="none" w:sz="0" w:space="0" w:color="auto"/>
                    <w:right w:val="none" w:sz="0" w:space="0" w:color="auto"/>
                  </w:divBdr>
                  <w:divsChild>
                    <w:div w:id="706443919">
                      <w:marLeft w:val="0"/>
                      <w:marRight w:val="0"/>
                      <w:marTop w:val="0"/>
                      <w:marBottom w:val="0"/>
                      <w:divBdr>
                        <w:top w:val="none" w:sz="0" w:space="0" w:color="auto"/>
                        <w:left w:val="none" w:sz="0" w:space="0" w:color="auto"/>
                        <w:bottom w:val="none" w:sz="0" w:space="0" w:color="auto"/>
                        <w:right w:val="none" w:sz="0" w:space="0" w:color="auto"/>
                      </w:divBdr>
                      <w:divsChild>
                        <w:div w:id="1631787124">
                          <w:marLeft w:val="0"/>
                          <w:marRight w:val="0"/>
                          <w:marTop w:val="0"/>
                          <w:marBottom w:val="0"/>
                          <w:divBdr>
                            <w:top w:val="none" w:sz="0" w:space="0" w:color="auto"/>
                            <w:left w:val="none" w:sz="0" w:space="0" w:color="auto"/>
                            <w:bottom w:val="none" w:sz="0" w:space="0" w:color="auto"/>
                            <w:right w:val="none" w:sz="0" w:space="0" w:color="auto"/>
                          </w:divBdr>
                          <w:divsChild>
                            <w:div w:id="1400051896">
                              <w:marLeft w:val="0"/>
                              <w:marRight w:val="0"/>
                              <w:marTop w:val="0"/>
                              <w:marBottom w:val="0"/>
                              <w:divBdr>
                                <w:top w:val="none" w:sz="0" w:space="0" w:color="auto"/>
                                <w:left w:val="none" w:sz="0" w:space="0" w:color="auto"/>
                                <w:bottom w:val="none" w:sz="0" w:space="0" w:color="auto"/>
                                <w:right w:val="none" w:sz="0" w:space="0" w:color="auto"/>
                              </w:divBdr>
                              <w:divsChild>
                                <w:div w:id="1731658541">
                                  <w:marLeft w:val="0"/>
                                  <w:marRight w:val="0"/>
                                  <w:marTop w:val="0"/>
                                  <w:marBottom w:val="0"/>
                                  <w:divBdr>
                                    <w:top w:val="none" w:sz="0" w:space="0" w:color="auto"/>
                                    <w:left w:val="none" w:sz="0" w:space="0" w:color="auto"/>
                                    <w:bottom w:val="none" w:sz="0" w:space="0" w:color="auto"/>
                                    <w:right w:val="none" w:sz="0" w:space="0" w:color="auto"/>
                                  </w:divBdr>
                                  <w:divsChild>
                                    <w:div w:id="245041580">
                                      <w:marLeft w:val="0"/>
                                      <w:marRight w:val="0"/>
                                      <w:marTop w:val="0"/>
                                      <w:marBottom w:val="0"/>
                                      <w:divBdr>
                                        <w:top w:val="none" w:sz="0" w:space="0" w:color="auto"/>
                                        <w:left w:val="none" w:sz="0" w:space="0" w:color="auto"/>
                                        <w:bottom w:val="none" w:sz="0" w:space="0" w:color="auto"/>
                                        <w:right w:val="none" w:sz="0" w:space="0" w:color="auto"/>
                                      </w:divBdr>
                                    </w:div>
                                    <w:div w:id="1879732845">
                                      <w:marLeft w:val="0"/>
                                      <w:marRight w:val="0"/>
                                      <w:marTop w:val="0"/>
                                      <w:marBottom w:val="0"/>
                                      <w:divBdr>
                                        <w:top w:val="none" w:sz="0" w:space="0" w:color="auto"/>
                                        <w:left w:val="none" w:sz="0" w:space="0" w:color="auto"/>
                                        <w:bottom w:val="none" w:sz="0" w:space="0" w:color="auto"/>
                                        <w:right w:val="none" w:sz="0" w:space="0" w:color="auto"/>
                                      </w:divBdr>
                                      <w:divsChild>
                                        <w:div w:id="1312172518">
                                          <w:marLeft w:val="0"/>
                                          <w:marRight w:val="165"/>
                                          <w:marTop w:val="150"/>
                                          <w:marBottom w:val="0"/>
                                          <w:divBdr>
                                            <w:top w:val="none" w:sz="0" w:space="0" w:color="auto"/>
                                            <w:left w:val="none" w:sz="0" w:space="0" w:color="auto"/>
                                            <w:bottom w:val="none" w:sz="0" w:space="0" w:color="auto"/>
                                            <w:right w:val="none" w:sz="0" w:space="0" w:color="auto"/>
                                          </w:divBdr>
                                          <w:divsChild>
                                            <w:div w:id="1068112406">
                                              <w:marLeft w:val="0"/>
                                              <w:marRight w:val="0"/>
                                              <w:marTop w:val="0"/>
                                              <w:marBottom w:val="0"/>
                                              <w:divBdr>
                                                <w:top w:val="none" w:sz="0" w:space="0" w:color="auto"/>
                                                <w:left w:val="none" w:sz="0" w:space="0" w:color="auto"/>
                                                <w:bottom w:val="none" w:sz="0" w:space="0" w:color="auto"/>
                                                <w:right w:val="none" w:sz="0" w:space="0" w:color="auto"/>
                                              </w:divBdr>
                                              <w:divsChild>
                                                <w:div w:id="4266541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509133">
      <w:bodyDiv w:val="1"/>
      <w:marLeft w:val="0"/>
      <w:marRight w:val="0"/>
      <w:marTop w:val="0"/>
      <w:marBottom w:val="0"/>
      <w:divBdr>
        <w:top w:val="none" w:sz="0" w:space="0" w:color="auto"/>
        <w:left w:val="none" w:sz="0" w:space="0" w:color="auto"/>
        <w:bottom w:val="none" w:sz="0" w:space="0" w:color="auto"/>
        <w:right w:val="none" w:sz="0" w:space="0" w:color="auto"/>
      </w:divBdr>
      <w:divsChild>
        <w:div w:id="981275503">
          <w:marLeft w:val="0"/>
          <w:marRight w:val="0"/>
          <w:marTop w:val="0"/>
          <w:marBottom w:val="0"/>
          <w:divBdr>
            <w:top w:val="none" w:sz="0" w:space="0" w:color="auto"/>
            <w:left w:val="none" w:sz="0" w:space="0" w:color="auto"/>
            <w:bottom w:val="none" w:sz="0" w:space="0" w:color="auto"/>
            <w:right w:val="none" w:sz="0" w:space="0" w:color="auto"/>
          </w:divBdr>
        </w:div>
        <w:div w:id="309603673">
          <w:marLeft w:val="0"/>
          <w:marRight w:val="0"/>
          <w:marTop w:val="0"/>
          <w:marBottom w:val="0"/>
          <w:divBdr>
            <w:top w:val="none" w:sz="0" w:space="0" w:color="auto"/>
            <w:left w:val="none" w:sz="0" w:space="0" w:color="auto"/>
            <w:bottom w:val="none" w:sz="0" w:space="0" w:color="auto"/>
            <w:right w:val="none" w:sz="0" w:space="0" w:color="auto"/>
          </w:divBdr>
        </w:div>
        <w:div w:id="739131277">
          <w:marLeft w:val="0"/>
          <w:marRight w:val="0"/>
          <w:marTop w:val="0"/>
          <w:marBottom w:val="0"/>
          <w:divBdr>
            <w:top w:val="none" w:sz="0" w:space="0" w:color="auto"/>
            <w:left w:val="none" w:sz="0" w:space="0" w:color="auto"/>
            <w:bottom w:val="none" w:sz="0" w:space="0" w:color="auto"/>
            <w:right w:val="none" w:sz="0" w:space="0" w:color="auto"/>
          </w:divBdr>
        </w:div>
      </w:divsChild>
    </w:div>
    <w:div w:id="816263196">
      <w:bodyDiv w:val="1"/>
      <w:marLeft w:val="0"/>
      <w:marRight w:val="0"/>
      <w:marTop w:val="0"/>
      <w:marBottom w:val="0"/>
      <w:divBdr>
        <w:top w:val="none" w:sz="0" w:space="0" w:color="auto"/>
        <w:left w:val="none" w:sz="0" w:space="0" w:color="auto"/>
        <w:bottom w:val="none" w:sz="0" w:space="0" w:color="auto"/>
        <w:right w:val="none" w:sz="0" w:space="0" w:color="auto"/>
      </w:divBdr>
      <w:divsChild>
        <w:div w:id="320354369">
          <w:marLeft w:val="0"/>
          <w:marRight w:val="0"/>
          <w:marTop w:val="0"/>
          <w:marBottom w:val="0"/>
          <w:divBdr>
            <w:top w:val="none" w:sz="0" w:space="0" w:color="auto"/>
            <w:left w:val="none" w:sz="0" w:space="0" w:color="auto"/>
            <w:bottom w:val="none" w:sz="0" w:space="0" w:color="auto"/>
            <w:right w:val="none" w:sz="0" w:space="0" w:color="auto"/>
          </w:divBdr>
          <w:divsChild>
            <w:div w:id="731850228">
              <w:marLeft w:val="0"/>
              <w:marRight w:val="0"/>
              <w:marTop w:val="0"/>
              <w:marBottom w:val="0"/>
              <w:divBdr>
                <w:top w:val="none" w:sz="0" w:space="0" w:color="auto"/>
                <w:left w:val="none" w:sz="0" w:space="0" w:color="auto"/>
                <w:bottom w:val="none" w:sz="0" w:space="0" w:color="auto"/>
                <w:right w:val="none" w:sz="0" w:space="0" w:color="auto"/>
              </w:divBdr>
              <w:divsChild>
                <w:div w:id="2071725424">
                  <w:marLeft w:val="0"/>
                  <w:marRight w:val="0"/>
                  <w:marTop w:val="0"/>
                  <w:marBottom w:val="0"/>
                  <w:divBdr>
                    <w:top w:val="none" w:sz="0" w:space="0" w:color="auto"/>
                    <w:left w:val="none" w:sz="0" w:space="0" w:color="auto"/>
                    <w:bottom w:val="none" w:sz="0" w:space="0" w:color="auto"/>
                    <w:right w:val="none" w:sz="0" w:space="0" w:color="auto"/>
                  </w:divBdr>
                  <w:divsChild>
                    <w:div w:id="175534324">
                      <w:marLeft w:val="0"/>
                      <w:marRight w:val="0"/>
                      <w:marTop w:val="0"/>
                      <w:marBottom w:val="0"/>
                      <w:divBdr>
                        <w:top w:val="none" w:sz="0" w:space="0" w:color="auto"/>
                        <w:left w:val="none" w:sz="0" w:space="0" w:color="auto"/>
                        <w:bottom w:val="none" w:sz="0" w:space="0" w:color="auto"/>
                        <w:right w:val="none" w:sz="0" w:space="0" w:color="auto"/>
                      </w:divBdr>
                      <w:divsChild>
                        <w:div w:id="234825290">
                          <w:marLeft w:val="0"/>
                          <w:marRight w:val="0"/>
                          <w:marTop w:val="0"/>
                          <w:marBottom w:val="0"/>
                          <w:divBdr>
                            <w:top w:val="none" w:sz="0" w:space="0" w:color="auto"/>
                            <w:left w:val="none" w:sz="0" w:space="0" w:color="auto"/>
                            <w:bottom w:val="none" w:sz="0" w:space="0" w:color="auto"/>
                            <w:right w:val="none" w:sz="0" w:space="0" w:color="auto"/>
                          </w:divBdr>
                          <w:divsChild>
                            <w:div w:id="208691170">
                              <w:marLeft w:val="0"/>
                              <w:marRight w:val="0"/>
                              <w:marTop w:val="0"/>
                              <w:marBottom w:val="0"/>
                              <w:divBdr>
                                <w:top w:val="none" w:sz="0" w:space="0" w:color="auto"/>
                                <w:left w:val="none" w:sz="0" w:space="0" w:color="auto"/>
                                <w:bottom w:val="none" w:sz="0" w:space="0" w:color="auto"/>
                                <w:right w:val="none" w:sz="0" w:space="0" w:color="auto"/>
                              </w:divBdr>
                              <w:divsChild>
                                <w:div w:id="1067528623">
                                  <w:marLeft w:val="0"/>
                                  <w:marRight w:val="0"/>
                                  <w:marTop w:val="0"/>
                                  <w:marBottom w:val="0"/>
                                  <w:divBdr>
                                    <w:top w:val="none" w:sz="0" w:space="0" w:color="auto"/>
                                    <w:left w:val="none" w:sz="0" w:space="0" w:color="auto"/>
                                    <w:bottom w:val="none" w:sz="0" w:space="0" w:color="auto"/>
                                    <w:right w:val="none" w:sz="0" w:space="0" w:color="auto"/>
                                  </w:divBdr>
                                  <w:divsChild>
                                    <w:div w:id="2106723759">
                                      <w:marLeft w:val="0"/>
                                      <w:marRight w:val="0"/>
                                      <w:marTop w:val="0"/>
                                      <w:marBottom w:val="0"/>
                                      <w:divBdr>
                                        <w:top w:val="none" w:sz="0" w:space="0" w:color="auto"/>
                                        <w:left w:val="none" w:sz="0" w:space="0" w:color="auto"/>
                                        <w:bottom w:val="none" w:sz="0" w:space="0" w:color="auto"/>
                                        <w:right w:val="none" w:sz="0" w:space="0" w:color="auto"/>
                                      </w:divBdr>
                                    </w:div>
                                    <w:div w:id="1507597139">
                                      <w:marLeft w:val="0"/>
                                      <w:marRight w:val="0"/>
                                      <w:marTop w:val="0"/>
                                      <w:marBottom w:val="0"/>
                                      <w:divBdr>
                                        <w:top w:val="none" w:sz="0" w:space="0" w:color="auto"/>
                                        <w:left w:val="none" w:sz="0" w:space="0" w:color="auto"/>
                                        <w:bottom w:val="none" w:sz="0" w:space="0" w:color="auto"/>
                                        <w:right w:val="none" w:sz="0" w:space="0" w:color="auto"/>
                                      </w:divBdr>
                                      <w:divsChild>
                                        <w:div w:id="934479691">
                                          <w:marLeft w:val="0"/>
                                          <w:marRight w:val="165"/>
                                          <w:marTop w:val="150"/>
                                          <w:marBottom w:val="0"/>
                                          <w:divBdr>
                                            <w:top w:val="none" w:sz="0" w:space="0" w:color="auto"/>
                                            <w:left w:val="none" w:sz="0" w:space="0" w:color="auto"/>
                                            <w:bottom w:val="none" w:sz="0" w:space="0" w:color="auto"/>
                                            <w:right w:val="none" w:sz="0" w:space="0" w:color="auto"/>
                                          </w:divBdr>
                                          <w:divsChild>
                                            <w:div w:id="1513954054">
                                              <w:marLeft w:val="0"/>
                                              <w:marRight w:val="0"/>
                                              <w:marTop w:val="0"/>
                                              <w:marBottom w:val="0"/>
                                              <w:divBdr>
                                                <w:top w:val="none" w:sz="0" w:space="0" w:color="auto"/>
                                                <w:left w:val="none" w:sz="0" w:space="0" w:color="auto"/>
                                                <w:bottom w:val="none" w:sz="0" w:space="0" w:color="auto"/>
                                                <w:right w:val="none" w:sz="0" w:space="0" w:color="auto"/>
                                              </w:divBdr>
                                              <w:divsChild>
                                                <w:div w:id="20694559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075501">
      <w:bodyDiv w:val="1"/>
      <w:marLeft w:val="0"/>
      <w:marRight w:val="0"/>
      <w:marTop w:val="0"/>
      <w:marBottom w:val="0"/>
      <w:divBdr>
        <w:top w:val="none" w:sz="0" w:space="0" w:color="auto"/>
        <w:left w:val="none" w:sz="0" w:space="0" w:color="auto"/>
        <w:bottom w:val="none" w:sz="0" w:space="0" w:color="auto"/>
        <w:right w:val="none" w:sz="0" w:space="0" w:color="auto"/>
      </w:divBdr>
    </w:div>
    <w:div w:id="1343586218">
      <w:bodyDiv w:val="1"/>
      <w:marLeft w:val="0"/>
      <w:marRight w:val="0"/>
      <w:marTop w:val="0"/>
      <w:marBottom w:val="0"/>
      <w:divBdr>
        <w:top w:val="none" w:sz="0" w:space="0" w:color="auto"/>
        <w:left w:val="none" w:sz="0" w:space="0" w:color="auto"/>
        <w:bottom w:val="none" w:sz="0" w:space="0" w:color="auto"/>
        <w:right w:val="none" w:sz="0" w:space="0" w:color="auto"/>
      </w:divBdr>
    </w:div>
    <w:div w:id="1516335596">
      <w:bodyDiv w:val="1"/>
      <w:marLeft w:val="0"/>
      <w:marRight w:val="0"/>
      <w:marTop w:val="0"/>
      <w:marBottom w:val="0"/>
      <w:divBdr>
        <w:top w:val="none" w:sz="0" w:space="0" w:color="auto"/>
        <w:left w:val="none" w:sz="0" w:space="0" w:color="auto"/>
        <w:bottom w:val="none" w:sz="0" w:space="0" w:color="auto"/>
        <w:right w:val="none" w:sz="0" w:space="0" w:color="auto"/>
      </w:divBdr>
    </w:div>
    <w:div w:id="1683430965">
      <w:bodyDiv w:val="1"/>
      <w:marLeft w:val="0"/>
      <w:marRight w:val="0"/>
      <w:marTop w:val="0"/>
      <w:marBottom w:val="0"/>
      <w:divBdr>
        <w:top w:val="none" w:sz="0" w:space="0" w:color="auto"/>
        <w:left w:val="none" w:sz="0" w:space="0" w:color="auto"/>
        <w:bottom w:val="none" w:sz="0" w:space="0" w:color="auto"/>
        <w:right w:val="none" w:sz="0" w:space="0" w:color="auto"/>
      </w:divBdr>
      <w:divsChild>
        <w:div w:id="2134056922">
          <w:marLeft w:val="0"/>
          <w:marRight w:val="0"/>
          <w:marTop w:val="0"/>
          <w:marBottom w:val="0"/>
          <w:divBdr>
            <w:top w:val="none" w:sz="0" w:space="0" w:color="auto"/>
            <w:left w:val="none" w:sz="0" w:space="0" w:color="auto"/>
            <w:bottom w:val="none" w:sz="0" w:space="0" w:color="auto"/>
            <w:right w:val="none" w:sz="0" w:space="0" w:color="auto"/>
          </w:divBdr>
          <w:divsChild>
            <w:div w:id="1892573748">
              <w:marLeft w:val="0"/>
              <w:marRight w:val="0"/>
              <w:marTop w:val="0"/>
              <w:marBottom w:val="0"/>
              <w:divBdr>
                <w:top w:val="none" w:sz="0" w:space="0" w:color="auto"/>
                <w:left w:val="none" w:sz="0" w:space="0" w:color="auto"/>
                <w:bottom w:val="none" w:sz="0" w:space="0" w:color="auto"/>
                <w:right w:val="none" w:sz="0" w:space="0" w:color="auto"/>
              </w:divBdr>
              <w:divsChild>
                <w:div w:id="2129859275">
                  <w:marLeft w:val="0"/>
                  <w:marRight w:val="0"/>
                  <w:marTop w:val="0"/>
                  <w:marBottom w:val="0"/>
                  <w:divBdr>
                    <w:top w:val="none" w:sz="0" w:space="0" w:color="auto"/>
                    <w:left w:val="none" w:sz="0" w:space="0" w:color="auto"/>
                    <w:bottom w:val="none" w:sz="0" w:space="0" w:color="auto"/>
                    <w:right w:val="none" w:sz="0" w:space="0" w:color="auto"/>
                  </w:divBdr>
                  <w:divsChild>
                    <w:div w:id="1042511263">
                      <w:marLeft w:val="0"/>
                      <w:marRight w:val="0"/>
                      <w:marTop w:val="0"/>
                      <w:marBottom w:val="0"/>
                      <w:divBdr>
                        <w:top w:val="none" w:sz="0" w:space="0" w:color="auto"/>
                        <w:left w:val="none" w:sz="0" w:space="0" w:color="auto"/>
                        <w:bottom w:val="none" w:sz="0" w:space="0" w:color="auto"/>
                        <w:right w:val="none" w:sz="0" w:space="0" w:color="auto"/>
                      </w:divBdr>
                      <w:divsChild>
                        <w:div w:id="2135058601">
                          <w:marLeft w:val="0"/>
                          <w:marRight w:val="0"/>
                          <w:marTop w:val="0"/>
                          <w:marBottom w:val="0"/>
                          <w:divBdr>
                            <w:top w:val="none" w:sz="0" w:space="0" w:color="auto"/>
                            <w:left w:val="none" w:sz="0" w:space="0" w:color="auto"/>
                            <w:bottom w:val="none" w:sz="0" w:space="0" w:color="auto"/>
                            <w:right w:val="none" w:sz="0" w:space="0" w:color="auto"/>
                          </w:divBdr>
                          <w:divsChild>
                            <w:div w:id="1177035134">
                              <w:marLeft w:val="0"/>
                              <w:marRight w:val="0"/>
                              <w:marTop w:val="0"/>
                              <w:marBottom w:val="0"/>
                              <w:divBdr>
                                <w:top w:val="none" w:sz="0" w:space="0" w:color="auto"/>
                                <w:left w:val="none" w:sz="0" w:space="0" w:color="auto"/>
                                <w:bottom w:val="none" w:sz="0" w:space="0" w:color="auto"/>
                                <w:right w:val="none" w:sz="0" w:space="0" w:color="auto"/>
                              </w:divBdr>
                              <w:divsChild>
                                <w:div w:id="1464038123">
                                  <w:marLeft w:val="0"/>
                                  <w:marRight w:val="0"/>
                                  <w:marTop w:val="0"/>
                                  <w:marBottom w:val="0"/>
                                  <w:divBdr>
                                    <w:top w:val="none" w:sz="0" w:space="0" w:color="auto"/>
                                    <w:left w:val="none" w:sz="0" w:space="0" w:color="auto"/>
                                    <w:bottom w:val="none" w:sz="0" w:space="0" w:color="auto"/>
                                    <w:right w:val="none" w:sz="0" w:space="0" w:color="auto"/>
                                  </w:divBdr>
                                  <w:divsChild>
                                    <w:div w:id="947084279">
                                      <w:marLeft w:val="0"/>
                                      <w:marRight w:val="0"/>
                                      <w:marTop w:val="0"/>
                                      <w:marBottom w:val="0"/>
                                      <w:divBdr>
                                        <w:top w:val="none" w:sz="0" w:space="0" w:color="auto"/>
                                        <w:left w:val="none" w:sz="0" w:space="0" w:color="auto"/>
                                        <w:bottom w:val="none" w:sz="0" w:space="0" w:color="auto"/>
                                        <w:right w:val="none" w:sz="0" w:space="0" w:color="auto"/>
                                      </w:divBdr>
                                    </w:div>
                                    <w:div w:id="1278565705">
                                      <w:marLeft w:val="0"/>
                                      <w:marRight w:val="0"/>
                                      <w:marTop w:val="0"/>
                                      <w:marBottom w:val="0"/>
                                      <w:divBdr>
                                        <w:top w:val="none" w:sz="0" w:space="0" w:color="auto"/>
                                        <w:left w:val="none" w:sz="0" w:space="0" w:color="auto"/>
                                        <w:bottom w:val="none" w:sz="0" w:space="0" w:color="auto"/>
                                        <w:right w:val="none" w:sz="0" w:space="0" w:color="auto"/>
                                      </w:divBdr>
                                      <w:divsChild>
                                        <w:div w:id="395862398">
                                          <w:marLeft w:val="0"/>
                                          <w:marRight w:val="165"/>
                                          <w:marTop w:val="150"/>
                                          <w:marBottom w:val="0"/>
                                          <w:divBdr>
                                            <w:top w:val="none" w:sz="0" w:space="0" w:color="auto"/>
                                            <w:left w:val="none" w:sz="0" w:space="0" w:color="auto"/>
                                            <w:bottom w:val="none" w:sz="0" w:space="0" w:color="auto"/>
                                            <w:right w:val="none" w:sz="0" w:space="0" w:color="auto"/>
                                          </w:divBdr>
                                          <w:divsChild>
                                            <w:div w:id="447091564">
                                              <w:marLeft w:val="0"/>
                                              <w:marRight w:val="0"/>
                                              <w:marTop w:val="0"/>
                                              <w:marBottom w:val="0"/>
                                              <w:divBdr>
                                                <w:top w:val="none" w:sz="0" w:space="0" w:color="auto"/>
                                                <w:left w:val="none" w:sz="0" w:space="0" w:color="auto"/>
                                                <w:bottom w:val="none" w:sz="0" w:space="0" w:color="auto"/>
                                                <w:right w:val="none" w:sz="0" w:space="0" w:color="auto"/>
                                              </w:divBdr>
                                              <w:divsChild>
                                                <w:div w:id="9906705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277710">
      <w:bodyDiv w:val="1"/>
      <w:marLeft w:val="0"/>
      <w:marRight w:val="0"/>
      <w:marTop w:val="0"/>
      <w:marBottom w:val="0"/>
      <w:divBdr>
        <w:top w:val="none" w:sz="0" w:space="0" w:color="auto"/>
        <w:left w:val="none" w:sz="0" w:space="0" w:color="auto"/>
        <w:bottom w:val="none" w:sz="0" w:space="0" w:color="auto"/>
        <w:right w:val="none" w:sz="0" w:space="0" w:color="auto"/>
      </w:divBdr>
    </w:div>
    <w:div w:id="2143116147">
      <w:bodyDiv w:val="1"/>
      <w:marLeft w:val="0"/>
      <w:marRight w:val="0"/>
      <w:marTop w:val="0"/>
      <w:marBottom w:val="0"/>
      <w:divBdr>
        <w:top w:val="none" w:sz="0" w:space="0" w:color="auto"/>
        <w:left w:val="none" w:sz="0" w:space="0" w:color="auto"/>
        <w:bottom w:val="none" w:sz="0" w:space="0" w:color="auto"/>
        <w:right w:val="none" w:sz="0" w:space="0" w:color="auto"/>
      </w:divBdr>
      <w:divsChild>
        <w:div w:id="1188762482">
          <w:marLeft w:val="0"/>
          <w:marRight w:val="0"/>
          <w:marTop w:val="0"/>
          <w:marBottom w:val="0"/>
          <w:divBdr>
            <w:top w:val="none" w:sz="0" w:space="0" w:color="auto"/>
            <w:left w:val="none" w:sz="0" w:space="0" w:color="auto"/>
            <w:bottom w:val="none" w:sz="0" w:space="0" w:color="auto"/>
            <w:right w:val="none" w:sz="0" w:space="0" w:color="auto"/>
          </w:divBdr>
          <w:divsChild>
            <w:div w:id="2111536325">
              <w:marLeft w:val="0"/>
              <w:marRight w:val="0"/>
              <w:marTop w:val="0"/>
              <w:marBottom w:val="0"/>
              <w:divBdr>
                <w:top w:val="none" w:sz="0" w:space="0" w:color="auto"/>
                <w:left w:val="none" w:sz="0" w:space="0" w:color="auto"/>
                <w:bottom w:val="none" w:sz="0" w:space="0" w:color="auto"/>
                <w:right w:val="none" w:sz="0" w:space="0" w:color="auto"/>
              </w:divBdr>
            </w:div>
            <w:div w:id="12613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1484</Words>
  <Characters>9352</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19</cp:revision>
  <dcterms:created xsi:type="dcterms:W3CDTF">2021-11-22T11:38:00Z</dcterms:created>
  <dcterms:modified xsi:type="dcterms:W3CDTF">2021-11-26T09:45:00Z</dcterms:modified>
</cp:coreProperties>
</file>