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RELATÓRIO DE ERROS E AJUSTES DA IA</w:t>
      </w:r>
    </w:p>
    <w:p>
      <w:pPr>
        <w:jc w:val="center"/>
      </w:pPr>
      <w:r>
        <w:rPr>
          <w:color w:val="2E75B6"/>
          <w:sz w:val="26"/>
        </w:rPr>
        <w:t>Escritório Rafael Mendes Advogados — Grupo [AdvBrasil]</w:t>
      </w:r>
    </w:p>
    <w:p>
      <w:pPr>
        <w:jc w:val="center"/>
      </w:pPr>
      <w:r>
        <w:rPr>
          <w:color w:val="595959"/>
          <w:sz w:val="20"/>
        </w:rPr>
        <w:t>Período analisado: outubro/2025 a março/2026  |  Elaborado em: 20/03/2026</w:t>
      </w:r>
    </w:p>
    <w:p/>
    <w:p>
      <w:pPr>
        <w:pStyle w:val="Heading1"/>
        <w:jc w:val="left"/>
      </w:pPr>
      <w:r>
        <w:rPr>
          <w:color w:val="1F3864"/>
        </w:rPr>
        <w:t>1. INTRODUÇÃO</w:t>
      </w:r>
    </w:p>
    <w:p>
      <w:r>
        <w:rPr>
          <w:sz w:val="20"/>
        </w:rPr>
        <w:t>Este relatório consolida todos os erros, inconsistências e solicitações de ajuste reportadas pela equipe do escritório Rafael Mendes Advogados no grupo de WhatsApp [AdvBrasil], compreendendo o período de outubro de 2025 a março de 2026. Os principais relatores foram Gabriel Anício, Ana Carolina e Bárbara Felisberto, além de contribuições pontuais de Daniel. O objetivo é subsidiar revisões no prompt da IA Camila para eliminar recorrências.</w:t>
      </w:r>
    </w:p>
    <w:p/>
    <w:p>
      <w:pPr>
        <w:pStyle w:val="Heading1"/>
        <w:jc w:val="left"/>
      </w:pPr>
      <w:r>
        <w:rPr>
          <w:color w:val="1F3864"/>
        </w:rPr>
        <w:t>2. RELATÓRIO CRONOLÓGICO DE OCORRÊNCIAS</w:t>
      </w:r>
    </w:p>
    <w:p>
      <w:r>
        <w:rPr>
          <w:sz w:val="20"/>
        </w:rPr>
        <w:t>A seguir, cada ocorrência relevante é apresentada com data, autor, categoria e descrição detalhada.</w:t>
      </w:r>
    </w:p>
    <w:p/>
    <w:tbl>
      <w:tblPr>
        <w:tblStyle w:val="TableGrid"/>
        <w:tblW w:type="auto" w:w="0"/>
        <w:jc w:val="center"/>
        <w:tblLook w:firstColumn="1" w:firstRow="1" w:lastColumn="0" w:lastRow="0" w:noHBand="0" w:noVBand="1" w:val="04A0"/>
      </w:tblPr>
      <w:tblGrid>
        <w:gridCol w:w="1417"/>
        <w:gridCol w:w="1984"/>
        <w:gridCol w:w="1984"/>
        <w:gridCol w:w="3969"/>
      </w:tblGrid>
      <w:tr>
        <w:tc>
          <w:tcPr>
            <w:tcW w:type="dxa" w:w="2340"/>
            <w:shd w:val="clear" w:color="auto" w:fill="1F3864"/>
          </w:tcPr>
          <w:p>
            <w:r>
              <w:rPr>
                <w:b/>
                <w:color w:val="FFFFFF"/>
                <w:sz w:val="18"/>
              </w:rPr>
              <w:t>DATA</w:t>
            </w:r>
          </w:p>
        </w:tc>
        <w:tc>
          <w:tcPr>
            <w:tcW w:type="dxa" w:w="2340"/>
            <w:shd w:val="clear" w:color="auto" w:fill="1F3864"/>
          </w:tcPr>
          <w:p>
            <w:r>
              <w:rPr>
                <w:b/>
                <w:color w:val="FFFFFF"/>
                <w:sz w:val="18"/>
              </w:rPr>
              <w:t>AUTOR</w:t>
            </w:r>
          </w:p>
        </w:tc>
        <w:tc>
          <w:tcPr>
            <w:tcW w:type="dxa" w:w="2340"/>
            <w:shd w:val="clear" w:color="auto" w:fill="1F3864"/>
          </w:tcPr>
          <w:p>
            <w:r>
              <w:rPr>
                <w:b/>
                <w:color w:val="FFFFFF"/>
                <w:sz w:val="18"/>
              </w:rPr>
              <w:t>CATEGORIA</w:t>
            </w:r>
          </w:p>
        </w:tc>
        <w:tc>
          <w:tcPr>
            <w:tcW w:type="dxa" w:w="2340"/>
            <w:shd w:val="clear" w:color="auto" w:fill="1F3864"/>
          </w:tcPr>
          <w:p>
            <w:r>
              <w:rPr>
                <w:b/>
                <w:color w:val="FFFFFF"/>
                <w:sz w:val="18"/>
              </w:rPr>
              <w:t>DESCRIÇÃO / SOLICITAÇÃO</w:t>
            </w:r>
          </w:p>
        </w:tc>
      </w:tr>
      <w:tr>
        <w:tc>
          <w:tcPr>
            <w:tcW w:type="dxa" w:w="1417"/>
            <w:vAlign w:val="top"/>
            <w:shd w:val="clear" w:color="auto" w:fill="F2F7FF"/>
          </w:tcPr>
          <w:p>
            <w:r>
              <w:rPr>
                <w:b/>
                <w:color w:val="1F3864"/>
                <w:sz w:val="17"/>
              </w:rPr>
              <w:t>15/10/2025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Informação Jurídica Incorreta</w:t>
            </w:r>
          </w:p>
        </w:tc>
        <w:tc>
          <w:tcPr>
            <w:tcW w:type="dxa" w:w="3969"/>
            <w:vAlign w:val="top"/>
            <w:shd w:val="clear" w:color="auto" w:fill="F2F7FF"/>
          </w:tcPr>
          <w:p>
            <w:r>
              <w:rPr>
                <w:sz w:val="17"/>
              </w:rPr>
              <w:t>IA informou que MEI na data do acidente não tem direito ao auxílio acidente, ignorando o período de graça do INSS (carteira assinada até 12 meses antes ou seguro-desemprego até 24 meses antes). Deve perguntar ao cliente se trabalhou de CTPS ou recebeu seguro-desemprego nos prazos cabíveis.</w:t>
            </w:r>
          </w:p>
        </w:tc>
      </w:tr>
      <w:tr>
        <w:tc>
          <w:tcPr>
            <w:tcW w:type="dxa" w:w="1417"/>
            <w:vAlign w:val="top"/>
            <w:shd w:val="clear" w:color="auto" w:fill="FFFFFF"/>
          </w:tcPr>
          <w:p>
            <w:r>
              <w:rPr>
                <w:b/>
                <w:color w:val="1F3864"/>
                <w:sz w:val="17"/>
              </w:rPr>
              <w:t>15/10/2025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Tom / Comportamento da IA</w:t>
            </w:r>
          </w:p>
        </w:tc>
        <w:tc>
          <w:tcPr>
            <w:tcW w:type="dxa" w:w="3969"/>
            <w:vAlign w:val="top"/>
            <w:shd w:val="clear" w:color="auto" w:fill="FFFFFF"/>
          </w:tcPr>
          <w:p>
            <w:r>
              <w:rPr>
                <w:sz w:val="17"/>
              </w:rPr>
              <w:t>IA quer explicar demais ao cliente, sendo que o objetivo é gerar conexão, autoridade e conduzir ao agendamento com o closer. Fluxo desejado: acolhimento → autoridade (16 anos) → breve explicação do benefício → qualificação → agendamento.</w:t>
            </w:r>
          </w:p>
        </w:tc>
      </w:tr>
      <w:tr>
        <w:tc>
          <w:tcPr>
            <w:tcW w:type="dxa" w:w="1417"/>
            <w:vAlign w:val="top"/>
            <w:shd w:val="clear" w:color="auto" w:fill="F2F7FF"/>
          </w:tcPr>
          <w:p>
            <w:r>
              <w:rPr>
                <w:b/>
                <w:color w:val="1F3864"/>
                <w:sz w:val="17"/>
              </w:rPr>
              <w:t>15/10/2025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Tom / Comportamento da IA</w:t>
            </w:r>
          </w:p>
        </w:tc>
        <w:tc>
          <w:tcPr>
            <w:tcW w:type="dxa" w:w="3969"/>
            <w:vAlign w:val="top"/>
            <w:shd w:val="clear" w:color="auto" w:fill="F2F7FF"/>
          </w:tcPr>
          <w:p>
            <w:r>
              <w:rPr>
                <w:sz w:val="17"/>
              </w:rPr>
              <w:t>IA não solicita o nome do cliente no início da conversa. Deve sempre perguntar o nome e usar o nome para chamar o cliente ao longo da conversa.</w:t>
            </w:r>
          </w:p>
        </w:tc>
      </w:tr>
      <w:tr>
        <w:tc>
          <w:tcPr>
            <w:tcW w:type="dxa" w:w="1417"/>
            <w:vAlign w:val="top"/>
            <w:shd w:val="clear" w:color="auto" w:fill="FFFFFF"/>
          </w:tcPr>
          <w:p>
            <w:r>
              <w:rPr>
                <w:b/>
                <w:color w:val="1F3864"/>
                <w:sz w:val="17"/>
              </w:rPr>
              <w:t>15/10/2025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Solicitação de Documentos Indevida</w:t>
            </w:r>
          </w:p>
        </w:tc>
        <w:tc>
          <w:tcPr>
            <w:tcW w:type="dxa" w:w="3969"/>
            <w:vAlign w:val="top"/>
            <w:shd w:val="clear" w:color="auto" w:fill="FFFFFF"/>
          </w:tcPr>
          <w:p>
            <w:r>
              <w:rPr>
                <w:sz w:val="17"/>
              </w:rPr>
              <w:t>IA solicitou documentos pessoais prematuramente. Documentos só devem ser solicitados após fechamento do contrato, não na fase de qualificação/SDR.</w:t>
            </w:r>
          </w:p>
        </w:tc>
      </w:tr>
      <w:tr>
        <w:tc>
          <w:tcPr>
            <w:tcW w:type="dxa" w:w="1417"/>
            <w:vAlign w:val="top"/>
            <w:shd w:val="clear" w:color="auto" w:fill="F2F7FF"/>
          </w:tcPr>
          <w:p>
            <w:r>
              <w:rPr>
                <w:b/>
                <w:color w:val="1F3864"/>
                <w:sz w:val="17"/>
              </w:rPr>
              <w:t>15/10/2025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Tom / Comportamento da IA</w:t>
            </w:r>
          </w:p>
        </w:tc>
        <w:tc>
          <w:tcPr>
            <w:tcW w:type="dxa" w:w="3969"/>
            <w:vAlign w:val="top"/>
            <w:shd w:val="clear" w:color="auto" w:fill="F2F7FF"/>
          </w:tcPr>
          <w:p>
            <w:r>
              <w:rPr>
                <w:sz w:val="17"/>
              </w:rPr>
              <w:t>IA tentou fazer o atendimento completo do cliente. Deve apenas acolher, qualificar (conexão + autoridade + pontos mínimos) e conduzir ao agendamento com o closer.</w:t>
            </w:r>
          </w:p>
        </w:tc>
      </w:tr>
      <w:tr>
        <w:tc>
          <w:tcPr>
            <w:tcW w:type="dxa" w:w="1417"/>
            <w:vAlign w:val="top"/>
            <w:shd w:val="clear" w:color="auto" w:fill="FFFFFF"/>
          </w:tcPr>
          <w:p>
            <w:r>
              <w:rPr>
                <w:b/>
                <w:color w:val="1F3864"/>
                <w:sz w:val="17"/>
              </w:rPr>
              <w:t>15/10/2025</w:t>
            </w:r>
          </w:p>
        </w:tc>
        <w:tc>
          <w:tcPr>
            <w:tcW w:type="dxa" w:w="1984"/>
            <w:vAlign w:val="top"/>
            <w:shd w:val="clear" w:color="auto" w:fill="FFFFFF"/>
          </w:tcPr>
          <w:p>
            <w:r>
              <w:rPr>
                <w:b/>
                <w:color w:val="2E75B6"/>
                <w:sz w:val="17"/>
              </w:rPr>
              <w:t>Renan</w:t>
            </w:r>
          </w:p>
        </w:tc>
        <w:tc>
          <w:tcPr>
            <w:tcW w:type="dxa" w:w="1984"/>
            <w:vAlign w:val="top"/>
            <w:shd w:val="clear" w:color="auto" w:fill="FFFFFF"/>
          </w:tcPr>
          <w:p>
            <w:r>
              <w:rPr>
                <w:b/>
                <w:color w:val="7030A0"/>
                <w:sz w:val="17"/>
              </w:rPr>
              <w:t>Segurança</w:t>
            </w:r>
          </w:p>
        </w:tc>
        <w:tc>
          <w:tcPr>
            <w:tcW w:type="dxa" w:w="3969"/>
            <w:vAlign w:val="top"/>
            <w:shd w:val="clear" w:color="auto" w:fill="FFFFFF"/>
          </w:tcPr>
          <w:p>
            <w:r>
              <w:rPr>
                <w:sz w:val="17"/>
              </w:rPr>
              <w:t>IA confirmou número de contato apresentado por possível estelionatário como 'oficial do escritório'. Regra: nunca confirmar nem validar números ou identidades de contato — transferir para atendente humano.</w:t>
            </w:r>
          </w:p>
        </w:tc>
      </w:tr>
      <w:tr>
        <w:tc>
          <w:tcPr>
            <w:tcW w:type="dxa" w:w="1417"/>
            <w:vAlign w:val="top"/>
            <w:shd w:val="clear" w:color="auto" w:fill="F2F7FF"/>
          </w:tcPr>
          <w:p>
            <w:r>
              <w:rPr>
                <w:b/>
                <w:color w:val="1F3864"/>
                <w:sz w:val="17"/>
              </w:rPr>
              <w:t>15/10/2025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Saudação / Abertura</w:t>
            </w:r>
          </w:p>
        </w:tc>
        <w:tc>
          <w:tcPr>
            <w:tcW w:type="dxa" w:w="3969"/>
            <w:vAlign w:val="top"/>
            <w:shd w:val="clear" w:color="auto" w:fill="F2F7FF"/>
          </w:tcPr>
          <w:p>
            <w:r>
              <w:rPr>
                <w:sz w:val="17"/>
              </w:rPr>
              <w:t>Saudação inicial inadequada. Modelos aprovados fornecidos para trabalhista, previdenciário e cível. IA deve se apresentar como Camila, mencionar 16 anos de experiência na área específica do cliente e já conectar com a dor relatada.</w:t>
            </w:r>
          </w:p>
        </w:tc>
      </w:tr>
      <w:tr>
        <w:tc>
          <w:tcPr>
            <w:tcW w:type="dxa" w:w="1417"/>
            <w:vAlign w:val="top"/>
            <w:shd w:val="clear" w:color="auto" w:fill="FFFFFF"/>
          </w:tcPr>
          <w:p>
            <w:r>
              <w:rPr>
                <w:b/>
                <w:color w:val="1F3864"/>
                <w:sz w:val="17"/>
              </w:rPr>
              <w:t>16/10/2025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Tom / Comportamento da IA</w:t>
            </w:r>
          </w:p>
        </w:tc>
        <w:tc>
          <w:tcPr>
            <w:tcW w:type="dxa" w:w="3969"/>
            <w:vAlign w:val="top"/>
            <w:shd w:val="clear" w:color="auto" w:fill="FFFFFF"/>
          </w:tcPr>
          <w:p>
            <w:r>
              <w:rPr>
                <w:sz w:val="17"/>
              </w:rPr>
              <w:t>IA não cria conexão nem gera autoridade no início da conversa. Deve agradecer o contato, reforçar a experiência do escritório e conduzir de forma mais dinâmica, especialmente no previdenciário (critérios objetivos).</w:t>
            </w:r>
          </w:p>
        </w:tc>
      </w:tr>
      <w:tr>
        <w:tc>
          <w:tcPr>
            <w:tcW w:type="dxa" w:w="1417"/>
            <w:vAlign w:val="top"/>
            <w:shd w:val="clear" w:color="auto" w:fill="F2F7FF"/>
          </w:tcPr>
          <w:p>
            <w:r>
              <w:rPr>
                <w:b/>
                <w:color w:val="1F3864"/>
                <w:sz w:val="17"/>
              </w:rPr>
              <w:t>16/10/2025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Informação Jurídica Incorreta</w:t>
            </w:r>
          </w:p>
        </w:tc>
        <w:tc>
          <w:tcPr>
            <w:tcW w:type="dxa" w:w="3969"/>
            <w:vAlign w:val="top"/>
            <w:shd w:val="clear" w:color="auto" w:fill="F2F7FF"/>
          </w:tcPr>
          <w:p>
            <w:r>
              <w:rPr>
                <w:sz w:val="17"/>
              </w:rPr>
              <w:t>Informação errada sobre MEI e auxílio acidente (segunda ocorrência). IA deve informar corretamente o período de graça e perguntar diretamente sobre CTPS/seguro-desemprego.</w:t>
            </w:r>
          </w:p>
        </w:tc>
      </w:tr>
      <w:tr>
        <w:tc>
          <w:tcPr>
            <w:tcW w:type="dxa" w:w="1417"/>
            <w:vAlign w:val="top"/>
            <w:shd w:val="clear" w:color="auto" w:fill="FFFFFF"/>
          </w:tcPr>
          <w:p>
            <w:r>
              <w:rPr>
                <w:b/>
                <w:color w:val="1F3864"/>
                <w:sz w:val="17"/>
              </w:rPr>
              <w:t>16/10/2025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Tom / Comportamento da IA</w:t>
            </w:r>
          </w:p>
        </w:tc>
        <w:tc>
          <w:tcPr>
            <w:tcW w:type="dxa" w:w="3969"/>
            <w:vAlign w:val="top"/>
            <w:shd w:val="clear" w:color="auto" w:fill="FFFFFF"/>
          </w:tcPr>
          <w:p>
            <w:r>
              <w:rPr>
                <w:sz w:val="17"/>
              </w:rPr>
              <w:t>IA respondeu com duas mensagens separadas onde uma única mensagem seria suficiente. Também usou frase 'Vamos recomeçar do zero', que deve ser retirada. Não mencionar outras áreas de atuação antes de resolver a demanda inicial do cliente.</w:t>
            </w:r>
          </w:p>
        </w:tc>
      </w:tr>
      <w:tr>
        <w:tc>
          <w:tcPr>
            <w:tcW w:type="dxa" w:w="1417"/>
            <w:vAlign w:val="top"/>
            <w:shd w:val="clear" w:color="auto" w:fill="F2F7FF"/>
          </w:tcPr>
          <w:p>
            <w:r>
              <w:rPr>
                <w:b/>
                <w:color w:val="1F3864"/>
                <w:sz w:val="17"/>
              </w:rPr>
              <w:t>16/10/2025</w:t>
            </w:r>
          </w:p>
        </w:tc>
        <w:tc>
          <w:tcPr>
            <w:tcW w:type="dxa" w:w="1984"/>
            <w:vAlign w:val="top"/>
            <w:shd w:val="clear" w:color="auto" w:fill="F2F7FF"/>
          </w:tcPr>
          <w:p>
            <w:r>
              <w:rPr>
                <w:b/>
                <w:color w:val="2E75B6"/>
                <w:sz w:val="17"/>
              </w:rPr>
              <w:t>Daniel</w:t>
            </w:r>
          </w:p>
        </w:tc>
        <w:tc>
          <w:tcPr>
            <w:tcW w:type="dxa" w:w="1984"/>
            <w:vAlign w:val="top"/>
            <w:shd w:val="clear" w:color="auto" w:fill="F2F7FF"/>
          </w:tcPr>
          <w:p>
            <w:r>
              <w:rPr>
                <w:b/>
                <w:color w:val="7030A0"/>
                <w:sz w:val="17"/>
              </w:rPr>
              <w:t>Informação Jurídica Incorreta</w:t>
            </w:r>
          </w:p>
        </w:tc>
        <w:tc>
          <w:tcPr>
            <w:tcW w:type="dxa" w:w="3969"/>
            <w:vAlign w:val="top"/>
            <w:shd w:val="clear" w:color="auto" w:fill="F2F7FF"/>
          </w:tcPr>
          <w:p>
            <w:r>
              <w:rPr>
                <w:sz w:val="17"/>
              </w:rPr>
              <w:t>IA informou que não há necessidade de laudo médico para ajuizamento — INCORRETO. Laudo com CID é obrigatório. Regras por tipo de benefício fornecidas: Auxílio Acidente Judicial (laudo com CID, região Norte/Nordeste precisa de documento com menos de 6 meses); Auxílio Doença (afastamento &gt; 15 dias); BPC (com ou sem laudo conforme caso). Teleconsulta apenas para casos ortopédicos com documentação insuficiente.</w:t>
            </w:r>
          </w:p>
        </w:tc>
      </w:tr>
      <w:tr>
        <w:tc>
          <w:tcPr>
            <w:tcW w:type="dxa" w:w="1417"/>
            <w:vAlign w:val="top"/>
            <w:shd w:val="clear" w:color="auto" w:fill="FFFFFF"/>
          </w:tcPr>
          <w:p>
            <w:r>
              <w:rPr>
                <w:b/>
                <w:color w:val="1F3864"/>
                <w:sz w:val="17"/>
              </w:rPr>
              <w:t>17/10/2025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Tom / Comportamento da IA</w:t>
            </w:r>
          </w:p>
        </w:tc>
        <w:tc>
          <w:tcPr>
            <w:tcW w:type="dxa" w:w="3969"/>
            <w:vAlign w:val="top"/>
            <w:shd w:val="clear" w:color="auto" w:fill="FFFFFF"/>
          </w:tcPr>
          <w:p>
            <w:r>
              <w:rPr>
                <w:sz w:val="17"/>
              </w:rPr>
              <w:t>Expressão '16 anos no INSS' inadequada. Deve ser alterada para 'Nosso escritório possui 16 anos de experiência na área Previdenciária'.</w:t>
            </w:r>
          </w:p>
        </w:tc>
      </w:tr>
      <w:tr>
        <w:tc>
          <w:tcPr>
            <w:tcW w:type="dxa" w:w="1417"/>
            <w:vAlign w:val="top"/>
            <w:shd w:val="clear" w:color="auto" w:fill="F2F7FF"/>
          </w:tcPr>
          <w:p>
            <w:r>
              <w:rPr>
                <w:b/>
                <w:color w:val="1F3864"/>
                <w:sz w:val="17"/>
              </w:rPr>
              <w:t>17/10/2025</w:t>
            </w:r>
          </w:p>
        </w:tc>
        <w:tc>
          <w:tcPr>
            <w:tcW w:type="dxa" w:w="1984"/>
            <w:vAlign w:val="top"/>
            <w:shd w:val="clear" w:color="auto" w:fill="F2F7FF"/>
          </w:tcPr>
          <w:p>
            <w:r>
              <w:rPr>
                <w:b/>
                <w:color w:val="2E75B6"/>
                <w:sz w:val="17"/>
              </w:rPr>
              <w:t>Daniel</w:t>
            </w:r>
          </w:p>
        </w:tc>
        <w:tc>
          <w:tcPr>
            <w:tcW w:type="dxa" w:w="1984"/>
            <w:vAlign w:val="top"/>
            <w:shd w:val="clear" w:color="auto" w:fill="F2F7FF"/>
          </w:tcPr>
          <w:p>
            <w:r>
              <w:rPr>
                <w:b/>
                <w:color w:val="7030A0"/>
                <w:sz w:val="17"/>
              </w:rPr>
              <w:t>Informação Jurídica Incorreta</w:t>
            </w:r>
          </w:p>
        </w:tc>
        <w:tc>
          <w:tcPr>
            <w:tcW w:type="dxa" w:w="3969"/>
            <w:vAlign w:val="top"/>
            <w:shd w:val="clear" w:color="auto" w:fill="F2F7FF"/>
          </w:tcPr>
          <w:p>
            <w:r>
              <w:rPr>
                <w:sz w:val="17"/>
              </w:rPr>
              <w:t>BPC: renda per capita até 1/4 do salário mínimo na via administrativa e até 1/2 na via judicial (R$759,00 em 2025). Excluir da renda: benefício previdenciário de valor mínimo de idoso com +65 anos e BPC de outro membro familiar.</w:t>
            </w:r>
          </w:p>
        </w:tc>
      </w:tr>
      <w:tr>
        <w:tc>
          <w:tcPr>
            <w:tcW w:type="dxa" w:w="1417"/>
            <w:vAlign w:val="top"/>
            <w:shd w:val="clear" w:color="auto" w:fill="FFFFFF"/>
          </w:tcPr>
          <w:p>
            <w:r>
              <w:rPr>
                <w:b/>
                <w:color w:val="1F3864"/>
                <w:sz w:val="17"/>
              </w:rPr>
              <w:t>17/10/2025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BPC/LOAS: IA não questionou sobre laudo médico comprovando a doença, nem verificou requisito de baixa renda (renda familiar e número de pessoas na casa). Encaminhou para agendamento sem cumprir esses requisitos.</w:t>
            </w:r>
          </w:p>
        </w:tc>
      </w:tr>
      <w:tr>
        <w:tc>
          <w:tcPr>
            <w:tcW w:type="dxa" w:w="1417"/>
            <w:vAlign w:val="top"/>
            <w:shd w:val="clear" w:color="auto" w:fill="F2F7FF"/>
          </w:tcPr>
          <w:p>
            <w:r>
              <w:rPr>
                <w:b/>
                <w:color w:val="1F3864"/>
                <w:sz w:val="17"/>
              </w:rPr>
              <w:t>17/10/2025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Saudação / Abertura</w:t>
            </w:r>
          </w:p>
        </w:tc>
        <w:tc>
          <w:tcPr>
            <w:tcW w:type="dxa" w:w="3969"/>
            <w:vAlign w:val="top"/>
            <w:shd w:val="clear" w:color="auto" w:fill="F2F7FF"/>
          </w:tcPr>
          <w:p>
            <w:r>
              <w:rPr>
                <w:sz w:val="17"/>
              </w:rPr>
              <w:t>Saudação aprovada fornecida para BPC/LOAS. Deve verificar se o lead tem laudo e se é pessoa com deficiência ou idoso +65.</w:t>
            </w:r>
          </w:p>
        </w:tc>
      </w:tr>
      <w:tr>
        <w:tc>
          <w:tcPr>
            <w:tcW w:type="dxa" w:w="1417"/>
            <w:vAlign w:val="top"/>
            <w:shd w:val="clear" w:color="auto" w:fill="FFFFFF"/>
          </w:tcPr>
          <w:p>
            <w:r>
              <w:rPr>
                <w:b/>
                <w:color w:val="1F3864"/>
                <w:sz w:val="17"/>
              </w:rPr>
              <w:t>20/10/2025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Saudação / Abertura</w:t>
            </w:r>
          </w:p>
        </w:tc>
        <w:tc>
          <w:tcPr>
            <w:tcW w:type="dxa" w:w="3969"/>
            <w:vAlign w:val="top"/>
            <w:shd w:val="clear" w:color="auto" w:fill="FFFFFF"/>
          </w:tcPr>
          <w:p>
            <w:r>
              <w:rPr>
                <w:sz w:val="17"/>
              </w:rPr>
              <w:t>Saudação não seguiu o modelo aprovado. IA deve sempre criar conexão e gerar autoridade no início, agradecendo o contato e mencionando a experiência do escritório com casos similares.</w:t>
            </w:r>
          </w:p>
        </w:tc>
      </w:tr>
      <w:tr>
        <w:tc>
          <w:tcPr>
            <w:tcW w:type="dxa" w:w="1417"/>
            <w:vAlign w:val="top"/>
            <w:shd w:val="clear" w:color="auto" w:fill="F2F7FF"/>
          </w:tcPr>
          <w:p>
            <w:r>
              <w:rPr>
                <w:b/>
                <w:color w:val="1F3864"/>
                <w:sz w:val="17"/>
              </w:rPr>
              <w:t>20/10/2025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Agendamento / Oferta de Horários</w:t>
            </w:r>
          </w:p>
        </w:tc>
        <w:tc>
          <w:tcPr>
            <w:tcW w:type="dxa" w:w="3969"/>
            <w:vAlign w:val="top"/>
            <w:shd w:val="clear" w:color="auto" w:fill="F2F7FF"/>
          </w:tcPr>
          <w:p>
            <w:r>
              <w:rPr>
                <w:sz w:val="17"/>
              </w:rPr>
              <w:t>IA pedia informação detalhada do laudo antes de encaminhar ao atendimento. Se cliente cumpriu requisitos, deve informar que tem grandes chances e propor atendimento imediatamente. Mensagem modelo fornecida. IA deve oferecer horários do mesmo dia (urgência).</w:t>
            </w:r>
          </w:p>
        </w:tc>
      </w:tr>
      <w:tr>
        <w:tc>
          <w:tcPr>
            <w:tcW w:type="dxa" w:w="1417"/>
            <w:vAlign w:val="top"/>
            <w:shd w:val="clear" w:color="auto" w:fill="FFFFFF"/>
          </w:tcPr>
          <w:p>
            <w:r>
              <w:rPr>
                <w:b/>
                <w:color w:val="1F3864"/>
                <w:sz w:val="17"/>
              </w:rPr>
              <w:t>21/10/2025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BPC/LOAS: IA passou para agendamento sem verificar requisito de baixa renda (número de pessoas na casa e renda familiar). Deve perguntar esses pontos antes de oferecer o agendamento.</w:t>
            </w:r>
          </w:p>
        </w:tc>
      </w:tr>
      <w:tr>
        <w:tc>
          <w:tcPr>
            <w:tcW w:type="dxa" w:w="1417"/>
            <w:vAlign w:val="top"/>
            <w:shd w:val="clear" w:color="auto" w:fill="F2F7FF"/>
          </w:tcPr>
          <w:p>
            <w:r>
              <w:rPr>
                <w:b/>
                <w:color w:val="1F3864"/>
                <w:sz w:val="17"/>
              </w:rPr>
              <w:t>21/10/2025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Agendamento / Oferta de Horários</w:t>
            </w:r>
          </w:p>
        </w:tc>
        <w:tc>
          <w:tcPr>
            <w:tcW w:type="dxa" w:w="3969"/>
            <w:vAlign w:val="top"/>
            <w:shd w:val="clear" w:color="auto" w:fill="F2F7FF"/>
          </w:tcPr>
          <w:p>
            <w:r>
              <w:rPr>
                <w:sz w:val="17"/>
              </w:rPr>
              <w:t>Mensagens de lembrete de atendimento solicitadas: às 08h do dia do atendimento e 1h antes. Modelos aprovados fornecidos.</w:t>
            </w:r>
          </w:p>
        </w:tc>
      </w:tr>
      <w:tr>
        <w:tc>
          <w:tcPr>
            <w:tcW w:type="dxa" w:w="1417"/>
            <w:vAlign w:val="top"/>
            <w:shd w:val="clear" w:color="auto" w:fill="FFFFFF"/>
          </w:tcPr>
          <w:p>
            <w:r>
              <w:rPr>
                <w:b/>
                <w:color w:val="1F3864"/>
                <w:sz w:val="17"/>
              </w:rPr>
              <w:t>21/10/2025</w:t>
            </w:r>
          </w:p>
        </w:tc>
        <w:tc>
          <w:tcPr>
            <w:tcW w:type="dxa" w:w="1984"/>
            <w:vAlign w:val="top"/>
            <w:shd w:val="clear" w:color="auto" w:fill="FFFFFF"/>
          </w:tcPr>
          <w:p>
            <w:r>
              <w:rPr>
                <w:b/>
                <w:color w:val="2E75B6"/>
                <w:sz w:val="17"/>
              </w:rPr>
              <w:t>Daniel</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não perguntou quando nem como ocorreu o acidente, nem verificou vínculo com INSS na época. Conduziu para agendamento sem qualificação completa. Sugestão: perguntar como foi o acidente logo no início.</w:t>
            </w:r>
          </w:p>
        </w:tc>
      </w:tr>
      <w:tr>
        <w:tc>
          <w:tcPr>
            <w:tcW w:type="dxa" w:w="1417"/>
            <w:vAlign w:val="top"/>
            <w:shd w:val="clear" w:color="auto" w:fill="F2F7FF"/>
          </w:tcPr>
          <w:p>
            <w:r>
              <w:rPr>
                <w:b/>
                <w:color w:val="1F3864"/>
                <w:sz w:val="17"/>
              </w:rPr>
              <w:t>23/10/2025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Tom / Comportamento da IA</w:t>
            </w:r>
          </w:p>
        </w:tc>
        <w:tc>
          <w:tcPr>
            <w:tcW w:type="dxa" w:w="3969"/>
            <w:vAlign w:val="top"/>
            <w:shd w:val="clear" w:color="auto" w:fill="F2F7FF"/>
          </w:tcPr>
          <w:p>
            <w:r>
              <w:rPr>
                <w:sz w:val="17"/>
              </w:rPr>
              <w:t>IA se apresentou 2x e mencionou os 16 anos de experiência 2x em sequência. Não deve repetir as mesmas informações em mensagens consecutivas. Modelos corrigidos fornecidos.</w:t>
            </w:r>
          </w:p>
        </w:tc>
      </w:tr>
      <w:tr>
        <w:tc>
          <w:tcPr>
            <w:tcW w:type="dxa" w:w="1417"/>
            <w:vAlign w:val="top"/>
            <w:shd w:val="clear" w:color="auto" w:fill="FFFFFF"/>
          </w:tcPr>
          <w:p>
            <w:r>
              <w:rPr>
                <w:b/>
                <w:color w:val="1F3864"/>
                <w:sz w:val="17"/>
              </w:rPr>
              <w:t>23/10/2025</w:t>
            </w:r>
          </w:p>
        </w:tc>
        <w:tc>
          <w:tcPr>
            <w:tcW w:type="dxa" w:w="1984"/>
            <w:vAlign w:val="top"/>
            <w:shd w:val="clear" w:color="auto" w:fill="FFFFFF"/>
          </w:tcPr>
          <w:p>
            <w:r>
              <w:rPr>
                <w:b/>
                <w:color w:val="2E75B6"/>
                <w:sz w:val="17"/>
              </w:rPr>
              <w:t>Daniel</w:t>
            </w:r>
          </w:p>
        </w:tc>
        <w:tc>
          <w:tcPr>
            <w:tcW w:type="dxa" w:w="1984"/>
            <w:vAlign w:val="top"/>
            <w:shd w:val="clear" w:color="auto" w:fill="FFFFFF"/>
          </w:tcPr>
          <w:p>
            <w:r>
              <w:rPr>
                <w:b/>
                <w:color w:val="7030A0"/>
                <w:sz w:val="17"/>
              </w:rPr>
              <w:t>Agendamento / Oferta de Horários</w:t>
            </w:r>
          </w:p>
        </w:tc>
        <w:tc>
          <w:tcPr>
            <w:tcW w:type="dxa" w:w="3969"/>
            <w:vAlign w:val="top"/>
            <w:shd w:val="clear" w:color="auto" w:fill="FFFFFF"/>
          </w:tcPr>
          <w:p>
            <w:r>
              <w:rPr>
                <w:sz w:val="17"/>
              </w:rPr>
              <w:t>IA respondeu mensagem enviada pausadamente (cliente digitando em partes) como se fossem mensagens independentes, repetindo a pergunta. Deve aguardar o cliente terminar antes de responder.</w:t>
            </w:r>
          </w:p>
        </w:tc>
      </w:tr>
      <w:tr>
        <w:tc>
          <w:tcPr>
            <w:tcW w:type="dxa" w:w="1417"/>
            <w:vAlign w:val="top"/>
            <w:shd w:val="clear" w:color="auto" w:fill="F2F7FF"/>
          </w:tcPr>
          <w:p>
            <w:r>
              <w:rPr>
                <w:b/>
                <w:color w:val="1F3864"/>
                <w:sz w:val="17"/>
              </w:rPr>
              <w:t>27/10/2025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Tom / Comportamento da IA</w:t>
            </w:r>
          </w:p>
        </w:tc>
        <w:tc>
          <w:tcPr>
            <w:tcW w:type="dxa" w:w="3969"/>
            <w:vAlign w:val="top"/>
            <w:shd w:val="clear" w:color="auto" w:fill="F2F7FF"/>
          </w:tcPr>
          <w:p>
            <w:r>
              <w:rPr>
                <w:sz w:val="17"/>
              </w:rPr>
              <w:t>Excesso de 'Entendo' e expressões de empatia repetitivas. Deve variar o vocabulário ou simplesmente omitir. Na maior parte das vezes, retirar o 'Entendo, [nome].' já melhora o texto.</w:t>
            </w:r>
          </w:p>
        </w:tc>
      </w:tr>
      <w:tr>
        <w:tc>
          <w:tcPr>
            <w:tcW w:type="dxa" w:w="1417"/>
            <w:vAlign w:val="top"/>
            <w:shd w:val="clear" w:color="auto" w:fill="FFFFFF"/>
          </w:tcPr>
          <w:p>
            <w:r>
              <w:rPr>
                <w:b/>
                <w:color w:val="1F3864"/>
                <w:sz w:val="17"/>
              </w:rPr>
              <w:t>27/10/2025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deve sempre perguntar qual era a atividade/função exercida pelo cliente na época do acidente. Essa informação deve constar no agendamento para o closer.</w:t>
            </w:r>
          </w:p>
        </w:tc>
      </w:tr>
      <w:tr>
        <w:tc>
          <w:tcPr>
            <w:tcW w:type="dxa" w:w="1417"/>
            <w:vAlign w:val="top"/>
            <w:shd w:val="clear" w:color="auto" w:fill="F2F7FF"/>
          </w:tcPr>
          <w:p>
            <w:r>
              <w:rPr>
                <w:b/>
                <w:color w:val="1F3864"/>
                <w:sz w:val="17"/>
              </w:rPr>
              <w:t>27/10/2025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Tom / Comportamento da IA</w:t>
            </w:r>
          </w:p>
        </w:tc>
        <w:tc>
          <w:tcPr>
            <w:tcW w:type="dxa" w:w="3969"/>
            <w:vAlign w:val="top"/>
            <w:shd w:val="clear" w:color="auto" w:fill="F2F7FF"/>
          </w:tcPr>
          <w:p>
            <w:r>
              <w:rPr>
                <w:sz w:val="17"/>
              </w:rPr>
              <w:t>Retirar 'conversa por vídeo' do convite de atendimento. Substituir por 'bate papo' / 'atendimento'. Informar que não cobramos nada de forma antecipada. Modelo aprovado fornecido.</w:t>
            </w:r>
          </w:p>
        </w:tc>
      </w:tr>
      <w:tr>
        <w:tc>
          <w:tcPr>
            <w:tcW w:type="dxa" w:w="1417"/>
            <w:vAlign w:val="top"/>
            <w:shd w:val="clear" w:color="auto" w:fill="FFFFFF"/>
          </w:tcPr>
          <w:p>
            <w:r>
              <w:rPr>
                <w:b/>
                <w:color w:val="1F3864"/>
                <w:sz w:val="17"/>
              </w:rPr>
              <w:t>27/10/2025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Informação Jurídica Incorreta</w:t>
            </w:r>
          </w:p>
        </w:tc>
        <w:tc>
          <w:tcPr>
            <w:tcW w:type="dxa" w:w="3969"/>
            <w:vAlign w:val="top"/>
            <w:shd w:val="clear" w:color="auto" w:fill="FFFFFF"/>
          </w:tcPr>
          <w:p>
            <w:r>
              <w:rPr>
                <w:sz w:val="17"/>
              </w:rPr>
              <w:t>IA mencionou SUS para obtenção de laudo. Deve ser retirado. Texto correto: parceria com clínicas para teleconsulta, paga apenas se ganhar o processo.</w:t>
            </w:r>
          </w:p>
        </w:tc>
      </w:tr>
      <w:tr>
        <w:tc>
          <w:tcPr>
            <w:tcW w:type="dxa" w:w="1417"/>
            <w:vAlign w:val="top"/>
            <w:shd w:val="clear" w:color="auto" w:fill="F2F7FF"/>
          </w:tcPr>
          <w:p>
            <w:r>
              <w:rPr>
                <w:b/>
                <w:color w:val="1F3864"/>
                <w:sz w:val="17"/>
              </w:rPr>
              <w:t>28/10/2025</w:t>
            </w:r>
          </w:p>
        </w:tc>
        <w:tc>
          <w:tcPr>
            <w:tcW w:type="dxa" w:w="1984"/>
            <w:vAlign w:val="top"/>
            <w:shd w:val="clear" w:color="auto" w:fill="F2F7FF"/>
          </w:tcPr>
          <w:p>
            <w:r>
              <w:rPr>
                <w:b/>
                <w:color w:val="2E75B6"/>
                <w:sz w:val="17"/>
              </w:rPr>
              <w:t>Daniel</w:t>
            </w:r>
          </w:p>
        </w:tc>
        <w:tc>
          <w:tcPr>
            <w:tcW w:type="dxa" w:w="1984"/>
            <w:vAlign w:val="top"/>
            <w:shd w:val="clear" w:color="auto" w:fill="F2F7FF"/>
          </w:tcPr>
          <w:p>
            <w:r>
              <w:rPr>
                <w:b/>
                <w:color w:val="7030A0"/>
                <w:sz w:val="17"/>
              </w:rPr>
              <w:t>Informação Jurídica Incorreta</w:t>
            </w:r>
          </w:p>
        </w:tc>
        <w:tc>
          <w:tcPr>
            <w:tcW w:type="dxa" w:w="3969"/>
            <w:vAlign w:val="top"/>
            <w:shd w:val="clear" w:color="auto" w:fill="F2F7FF"/>
          </w:tcPr>
          <w:p>
            <w:r>
              <w:rPr>
                <w:sz w:val="17"/>
              </w:rPr>
              <w:t>Período de graça do INSS — 3ª regra: +12 meses para segurado com 120+ contribuições. Período de graça pode chegar a 36 meses (12 regra geral + 12 desemprego involuntário + 12 se +120 contribuições). Caso específico — encaminhar para atendente humano.</w:t>
            </w:r>
          </w:p>
        </w:tc>
      </w:tr>
      <w:tr>
        <w:tc>
          <w:tcPr>
            <w:tcW w:type="dxa" w:w="1417"/>
            <w:vAlign w:val="top"/>
            <w:shd w:val="clear" w:color="auto" w:fill="FFFFFF"/>
          </w:tcPr>
          <w:p>
            <w:r>
              <w:rPr>
                <w:b/>
                <w:color w:val="1F3864"/>
                <w:sz w:val="17"/>
              </w:rPr>
              <w:t>04/11/2025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Tom / Comportamento da IA</w:t>
            </w:r>
          </w:p>
        </w:tc>
        <w:tc>
          <w:tcPr>
            <w:tcW w:type="dxa" w:w="3969"/>
            <w:vAlign w:val="top"/>
            <w:shd w:val="clear" w:color="auto" w:fill="FFFFFF"/>
          </w:tcPr>
          <w:p>
            <w:r>
              <w:rPr>
                <w:sz w:val="17"/>
              </w:rPr>
              <w:t>IA excessivamente melancólica/condoída. Em toda mensagem faz frases de lamento. Deve demonstrar empatia apenas no início do acolhimento. Nas etapas seguintes, ser mais otimista e propositiva.</w:t>
            </w:r>
          </w:p>
        </w:tc>
      </w:tr>
      <w:tr>
        <w:tc>
          <w:tcPr>
            <w:tcW w:type="dxa" w:w="1417"/>
            <w:vAlign w:val="top"/>
            <w:shd w:val="clear" w:color="auto" w:fill="F2F7FF"/>
          </w:tcPr>
          <w:p>
            <w:r>
              <w:rPr>
                <w:b/>
                <w:color w:val="1F3864"/>
                <w:sz w:val="17"/>
              </w:rPr>
              <w:t>04/11/2025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Tom / Comportamento da IA</w:t>
            </w:r>
          </w:p>
        </w:tc>
        <w:tc>
          <w:tcPr>
            <w:tcW w:type="dxa" w:w="3969"/>
            <w:vAlign w:val="top"/>
            <w:shd w:val="clear" w:color="auto" w:fill="F2F7FF"/>
          </w:tcPr>
          <w:p>
            <w:r>
              <w:rPr>
                <w:sz w:val="17"/>
              </w:rPr>
              <w:t>Excesso de chamadas pelo nome. IA chamava pelo nome em praticamente toda mensagem. Deve chamar pelo nome a cada 2-3 mensagens e intercalar com 'meu amigo' ou simplesmente omitir.</w:t>
            </w:r>
          </w:p>
        </w:tc>
      </w:tr>
      <w:tr>
        <w:tc>
          <w:tcPr>
            <w:tcW w:type="dxa" w:w="1417"/>
            <w:vAlign w:val="top"/>
            <w:shd w:val="clear" w:color="auto" w:fill="FFFFFF"/>
          </w:tcPr>
          <w:p>
            <w:r>
              <w:rPr>
                <w:b/>
                <w:color w:val="1F3864"/>
                <w:sz w:val="17"/>
              </w:rPr>
              <w:t>06/11/2025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Oferta de Horários</w:t>
            </w:r>
          </w:p>
        </w:tc>
        <w:tc>
          <w:tcPr>
            <w:tcW w:type="dxa" w:w="3969"/>
            <w:vAlign w:val="top"/>
            <w:shd w:val="clear" w:color="auto" w:fill="FFFFFF"/>
          </w:tcPr>
          <w:p>
            <w:r>
              <w:rPr>
                <w:sz w:val="17"/>
              </w:rPr>
              <w:t>IA listava muitos horários disponíveis de uma vez. Fluxo correto: 1º Oferecer 1 horário mais próximo disponível; 2º Se cliente não puder, oferecer 2 (1 próximo + 1 no outro período); 3º Só se não puder nenhum, perguntar qual o melhor horário.</w:t>
            </w:r>
          </w:p>
        </w:tc>
      </w:tr>
      <w:tr>
        <w:tc>
          <w:tcPr>
            <w:tcW w:type="dxa" w:w="1417"/>
            <w:vAlign w:val="top"/>
            <w:shd w:val="clear" w:color="auto" w:fill="F2F7FF"/>
          </w:tcPr>
          <w:p>
            <w:r>
              <w:rPr>
                <w:b/>
                <w:color w:val="1F3864"/>
                <w:sz w:val="17"/>
              </w:rPr>
              <w:t>06/11/2025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Agendamento / Oferta de Horários</w:t>
            </w:r>
          </w:p>
        </w:tc>
        <w:tc>
          <w:tcPr>
            <w:tcW w:type="dxa" w:w="3969"/>
            <w:vAlign w:val="top"/>
            <w:shd w:val="clear" w:color="auto" w:fill="F2F7FF"/>
          </w:tcPr>
          <w:p>
            <w:r>
              <w:rPr>
                <w:sz w:val="17"/>
              </w:rPr>
              <w:t>Quando cliente pede para ligar imediatamente (sem explicar a situação por mensagem), IA deve notificar o grupo de WhatsApp com 'CLIENTE DISPONÍVEL PARA LIGAÇÃO' para que um vendedor ligue na hora e qualifique.</w:t>
            </w:r>
          </w:p>
        </w:tc>
      </w:tr>
      <w:tr>
        <w:tc>
          <w:tcPr>
            <w:tcW w:type="dxa" w:w="1417"/>
            <w:vAlign w:val="top"/>
            <w:shd w:val="clear" w:color="auto" w:fill="FFFFFF"/>
          </w:tcPr>
          <w:p>
            <w:r>
              <w:rPr>
                <w:b/>
                <w:color w:val="1F3864"/>
                <w:sz w:val="17"/>
              </w:rPr>
              <w:t>06/11/2025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perguntava se cliente era MEI/autônomo para qualificação de auxílio acidente — incorreto, pois MEI/autônomo não tem direito ao benefício por essa via. Deve perguntar apenas sobre CTPS/seguro-desemprego.</w:t>
            </w:r>
          </w:p>
        </w:tc>
      </w:tr>
      <w:tr>
        <w:tc>
          <w:tcPr>
            <w:tcW w:type="dxa" w:w="1417"/>
            <w:vAlign w:val="top"/>
            <w:shd w:val="clear" w:color="auto" w:fill="F2F7FF"/>
          </w:tcPr>
          <w:p>
            <w:r>
              <w:rPr>
                <w:b/>
                <w:color w:val="1F3864"/>
                <w:sz w:val="17"/>
              </w:rPr>
              <w:t>06/11/2025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Agendamento / Oferta de Horários</w:t>
            </w:r>
          </w:p>
        </w:tc>
        <w:tc>
          <w:tcPr>
            <w:tcW w:type="dxa" w:w="3969"/>
            <w:vAlign w:val="top"/>
            <w:shd w:val="clear" w:color="auto" w:fill="F2F7FF"/>
          </w:tcPr>
          <w:p>
            <w:r>
              <w:rPr>
                <w:sz w:val="17"/>
              </w:rPr>
              <w:t>IA agendou com a Dra. Ana mesmo após cliente informar preferência pelo Dr. Gabriel. Deve respeitar a preferência do cliente e não sugerir o outro advogado.</w:t>
            </w:r>
          </w:p>
        </w:tc>
      </w:tr>
      <w:tr>
        <w:tc>
          <w:tcPr>
            <w:tcW w:type="dxa" w:w="1417"/>
            <w:vAlign w:val="top"/>
            <w:shd w:val="clear" w:color="auto" w:fill="FFFFFF"/>
          </w:tcPr>
          <w:p>
            <w:r>
              <w:rPr>
                <w:b/>
                <w:color w:val="1F3864"/>
                <w:sz w:val="17"/>
              </w:rPr>
              <w:t>06/11/2025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deve sempre perguntar quando e como aconteceu o acidente (data exata, se possível). Essa informação é essencial para verificar prazo e qualidade de segurado.</w:t>
            </w:r>
          </w:p>
        </w:tc>
      </w:tr>
      <w:tr>
        <w:tc>
          <w:tcPr>
            <w:tcW w:type="dxa" w:w="1417"/>
            <w:vAlign w:val="top"/>
            <w:shd w:val="clear" w:color="auto" w:fill="F2F7FF"/>
          </w:tcPr>
          <w:p>
            <w:r>
              <w:rPr>
                <w:b/>
                <w:color w:val="1F3864"/>
                <w:sz w:val="17"/>
              </w:rPr>
              <w:t>06/11/2025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Agendamento / Oferta de Horários</w:t>
            </w:r>
          </w:p>
        </w:tc>
        <w:tc>
          <w:tcPr>
            <w:tcW w:type="dxa" w:w="3969"/>
            <w:vAlign w:val="top"/>
            <w:shd w:val="clear" w:color="auto" w:fill="F2F7FF"/>
          </w:tcPr>
          <w:p>
            <w:r>
              <w:rPr>
                <w:sz w:val="17"/>
              </w:rPr>
              <w:t>IA se retirou do chamado automaticamente após criar agendamento. Deve permanecer no chamado até próximo ao horário do atendimento, para poder responder dúvidas do cliente no intervalo.</w:t>
            </w:r>
          </w:p>
        </w:tc>
      </w:tr>
      <w:tr>
        <w:tc>
          <w:tcPr>
            <w:tcW w:type="dxa" w:w="1417"/>
            <w:vAlign w:val="top"/>
            <w:shd w:val="clear" w:color="auto" w:fill="FFFFFF"/>
          </w:tcPr>
          <w:p>
            <w:r>
              <w:rPr>
                <w:b/>
                <w:color w:val="1F3864"/>
                <w:sz w:val="17"/>
              </w:rPr>
              <w:t>07/11/2025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Follow-up</w:t>
            </w:r>
          </w:p>
        </w:tc>
        <w:tc>
          <w:tcPr>
            <w:tcW w:type="dxa" w:w="3969"/>
            <w:vAlign w:val="top"/>
            <w:shd w:val="clear" w:color="auto" w:fill="FFFFFF"/>
          </w:tcPr>
          <w:p>
            <w:r>
              <w:rPr>
                <w:sz w:val="17"/>
              </w:rPr>
              <w:t>IA não realizava follow-up. Confirmado que follow-up estava com problema técnico. Sequência de follow-up: 2h → 6h → 12h → 24h → abandono 12h → remarketing 72h.</w:t>
            </w:r>
          </w:p>
        </w:tc>
      </w:tr>
      <w:tr>
        <w:tc>
          <w:tcPr>
            <w:tcW w:type="dxa" w:w="1417"/>
            <w:vAlign w:val="top"/>
            <w:shd w:val="clear" w:color="auto" w:fill="F2F7FF"/>
          </w:tcPr>
          <w:p>
            <w:r>
              <w:rPr>
                <w:b/>
                <w:color w:val="1F3864"/>
                <w:sz w:val="17"/>
              </w:rPr>
              <w:t>10/11/2025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agendou horários fora do disponível (18h e 19h para Ana Carolina, que encerra às 17h). Horários de almoço (13h-14h) e limites de expediente devem ser bloqueados corretamente.</w:t>
            </w:r>
          </w:p>
        </w:tc>
      </w:tr>
      <w:tr>
        <w:tc>
          <w:tcPr>
            <w:tcW w:type="dxa" w:w="1417"/>
            <w:vAlign w:val="top"/>
            <w:shd w:val="clear" w:color="auto" w:fill="FFFFFF"/>
          </w:tcPr>
          <w:p>
            <w:r>
              <w:rPr>
                <w:b/>
                <w:color w:val="1F3864"/>
                <w:sz w:val="17"/>
              </w:rPr>
              <w:t>10/11/2025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não atribuía o chamado ao agente responsável pelo atendimento após o agendamento.</w:t>
            </w:r>
          </w:p>
        </w:tc>
      </w:tr>
      <w:tr>
        <w:tc>
          <w:tcPr>
            <w:tcW w:type="dxa" w:w="1417"/>
            <w:vAlign w:val="top"/>
            <w:shd w:val="clear" w:color="auto" w:fill="F2F7FF"/>
          </w:tcPr>
          <w:p>
            <w:r>
              <w:rPr>
                <w:b/>
                <w:color w:val="1F3864"/>
                <w:sz w:val="17"/>
              </w:rPr>
              <w:t>10/11/2025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não enviava mensagem de lembrete de atendimento aos clientes (recurso solicitado anteriormente).</w:t>
            </w:r>
          </w:p>
        </w:tc>
      </w:tr>
      <w:tr>
        <w:tc>
          <w:tcPr>
            <w:tcW w:type="dxa" w:w="1417"/>
            <w:vAlign w:val="top"/>
            <w:shd w:val="clear" w:color="auto" w:fill="FFFFFF"/>
          </w:tcPr>
          <w:p>
            <w:r>
              <w:rPr>
                <w:b/>
                <w:color w:val="1F3864"/>
                <w:sz w:val="17"/>
              </w:rPr>
              <w:t>10/11/2025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agendou clientes mesmo sem qualidade de segurado para auxílio acidente. Quando cliente não cumpre nenhum requisito, não deve agendar horário — apenas disponibilizar para atendente ligar depois.</w:t>
            </w:r>
          </w:p>
        </w:tc>
      </w:tr>
      <w:tr>
        <w:tc>
          <w:tcPr>
            <w:tcW w:type="dxa" w:w="1417"/>
            <w:vAlign w:val="top"/>
            <w:shd w:val="clear" w:color="auto" w:fill="F2F7FF"/>
          </w:tcPr>
          <w:p>
            <w:r>
              <w:rPr>
                <w:b/>
                <w:color w:val="1F3864"/>
                <w:sz w:val="17"/>
              </w:rPr>
              <w:t>10/11/2025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Cliente já aposentada pelo INSS regime próprio (professora estadual) não tem direito ao auxílio acidente. Exceção: professora que também trabalhava pelo município pode ter. Pedir CNIS para analisar.</w:t>
            </w:r>
          </w:p>
        </w:tc>
      </w:tr>
      <w:tr>
        <w:tc>
          <w:tcPr>
            <w:tcW w:type="dxa" w:w="1417"/>
            <w:vAlign w:val="top"/>
            <w:shd w:val="clear" w:color="auto" w:fill="FFFFFF"/>
          </w:tcPr>
          <w:p>
            <w:r>
              <w:rPr>
                <w:b/>
                <w:color w:val="1F3864"/>
                <w:sz w:val="17"/>
              </w:rPr>
              <w:t>11/11/2025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Múltiplos agendamentos inviáveis no mesmo dia: clientes sem CTPS, sem seguro-desemprego, sem qualidade de segurado — e a IA agendou mesmo assim. Até 4 atendimentos inviáveis excluídos manualmente em um único dia.</w:t>
            </w:r>
          </w:p>
        </w:tc>
      </w:tr>
      <w:tr>
        <w:tc>
          <w:tcPr>
            <w:tcW w:type="dxa" w:w="1417"/>
            <w:vAlign w:val="top"/>
            <w:shd w:val="clear" w:color="auto" w:fill="F2F7FF"/>
          </w:tcPr>
          <w:p>
            <w:r>
              <w:rPr>
                <w:b/>
                <w:color w:val="1F3864"/>
                <w:sz w:val="17"/>
              </w:rPr>
              <w:t>11/11/2025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não fez pontos de qualificação quando cliente informou apenas que sofreu acidente (sem detalhar). Após follow-up e resposta do cliente, já sugeriu horário sem qualificar.</w:t>
            </w:r>
          </w:p>
        </w:tc>
      </w:tr>
      <w:tr>
        <w:tc>
          <w:tcPr>
            <w:tcW w:type="dxa" w:w="1417"/>
            <w:vAlign w:val="top"/>
            <w:shd w:val="clear" w:color="auto" w:fill="FFFFFF"/>
          </w:tcPr>
          <w:p>
            <w:r>
              <w:rPr>
                <w:b/>
                <w:color w:val="1F3864"/>
                <w:sz w:val="17"/>
              </w:rPr>
              <w:t>11/11/2025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agendava em duplicidade: dois agendamentos para 9h, depois um para 10h para a mesma pessoa.</w:t>
            </w:r>
          </w:p>
        </w:tc>
      </w:tr>
      <w:tr>
        <w:tc>
          <w:tcPr>
            <w:tcW w:type="dxa" w:w="1417"/>
            <w:vAlign w:val="top"/>
            <w:shd w:val="clear" w:color="auto" w:fill="F2F7FF"/>
          </w:tcPr>
          <w:p>
            <w:r>
              <w:rPr>
                <w:b/>
                <w:color w:val="1F3864"/>
                <w:sz w:val="17"/>
              </w:rPr>
              <w:t>11/11/2025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ofertou BPC/LOAS para cliente inviável para auxílio acidente, mas sem motivos para BPC. BPC é para idosos +65 anos ou pessoas com doença que impossibilite de trabalhar — não é extensão automática.</w:t>
            </w:r>
          </w:p>
        </w:tc>
      </w:tr>
      <w:tr>
        <w:tc>
          <w:tcPr>
            <w:tcW w:type="dxa" w:w="1417"/>
            <w:vAlign w:val="top"/>
            <w:shd w:val="clear" w:color="auto" w:fill="FFFFFF"/>
          </w:tcPr>
          <w:p>
            <w:r>
              <w:rPr>
                <w:b/>
                <w:color w:val="1F3864"/>
                <w:sz w:val="17"/>
              </w:rPr>
              <w:t>13/11/2025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Tom / Comportamento da IA</w:t>
            </w:r>
          </w:p>
        </w:tc>
        <w:tc>
          <w:tcPr>
            <w:tcW w:type="dxa" w:w="3969"/>
            <w:vAlign w:val="top"/>
            <w:shd w:val="clear" w:color="auto" w:fill="FFFFFF"/>
          </w:tcPr>
          <w:p>
            <w:r>
              <w:rPr>
                <w:sz w:val="17"/>
              </w:rPr>
              <w:t>IA informou que atendimento só era possível por videochamada. Deve aceitar chamada de voz também, conforme preferência do cliente.</w:t>
            </w:r>
          </w:p>
        </w:tc>
      </w:tr>
      <w:tr>
        <w:tc>
          <w:tcPr>
            <w:tcW w:type="dxa" w:w="1417"/>
            <w:vAlign w:val="top"/>
            <w:shd w:val="clear" w:color="auto" w:fill="F2F7FF"/>
          </w:tcPr>
          <w:p>
            <w:r>
              <w:rPr>
                <w:b/>
                <w:color w:val="1F3864"/>
                <w:sz w:val="17"/>
              </w:rPr>
              <w:t>17/11/2025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Informação Jurídica Incorreta</w:t>
            </w:r>
          </w:p>
        </w:tc>
        <w:tc>
          <w:tcPr>
            <w:tcW w:type="dxa" w:w="3969"/>
            <w:vAlign w:val="top"/>
            <w:shd w:val="clear" w:color="auto" w:fill="F2F7FF"/>
          </w:tcPr>
          <w:p>
            <w:r>
              <w:rPr>
                <w:sz w:val="17"/>
              </w:rPr>
              <w:t>IA dizia que 'a primeira conversa é sem custo'. Deve informar que não cobra nada antecipado — o atendimento é cobrado apenas no êxito do processo.</w:t>
            </w:r>
          </w:p>
        </w:tc>
      </w:tr>
      <w:tr>
        <w:tc>
          <w:tcPr>
            <w:tcW w:type="dxa" w:w="1417"/>
            <w:vAlign w:val="top"/>
            <w:shd w:val="clear" w:color="auto" w:fill="FFFFFF"/>
          </w:tcPr>
          <w:p>
            <w:r>
              <w:rPr>
                <w:b/>
                <w:color w:val="1F3864"/>
                <w:sz w:val="17"/>
              </w:rPr>
              <w:t>18/11/2025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Recorrência crítica: maioria dos atendimentos agendados eram inviáveis. Clientes declarando explicitamente que nunca trabalharam com CTPS e a IA agendava mesmo assim. Problema sistêmico no critério de qualificação.</w:t>
            </w:r>
          </w:p>
        </w:tc>
      </w:tr>
      <w:tr>
        <w:tc>
          <w:tcPr>
            <w:tcW w:type="dxa" w:w="1417"/>
            <w:vAlign w:val="top"/>
            <w:shd w:val="clear" w:color="auto" w:fill="F2F7FF"/>
          </w:tcPr>
          <w:p>
            <w:r>
              <w:rPr>
                <w:b/>
                <w:color w:val="1F3864"/>
                <w:sz w:val="17"/>
              </w:rPr>
              <w:t>18/11/2025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BPC/LOAS: IA aceitava casos sem laudo médico, deixando passar sem verificar a documentação obrigatória.</w:t>
            </w:r>
          </w:p>
        </w:tc>
      </w:tr>
      <w:tr>
        <w:tc>
          <w:tcPr>
            <w:tcW w:type="dxa" w:w="1417"/>
            <w:vAlign w:val="top"/>
            <w:shd w:val="clear" w:color="auto" w:fill="FFFFFF"/>
          </w:tcPr>
          <w:p>
            <w:r>
              <w:rPr>
                <w:b/>
                <w:color w:val="1F3864"/>
                <w:sz w:val="17"/>
              </w:rPr>
              <w:t>18/11/2025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Oferta de Horários</w:t>
            </w:r>
          </w:p>
        </w:tc>
        <w:tc>
          <w:tcPr>
            <w:tcW w:type="dxa" w:w="3969"/>
            <w:vAlign w:val="top"/>
            <w:shd w:val="clear" w:color="auto" w:fill="FFFFFF"/>
          </w:tcPr>
          <w:p>
            <w:r>
              <w:rPr>
                <w:sz w:val="17"/>
              </w:rPr>
              <w:t>IA ofereceu horário e cliente aceitou, mas em seguida enviou outra mensagem oferecendo horário diferente. Não deve alterar oferta de horário após confirmação do cliente.</w:t>
            </w:r>
          </w:p>
        </w:tc>
      </w:tr>
      <w:tr>
        <w:tc>
          <w:tcPr>
            <w:tcW w:type="dxa" w:w="1417"/>
            <w:vAlign w:val="top"/>
            <w:shd w:val="clear" w:color="auto" w:fill="F2F7FF"/>
          </w:tcPr>
          <w:p>
            <w:r>
              <w:rPr>
                <w:b/>
                <w:color w:val="1F3864"/>
                <w:sz w:val="17"/>
              </w:rPr>
              <w:t>18/11/2025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Auxílio-doença: IA aceitou atestado de 45 dias. O escritório exige afastamento mínimo de 90 dias. Se inferior, informar inviabilidade e transferir para atendente para prospectar outra demanda.</w:t>
            </w:r>
          </w:p>
        </w:tc>
      </w:tr>
      <w:tr>
        <w:tc>
          <w:tcPr>
            <w:tcW w:type="dxa" w:w="1417"/>
            <w:vAlign w:val="top"/>
            <w:shd w:val="clear" w:color="auto" w:fill="FFFFFF"/>
          </w:tcPr>
          <w:p>
            <w:r>
              <w:rPr>
                <w:b/>
                <w:color w:val="1F3864"/>
                <w:sz w:val="17"/>
              </w:rPr>
              <w:t>18/11/2025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Fuso horário: IA não identificava diferenças de fuso. Deve informar que todos os horários são no horário de Brasília.</w:t>
            </w:r>
          </w:p>
        </w:tc>
      </w:tr>
      <w:tr>
        <w:tc>
          <w:tcPr>
            <w:tcW w:type="dxa" w:w="1417"/>
            <w:vAlign w:val="top"/>
            <w:shd w:val="clear" w:color="auto" w:fill="F2F7FF"/>
          </w:tcPr>
          <w:p>
            <w:r>
              <w:rPr>
                <w:b/>
                <w:color w:val="1F3864"/>
                <w:sz w:val="17"/>
              </w:rPr>
              <w:t>25/11/2025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agendou cliente 2 dias após o acidente, sem verificar se terá cirurgia ou possibilidade de sequela definitiva. Para acidentes recentes (sem cirurgia confirmada), deve perguntar: data do acidente, cirurgia realizada, possibilidade de sequelas segundo o médico, data do próximo retorno médico, se tem atestado de afastamento (pedir foto).</w:t>
            </w:r>
          </w:p>
        </w:tc>
      </w:tr>
      <w:tr>
        <w:tc>
          <w:tcPr>
            <w:tcW w:type="dxa" w:w="1417"/>
            <w:vAlign w:val="top"/>
            <w:shd w:val="clear" w:color="auto" w:fill="FFFFFF"/>
          </w:tcPr>
          <w:p>
            <w:r>
              <w:rPr>
                <w:b/>
                <w:color w:val="1F3864"/>
                <w:sz w:val="17"/>
              </w:rPr>
              <w:t>25/11/2025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Tom / Comportamento da IA</w:t>
            </w:r>
          </w:p>
        </w:tc>
        <w:tc>
          <w:tcPr>
            <w:tcW w:type="dxa" w:w="3969"/>
            <w:vAlign w:val="top"/>
            <w:shd w:val="clear" w:color="auto" w:fill="FFFFFF"/>
          </w:tcPr>
          <w:p>
            <w:r>
              <w:rPr>
                <w:sz w:val="17"/>
              </w:rPr>
              <w:t>IA parou de responder 7 clientes simultaneamente. Instabilidade confirmada pelo suporte.</w:t>
            </w:r>
          </w:p>
        </w:tc>
      </w:tr>
      <w:tr>
        <w:tc>
          <w:tcPr>
            <w:tcW w:type="dxa" w:w="1417"/>
            <w:vAlign w:val="top"/>
            <w:shd w:val="clear" w:color="auto" w:fill="F2F7FF"/>
          </w:tcPr>
          <w:p>
            <w:r>
              <w:rPr>
                <w:b/>
                <w:color w:val="1F3864"/>
                <w:sz w:val="17"/>
              </w:rPr>
              <w:t>25/11/2025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agendou horário fora do expediente: às 19h para Ana Carolina (encerra às 17h).</w:t>
            </w:r>
          </w:p>
        </w:tc>
      </w:tr>
      <w:tr>
        <w:tc>
          <w:tcPr>
            <w:tcW w:type="dxa" w:w="1417"/>
            <w:vAlign w:val="top"/>
            <w:shd w:val="clear" w:color="auto" w:fill="FFFFFF"/>
          </w:tcPr>
          <w:p>
            <w:r>
              <w:rPr>
                <w:b/>
                <w:color w:val="1F3864"/>
                <w:sz w:val="17"/>
              </w:rPr>
              <w:t>25/11/2025</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agendou para Bárbara às 8h de segunda, mas Bárbara entra às 9h na segunda. Horários de entrada de Bárbara: Segunda/Quarta/Quinta: 9h | Terça: 11h | Sexta: 8h.</w:t>
            </w:r>
          </w:p>
        </w:tc>
      </w:tr>
      <w:tr>
        <w:tc>
          <w:tcPr>
            <w:tcW w:type="dxa" w:w="1417"/>
            <w:vAlign w:val="top"/>
            <w:shd w:val="clear" w:color="auto" w:fill="F2F7FF"/>
          </w:tcPr>
          <w:p>
            <w:r>
              <w:rPr>
                <w:b/>
                <w:color w:val="1F3864"/>
                <w:sz w:val="17"/>
              </w:rPr>
              <w:t>25/11/2025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atribuía tag de 'âmbito jurídico' para todos os leads, em vez de apenas para os que informavam vir da parceria.</w:t>
            </w:r>
          </w:p>
        </w:tc>
      </w:tr>
      <w:tr>
        <w:tc>
          <w:tcPr>
            <w:tcW w:type="dxa" w:w="1417"/>
            <w:vAlign w:val="top"/>
            <w:shd w:val="clear" w:color="auto" w:fill="FFFFFF"/>
          </w:tcPr>
          <w:p>
            <w:r>
              <w:rPr>
                <w:b/>
                <w:color w:val="1F3864"/>
                <w:sz w:val="17"/>
              </w:rPr>
              <w:t>25/11/2025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Tom / Comportamento da IA</w:t>
            </w:r>
          </w:p>
        </w:tc>
        <w:tc>
          <w:tcPr>
            <w:tcW w:type="dxa" w:w="3969"/>
            <w:vAlign w:val="top"/>
            <w:shd w:val="clear" w:color="auto" w:fill="FFFFFF"/>
          </w:tcPr>
          <w:p>
            <w:r>
              <w:rPr>
                <w:sz w:val="17"/>
              </w:rPr>
              <w:t>Quando cliente pergunta sobre localização do escritório, deve responder com texto padrão aprovado: 16 anos de experiência, atuação nacional, 3 unidades em MG (2 em Coronel Fabriciano, 1 em Ipatinga), atendimento 100% online.</w:t>
            </w:r>
          </w:p>
        </w:tc>
      </w:tr>
      <w:tr>
        <w:tc>
          <w:tcPr>
            <w:tcW w:type="dxa" w:w="1417"/>
            <w:vAlign w:val="top"/>
            <w:shd w:val="clear" w:color="auto" w:fill="F2F7FF"/>
          </w:tcPr>
          <w:p>
            <w:r>
              <w:rPr>
                <w:b/>
                <w:color w:val="1F3864"/>
                <w:sz w:val="17"/>
              </w:rPr>
              <w:t>26/11/2025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Follow-up</w:t>
            </w:r>
          </w:p>
        </w:tc>
        <w:tc>
          <w:tcPr>
            <w:tcW w:type="dxa" w:w="3969"/>
            <w:vAlign w:val="top"/>
            <w:shd w:val="clear" w:color="auto" w:fill="F2F7FF"/>
          </w:tcPr>
          <w:p>
            <w:r>
              <w:rPr>
                <w:sz w:val="17"/>
              </w:rPr>
              <w:t>Ao amanhecer, havia 30 clientes aguardando retorno sem nenhum follow-up. Confirmado problema de instabilidade. Vários casos sem resposta por 4-5 dias.</w:t>
            </w:r>
          </w:p>
        </w:tc>
      </w:tr>
      <w:tr>
        <w:tc>
          <w:tcPr>
            <w:tcW w:type="dxa" w:w="1417"/>
            <w:vAlign w:val="top"/>
            <w:shd w:val="clear" w:color="auto" w:fill="FFFFFF"/>
          </w:tcPr>
          <w:p>
            <w:r>
              <w:rPr>
                <w:b/>
                <w:color w:val="1F3864"/>
                <w:sz w:val="17"/>
              </w:rPr>
              <w:t>26/11/2025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continuava agendando mesmo com agenda já com atendimento às 17h.</w:t>
            </w:r>
          </w:p>
        </w:tc>
      </w:tr>
      <w:tr>
        <w:tc>
          <w:tcPr>
            <w:tcW w:type="dxa" w:w="1417"/>
            <w:vAlign w:val="top"/>
            <w:shd w:val="clear" w:color="auto" w:fill="F2F7FF"/>
          </w:tcPr>
          <w:p>
            <w:r>
              <w:rPr>
                <w:b/>
                <w:color w:val="1F3864"/>
                <w:sz w:val="17"/>
              </w:rPr>
              <w:t>26/11/2025</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Tom / Comportamento da IA</w:t>
            </w:r>
          </w:p>
        </w:tc>
        <w:tc>
          <w:tcPr>
            <w:tcW w:type="dxa" w:w="3969"/>
            <w:vAlign w:val="top"/>
            <w:shd w:val="clear" w:color="auto" w:fill="F2F7FF"/>
          </w:tcPr>
          <w:p>
            <w:r>
              <w:rPr>
                <w:sz w:val="17"/>
              </w:rPr>
              <w:t>Mensagem sobre atendimento online incompleta — deve incluir informação sobre os 4 escritórios físicos em MG. Texto aprovado fornecido com detalhamento das unidades.</w:t>
            </w:r>
          </w:p>
        </w:tc>
      </w:tr>
      <w:tr>
        <w:tc>
          <w:tcPr>
            <w:tcW w:type="dxa" w:w="1417"/>
            <w:vAlign w:val="top"/>
            <w:shd w:val="clear" w:color="auto" w:fill="FFFFFF"/>
          </w:tcPr>
          <w:p>
            <w:r>
              <w:rPr>
                <w:b/>
                <w:color w:val="1F3864"/>
                <w:sz w:val="17"/>
              </w:rPr>
              <w:t>27/11/2025</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Clientes marcados como desqualificados continuavam tendo chamados reabertos com tentativa de agendamento. IA não deve reabrir conversa para clientes com etiqueta 'desqualificado'.</w:t>
            </w:r>
          </w:p>
        </w:tc>
      </w:tr>
      <w:tr>
        <w:tc>
          <w:tcPr>
            <w:tcW w:type="dxa" w:w="1417"/>
            <w:vAlign w:val="top"/>
            <w:shd w:val="clear" w:color="auto" w:fill="F2F7FF"/>
          </w:tcPr>
          <w:p>
            <w:r>
              <w:rPr>
                <w:b/>
                <w:color w:val="1F3864"/>
                <w:sz w:val="17"/>
              </w:rPr>
              <w:t>27/11/2025</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ofereceu horário às 17h, mas o expediente encerrava às 17h. Não deve oferecer o horário exato de encerramento.</w:t>
            </w:r>
          </w:p>
        </w:tc>
      </w:tr>
      <w:tr>
        <w:tc>
          <w:tcPr>
            <w:tcW w:type="dxa" w:w="1417"/>
            <w:vAlign w:val="top"/>
            <w:shd w:val="clear" w:color="auto" w:fill="FFFFFF"/>
          </w:tcPr>
          <w:p>
            <w:r>
              <w:rPr>
                <w:b/>
                <w:color w:val="1F3864"/>
                <w:sz w:val="17"/>
              </w:rPr>
              <w:t>27/11/2025</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Informação Jurídica Incorreta</w:t>
            </w:r>
          </w:p>
        </w:tc>
        <w:tc>
          <w:tcPr>
            <w:tcW w:type="dxa" w:w="3969"/>
            <w:vAlign w:val="top"/>
            <w:shd w:val="clear" w:color="auto" w:fill="FFFFFF"/>
          </w:tcPr>
          <w:p>
            <w:r>
              <w:rPr>
                <w:sz w:val="17"/>
              </w:rPr>
              <w:t>TDAH por si só não dá direito ao BPC. IA não deve qualificar automaticamente quem tem TDAH para BPC/LOAS.</w:t>
            </w:r>
          </w:p>
        </w:tc>
      </w:tr>
      <w:tr>
        <w:tc>
          <w:tcPr>
            <w:tcW w:type="dxa" w:w="1417"/>
            <w:vAlign w:val="top"/>
            <w:shd w:val="clear" w:color="auto" w:fill="F2F7FF"/>
          </w:tcPr>
          <w:p>
            <w:r>
              <w:rPr>
                <w:b/>
                <w:color w:val="1F3864"/>
                <w:sz w:val="17"/>
              </w:rPr>
              <w:t>27/11/2025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Follow-up</w:t>
            </w:r>
          </w:p>
        </w:tc>
        <w:tc>
          <w:tcPr>
            <w:tcW w:type="dxa" w:w="3969"/>
            <w:vAlign w:val="top"/>
            <w:shd w:val="clear" w:color="auto" w:fill="F2F7FF"/>
          </w:tcPr>
          <w:p>
            <w:r>
              <w:rPr>
                <w:sz w:val="17"/>
              </w:rPr>
              <w:t>Mensagens de follow-up em uso não seguiam os modelos aprovados pela equipe. 5 modelos aprovados fornecidos com linguagem mais acolhedora e voltada à reativação do cliente.</w:t>
            </w:r>
          </w:p>
        </w:tc>
      </w:tr>
      <w:tr>
        <w:tc>
          <w:tcPr>
            <w:tcW w:type="dxa" w:w="1417"/>
            <w:vAlign w:val="top"/>
            <w:shd w:val="clear" w:color="auto" w:fill="FFFFFF"/>
          </w:tcPr>
          <w:p>
            <w:r>
              <w:rPr>
                <w:b/>
                <w:color w:val="1F3864"/>
                <w:sz w:val="17"/>
              </w:rPr>
              <w:t>01/12/2025</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Informação Jurídica Incorreta</w:t>
            </w:r>
          </w:p>
        </w:tc>
        <w:tc>
          <w:tcPr>
            <w:tcW w:type="dxa" w:w="3969"/>
            <w:vAlign w:val="top"/>
            <w:shd w:val="clear" w:color="auto" w:fill="FFFFFF"/>
          </w:tcPr>
          <w:p>
            <w:r>
              <w:rPr>
                <w:sz w:val="17"/>
              </w:rPr>
              <w:t>HIV não dá direito ao BPC por si só. Apenas AIDS (doença declarada) costuma dar direito. IA deve verificar se cliente tem a doença AIDS, não apenas o vírus HIV.</w:t>
            </w:r>
          </w:p>
        </w:tc>
      </w:tr>
      <w:tr>
        <w:tc>
          <w:tcPr>
            <w:tcW w:type="dxa" w:w="1417"/>
            <w:vAlign w:val="top"/>
            <w:shd w:val="clear" w:color="auto" w:fill="F2F7FF"/>
          </w:tcPr>
          <w:p>
            <w:r>
              <w:rPr>
                <w:b/>
                <w:color w:val="1F3864"/>
                <w:sz w:val="17"/>
              </w:rPr>
              <w:t>02/12/2025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Follow-up</w:t>
            </w:r>
          </w:p>
        </w:tc>
        <w:tc>
          <w:tcPr>
            <w:tcW w:type="dxa" w:w="3969"/>
            <w:vAlign w:val="top"/>
            <w:shd w:val="clear" w:color="auto" w:fill="F2F7FF"/>
          </w:tcPr>
          <w:p>
            <w:r>
              <w:rPr>
                <w:sz w:val="17"/>
              </w:rPr>
              <w:t>Follow-ups ainda com mensagens antigas (não atualizadas para os modelos aprovados). Reenvio dos 5 modelos aprovados.</w:t>
            </w:r>
          </w:p>
        </w:tc>
      </w:tr>
      <w:tr>
        <w:tc>
          <w:tcPr>
            <w:tcW w:type="dxa" w:w="1417"/>
            <w:vAlign w:val="top"/>
            <w:shd w:val="clear" w:color="auto" w:fill="FFFFFF"/>
          </w:tcPr>
          <w:p>
            <w:r>
              <w:rPr>
                <w:b/>
                <w:color w:val="1F3864"/>
                <w:sz w:val="17"/>
              </w:rPr>
              <w:t>04/12/2025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Follow-up</w:t>
            </w:r>
          </w:p>
        </w:tc>
        <w:tc>
          <w:tcPr>
            <w:tcW w:type="dxa" w:w="3969"/>
            <w:vAlign w:val="top"/>
            <w:shd w:val="clear" w:color="auto" w:fill="FFFFFF"/>
          </w:tcPr>
          <w:p>
            <w:r>
              <w:rPr>
                <w:sz w:val="17"/>
              </w:rPr>
              <w:t>IA não enviava follow-up frequentemente. Várias conversas sem resposta por dias sem follow-up. IA encerrava o fluxo de follow-up antes do prazo previsto (encerrou todos os estágios no mesmo dia).</w:t>
            </w:r>
          </w:p>
        </w:tc>
      </w:tr>
      <w:tr>
        <w:tc>
          <w:tcPr>
            <w:tcW w:type="dxa" w:w="1417"/>
            <w:vAlign w:val="top"/>
            <w:shd w:val="clear" w:color="auto" w:fill="F2F7FF"/>
          </w:tcPr>
          <w:p>
            <w:r>
              <w:rPr>
                <w:b/>
                <w:color w:val="1F3864"/>
                <w:sz w:val="17"/>
              </w:rPr>
              <w:t>04/12/2025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Follow-up</w:t>
            </w:r>
          </w:p>
        </w:tc>
        <w:tc>
          <w:tcPr>
            <w:tcW w:type="dxa" w:w="3969"/>
            <w:vAlign w:val="top"/>
            <w:shd w:val="clear" w:color="auto" w:fill="F2F7FF"/>
          </w:tcPr>
          <w:p>
            <w:r>
              <w:rPr>
                <w:sz w:val="17"/>
              </w:rPr>
              <w:t>IA completou todos os estágios de follow-up no mesmo dia, ignorando os intervalos de tempo (2h, 6h, 12h, 24h). Deve respeitar os intervalos configurados entre os estágios.</w:t>
            </w:r>
          </w:p>
        </w:tc>
      </w:tr>
      <w:tr>
        <w:tc>
          <w:tcPr>
            <w:tcW w:type="dxa" w:w="1417"/>
            <w:vAlign w:val="top"/>
            <w:shd w:val="clear" w:color="auto" w:fill="FFFFFF"/>
          </w:tcPr>
          <w:p>
            <w:r>
              <w:rPr>
                <w:b/>
                <w:color w:val="1F3864"/>
                <w:sz w:val="17"/>
              </w:rPr>
              <w:t>05/12/2025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Informação Jurídica Incorreta</w:t>
            </w:r>
          </w:p>
        </w:tc>
        <w:tc>
          <w:tcPr>
            <w:tcW w:type="dxa" w:w="3969"/>
            <w:vAlign w:val="top"/>
            <w:shd w:val="clear" w:color="auto" w:fill="FFFFFF"/>
          </w:tcPr>
          <w:p>
            <w:r>
              <w:rPr>
                <w:sz w:val="17"/>
              </w:rPr>
              <w:t>AVC não dá direito ao auxílio acidente. Apesar do nome 'acidente vascular cerebral', é classificado como doença, não acidente. IA não deve qualificar AVC como acidente.</w:t>
            </w:r>
          </w:p>
        </w:tc>
      </w:tr>
      <w:tr>
        <w:tc>
          <w:tcPr>
            <w:tcW w:type="dxa" w:w="1417"/>
            <w:vAlign w:val="top"/>
            <w:shd w:val="clear" w:color="auto" w:fill="F2F7FF"/>
          </w:tcPr>
          <w:p>
            <w:r>
              <w:rPr>
                <w:b/>
                <w:color w:val="1F3864"/>
                <w:sz w:val="17"/>
              </w:rPr>
              <w:t>05/12/2025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IA Sem Resposta</w:t>
            </w:r>
          </w:p>
        </w:tc>
        <w:tc>
          <w:tcPr>
            <w:tcW w:type="dxa" w:w="3969"/>
            <w:vAlign w:val="top"/>
            <w:shd w:val="clear" w:color="auto" w:fill="F2F7FF"/>
          </w:tcPr>
          <w:p>
            <w:r>
              <w:rPr>
                <w:sz w:val="17"/>
              </w:rPr>
              <w:t>Cliente respondeu e IA não prosseguiu com a conversa. Ocorrência múltipla no mesmo dia (3+ casos).</w:t>
            </w:r>
          </w:p>
        </w:tc>
      </w:tr>
      <w:tr>
        <w:tc>
          <w:tcPr>
            <w:tcW w:type="dxa" w:w="1417"/>
            <w:vAlign w:val="top"/>
            <w:shd w:val="clear" w:color="auto" w:fill="FFFFFF"/>
          </w:tcPr>
          <w:p>
            <w:r>
              <w:rPr>
                <w:b/>
                <w:color w:val="1F3864"/>
                <w:sz w:val="17"/>
              </w:rPr>
              <w:t>08/12/2025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marcou atendimento no chat e no grupo mas não registrou na Google Agenda.</w:t>
            </w:r>
          </w:p>
        </w:tc>
      </w:tr>
      <w:tr>
        <w:tc>
          <w:tcPr>
            <w:tcW w:type="dxa" w:w="1417"/>
            <w:vAlign w:val="top"/>
            <w:shd w:val="clear" w:color="auto" w:fill="F2F7FF"/>
          </w:tcPr>
          <w:p>
            <w:r>
              <w:rPr>
                <w:b/>
                <w:color w:val="1F3864"/>
                <w:sz w:val="17"/>
              </w:rPr>
              <w:t>08/12/2025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BPC/LOAS sem acolhimento e sem solicitar laudo. IA agendou auxílio acidente para cliente sem sequela definitiva.</w:t>
            </w:r>
          </w:p>
        </w:tc>
      </w:tr>
      <w:tr>
        <w:tc>
          <w:tcPr>
            <w:tcW w:type="dxa" w:w="1417"/>
            <w:vAlign w:val="top"/>
            <w:shd w:val="clear" w:color="auto" w:fill="FFFFFF"/>
          </w:tcPr>
          <w:p>
            <w:r>
              <w:rPr>
                <w:b/>
                <w:color w:val="1F3864"/>
                <w:sz w:val="17"/>
              </w:rPr>
              <w:t>08/12/2025</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agendou para cliente sem qualidade de segurado.</w:t>
            </w:r>
          </w:p>
        </w:tc>
      </w:tr>
      <w:tr>
        <w:tc>
          <w:tcPr>
            <w:tcW w:type="dxa" w:w="1417"/>
            <w:vAlign w:val="top"/>
            <w:shd w:val="clear" w:color="auto" w:fill="F2F7FF"/>
          </w:tcPr>
          <w:p>
            <w:r>
              <w:rPr>
                <w:b/>
                <w:color w:val="1F3864"/>
                <w:sz w:val="17"/>
              </w:rPr>
              <w:t>08/12/2025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IA Sem Resposta</w:t>
            </w:r>
          </w:p>
        </w:tc>
        <w:tc>
          <w:tcPr>
            <w:tcW w:type="dxa" w:w="3969"/>
            <w:vAlign w:val="top"/>
            <w:shd w:val="clear" w:color="auto" w:fill="F2F7FF"/>
          </w:tcPr>
          <w:p>
            <w:r>
              <w:rPr>
                <w:sz w:val="17"/>
              </w:rPr>
              <w:t>IA se retirava dos chamados por conta própria. Múltiplos clientes sem resposta. Confirmado problema de instabilidade técnica.</w:t>
            </w:r>
          </w:p>
        </w:tc>
      </w:tr>
      <w:tr>
        <w:tc>
          <w:tcPr>
            <w:tcW w:type="dxa" w:w="1417"/>
            <w:vAlign w:val="top"/>
            <w:shd w:val="clear" w:color="auto" w:fill="FFFFFF"/>
          </w:tcPr>
          <w:p>
            <w:r>
              <w:rPr>
                <w:b/>
                <w:color w:val="1F3864"/>
                <w:sz w:val="17"/>
              </w:rPr>
              <w:t>08/12/2025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IA Sem Resposta</w:t>
            </w:r>
          </w:p>
        </w:tc>
        <w:tc>
          <w:tcPr>
            <w:tcW w:type="dxa" w:w="3969"/>
            <w:vAlign w:val="top"/>
            <w:shd w:val="clear" w:color="auto" w:fill="FFFFFF"/>
          </w:tcPr>
          <w:p>
            <w:r>
              <w:rPr>
                <w:sz w:val="17"/>
              </w:rPr>
              <w:t>Relato crítico: semana anterior não bateu meta por falhas de resposta da IA. Novamente nesta semana muitos agendamentos inviáveis. Muitos ajustes já realizados anteriormente voltando a acontecer. Comercial tendo que trabalhar de forma manual por falhas da IA.</w:t>
            </w:r>
          </w:p>
        </w:tc>
      </w:tr>
      <w:tr>
        <w:tc>
          <w:tcPr>
            <w:tcW w:type="dxa" w:w="1417"/>
            <w:vAlign w:val="top"/>
            <w:shd w:val="clear" w:color="auto" w:fill="F2F7FF"/>
          </w:tcPr>
          <w:p>
            <w:r>
              <w:rPr>
                <w:b/>
                <w:color w:val="1F3864"/>
                <w:sz w:val="17"/>
              </w:rPr>
              <w:t>09/12/2025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para cliente que já recebia o benefício (aposentada). IA não verificou qualidade de segurado antes do agendamento. IA ofertou horários sem consultar a disponibilidade real da agenda.</w:t>
            </w:r>
          </w:p>
        </w:tc>
      </w:tr>
      <w:tr>
        <w:tc>
          <w:tcPr>
            <w:tcW w:type="dxa" w:w="1417"/>
            <w:vAlign w:val="top"/>
            <w:shd w:val="clear" w:color="auto" w:fill="FFFFFF"/>
          </w:tcPr>
          <w:p>
            <w:r>
              <w:rPr>
                <w:b/>
                <w:color w:val="1F3864"/>
                <w:sz w:val="17"/>
              </w:rPr>
              <w:t>09/12/2025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não perguntou sobre detalhes da cirurgia, tipo de sequela, profissão na época do acidente. Qualificação incompleta antes de agendar.</w:t>
            </w:r>
          </w:p>
        </w:tc>
      </w:tr>
      <w:tr>
        <w:tc>
          <w:tcPr>
            <w:tcW w:type="dxa" w:w="1417"/>
            <w:vAlign w:val="top"/>
            <w:shd w:val="clear" w:color="auto" w:fill="F2F7FF"/>
          </w:tcPr>
          <w:p>
            <w:r>
              <w:rPr>
                <w:b/>
                <w:color w:val="1F3864"/>
                <w:sz w:val="17"/>
              </w:rPr>
              <w:t>09/12/2025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Cliente sem qualidade de segurado: não trabalhava registrado, não sabe se recebeu seguro-desemprego. IA deve perguntar: 'Quanto tempo antes do acidente você trabalhou de carteira assinada pela última vez?' e 'Trabalha por conta própria ou sem registro para alguma empresa?'</w:t>
            </w:r>
          </w:p>
        </w:tc>
      </w:tr>
      <w:tr>
        <w:tc>
          <w:tcPr>
            <w:tcW w:type="dxa" w:w="1417"/>
            <w:vAlign w:val="top"/>
            <w:shd w:val="clear" w:color="auto" w:fill="FFFFFF"/>
          </w:tcPr>
          <w:p>
            <w:r>
              <w:rPr>
                <w:b/>
                <w:color w:val="1F3864"/>
                <w:sz w:val="17"/>
              </w:rPr>
              <w:t>11/12/2025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Informação Jurídica Incorreta</w:t>
            </w:r>
          </w:p>
        </w:tc>
        <w:tc>
          <w:tcPr>
            <w:tcW w:type="dxa" w:w="3969"/>
            <w:vAlign w:val="top"/>
            <w:shd w:val="clear" w:color="auto" w:fill="FFFFFF"/>
          </w:tcPr>
          <w:p>
            <w:r>
              <w:rPr>
                <w:sz w:val="17"/>
              </w:rPr>
              <w:t>IA ofertou análise do DPVAT para cliente inviável de auxílio acidente. DPVAT está suspenso (pago pela CEF apenas para acidentes 01/01/2021–14/11/2023) e é responsabilidade da área cível (não de Ana Carolina ou Bárbara).</w:t>
            </w:r>
          </w:p>
        </w:tc>
      </w:tr>
      <w:tr>
        <w:tc>
          <w:tcPr>
            <w:tcW w:type="dxa" w:w="1417"/>
            <w:vAlign w:val="top"/>
            <w:shd w:val="clear" w:color="auto" w:fill="F2F7FF"/>
          </w:tcPr>
          <w:p>
            <w:r>
              <w:rPr>
                <w:b/>
                <w:color w:val="1F3864"/>
                <w:sz w:val="17"/>
              </w:rPr>
              <w:t>11/12/2025</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Informação Jurídica Incorreta</w:t>
            </w:r>
          </w:p>
        </w:tc>
        <w:tc>
          <w:tcPr>
            <w:tcW w:type="dxa" w:w="3969"/>
            <w:vAlign w:val="top"/>
            <w:shd w:val="clear" w:color="auto" w:fill="F2F7FF"/>
          </w:tcPr>
          <w:p>
            <w:r>
              <w:rPr>
                <w:sz w:val="17"/>
              </w:rPr>
              <w:t>Mesma situação de DPVAT (segunda ocorrência). IA não deve mencionar DPVAT.</w:t>
            </w:r>
          </w:p>
        </w:tc>
      </w:tr>
      <w:tr>
        <w:tc>
          <w:tcPr>
            <w:tcW w:type="dxa" w:w="1417"/>
            <w:vAlign w:val="top"/>
            <w:shd w:val="clear" w:color="auto" w:fill="FFFFFF"/>
          </w:tcPr>
          <w:p>
            <w:r>
              <w:rPr>
                <w:b/>
                <w:color w:val="1F3864"/>
                <w:sz w:val="17"/>
              </w:rPr>
              <w:t>11/12/2025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Follow-up</w:t>
            </w:r>
          </w:p>
        </w:tc>
        <w:tc>
          <w:tcPr>
            <w:tcW w:type="dxa" w:w="3969"/>
            <w:vAlign w:val="top"/>
            <w:shd w:val="clear" w:color="auto" w:fill="FFFFFF"/>
          </w:tcPr>
          <w:p>
            <w:r>
              <w:rPr>
                <w:sz w:val="17"/>
              </w:rPr>
              <w:t>IA não 'resolvia' os chamados após último follow-up. Esclarecido: após o fluxo, lead é movido para kanban 'remarketing', não encerrado.</w:t>
            </w:r>
          </w:p>
        </w:tc>
      </w:tr>
      <w:tr>
        <w:tc>
          <w:tcPr>
            <w:tcW w:type="dxa" w:w="1417"/>
            <w:vAlign w:val="top"/>
            <w:shd w:val="clear" w:color="auto" w:fill="F2F7FF"/>
          </w:tcPr>
          <w:p>
            <w:r>
              <w:rPr>
                <w:b/>
                <w:color w:val="1F3864"/>
                <w:sz w:val="17"/>
              </w:rPr>
              <w:t>11/12/2025</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para cliente já aposentada pelo INSS.</w:t>
            </w:r>
          </w:p>
        </w:tc>
      </w:tr>
      <w:tr>
        <w:tc>
          <w:tcPr>
            <w:tcW w:type="dxa" w:w="1417"/>
            <w:vAlign w:val="top"/>
            <w:shd w:val="clear" w:color="auto" w:fill="FFFFFF"/>
          </w:tcPr>
          <w:p>
            <w:r>
              <w:rPr>
                <w:b/>
                <w:color w:val="1F3864"/>
                <w:sz w:val="17"/>
              </w:rPr>
              <w:t>15/12/2025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continuava agendando clientes sem qualidade de segurado (recorrência crítica).</w:t>
            </w:r>
          </w:p>
        </w:tc>
      </w:tr>
      <w:tr>
        <w:tc>
          <w:tcPr>
            <w:tcW w:type="dxa" w:w="1417"/>
            <w:vAlign w:val="top"/>
            <w:shd w:val="clear" w:color="auto" w:fill="F2F7FF"/>
          </w:tcPr>
          <w:p>
            <w:r>
              <w:rPr>
                <w:b/>
                <w:color w:val="1F3864"/>
                <w:sz w:val="17"/>
              </w:rPr>
              <w:t>15/12/2025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Tom / Comportamento da IA</w:t>
            </w:r>
          </w:p>
        </w:tc>
        <w:tc>
          <w:tcPr>
            <w:tcW w:type="dxa" w:w="3969"/>
            <w:vAlign w:val="top"/>
            <w:shd w:val="clear" w:color="auto" w:fill="F2F7FF"/>
          </w:tcPr>
          <w:p>
            <w:r>
              <w:rPr>
                <w:sz w:val="17"/>
              </w:rPr>
              <w:t>Quando cliente pergunta se o escritório é 'daqui' (da cidade do cliente), IA não confirmou que atende em todo Brasil, gerando confusão e possível perda do lead.</w:t>
            </w:r>
          </w:p>
        </w:tc>
      </w:tr>
      <w:tr>
        <w:tc>
          <w:tcPr>
            <w:tcW w:type="dxa" w:w="1417"/>
            <w:vAlign w:val="top"/>
            <w:shd w:val="clear" w:color="auto" w:fill="FFFFFF"/>
          </w:tcPr>
          <w:p>
            <w:r>
              <w:rPr>
                <w:b/>
                <w:color w:val="1F3864"/>
                <w:sz w:val="17"/>
              </w:rPr>
              <w:t>15/12/2025</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confirmou para o cliente uma alteração de data de atendimento, mas não atualizou a Google Agenda.</w:t>
            </w:r>
          </w:p>
        </w:tc>
      </w:tr>
      <w:tr>
        <w:tc>
          <w:tcPr>
            <w:tcW w:type="dxa" w:w="1417"/>
            <w:vAlign w:val="top"/>
            <w:shd w:val="clear" w:color="auto" w:fill="F2F7FF"/>
          </w:tcPr>
          <w:p>
            <w:r>
              <w:rPr>
                <w:b/>
                <w:color w:val="1F3864"/>
                <w:sz w:val="17"/>
              </w:rPr>
              <w:t>15/12/2025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IA Sem Resposta</w:t>
            </w:r>
          </w:p>
        </w:tc>
        <w:tc>
          <w:tcPr>
            <w:tcW w:type="dxa" w:w="3969"/>
            <w:vAlign w:val="top"/>
            <w:shd w:val="clear" w:color="auto" w:fill="F2F7FF"/>
          </w:tcPr>
          <w:p>
            <w:r>
              <w:rPr>
                <w:sz w:val="17"/>
              </w:rPr>
              <w:t>IA não prosseguiu com o atendimento (múltiplos casos no mesmo dia).</w:t>
            </w:r>
          </w:p>
        </w:tc>
      </w:tr>
      <w:tr>
        <w:tc>
          <w:tcPr>
            <w:tcW w:type="dxa" w:w="1417"/>
            <w:vAlign w:val="top"/>
            <w:shd w:val="clear" w:color="auto" w:fill="FFFFFF"/>
          </w:tcPr>
          <w:p>
            <w:r>
              <w:rPr>
                <w:b/>
                <w:color w:val="1F3864"/>
                <w:sz w:val="17"/>
              </w:rPr>
              <w:t>16/12/2025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agendou para pessoa autônoma (sem qualidade de segurado) — recorrência.</w:t>
            </w:r>
          </w:p>
        </w:tc>
      </w:tr>
      <w:tr>
        <w:tc>
          <w:tcPr>
            <w:tcW w:type="dxa" w:w="1417"/>
            <w:vAlign w:val="top"/>
            <w:shd w:val="clear" w:color="auto" w:fill="F2F7FF"/>
          </w:tcPr>
          <w:p>
            <w:r>
              <w:rPr>
                <w:b/>
                <w:color w:val="1F3864"/>
                <w:sz w:val="17"/>
              </w:rPr>
              <w:t>16/12/2025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para pessoa aposentada — recorrência.</w:t>
            </w:r>
          </w:p>
        </w:tc>
      </w:tr>
      <w:tr>
        <w:tc>
          <w:tcPr>
            <w:tcW w:type="dxa" w:w="1417"/>
            <w:vAlign w:val="top"/>
            <w:shd w:val="clear" w:color="auto" w:fill="FFFFFF"/>
          </w:tcPr>
          <w:p>
            <w:r>
              <w:rPr>
                <w:b/>
                <w:color w:val="1F3864"/>
                <w:sz w:val="17"/>
              </w:rPr>
              <w:t>16/12/2025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Saudação / Abertura</w:t>
            </w:r>
          </w:p>
        </w:tc>
        <w:tc>
          <w:tcPr>
            <w:tcW w:type="dxa" w:w="3969"/>
            <w:vAlign w:val="top"/>
            <w:shd w:val="clear" w:color="auto" w:fill="FFFFFF"/>
          </w:tcPr>
          <w:p>
            <w:r>
              <w:rPr>
                <w:sz w:val="17"/>
              </w:rPr>
              <w:t>Na conversa de teste, IA não se apresentou como Camila e falou sobre auxílio acidente sem o cliente ter mencionado o assunto. Leu histórico antigo sem resetar contexto.</w:t>
            </w:r>
          </w:p>
        </w:tc>
      </w:tr>
      <w:tr>
        <w:tc>
          <w:tcPr>
            <w:tcW w:type="dxa" w:w="1417"/>
            <w:vAlign w:val="top"/>
            <w:shd w:val="clear" w:color="auto" w:fill="F2F7FF"/>
          </w:tcPr>
          <w:p>
            <w:r>
              <w:rPr>
                <w:b/>
                <w:color w:val="1F3864"/>
                <w:sz w:val="17"/>
              </w:rPr>
              <w:t>16/12/2025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não questionou sobre CTPS/seguro-desemprego antes de qualificar/desqualificar cliente para auxílio acidente.</w:t>
            </w:r>
          </w:p>
        </w:tc>
      </w:tr>
      <w:tr>
        <w:tc>
          <w:tcPr>
            <w:tcW w:type="dxa" w:w="1417"/>
            <w:vAlign w:val="top"/>
            <w:shd w:val="clear" w:color="auto" w:fill="FFFFFF"/>
          </w:tcPr>
          <w:p>
            <w:r>
              <w:rPr>
                <w:b/>
                <w:color w:val="1F3864"/>
                <w:sz w:val="17"/>
              </w:rPr>
              <w:t>17/12/2025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Novo ajuste solicitado: quando cliente não estava de CTPS, IA deve perguntar se trabalhava sem registro. Se sim, prospectar processo trabalhista (reconhecimento de vínculo) e depois auxílio acidente — 2 contratos. Requisitos para vínculo empregatício fornecidos: habitualidade, subordinação, onerosidade, pessoalidade.</w:t>
            </w:r>
          </w:p>
        </w:tc>
      </w:tr>
      <w:tr>
        <w:tc>
          <w:tcPr>
            <w:tcW w:type="dxa" w:w="1417"/>
            <w:vAlign w:val="top"/>
            <w:shd w:val="clear" w:color="auto" w:fill="F2F7FF"/>
          </w:tcPr>
          <w:p>
            <w:r>
              <w:rPr>
                <w:b/>
                <w:color w:val="1F3864"/>
                <w:sz w:val="17"/>
              </w:rPr>
              <w:t>17/12/2025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Informação Jurídica Incorreta</w:t>
            </w:r>
          </w:p>
        </w:tc>
        <w:tc>
          <w:tcPr>
            <w:tcW w:type="dxa" w:w="3969"/>
            <w:vAlign w:val="top"/>
            <w:shd w:val="clear" w:color="auto" w:fill="F2F7FF"/>
          </w:tcPr>
          <w:p>
            <w:r>
              <w:rPr>
                <w:sz w:val="17"/>
              </w:rPr>
              <w:t>IA informou que o escritório é de São Paulo. Deve responder com texto padrão sobre localização (MG + atendimento nacional online).</w:t>
            </w:r>
          </w:p>
        </w:tc>
      </w:tr>
      <w:tr>
        <w:tc>
          <w:tcPr>
            <w:tcW w:type="dxa" w:w="1417"/>
            <w:vAlign w:val="top"/>
            <w:shd w:val="clear" w:color="auto" w:fill="FFFFFF"/>
          </w:tcPr>
          <w:p>
            <w:r>
              <w:rPr>
                <w:b/>
                <w:color w:val="1F3864"/>
                <w:sz w:val="17"/>
              </w:rPr>
              <w:t>17/12/2025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perguntou sobre CAT (Comunicação de Acidente de Trabalho) sem o cliente ter mencionado que foi acidente de trabalho.</w:t>
            </w:r>
          </w:p>
        </w:tc>
      </w:tr>
      <w:tr>
        <w:tc>
          <w:tcPr>
            <w:tcW w:type="dxa" w:w="1417"/>
            <w:vAlign w:val="top"/>
            <w:shd w:val="clear" w:color="auto" w:fill="F2F7FF"/>
          </w:tcPr>
          <w:p>
            <w:r>
              <w:rPr>
                <w:b/>
                <w:color w:val="1F3864"/>
                <w:sz w:val="17"/>
              </w:rPr>
              <w:t>17/12/2025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perguntava coisas que o cliente já havia respondido anteriormente (falta de memória de contexto).</w:t>
            </w:r>
          </w:p>
        </w:tc>
      </w:tr>
      <w:tr>
        <w:tc>
          <w:tcPr>
            <w:tcW w:type="dxa" w:w="1417"/>
            <w:vAlign w:val="top"/>
            <w:shd w:val="clear" w:color="auto" w:fill="FFFFFF"/>
          </w:tcPr>
          <w:p>
            <w:r>
              <w:rPr>
                <w:b/>
                <w:color w:val="1F3864"/>
                <w:sz w:val="17"/>
              </w:rPr>
              <w:t>17/12/2025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agendou sem qualificação detalhada da sequela.</w:t>
            </w:r>
          </w:p>
        </w:tc>
      </w:tr>
      <w:tr>
        <w:tc>
          <w:tcPr>
            <w:tcW w:type="dxa" w:w="1417"/>
            <w:vAlign w:val="top"/>
            <w:shd w:val="clear" w:color="auto" w:fill="F2F7FF"/>
          </w:tcPr>
          <w:p>
            <w:r>
              <w:rPr>
                <w:b/>
                <w:color w:val="1F3864"/>
                <w:sz w:val="17"/>
              </w:rPr>
              <w:t>18/12/2025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confirmou agendamento e depois enviou nova mensagem informando que horário estava preenchido (para o mesmo slot já confirmado).</w:t>
            </w:r>
          </w:p>
        </w:tc>
      </w:tr>
      <w:tr>
        <w:tc>
          <w:tcPr>
            <w:tcW w:type="dxa" w:w="1417"/>
            <w:vAlign w:val="top"/>
            <w:shd w:val="clear" w:color="auto" w:fill="FFFFFF"/>
          </w:tcPr>
          <w:p>
            <w:r>
              <w:rPr>
                <w:b/>
                <w:color w:val="1F3864"/>
                <w:sz w:val="17"/>
              </w:rPr>
              <w:t>18/12/2025</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agendou cliente sem sequela definitiva e já aposentada.</w:t>
            </w:r>
          </w:p>
        </w:tc>
      </w:tr>
      <w:tr>
        <w:tc>
          <w:tcPr>
            <w:tcW w:type="dxa" w:w="1417"/>
            <w:vAlign w:val="top"/>
            <w:shd w:val="clear" w:color="auto" w:fill="F2F7FF"/>
          </w:tcPr>
          <w:p>
            <w:r>
              <w:rPr>
                <w:b/>
                <w:color w:val="1F3864"/>
                <w:sz w:val="17"/>
              </w:rPr>
              <w:t>18/12/2025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aceitou 'contribuição para o INSS' como qualidade de segurado para auxílio acidente — INCORRETO. Contribuição individual (autônomo, MEI) não gera qualidade de segurado para este benefício. Deve ser CTPS ou seguro-desemprego.</w:t>
            </w:r>
          </w:p>
        </w:tc>
      </w:tr>
      <w:tr>
        <w:tc>
          <w:tcPr>
            <w:tcW w:type="dxa" w:w="1417"/>
            <w:vAlign w:val="top"/>
            <w:shd w:val="clear" w:color="auto" w:fill="FFFFFF"/>
          </w:tcPr>
          <w:p>
            <w:r>
              <w:rPr>
                <w:b/>
                <w:color w:val="1F3864"/>
                <w:sz w:val="17"/>
              </w:rPr>
              <w:t>18/12/2025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marcou no chat para dia seguinte às 9h mas registrou na Google Agenda para o mesmo dia às 20h — horário errado.</w:t>
            </w:r>
          </w:p>
        </w:tc>
      </w:tr>
      <w:tr>
        <w:tc>
          <w:tcPr>
            <w:tcW w:type="dxa" w:w="1417"/>
            <w:vAlign w:val="top"/>
            <w:shd w:val="clear" w:color="auto" w:fill="F2F7FF"/>
          </w:tcPr>
          <w:p>
            <w:r>
              <w:rPr>
                <w:b/>
                <w:color w:val="1F3864"/>
                <w:sz w:val="17"/>
              </w:rPr>
              <w:t>18/12/2025</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IA Sem Resposta</w:t>
            </w:r>
          </w:p>
        </w:tc>
        <w:tc>
          <w:tcPr>
            <w:tcW w:type="dxa" w:w="3969"/>
            <w:vAlign w:val="top"/>
            <w:shd w:val="clear" w:color="auto" w:fill="F2F7FF"/>
          </w:tcPr>
          <w:p>
            <w:r>
              <w:rPr>
                <w:sz w:val="17"/>
              </w:rPr>
              <w:t>Lead enviou mensagem às 18h20 e IA não respondeu.</w:t>
            </w:r>
          </w:p>
        </w:tc>
      </w:tr>
      <w:tr>
        <w:tc>
          <w:tcPr>
            <w:tcW w:type="dxa" w:w="1417"/>
            <w:vAlign w:val="top"/>
            <w:shd w:val="clear" w:color="auto" w:fill="FFFFFF"/>
          </w:tcPr>
          <w:p>
            <w:r>
              <w:rPr>
                <w:b/>
                <w:color w:val="1F3864"/>
                <w:sz w:val="17"/>
              </w:rPr>
              <w:t>19/12/2025</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Quando cliente informa que a demanda é para outra pessoa (sobrinha, familiar), IA deve agradecer, informar que um especialista entrará em contato com a indicação e notificar o grupo de WhatsApp.</w:t>
            </w:r>
          </w:p>
        </w:tc>
      </w:tr>
      <w:tr>
        <w:tc>
          <w:tcPr>
            <w:tcW w:type="dxa" w:w="1417"/>
            <w:vAlign w:val="top"/>
            <w:shd w:val="clear" w:color="auto" w:fill="F2F7FF"/>
          </w:tcPr>
          <w:p>
            <w:r>
              <w:rPr>
                <w:b/>
                <w:color w:val="1F3864"/>
                <w:sz w:val="17"/>
              </w:rPr>
              <w:t>19/12/2025</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agendou sem saber se houve sequelas — cliente informou apenas que quebrou o pulso, sem detalhes sobre sequela permanente.</w:t>
            </w:r>
          </w:p>
        </w:tc>
      </w:tr>
      <w:tr>
        <w:tc>
          <w:tcPr>
            <w:tcW w:type="dxa" w:w="1417"/>
            <w:vAlign w:val="top"/>
            <w:shd w:val="clear" w:color="auto" w:fill="FFFFFF"/>
          </w:tcPr>
          <w:p>
            <w:r>
              <w:rPr>
                <w:b/>
                <w:color w:val="1F3864"/>
                <w:sz w:val="17"/>
              </w:rPr>
              <w:t>19/12/2025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Para cliente menor de idade que se acidentou, IA não verificou se havia trabalho rural na família para fins de segurado especial (auxílio acidente rural).</w:t>
            </w:r>
          </w:p>
        </w:tc>
      </w:tr>
      <w:tr>
        <w:tc>
          <w:tcPr>
            <w:tcW w:type="dxa" w:w="1417"/>
            <w:vAlign w:val="top"/>
            <w:shd w:val="clear" w:color="auto" w:fill="F2F7FF"/>
          </w:tcPr>
          <w:p>
            <w:r>
              <w:rPr>
                <w:b/>
                <w:color w:val="1F3864"/>
                <w:sz w:val="17"/>
              </w:rPr>
              <w:t>19/12/2025</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solicitou e-mail do cliente sem motivo. Deve ser retirado do fluxo.</w:t>
            </w:r>
          </w:p>
        </w:tc>
      </w:tr>
      <w:tr>
        <w:tc>
          <w:tcPr>
            <w:tcW w:type="dxa" w:w="1417"/>
            <w:vAlign w:val="top"/>
            <w:shd w:val="clear" w:color="auto" w:fill="FFFFFF"/>
          </w:tcPr>
          <w:p>
            <w:r>
              <w:rPr>
                <w:b/>
                <w:color w:val="1F3864"/>
                <w:sz w:val="17"/>
              </w:rPr>
              <w:t>19/12/2025</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Auxílio-doença: IA agendou sem perguntar quantos dias de afastamento o médico passou. Deve verificar se o atestado é de pelo menos 90 dias (requisito mínimo do escritório).</w:t>
            </w:r>
          </w:p>
        </w:tc>
      </w:tr>
      <w:tr>
        <w:tc>
          <w:tcPr>
            <w:tcW w:type="dxa" w:w="1417"/>
            <w:vAlign w:val="top"/>
            <w:shd w:val="clear" w:color="auto" w:fill="F2F7FF"/>
          </w:tcPr>
          <w:p>
            <w:r>
              <w:rPr>
                <w:b/>
                <w:color w:val="1F3864"/>
                <w:sz w:val="17"/>
              </w:rPr>
              <w:t>22/12/2025</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agendou 3x o mesmo cliente em horários diferentes e 2x a mesma cliente no mesmo horário (duplicidade grave).</w:t>
            </w:r>
          </w:p>
        </w:tc>
      </w:tr>
      <w:tr>
        <w:tc>
          <w:tcPr>
            <w:tcW w:type="dxa" w:w="1417"/>
            <w:vAlign w:val="top"/>
            <w:shd w:val="clear" w:color="auto" w:fill="FFFFFF"/>
          </w:tcPr>
          <w:p>
            <w:r>
              <w:rPr>
                <w:b/>
                <w:color w:val="1F3864"/>
                <w:sz w:val="17"/>
              </w:rPr>
              <w:t>22/12/2025</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Múltiplos agendamentos inviáveis no mesmo dia: sem sequela definitiva, acidente muito recente, sem qualidade de segurado, para MEI, para cliente que já aguarda sentença do INSS, para cliente sem acidente algum.</w:t>
            </w:r>
          </w:p>
        </w:tc>
      </w:tr>
      <w:tr>
        <w:tc>
          <w:tcPr>
            <w:tcW w:type="dxa" w:w="1417"/>
            <w:vAlign w:val="top"/>
            <w:shd w:val="clear" w:color="auto" w:fill="F2F7FF"/>
          </w:tcPr>
          <w:p>
            <w:r>
              <w:rPr>
                <w:b/>
                <w:color w:val="1F3864"/>
                <w:sz w:val="17"/>
              </w:rPr>
              <w:t>24/12/2025</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cliente sem qualidade de segurado (24/12).</w:t>
            </w:r>
          </w:p>
        </w:tc>
      </w:tr>
      <w:tr>
        <w:tc>
          <w:tcPr>
            <w:tcW w:type="dxa" w:w="1417"/>
            <w:vAlign w:val="top"/>
            <w:shd w:val="clear" w:color="auto" w:fill="FFFFFF"/>
          </w:tcPr>
          <w:p>
            <w:r>
              <w:rPr>
                <w:b/>
                <w:color w:val="1F3864"/>
                <w:sz w:val="17"/>
              </w:rPr>
              <w:t>05/01/2026</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confirmou agendamentos no chat mas não os registrou na Google Agenda (recorrência).</w:t>
            </w:r>
          </w:p>
        </w:tc>
      </w:tr>
      <w:tr>
        <w:tc>
          <w:tcPr>
            <w:tcW w:type="dxa" w:w="1417"/>
            <w:vAlign w:val="top"/>
            <w:shd w:val="clear" w:color="auto" w:fill="F2F7FF"/>
          </w:tcPr>
          <w:p>
            <w:r>
              <w:rPr>
                <w:b/>
                <w:color w:val="1F3864"/>
                <w:sz w:val="17"/>
              </w:rPr>
              <w:t>05/01/2026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Múltiplos clientes sem qualidade de segurado agendados no mesmo dia.</w:t>
            </w:r>
          </w:p>
        </w:tc>
      </w:tr>
      <w:tr>
        <w:tc>
          <w:tcPr>
            <w:tcW w:type="dxa" w:w="1417"/>
            <w:vAlign w:val="top"/>
            <w:shd w:val="clear" w:color="auto" w:fill="FFFFFF"/>
          </w:tcPr>
          <w:p>
            <w:r>
              <w:rPr>
                <w:b/>
                <w:color w:val="1F3864"/>
                <w:sz w:val="17"/>
              </w:rPr>
              <w:t>05/01/2026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encerrou conversa ao saber que o benefício do cliente havia sido 'cortado', sem continuar a qualificação. Deve perguntar qual benefício era e por que foi cortado — muitas vezes há direito ao auxílio acidente retroativo.</w:t>
            </w:r>
          </w:p>
        </w:tc>
      </w:tr>
      <w:tr>
        <w:tc>
          <w:tcPr>
            <w:tcW w:type="dxa" w:w="1417"/>
            <w:vAlign w:val="top"/>
            <w:shd w:val="clear" w:color="auto" w:fill="F2F7FF"/>
          </w:tcPr>
          <w:p>
            <w:r>
              <w:rPr>
                <w:b/>
                <w:color w:val="1F3864"/>
                <w:sz w:val="17"/>
              </w:rPr>
              <w:t>06/01/2026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para demanda que não era decorrente de acidente. Para auxílio acidente, a causa deve ser acidente ou doença ocupacional equiparada.</w:t>
            </w:r>
          </w:p>
        </w:tc>
      </w:tr>
      <w:tr>
        <w:tc>
          <w:tcPr>
            <w:tcW w:type="dxa" w:w="1417"/>
            <w:vAlign w:val="top"/>
            <w:shd w:val="clear" w:color="auto" w:fill="FFFFFF"/>
          </w:tcPr>
          <w:p>
            <w:r>
              <w:rPr>
                <w:b/>
                <w:color w:val="1F3864"/>
                <w:sz w:val="17"/>
              </w:rPr>
              <w:t>06/01/2026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agendou cliente que recebeu seguro-desemprego, mas o acidente ocorreu após os 24 meses do recebimento — inviável.</w:t>
            </w:r>
          </w:p>
        </w:tc>
      </w:tr>
      <w:tr>
        <w:tc>
          <w:tcPr>
            <w:tcW w:type="dxa" w:w="1417"/>
            <w:vAlign w:val="top"/>
            <w:shd w:val="clear" w:color="auto" w:fill="F2F7FF"/>
          </w:tcPr>
          <w:p>
            <w:r>
              <w:rPr>
                <w:b/>
                <w:color w:val="1F3864"/>
                <w:sz w:val="17"/>
              </w:rPr>
              <w:t>06/01/2026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cliente com processo já transitado em julgado (não há mais o que fazer judicialmente).</w:t>
            </w:r>
          </w:p>
        </w:tc>
      </w:tr>
      <w:tr>
        <w:tc>
          <w:tcPr>
            <w:tcW w:type="dxa" w:w="1417"/>
            <w:vAlign w:val="top"/>
            <w:shd w:val="clear" w:color="auto" w:fill="FFFFFF"/>
          </w:tcPr>
          <w:p>
            <w:r>
              <w:rPr>
                <w:b/>
                <w:color w:val="1F3864"/>
                <w:sz w:val="17"/>
              </w:rPr>
              <w:t>07/01/2026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IA Sem Resposta</w:t>
            </w:r>
          </w:p>
        </w:tc>
        <w:tc>
          <w:tcPr>
            <w:tcW w:type="dxa" w:w="3969"/>
            <w:vAlign w:val="top"/>
            <w:shd w:val="clear" w:color="auto" w:fill="FFFFFF"/>
          </w:tcPr>
          <w:p>
            <w:r>
              <w:rPr>
                <w:sz w:val="17"/>
              </w:rPr>
              <w:t>Múltiplos clientes sem resposta após reativação com @@. Antes do banimento, IA enviou 8x a mesma mensagem de inatividade para o mesmo cliente.</w:t>
            </w:r>
          </w:p>
        </w:tc>
      </w:tr>
      <w:tr>
        <w:tc>
          <w:tcPr>
            <w:tcW w:type="dxa" w:w="1417"/>
            <w:vAlign w:val="top"/>
            <w:shd w:val="clear" w:color="auto" w:fill="F2F7FF"/>
          </w:tcPr>
          <w:p>
            <w:r>
              <w:rPr>
                <w:b/>
                <w:color w:val="1F3864"/>
                <w:sz w:val="17"/>
              </w:rPr>
              <w:t>08/01/2026</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Follow-up</w:t>
            </w:r>
          </w:p>
        </w:tc>
        <w:tc>
          <w:tcPr>
            <w:tcW w:type="dxa" w:w="3969"/>
            <w:vAlign w:val="top"/>
            <w:shd w:val="clear" w:color="auto" w:fill="F2F7FF"/>
          </w:tcPr>
          <w:p>
            <w:r>
              <w:rPr>
                <w:sz w:val="17"/>
              </w:rPr>
              <w:t>IA disparou follow-up para todos os clientes ao mesmo tempo (risco de banimento). Deve respeitar os intervalos entre os estágios.</w:t>
            </w:r>
          </w:p>
        </w:tc>
      </w:tr>
      <w:tr>
        <w:tc>
          <w:tcPr>
            <w:tcW w:type="dxa" w:w="1417"/>
            <w:vAlign w:val="top"/>
            <w:shd w:val="clear" w:color="auto" w:fill="FFFFFF"/>
          </w:tcPr>
          <w:p>
            <w:r>
              <w:rPr>
                <w:b/>
                <w:color w:val="1F3864"/>
                <w:sz w:val="17"/>
              </w:rPr>
              <w:t>04/02/2026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IA Sem Resposta</w:t>
            </w:r>
          </w:p>
        </w:tc>
        <w:tc>
          <w:tcPr>
            <w:tcW w:type="dxa" w:w="3969"/>
            <w:vAlign w:val="top"/>
            <w:shd w:val="clear" w:color="auto" w:fill="FFFFFF"/>
          </w:tcPr>
          <w:p>
            <w:r>
              <w:rPr>
                <w:sz w:val="17"/>
              </w:rPr>
              <w:t>Múltiplos clientes sem resposta (vários casos). Erro de expressão lógica identificado e corrigido.</w:t>
            </w:r>
          </w:p>
        </w:tc>
      </w:tr>
      <w:tr>
        <w:tc>
          <w:tcPr>
            <w:tcW w:type="dxa" w:w="1417"/>
            <w:vAlign w:val="top"/>
            <w:shd w:val="clear" w:color="auto" w:fill="F2F7FF"/>
          </w:tcPr>
          <w:p>
            <w:r>
              <w:rPr>
                <w:b/>
                <w:color w:val="1F3864"/>
                <w:sz w:val="17"/>
              </w:rPr>
              <w:t>04/02/2026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marcou atendimento mas não registrou na Google Agenda (recorrência pós-API oficial).</w:t>
            </w:r>
          </w:p>
        </w:tc>
      </w:tr>
      <w:tr>
        <w:tc>
          <w:tcPr>
            <w:tcW w:type="dxa" w:w="1417"/>
            <w:vAlign w:val="top"/>
            <w:shd w:val="clear" w:color="auto" w:fill="FFFFFF"/>
          </w:tcPr>
          <w:p>
            <w:r>
              <w:rPr>
                <w:b/>
                <w:color w:val="1F3864"/>
                <w:sz w:val="17"/>
              </w:rPr>
              <w:t>04/02/2026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agendou autônomo sem qualidade de segurado (recorrência).</w:t>
            </w:r>
          </w:p>
        </w:tc>
      </w:tr>
      <w:tr>
        <w:tc>
          <w:tcPr>
            <w:tcW w:type="dxa" w:w="1417"/>
            <w:vAlign w:val="top"/>
            <w:shd w:val="clear" w:color="auto" w:fill="F2F7FF"/>
          </w:tcPr>
          <w:p>
            <w:r>
              <w:rPr>
                <w:b/>
                <w:color w:val="1F3864"/>
                <w:sz w:val="17"/>
              </w:rPr>
              <w:t>04/02/2026</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Follow-up</w:t>
            </w:r>
          </w:p>
        </w:tc>
        <w:tc>
          <w:tcPr>
            <w:tcW w:type="dxa" w:w="3969"/>
            <w:vAlign w:val="top"/>
            <w:shd w:val="clear" w:color="auto" w:fill="F2F7FF"/>
          </w:tcPr>
          <w:p>
            <w:r>
              <w:rPr>
                <w:sz w:val="17"/>
              </w:rPr>
              <w:t>Follow-up não funcionava após migração para API oficial. Macro de inatividade disparava mensagens normais (não templates), que não funcionam no WABA.</w:t>
            </w:r>
          </w:p>
        </w:tc>
      </w:tr>
      <w:tr>
        <w:tc>
          <w:tcPr>
            <w:tcW w:type="dxa" w:w="1417"/>
            <w:vAlign w:val="top"/>
            <w:shd w:val="clear" w:color="auto" w:fill="FFFFFF"/>
          </w:tcPr>
          <w:p>
            <w:r>
              <w:rPr>
                <w:b/>
                <w:color w:val="1F3864"/>
                <w:sz w:val="17"/>
              </w:rPr>
              <w:t>05/02/2026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não registrou atendimento na Google Agenda (recorrência).</w:t>
            </w:r>
          </w:p>
        </w:tc>
      </w:tr>
      <w:tr>
        <w:tc>
          <w:tcPr>
            <w:tcW w:type="dxa" w:w="1417"/>
            <w:vAlign w:val="top"/>
            <w:shd w:val="clear" w:color="auto" w:fill="F2F7FF"/>
          </w:tcPr>
          <w:p>
            <w:r>
              <w:rPr>
                <w:b/>
                <w:color w:val="1F3864"/>
                <w:sz w:val="17"/>
              </w:rPr>
              <w:t>05/02/2026</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Mesma situação — agendamento não foi para Google Agenda.</w:t>
            </w:r>
          </w:p>
        </w:tc>
      </w:tr>
      <w:tr>
        <w:tc>
          <w:tcPr>
            <w:tcW w:type="dxa" w:w="1417"/>
            <w:vAlign w:val="top"/>
            <w:shd w:val="clear" w:color="auto" w:fill="FFFFFF"/>
          </w:tcPr>
          <w:p>
            <w:r>
              <w:rPr>
                <w:b/>
                <w:color w:val="1F3864"/>
                <w:sz w:val="17"/>
              </w:rPr>
              <w:t>06/02/2026</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Follow-up</w:t>
            </w:r>
          </w:p>
        </w:tc>
        <w:tc>
          <w:tcPr>
            <w:tcW w:type="dxa" w:w="3969"/>
            <w:vAlign w:val="top"/>
            <w:shd w:val="clear" w:color="auto" w:fill="FFFFFF"/>
          </w:tcPr>
          <w:p>
            <w:r>
              <w:rPr>
                <w:sz w:val="17"/>
              </w:rPr>
              <w:t>Follow-up ainda sem funcionar — leads sem retorno, gasto de tráfego sem resultado. Esclarecido: follow-up não ocorre após as 21h, retoma às 8h. Solicitado que follow-up funcione 24 horas.</w:t>
            </w:r>
          </w:p>
        </w:tc>
      </w:tr>
      <w:tr>
        <w:tc>
          <w:tcPr>
            <w:tcW w:type="dxa" w:w="1417"/>
            <w:vAlign w:val="top"/>
            <w:shd w:val="clear" w:color="auto" w:fill="F2F7FF"/>
          </w:tcPr>
          <w:p>
            <w:r>
              <w:rPr>
                <w:b/>
                <w:color w:val="1F3864"/>
                <w:sz w:val="17"/>
              </w:rPr>
              <w:t>06/02/2026</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IA Sem Resposta</w:t>
            </w:r>
          </w:p>
        </w:tc>
        <w:tc>
          <w:tcPr>
            <w:tcW w:type="dxa" w:w="3969"/>
            <w:vAlign w:val="top"/>
            <w:shd w:val="clear" w:color="auto" w:fill="F2F7FF"/>
          </w:tcPr>
          <w:p>
            <w:r>
              <w:rPr>
                <w:sz w:val="17"/>
              </w:rPr>
              <w:t>4 contatos enviados pelo grupo de novo não apareciam nos chamados do AdvBrasil. Continha referência a 'Dr. Guilherme', que não existe no escritório — instabilidade confirmada.</w:t>
            </w:r>
          </w:p>
        </w:tc>
      </w:tr>
      <w:tr>
        <w:tc>
          <w:tcPr>
            <w:tcW w:type="dxa" w:w="1417"/>
            <w:vAlign w:val="top"/>
            <w:shd w:val="clear" w:color="auto" w:fill="FFFFFF"/>
          </w:tcPr>
          <w:p>
            <w:r>
              <w:rPr>
                <w:b/>
                <w:color w:val="1F3864"/>
                <w:sz w:val="17"/>
              </w:rPr>
              <w:t>10/02/2026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oferecia horários com minutos estranhos (11h59, 12h29) por causa de bloqueio na agenda com término em hora e 59min.</w:t>
            </w:r>
          </w:p>
        </w:tc>
      </w:tr>
      <w:tr>
        <w:tc>
          <w:tcPr>
            <w:tcW w:type="dxa" w:w="1417"/>
            <w:vAlign w:val="top"/>
            <w:shd w:val="clear" w:color="auto" w:fill="F2F7FF"/>
          </w:tcPr>
          <w:p>
            <w:r>
              <w:rPr>
                <w:b/>
                <w:color w:val="1F3864"/>
                <w:sz w:val="17"/>
              </w:rPr>
              <w:t>12/02/2026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cliente que nunca trabalhou registrado (autônomo).</w:t>
            </w:r>
          </w:p>
        </w:tc>
      </w:tr>
      <w:tr>
        <w:tc>
          <w:tcPr>
            <w:tcW w:type="dxa" w:w="1417"/>
            <w:vAlign w:val="top"/>
            <w:shd w:val="clear" w:color="auto" w:fill="FFFFFF"/>
          </w:tcPr>
          <w:p>
            <w:r>
              <w:rPr>
                <w:b/>
                <w:color w:val="1F3864"/>
                <w:sz w:val="17"/>
              </w:rPr>
              <w:t>12/02/2026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não fez qualificação detalhada da sequela — não perguntou o que foi feito na cirurgia, tipo de fratura, etc.</w:t>
            </w:r>
          </w:p>
        </w:tc>
      </w:tr>
      <w:tr>
        <w:tc>
          <w:tcPr>
            <w:tcW w:type="dxa" w:w="1417"/>
            <w:vAlign w:val="top"/>
            <w:shd w:val="clear" w:color="auto" w:fill="F2F7FF"/>
          </w:tcPr>
          <w:p>
            <w:r>
              <w:rPr>
                <w:b/>
                <w:color w:val="1F3864"/>
                <w:sz w:val="17"/>
              </w:rPr>
              <w:t>12/02/2026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marcou atendimento mas não colocou na agenda.</w:t>
            </w:r>
          </w:p>
        </w:tc>
      </w:tr>
      <w:tr>
        <w:tc>
          <w:tcPr>
            <w:tcW w:type="dxa" w:w="1417"/>
            <w:vAlign w:val="top"/>
            <w:shd w:val="clear" w:color="auto" w:fill="FFFFFF"/>
          </w:tcPr>
          <w:p>
            <w:r>
              <w:rPr>
                <w:b/>
                <w:color w:val="1F3864"/>
                <w:sz w:val="17"/>
              </w:rPr>
              <w:t>17/02/2026</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Follow-up</w:t>
            </w:r>
          </w:p>
        </w:tc>
        <w:tc>
          <w:tcPr>
            <w:tcW w:type="dxa" w:w="3969"/>
            <w:vAlign w:val="top"/>
            <w:shd w:val="clear" w:color="auto" w:fill="FFFFFF"/>
          </w:tcPr>
          <w:p>
            <w:r>
              <w:rPr>
                <w:sz w:val="17"/>
              </w:rPr>
              <w:t>Follow-up via WABA ainda não funcionava — macro disparava mensagens normais em vez de templates. Solução: usar @@ como nota privada para acionar templates de follow-up.</w:t>
            </w:r>
          </w:p>
        </w:tc>
      </w:tr>
      <w:tr>
        <w:tc>
          <w:tcPr>
            <w:tcW w:type="dxa" w:w="1417"/>
            <w:vAlign w:val="top"/>
            <w:shd w:val="clear" w:color="auto" w:fill="F2F7FF"/>
          </w:tcPr>
          <w:p>
            <w:r>
              <w:rPr>
                <w:b/>
                <w:color w:val="1F3864"/>
                <w:sz w:val="17"/>
              </w:rPr>
              <w:t>17/02/2026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agendou de hora em hora para Ana Carolina, quando deve ser de 30 em 30 minutos.</w:t>
            </w:r>
          </w:p>
        </w:tc>
      </w:tr>
      <w:tr>
        <w:tc>
          <w:tcPr>
            <w:tcW w:type="dxa" w:w="1417"/>
            <w:vAlign w:val="top"/>
            <w:shd w:val="clear" w:color="auto" w:fill="FFFFFF"/>
          </w:tcPr>
          <w:p>
            <w:r>
              <w:rPr>
                <w:b/>
                <w:color w:val="1F3864"/>
                <w:sz w:val="17"/>
              </w:rPr>
              <w:t>17/02/2026</w:t>
            </w:r>
          </w:p>
        </w:tc>
        <w:tc>
          <w:tcPr>
            <w:tcW w:type="dxa" w:w="1984"/>
            <w:vAlign w:val="top"/>
            <w:shd w:val="clear" w:color="auto" w:fill="FFFFFF"/>
          </w:tcPr>
          <w:p>
            <w:r>
              <w:rPr>
                <w:b/>
                <w:color w:val="2E75B6"/>
                <w:sz w:val="17"/>
              </w:rPr>
              <w:t>Gabriel</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agendava apenas para Ana Carolina, ignorando a agenda de Bárbara.</w:t>
            </w:r>
          </w:p>
        </w:tc>
      </w:tr>
      <w:tr>
        <w:tc>
          <w:tcPr>
            <w:tcW w:type="dxa" w:w="1417"/>
            <w:vAlign w:val="top"/>
            <w:shd w:val="clear" w:color="auto" w:fill="F2F7FF"/>
          </w:tcPr>
          <w:p>
            <w:r>
              <w:rPr>
                <w:b/>
                <w:color w:val="1F3864"/>
                <w:sz w:val="17"/>
              </w:rPr>
              <w:t>17/02/2026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agendou sem laudo médico para analisar a viabilidade do caso.</w:t>
            </w:r>
          </w:p>
        </w:tc>
      </w:tr>
      <w:tr>
        <w:tc>
          <w:tcPr>
            <w:tcW w:type="dxa" w:w="1417"/>
            <w:vAlign w:val="top"/>
            <w:shd w:val="clear" w:color="auto" w:fill="FFFFFF"/>
          </w:tcPr>
          <w:p>
            <w:r>
              <w:rPr>
                <w:b/>
                <w:color w:val="1F3864"/>
                <w:sz w:val="17"/>
              </w:rPr>
              <w:t>18/02/2026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confirmou agendamento para um horário e depois informou ao cliente que seria em outro dia (bug).</w:t>
            </w:r>
          </w:p>
        </w:tc>
      </w:tr>
      <w:tr>
        <w:tc>
          <w:tcPr>
            <w:tcW w:type="dxa" w:w="1417"/>
            <w:vAlign w:val="top"/>
            <w:shd w:val="clear" w:color="auto" w:fill="F2F7FF"/>
          </w:tcPr>
          <w:p>
            <w:r>
              <w:rPr>
                <w:b/>
                <w:color w:val="1F3864"/>
                <w:sz w:val="17"/>
              </w:rPr>
              <w:t>18/02/2026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não continuava o acolhimento de clientes que informavam estar afastados pelo INSS ou recebendo auxílio-doença. Esses casos podem ser elegíveis ao auxílio acidente com retroativos. Deve perguntar se o afastamento ocorreu com CTPS ativa.</w:t>
            </w:r>
          </w:p>
        </w:tc>
      </w:tr>
      <w:tr>
        <w:tc>
          <w:tcPr>
            <w:tcW w:type="dxa" w:w="1417"/>
            <w:vAlign w:val="top"/>
            <w:shd w:val="clear" w:color="auto" w:fill="FFFFFF"/>
          </w:tcPr>
          <w:p>
            <w:r>
              <w:rPr>
                <w:b/>
                <w:color w:val="1F3864"/>
                <w:sz w:val="17"/>
              </w:rPr>
              <w:t>20/02/2026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oferecia atendimentos aos domingos — 3ª vez que o mesmo ajuste era solicitado.</w:t>
            </w:r>
          </w:p>
        </w:tc>
      </w:tr>
      <w:tr>
        <w:tc>
          <w:tcPr>
            <w:tcW w:type="dxa" w:w="1417"/>
            <w:vAlign w:val="top"/>
            <w:shd w:val="clear" w:color="auto" w:fill="F2F7FF"/>
          </w:tcPr>
          <w:p>
            <w:r>
              <w:rPr>
                <w:b/>
                <w:color w:val="1F3864"/>
                <w:sz w:val="17"/>
              </w:rPr>
              <w:t>20/02/2026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não oferecia horários de Ana Carolina com frequência. Solicitado verificar se agendamento de 30 em 30 min para Ana Carolina estava ativo.</w:t>
            </w:r>
          </w:p>
        </w:tc>
      </w:tr>
      <w:tr>
        <w:tc>
          <w:tcPr>
            <w:tcW w:type="dxa" w:w="1417"/>
            <w:vAlign w:val="top"/>
            <w:shd w:val="clear" w:color="auto" w:fill="FFFFFF"/>
          </w:tcPr>
          <w:p>
            <w:r>
              <w:rPr>
                <w:b/>
                <w:color w:val="1F3864"/>
                <w:sz w:val="17"/>
              </w:rPr>
              <w:t>20/02/2026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agendou cliente para resolver questões do Gov.br (fora do escopo do escritório).</w:t>
            </w:r>
          </w:p>
        </w:tc>
      </w:tr>
      <w:tr>
        <w:tc>
          <w:tcPr>
            <w:tcW w:type="dxa" w:w="1417"/>
            <w:vAlign w:val="top"/>
            <w:shd w:val="clear" w:color="auto" w:fill="F2F7FF"/>
          </w:tcPr>
          <w:p>
            <w:r>
              <w:rPr>
                <w:b/>
                <w:color w:val="1F3864"/>
                <w:sz w:val="17"/>
              </w:rPr>
              <w:t>23/02/2026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Para hérnia de disco ou doença ocupacional, IA deve sempre solicitar foto do laudo médico que comprove nexo causal com o trabalho.</w:t>
            </w:r>
          </w:p>
        </w:tc>
      </w:tr>
      <w:tr>
        <w:tc>
          <w:tcPr>
            <w:tcW w:type="dxa" w:w="1417"/>
            <w:vAlign w:val="top"/>
            <w:shd w:val="clear" w:color="auto" w:fill="FFFFFF"/>
          </w:tcPr>
          <w:p>
            <w:r>
              <w:rPr>
                <w:b/>
                <w:color w:val="1F3864"/>
                <w:sz w:val="17"/>
              </w:rPr>
              <w:t>23/02/2026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Qualificação Insuficiente</w:t>
            </w:r>
          </w:p>
        </w:tc>
        <w:tc>
          <w:tcPr>
            <w:tcW w:type="dxa" w:w="3969"/>
            <w:vAlign w:val="top"/>
            <w:shd w:val="clear" w:color="auto" w:fill="FFFFFF"/>
          </w:tcPr>
          <w:p>
            <w:r>
              <w:rPr>
                <w:sz w:val="17"/>
              </w:rPr>
              <w:t>IA agendou sem verificar data do acidente, o que ocorreu, se houve cirurgia. Perguntou sobre sequela só após já ter marcado o atendimento.</w:t>
            </w:r>
          </w:p>
        </w:tc>
      </w:tr>
      <w:tr>
        <w:tc>
          <w:tcPr>
            <w:tcW w:type="dxa" w:w="1417"/>
            <w:vAlign w:val="top"/>
            <w:shd w:val="clear" w:color="auto" w:fill="F2F7FF"/>
          </w:tcPr>
          <w:p>
            <w:r>
              <w:rPr>
                <w:b/>
                <w:color w:val="1F3864"/>
                <w:sz w:val="17"/>
              </w:rPr>
              <w:t>23/02/2026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IA oferecia horários com minutos terminados em 9 (ex: 10h59) — bug de bloqueio de agenda recorrente.</w:t>
            </w:r>
          </w:p>
        </w:tc>
      </w:tr>
      <w:tr>
        <w:tc>
          <w:tcPr>
            <w:tcW w:type="dxa" w:w="1417"/>
            <w:vAlign w:val="top"/>
            <w:shd w:val="clear" w:color="auto" w:fill="FFFFFF"/>
          </w:tcPr>
          <w:p>
            <w:r>
              <w:rPr>
                <w:b/>
                <w:color w:val="1F3864"/>
                <w:sz w:val="17"/>
              </w:rPr>
              <w:t>24/02/2026</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agendou para concursado em regime próprio (não contribui para o INSS).</w:t>
            </w:r>
          </w:p>
        </w:tc>
      </w:tr>
      <w:tr>
        <w:tc>
          <w:tcPr>
            <w:tcW w:type="dxa" w:w="1417"/>
            <w:vAlign w:val="top"/>
            <w:shd w:val="clear" w:color="auto" w:fill="F2F7FF"/>
          </w:tcPr>
          <w:p>
            <w:r>
              <w:rPr>
                <w:b/>
                <w:color w:val="1F3864"/>
                <w:sz w:val="17"/>
              </w:rPr>
              <w:t>25/02/2026</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Agendamento / Inviáveis</w:t>
            </w:r>
          </w:p>
        </w:tc>
        <w:tc>
          <w:tcPr>
            <w:tcW w:type="dxa" w:w="3969"/>
            <w:vAlign w:val="top"/>
            <w:shd w:val="clear" w:color="auto" w:fill="F2F7FF"/>
          </w:tcPr>
          <w:p>
            <w:r>
              <w:rPr>
                <w:sz w:val="17"/>
              </w:rPr>
              <w:t>IA agendou cliente com apenas escoriações (sem sequela definitiva). Deve transferir para atendente humano nesses casos e notificar o grupo, sem bloquear horário de atendimento.</w:t>
            </w:r>
          </w:p>
        </w:tc>
      </w:tr>
      <w:tr>
        <w:tc>
          <w:tcPr>
            <w:tcW w:type="dxa" w:w="1417"/>
            <w:vAlign w:val="top"/>
            <w:shd w:val="clear" w:color="auto" w:fill="FFFFFF"/>
          </w:tcPr>
          <w:p>
            <w:r>
              <w:rPr>
                <w:b/>
                <w:color w:val="1F3864"/>
                <w:sz w:val="17"/>
              </w:rPr>
              <w:t>27/02/2026</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Inviáveis</w:t>
            </w:r>
          </w:p>
        </w:tc>
        <w:tc>
          <w:tcPr>
            <w:tcW w:type="dxa" w:w="3969"/>
            <w:vAlign w:val="top"/>
            <w:shd w:val="clear" w:color="auto" w:fill="FFFFFF"/>
          </w:tcPr>
          <w:p>
            <w:r>
              <w:rPr>
                <w:sz w:val="17"/>
              </w:rPr>
              <w:t>IA agendou cliente cível (fora do escopo previdenciário de Ana Carolina e Bárbara).</w:t>
            </w:r>
          </w:p>
        </w:tc>
      </w:tr>
      <w:tr>
        <w:tc>
          <w:tcPr>
            <w:tcW w:type="dxa" w:w="1417"/>
            <w:vAlign w:val="top"/>
            <w:shd w:val="clear" w:color="auto" w:fill="F2F7FF"/>
          </w:tcPr>
          <w:p>
            <w:r>
              <w:rPr>
                <w:b/>
                <w:color w:val="1F3864"/>
                <w:sz w:val="17"/>
              </w:rPr>
              <w:t>02/03/2026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Qualificação Insuficiente</w:t>
            </w:r>
          </w:p>
        </w:tc>
        <w:tc>
          <w:tcPr>
            <w:tcW w:type="dxa" w:w="3969"/>
            <w:vAlign w:val="top"/>
            <w:shd w:val="clear" w:color="auto" w:fill="F2F7FF"/>
          </w:tcPr>
          <w:p>
            <w:r>
              <w:rPr>
                <w:sz w:val="17"/>
              </w:rPr>
              <w:t>IA retomava conversa com clientes de contrato fechado fazendo perguntas de qualificação novamente. Deve identificar tag 'contrato-fechado' e tratar o cliente de forma diferenciada.</w:t>
            </w:r>
          </w:p>
        </w:tc>
      </w:tr>
      <w:tr>
        <w:tc>
          <w:tcPr>
            <w:tcW w:type="dxa" w:w="1417"/>
            <w:vAlign w:val="top"/>
            <w:shd w:val="clear" w:color="auto" w:fill="FFFFFF"/>
          </w:tcPr>
          <w:p>
            <w:r>
              <w:rPr>
                <w:b/>
                <w:color w:val="1F3864"/>
                <w:sz w:val="17"/>
              </w:rPr>
              <w:t>03/03/2026</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enviou mensagem de lembrete de atendimento para um cliente cujo agendamento era de 17/02, não do dia atual. IA estava puxando histórico antigo de agendamentos reativados com @@.</w:t>
            </w:r>
          </w:p>
        </w:tc>
      </w:tr>
      <w:tr>
        <w:tc>
          <w:tcPr>
            <w:tcW w:type="dxa" w:w="1417"/>
            <w:vAlign w:val="top"/>
            <w:shd w:val="clear" w:color="auto" w:fill="F2F7FF"/>
          </w:tcPr>
          <w:p>
            <w:r>
              <w:rPr>
                <w:b/>
                <w:color w:val="1F3864"/>
                <w:sz w:val="17"/>
              </w:rPr>
              <w:t>03/03/2026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Agendamento / Agenda Google</w:t>
            </w:r>
          </w:p>
        </w:tc>
        <w:tc>
          <w:tcPr>
            <w:tcW w:type="dxa" w:w="3969"/>
            <w:vAlign w:val="top"/>
            <w:shd w:val="clear" w:color="auto" w:fill="F2F7FF"/>
          </w:tcPr>
          <w:p>
            <w:r>
              <w:rPr>
                <w:sz w:val="17"/>
              </w:rPr>
              <w:t>Mesma situação — lembrete de atendimento com data/hora incorreta por ler histórico antigo após reativação com @@.</w:t>
            </w:r>
          </w:p>
        </w:tc>
      </w:tr>
      <w:tr>
        <w:tc>
          <w:tcPr>
            <w:tcW w:type="dxa" w:w="1417"/>
            <w:vAlign w:val="top"/>
            <w:shd w:val="clear" w:color="auto" w:fill="FFFFFF"/>
          </w:tcPr>
          <w:p>
            <w:r>
              <w:rPr>
                <w:b/>
                <w:color w:val="1F3864"/>
                <w:sz w:val="17"/>
              </w:rPr>
              <w:t>09/03/2026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enviou lead para 'especialista de plantão' (sábado) em vez de agendar para semana. Também ofereceu horário de Bárbara já preenchido.</w:t>
            </w:r>
          </w:p>
        </w:tc>
      </w:tr>
      <w:tr>
        <w:tc>
          <w:tcPr>
            <w:tcW w:type="dxa" w:w="1417"/>
            <w:vAlign w:val="top"/>
            <w:shd w:val="clear" w:color="auto" w:fill="F2F7FF"/>
          </w:tcPr>
          <w:p>
            <w:r>
              <w:rPr>
                <w:b/>
                <w:color w:val="1F3864"/>
                <w:sz w:val="17"/>
              </w:rPr>
              <w:t>10/03/2026</w:t>
            </w:r>
          </w:p>
        </w:tc>
        <w:tc>
          <w:tcPr>
            <w:tcW w:type="dxa" w:w="1984"/>
            <w:vAlign w:val="top"/>
            <w:shd w:val="clear" w:color="auto" w:fill="F2F7FF"/>
          </w:tcPr>
          <w:p>
            <w:r>
              <w:rPr>
                <w:b/>
                <w:color w:val="2E75B6"/>
                <w:sz w:val="17"/>
              </w:rPr>
              <w:t>Ana Carolina</w:t>
            </w:r>
          </w:p>
        </w:tc>
        <w:tc>
          <w:tcPr>
            <w:tcW w:type="dxa" w:w="1984"/>
            <w:vAlign w:val="top"/>
            <w:shd w:val="clear" w:color="auto" w:fill="F2F7FF"/>
          </w:tcPr>
          <w:p>
            <w:r>
              <w:rPr>
                <w:b/>
                <w:color w:val="7030A0"/>
                <w:sz w:val="17"/>
              </w:rPr>
              <w:t>IA Sem Resposta</w:t>
            </w:r>
          </w:p>
        </w:tc>
        <w:tc>
          <w:tcPr>
            <w:tcW w:type="dxa" w:w="3969"/>
            <w:vAlign w:val="top"/>
            <w:shd w:val="clear" w:color="auto" w:fill="F2F7FF"/>
          </w:tcPr>
          <w:p>
            <w:r>
              <w:rPr>
                <w:sz w:val="17"/>
              </w:rPr>
              <w:t>Após conversa ser finalizada pela Ana Carolina, IA continuou ativa enviando múltiplos templates para o mesmo cliente.</w:t>
            </w:r>
          </w:p>
        </w:tc>
      </w:tr>
      <w:tr>
        <w:tc>
          <w:tcPr>
            <w:tcW w:type="dxa" w:w="1417"/>
            <w:vAlign w:val="top"/>
            <w:shd w:val="clear" w:color="auto" w:fill="FFFFFF"/>
          </w:tcPr>
          <w:p>
            <w:r>
              <w:rPr>
                <w:b/>
                <w:color w:val="1F3864"/>
                <w:sz w:val="17"/>
              </w:rPr>
              <w:t>11/03/2026</w:t>
            </w:r>
          </w:p>
        </w:tc>
        <w:tc>
          <w:tcPr>
            <w:tcW w:type="dxa" w:w="1984"/>
            <w:vAlign w:val="top"/>
            <w:shd w:val="clear" w:color="auto" w:fill="FFFFFF"/>
          </w:tcPr>
          <w:p>
            <w:r>
              <w:rPr>
                <w:b/>
                <w:color w:val="2E75B6"/>
                <w:sz w:val="17"/>
              </w:rPr>
              <w:t>Bárbara</w:t>
            </w:r>
          </w:p>
        </w:tc>
        <w:tc>
          <w:tcPr>
            <w:tcW w:type="dxa" w:w="1984"/>
            <w:vAlign w:val="top"/>
            <w:shd w:val="clear" w:color="auto" w:fill="FFFFFF"/>
          </w:tcPr>
          <w:p>
            <w:r>
              <w:rPr>
                <w:b/>
                <w:color w:val="7030A0"/>
                <w:sz w:val="17"/>
              </w:rPr>
              <w:t>Agendamento / Agenda Google</w:t>
            </w:r>
          </w:p>
        </w:tc>
        <w:tc>
          <w:tcPr>
            <w:tcW w:type="dxa" w:w="3969"/>
            <w:vAlign w:val="top"/>
            <w:shd w:val="clear" w:color="auto" w:fill="FFFFFF"/>
          </w:tcPr>
          <w:p>
            <w:r>
              <w:rPr>
                <w:sz w:val="17"/>
              </w:rPr>
              <w:t>IA informava repetidamente ao cliente que o horário estava preenchido, sendo que a agenda estava vazia. Cliente tentou agendar 7 vezes, foi recusado todas as vezes e acabou xingando o escritório. Erro grave: cliente potencial (cirurgia com placas e pinos) perdido por falha técnica.</w:t>
            </w:r>
          </w:p>
        </w:tc>
      </w:tr>
      <w:tr>
        <w:tc>
          <w:tcPr>
            <w:tcW w:type="dxa" w:w="1417"/>
            <w:vAlign w:val="top"/>
            <w:shd w:val="clear" w:color="auto" w:fill="F2F7FF"/>
          </w:tcPr>
          <w:p>
            <w:r>
              <w:rPr>
                <w:b/>
                <w:color w:val="1F3864"/>
                <w:sz w:val="17"/>
              </w:rPr>
              <w:t>14/03/2026</w:t>
            </w:r>
          </w:p>
        </w:tc>
        <w:tc>
          <w:tcPr>
            <w:tcW w:type="dxa" w:w="1984"/>
            <w:vAlign w:val="top"/>
            <w:shd w:val="clear" w:color="auto" w:fill="F2F7FF"/>
          </w:tcPr>
          <w:p>
            <w:r>
              <w:rPr>
                <w:b/>
                <w:color w:val="2E75B6"/>
                <w:sz w:val="17"/>
              </w:rPr>
              <w:t>Bárbara</w:t>
            </w:r>
          </w:p>
        </w:tc>
        <w:tc>
          <w:tcPr>
            <w:tcW w:type="dxa" w:w="1984"/>
            <w:vAlign w:val="top"/>
            <w:shd w:val="clear" w:color="auto" w:fill="F2F7FF"/>
          </w:tcPr>
          <w:p>
            <w:r>
              <w:rPr>
                <w:b/>
                <w:color w:val="7030A0"/>
                <w:sz w:val="17"/>
              </w:rPr>
              <w:t>IA Sem Resposta</w:t>
            </w:r>
          </w:p>
        </w:tc>
        <w:tc>
          <w:tcPr>
            <w:tcW w:type="dxa" w:w="3969"/>
            <w:vAlign w:val="top"/>
            <w:shd w:val="clear" w:color="auto" w:fill="F2F7FF"/>
          </w:tcPr>
          <w:p>
            <w:r>
              <w:rPr>
                <w:sz w:val="17"/>
              </w:rPr>
              <w:t>Cliente parou de receber respostas desde as 17h27 do dia anterior. IA parou de responder sem motivo aparente após qualificação completa positiva.</w:t>
            </w:r>
          </w:p>
        </w:tc>
      </w:tr>
      <w:tr>
        <w:tc>
          <w:tcPr>
            <w:tcW w:type="dxa" w:w="1417"/>
            <w:vAlign w:val="top"/>
            <w:shd w:val="clear" w:color="auto" w:fill="FFFFFF"/>
          </w:tcPr>
          <w:p>
            <w:r>
              <w:rPr>
                <w:b/>
                <w:color w:val="1F3864"/>
                <w:sz w:val="17"/>
              </w:rPr>
              <w:t>14/03/2026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IA Sem Resposta</w:t>
            </w:r>
          </w:p>
        </w:tc>
        <w:tc>
          <w:tcPr>
            <w:tcW w:type="dxa" w:w="3969"/>
            <w:vAlign w:val="top"/>
            <w:shd w:val="clear" w:color="auto" w:fill="FFFFFF"/>
          </w:tcPr>
          <w:p>
            <w:r>
              <w:rPr>
                <w:sz w:val="17"/>
              </w:rPr>
              <w:t>Mesma situação — IA parou de responder cliente viável.</w:t>
            </w:r>
          </w:p>
        </w:tc>
      </w:tr>
      <w:tr>
        <w:tc>
          <w:tcPr>
            <w:tcW w:type="dxa" w:w="1417"/>
            <w:vAlign w:val="top"/>
            <w:shd w:val="clear" w:color="auto" w:fill="F2F7FF"/>
          </w:tcPr>
          <w:p>
            <w:r>
              <w:rPr>
                <w:b/>
                <w:color w:val="1F3864"/>
                <w:sz w:val="17"/>
              </w:rPr>
              <w:t>14/03/2026</w:t>
            </w:r>
          </w:p>
        </w:tc>
        <w:tc>
          <w:tcPr>
            <w:tcW w:type="dxa" w:w="1984"/>
            <w:vAlign w:val="top"/>
            <w:shd w:val="clear" w:color="auto" w:fill="F2F7FF"/>
          </w:tcPr>
          <w:p>
            <w:r>
              <w:rPr>
                <w:b/>
                <w:color w:val="2E75B6"/>
                <w:sz w:val="17"/>
              </w:rPr>
              <w:t>Gabriel</w:t>
            </w:r>
          </w:p>
        </w:tc>
        <w:tc>
          <w:tcPr>
            <w:tcW w:type="dxa" w:w="1984"/>
            <w:vAlign w:val="top"/>
            <w:shd w:val="clear" w:color="auto" w:fill="F2F7FF"/>
          </w:tcPr>
          <w:p>
            <w:r>
              <w:rPr>
                <w:b/>
                <w:color w:val="7030A0"/>
                <w:sz w:val="17"/>
              </w:rPr>
              <w:t>IA Sem Resposta</w:t>
            </w:r>
          </w:p>
        </w:tc>
        <w:tc>
          <w:tcPr>
            <w:tcW w:type="dxa" w:w="3969"/>
            <w:vAlign w:val="top"/>
            <w:shd w:val="clear" w:color="auto" w:fill="F2F7FF"/>
          </w:tcPr>
          <w:p>
            <w:r>
              <w:rPr>
                <w:sz w:val="17"/>
              </w:rPr>
              <w:t>Relato crítico (recorrência histórica): erros de agendamento, IA não respondendo, follow-up com problemas — todos já corrigidos anteriormente e voltando a ocorrer. Um processo de auxílio acidente com 5 anos de retroativo perdido representa R$20-30 mil deixados de ganhar.</w:t>
            </w:r>
          </w:p>
        </w:tc>
      </w:tr>
      <w:tr>
        <w:tc>
          <w:tcPr>
            <w:tcW w:type="dxa" w:w="1417"/>
            <w:vAlign w:val="top"/>
            <w:shd w:val="clear" w:color="auto" w:fill="FFFFFF"/>
          </w:tcPr>
          <w:p>
            <w:r>
              <w:rPr>
                <w:b/>
                <w:color w:val="1F3864"/>
                <w:sz w:val="17"/>
              </w:rPr>
              <w:t>17/03/2026</w:t>
            </w:r>
          </w:p>
        </w:tc>
        <w:tc>
          <w:tcPr>
            <w:tcW w:type="dxa" w:w="1984"/>
            <w:vAlign w:val="top"/>
            <w:shd w:val="clear" w:color="auto" w:fill="FFFFFF"/>
          </w:tcPr>
          <w:p>
            <w:r>
              <w:rPr>
                <w:b/>
                <w:color w:val="2E75B6"/>
                <w:sz w:val="17"/>
              </w:rPr>
              <w:t>Ana Carolina</w:t>
            </w:r>
          </w:p>
        </w:tc>
        <w:tc>
          <w:tcPr>
            <w:tcW w:type="dxa" w:w="1984"/>
            <w:vAlign w:val="top"/>
            <w:shd w:val="clear" w:color="auto" w:fill="FFFFFF"/>
          </w:tcPr>
          <w:p>
            <w:r>
              <w:rPr>
                <w:b/>
                <w:color w:val="7030A0"/>
                <w:sz w:val="17"/>
              </w:rPr>
              <w:t>IA Sem Resposta</w:t>
            </w:r>
          </w:p>
        </w:tc>
        <w:tc>
          <w:tcPr>
            <w:tcW w:type="dxa" w:w="3969"/>
            <w:vAlign w:val="top"/>
            <w:shd w:val="clear" w:color="auto" w:fill="FFFFFF"/>
          </w:tcPr>
          <w:p>
            <w:r>
              <w:rPr>
                <w:sz w:val="17"/>
              </w:rPr>
              <w:t>IA se retirou do chamado e não prosseguiu com cliente muito viável.</w:t>
            </w:r>
          </w:p>
        </w:tc>
      </w:tr>
    </w:tbl>
    <w:p/>
    <w:p>
      <w:pPr>
        <w:pStyle w:val="Heading1"/>
        <w:jc w:val="left"/>
      </w:pPr>
      <w:r>
        <w:rPr>
          <w:color w:val="1F3864"/>
        </w:rPr>
        <w:t>3. AGRUPAMENTO POR RECORRÊNCIA E CRITICIDADE</w:t>
      </w:r>
    </w:p>
    <w:p>
      <w:r>
        <w:rPr>
          <w:sz w:val="20"/>
        </w:rPr>
        <w:t>As ocorrências foram agrupadas por tema. Os grupos mais recorrentes representam as prioridades críticas de ajuste no prompt.</w:t>
      </w:r>
    </w:p>
    <w:p/>
    <w:p>
      <w:r>
        <w:rPr>
          <w:b/>
          <w:color w:val="375623"/>
          <w:sz w:val="22"/>
        </w:rPr>
        <w:t>70+ ocorrências</w:t>
      </w:r>
    </w:p>
    <w:p>
      <w:pPr>
        <w:ind w:left="360"/>
      </w:pPr>
      <w:r>
        <w:rPr>
          <w:sz w:val="19"/>
        </w:rPr>
        <w:t>A falha mais frequente e impactante. IA agendava horários de atendimento mesmo quando o cliente claramente não cumpria os requisitos mínimos. Principais subtipos: (a) sem qualidade de segurado — nunca trabalhou de CTPS, não recebeu seguro-desemprego, é autônomo/MEI/concursado em regime próprio; (b) sem sequela definitiva — acidente recente sem cirurgia ou sem confirmação médica; (c) já aposentado pelo INSS ou regime próprio; (d) processo já transitado em julgado; (e) demanda fora do escopo (cível, Gov.br).</w:t>
      </w:r>
    </w:p>
    <w:p/>
    <w:p>
      <w:r>
        <w:rPr>
          <w:b/>
          <w:color w:val="375623"/>
          <w:sz w:val="22"/>
        </w:rPr>
        <w:t>30+ ocorrências</w:t>
      </w:r>
    </w:p>
    <w:p>
      <w:pPr>
        <w:ind w:left="360"/>
      </w:pPr>
      <w:r>
        <w:rPr>
          <w:sz w:val="19"/>
        </w:rPr>
        <w:t>IA parava de responder clientes sem motivo, muitas vezes após instabilidades do servidor. Também se retirava dos chamados automaticamente após agendar ou desqualificar. Impacto direto: leads perdidos, clientes insatisfeitos, equipe sobrecarregada.</w:t>
      </w:r>
    </w:p>
    <w:p/>
    <w:p>
      <w:r>
        <w:rPr>
          <w:b/>
          <w:color w:val="375623"/>
          <w:sz w:val="22"/>
        </w:rPr>
        <w:t>15+ ocorrências</w:t>
      </w:r>
    </w:p>
    <w:p>
      <w:pPr>
        <w:ind w:left="360"/>
      </w:pPr>
      <w:r>
        <w:rPr>
          <w:sz w:val="19"/>
        </w:rPr>
        <w:t>Follow-up não era disparado, era disparado com intervalos errados (todos os estágios no mesmo dia), não funcionava com templates (API oficial) ou era disparado massivamente para todos os leads ao mesmo tempo. Impacto: leads sem reativação, gasto de tráfego sem retorno.</w:t>
      </w:r>
    </w:p>
    <w:p/>
    <w:p>
      <w:r>
        <w:rPr>
          <w:b/>
          <w:color w:val="375623"/>
          <w:sz w:val="22"/>
        </w:rPr>
        <w:t>40+ ocorrências</w:t>
      </w:r>
    </w:p>
    <w:p>
      <w:pPr>
        <w:ind w:left="360"/>
      </w:pPr>
      <w:r>
        <w:rPr>
          <w:sz w:val="19"/>
        </w:rPr>
        <w:t>IA agendava sem completar as perguntas de qualificação obrigatórias: (a) data do acidente; (b) existência de CTPS/seguro-desemprego; (c) se houve cirurgia e/ou sequela definitiva; (d) profissão na época do acidente; (e) renda familiar para BPC/LOAS; (f) laudo médico com CID. Consequência: agendamentos inviáveis e perda de tempo do closer.</w:t>
      </w:r>
    </w:p>
    <w:p/>
    <w:p>
      <w:r>
        <w:rPr>
          <w:b/>
          <w:color w:val="375623"/>
          <w:sz w:val="22"/>
        </w:rPr>
        <w:t>25+ ocorrências</w:t>
      </w:r>
    </w:p>
    <w:p>
      <w:pPr>
        <w:ind w:left="360"/>
      </w:pPr>
      <w:r>
        <w:rPr>
          <w:sz w:val="19"/>
        </w:rPr>
        <w:t>IA confirmava agendamento para o cliente mas não registrava na Google Agenda, agendava fora dos horários de expediente (inclusive domingos), confirmava horário e depois dizia que estava ocupado, criava duplicidades, não respeitava horários de almoço, oferecia horários com minutos inválidos (ex: 10h59).</w:t>
      </w:r>
    </w:p>
    <w:p/>
    <w:p>
      <w:r>
        <w:rPr>
          <w:b/>
          <w:color w:val="375623"/>
          <w:sz w:val="22"/>
        </w:rPr>
        <w:t>12+ ocorrências</w:t>
      </w:r>
    </w:p>
    <w:p>
      <w:pPr>
        <w:ind w:left="360"/>
      </w:pPr>
      <w:r>
        <w:rPr>
          <w:sz w:val="19"/>
        </w:rPr>
        <w:t>Principais erros de conteúdo jurídico: (a) MEI/autônomo não tem direito ao auxílio acidente (ignorando período de graça); (b) laudo médico não é obrigatório (incorreto); (c) TDAH e HIV/AIDS confundidos para fins de BPC; (d) AVC classificado como acidente; (e) DPVAT ainda sendo ofertado (suspenso); (f) escritório dito como sendo de São Paulo; (g) contribuição individual confundida com qualidade de segurado; (h) período de graça com 3ª regra (120+ contribuições) não considerado.</w:t>
      </w:r>
    </w:p>
    <w:p/>
    <w:p>
      <w:r>
        <w:rPr>
          <w:b/>
          <w:color w:val="375623"/>
          <w:sz w:val="22"/>
        </w:rPr>
        <w:t>15+ ocorrências</w:t>
      </w:r>
    </w:p>
    <w:p>
      <w:pPr>
        <w:ind w:left="360"/>
      </w:pPr>
      <w:r>
        <w:rPr>
          <w:sz w:val="19"/>
        </w:rPr>
        <w:t>Excesso de empatia negativa (muito melancólica), repetição excessiva do nome do cliente, frases repetitivas como 'Entendo', 'Vamos recomeçar do zero', expressão '16 anos no INSS' inadequada, saudação não seguindo os modelos aprovados, IA querendo fazer o atendimento completo em vez de conduzir para o agendamento, excesso de informações sem necessidade, não criava conexão nem autoridade no início da conversa.</w:t>
      </w:r>
    </w:p>
    <w:p/>
    <w:p>
      <w:r>
        <w:rPr>
          <w:b/>
          <w:color w:val="375623"/>
          <w:sz w:val="22"/>
        </w:rPr>
        <w:t>10+ ocorrências</w:t>
      </w:r>
    </w:p>
    <w:p>
      <w:pPr>
        <w:ind w:left="360"/>
      </w:pPr>
      <w:r>
        <w:rPr>
          <w:sz w:val="19"/>
        </w:rPr>
        <w:t>IA listava todos os horários disponíveis de uma vez (deve oferecer apenas 1, depois 2). Não priorizava o mesmo dia. Oferecia horário de um advogado quando o cliente pediu outro. Oferecia agendamentos de domingo. Agendava de hora em hora quando devia ser de 30 em 30 min.</w:t>
      </w:r>
    </w:p>
    <w:p/>
    <w:p>
      <w:r>
        <w:rPr>
          <w:b/>
          <w:color w:val="375623"/>
          <w:sz w:val="22"/>
        </w:rPr>
        <w:t>6+ ocorrências</w:t>
      </w:r>
    </w:p>
    <w:p>
      <w:pPr>
        <w:ind w:left="360"/>
      </w:pPr>
      <w:r>
        <w:rPr>
          <w:sz w:val="19"/>
        </w:rPr>
        <w:t>Saudação não seguia os modelos aprovados. IA se apresentou mais de uma vez na mesma conversa. Não perguntava o nome do cliente. Falava sobre áreas de atuação não relacionadas à demanda inicial do cliente. Modelos aprovados foram fornecidos para trabalhista, previdenciário e cível.</w:t>
      </w:r>
    </w:p>
    <w:p/>
    <w:p>
      <w:r>
        <w:rPr>
          <w:b/>
          <w:color w:val="375623"/>
          <w:sz w:val="22"/>
        </w:rPr>
        <w:t>Diversas</w:t>
      </w:r>
    </w:p>
    <w:p>
      <w:pPr>
        <w:ind w:left="360"/>
      </w:pPr>
      <w:r>
        <w:rPr>
          <w:sz w:val="19"/>
        </w:rPr>
        <w:t>Solicitações pontuais: tag automática para parceria 'Âmbito Jurídico', identificação de clientes com tag 'contrato-fechado', mensagens de lembrete de atendimento (08h e 1h antes), filtro de mensagens não lidas (não implementado), modo espião de mensagens (não disponível na plataforma), follow-up somente em horário comercial vs. 24h (optou-se por 24h), agenda genérica para sábados (sem nome do advogado).</w:t>
      </w:r>
    </w:p>
    <w:p/>
    <w:p>
      <w:pPr>
        <w:pStyle w:val="Heading1"/>
        <w:jc w:val="left"/>
      </w:pPr>
      <w:r>
        <w:rPr>
          <w:color w:val="1F3864"/>
        </w:rPr>
        <w:t>4. RECOMENDAÇÕES PARA REVISÃO DO PROMPT</w:t>
      </w:r>
    </w:p>
    <w:p>
      <w:pPr>
        <w:ind w:left="288"/>
      </w:pPr>
      <w:r>
        <w:rPr>
          <w:b/>
          <w:color w:val="1F3864"/>
          <w:sz w:val="20"/>
        </w:rPr>
        <w:t xml:space="preserve">1. </w:t>
      </w:r>
      <w:r>
        <w:rPr>
          <w:sz w:val="20"/>
        </w:rPr>
        <w:t>Reforçar no prompt a lógica de BLOQUEIO de agendamento: se cliente não apresentar qualidade de segurado (CTPS ativa ou nos últimos 12 meses, seguro-desemprego nos últimos 24 meses, ou 120+ contribuições), NÃO agendar — notificar grupo e encerrar qualificação.</w:t>
      </w:r>
    </w:p>
    <w:p>
      <w:pPr>
        <w:ind w:left="288"/>
      </w:pPr>
      <w:r>
        <w:rPr>
          <w:b/>
          <w:color w:val="1F3864"/>
          <w:sz w:val="20"/>
        </w:rPr>
        <w:t xml:space="preserve">2. </w:t>
      </w:r>
      <w:r>
        <w:rPr>
          <w:sz w:val="20"/>
        </w:rPr>
        <w:t>Adicionar checklist obrigatório antes de qualquer agendamento de Auxílio Acidente: (1) Data do acidente; (2) Qualidade de segurado; (3) Cirurgia realizada ou sequela confirmada; (4) Profissão na época; (5) Laudo médico com CID (se disponível).</w:t>
      </w:r>
    </w:p>
    <w:p>
      <w:pPr>
        <w:ind w:left="288"/>
      </w:pPr>
      <w:r>
        <w:rPr>
          <w:b/>
          <w:color w:val="1F3864"/>
          <w:sz w:val="20"/>
        </w:rPr>
        <w:t xml:space="preserve">3. </w:t>
      </w:r>
      <w:r>
        <w:rPr>
          <w:sz w:val="20"/>
        </w:rPr>
        <w:t>Adicionar checklist obrigatório para BPC/LOAS: (1) Idoso +65 anos OU deficiência/doença com laudo; (2) Renda per capita ≤ 1/4 SM (admin.) ou 1/2 SM (judicial); (3) CadÚnico atualizado.</w:t>
      </w:r>
    </w:p>
    <w:p>
      <w:pPr>
        <w:ind w:left="288"/>
      </w:pPr>
      <w:r>
        <w:rPr>
          <w:b/>
          <w:color w:val="1F3864"/>
          <w:sz w:val="20"/>
        </w:rPr>
        <w:t xml:space="preserve">4. </w:t>
      </w:r>
      <w:r>
        <w:rPr>
          <w:sz w:val="20"/>
        </w:rPr>
        <w:t>Configurar a IA para nunca mencionar DPVAT, SUS para obtenção de laudo, ou 'conversa por vídeo' (usar apenas 'atendimento' ou 'bate papo').</w:t>
      </w:r>
    </w:p>
    <w:p>
      <w:pPr>
        <w:ind w:left="288"/>
      </w:pPr>
      <w:r>
        <w:rPr>
          <w:b/>
          <w:color w:val="1F3864"/>
          <w:sz w:val="20"/>
        </w:rPr>
        <w:t xml:space="preserve">5. </w:t>
      </w:r>
      <w:r>
        <w:rPr>
          <w:sz w:val="20"/>
        </w:rPr>
        <w:t>Corrigir informações jurídicas fixas: AVC = doença (não acidente); TDAH por si só não dá direito ao BPC; HIV ≠ AIDS; contribuição individual não gera qualidade de segurado para auxílio acidente; DPVAT suspenso; escritório tem sede em MG (não SP).</w:t>
      </w:r>
    </w:p>
    <w:p>
      <w:pPr>
        <w:ind w:left="288"/>
      </w:pPr>
      <w:r>
        <w:rPr>
          <w:b/>
          <w:color w:val="1F3864"/>
          <w:sz w:val="20"/>
        </w:rPr>
        <w:t xml:space="preserve">6. </w:t>
      </w:r>
      <w:r>
        <w:rPr>
          <w:sz w:val="20"/>
        </w:rPr>
        <w:t>Instruir a IA a nunca confirmar, validar ou citar números de contato de terceiros — transferir para humano.</w:t>
      </w:r>
    </w:p>
    <w:p>
      <w:pPr>
        <w:ind w:left="288"/>
      </w:pPr>
      <w:r>
        <w:rPr>
          <w:b/>
          <w:color w:val="1F3864"/>
          <w:sz w:val="20"/>
        </w:rPr>
        <w:t xml:space="preserve">7. </w:t>
      </w:r>
      <w:r>
        <w:rPr>
          <w:sz w:val="20"/>
        </w:rPr>
        <w:t>Implementar identificação de tag 'contrato-fechado' para tratar clientes pós-contrato de forma diferenciada (não refazer qualificação).</w:t>
      </w:r>
    </w:p>
    <w:p>
      <w:pPr>
        <w:ind w:left="288"/>
      </w:pPr>
      <w:r>
        <w:rPr>
          <w:b/>
          <w:color w:val="1F3864"/>
          <w:sz w:val="20"/>
        </w:rPr>
        <w:t xml:space="preserve">8. </w:t>
      </w:r>
      <w:r>
        <w:rPr>
          <w:sz w:val="20"/>
        </w:rPr>
        <w:t>Definir tom da IA: otimista e propositiva, empatia apenas na abertura, chamar pelo nome a cada 2-3 mensagens, não repetir frases de lamento em todo turno.</w:t>
      </w:r>
    </w:p>
    <w:p>
      <w:pPr>
        <w:ind w:left="288"/>
      </w:pPr>
      <w:r>
        <w:rPr>
          <w:b/>
          <w:color w:val="1F3864"/>
          <w:sz w:val="20"/>
        </w:rPr>
        <w:t xml:space="preserve">9. </w:t>
      </w:r>
      <w:r>
        <w:rPr>
          <w:sz w:val="20"/>
        </w:rPr>
        <w:t>Garantir que o follow-up funcione com templates (WABA) nos intervalos corretos: 2h → 6h → 12h → 24h → abandono 12h → remarketing 72h, sem restrição de horário.</w:t>
      </w:r>
    </w:p>
    <w:p>
      <w:pPr>
        <w:ind w:left="288"/>
      </w:pPr>
      <w:r>
        <w:rPr>
          <w:b/>
          <w:color w:val="1F3864"/>
          <w:sz w:val="20"/>
        </w:rPr>
        <w:t xml:space="preserve">10. </w:t>
      </w:r>
      <w:r>
        <w:rPr>
          <w:sz w:val="20"/>
        </w:rPr>
        <w:t>Instruir a IA a permanecer no chamado até próximo ao horário do atendimento e somente se retirar após o atendimento ser realizado ou cancelado.</w:t>
      </w:r>
    </w:p>
    <w:p/>
    <w:p>
      <w:pPr>
        <w:jc w:val="center"/>
      </w:pPr>
      <w:r>
        <w:rPr>
          <w:i/>
          <w:color w:val="999999"/>
          <w:sz w:val="16"/>
        </w:rPr>
        <w:t>Relatório gerado automaticamente a partir do histórico do grupo WhatsApp [AdvBrasil] — 20/03/2026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