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C21" w:rsidRPr="00357794" w:rsidRDefault="00357794" w:rsidP="00357794">
      <w:pPr>
        <w:jc w:val="center"/>
        <w:rPr>
          <w:rFonts w:cstheme="minorHAnsi"/>
          <w:b/>
          <w:sz w:val="32"/>
          <w:szCs w:val="32"/>
        </w:rPr>
      </w:pPr>
      <w:r w:rsidRPr="00357794">
        <w:rPr>
          <w:rFonts w:cstheme="minorHAnsi"/>
          <w:b/>
          <w:sz w:val="32"/>
          <w:szCs w:val="32"/>
        </w:rPr>
        <w:t xml:space="preserve">Настройка межсетевого экрана в </w:t>
      </w:r>
      <w:r w:rsidRPr="00357794">
        <w:rPr>
          <w:rFonts w:cstheme="minorHAnsi"/>
          <w:b/>
          <w:sz w:val="32"/>
          <w:szCs w:val="32"/>
          <w:lang w:val="en-US"/>
        </w:rPr>
        <w:t>Windows</w:t>
      </w:r>
      <w:r w:rsidRPr="00357794">
        <w:rPr>
          <w:rFonts w:cstheme="minorHAnsi"/>
          <w:b/>
          <w:sz w:val="32"/>
          <w:szCs w:val="32"/>
        </w:rPr>
        <w:t xml:space="preserve"> 10</w:t>
      </w:r>
    </w:p>
    <w:p w:rsidR="00357794" w:rsidRPr="00357794" w:rsidRDefault="00357794" w:rsidP="00357794">
      <w:pPr>
        <w:ind w:firstLine="408"/>
        <w:rPr>
          <w:rFonts w:cstheme="minorHAnsi"/>
          <w:color w:val="202122"/>
          <w:sz w:val="24"/>
          <w:szCs w:val="24"/>
          <w:shd w:val="clear" w:color="auto" w:fill="FFFFFF"/>
        </w:rPr>
      </w:pPr>
      <w:proofErr w:type="spellStart"/>
      <w:r w:rsidRPr="00357794">
        <w:rPr>
          <w:rFonts w:cstheme="minorHAnsi"/>
          <w:b/>
          <w:bCs/>
          <w:color w:val="202122"/>
          <w:sz w:val="24"/>
          <w:szCs w:val="24"/>
          <w:shd w:val="clear" w:color="auto" w:fill="FFFFFF"/>
        </w:rPr>
        <w:t>Межсетево́й</w:t>
      </w:r>
      <w:proofErr w:type="spellEnd"/>
      <w:r w:rsidRPr="00357794">
        <w:rPr>
          <w:rFonts w:cstheme="minorHAnsi"/>
          <w:b/>
          <w:bCs/>
          <w:color w:val="202122"/>
          <w:sz w:val="24"/>
          <w:szCs w:val="24"/>
          <w:shd w:val="clear" w:color="auto" w:fill="FFFFFF"/>
        </w:rPr>
        <w:t xml:space="preserve"> </w:t>
      </w:r>
      <w:proofErr w:type="spellStart"/>
      <w:r w:rsidRPr="00357794">
        <w:rPr>
          <w:rFonts w:cstheme="minorHAnsi"/>
          <w:b/>
          <w:bCs/>
          <w:color w:val="202122"/>
          <w:sz w:val="24"/>
          <w:szCs w:val="24"/>
          <w:shd w:val="clear" w:color="auto" w:fill="FFFFFF"/>
        </w:rPr>
        <w:t>экра́н</w:t>
      </w:r>
      <w:proofErr w:type="spellEnd"/>
      <w:r w:rsidRPr="00357794">
        <w:rPr>
          <w:rFonts w:cstheme="minorHAnsi"/>
          <w:color w:val="202122"/>
          <w:sz w:val="24"/>
          <w:szCs w:val="24"/>
          <w:shd w:val="clear" w:color="auto" w:fill="FFFFFF"/>
        </w:rPr>
        <w:t xml:space="preserve"> </w:t>
      </w:r>
      <w:r w:rsidRPr="00357794">
        <w:rPr>
          <w:rFonts w:cstheme="minorHAnsi"/>
          <w:color w:val="202122"/>
          <w:sz w:val="24"/>
          <w:szCs w:val="24"/>
          <w:shd w:val="clear" w:color="auto" w:fill="FFFFFF"/>
        </w:rPr>
        <w:t>— </w:t>
      </w:r>
      <w:hyperlink r:id="rId5" w:tooltip="Программное обеспечение" w:history="1">
        <w:r w:rsidRPr="00357794">
          <w:rPr>
            <w:rStyle w:val="a3"/>
            <w:rFonts w:cstheme="minorHAnsi"/>
            <w:color w:val="0B0080"/>
            <w:sz w:val="24"/>
            <w:szCs w:val="24"/>
            <w:shd w:val="clear" w:color="auto" w:fill="FFFFFF"/>
          </w:rPr>
          <w:t>программный</w:t>
        </w:r>
      </w:hyperlink>
      <w:r w:rsidRPr="00357794">
        <w:rPr>
          <w:rFonts w:cstheme="minorHAnsi"/>
          <w:color w:val="202122"/>
          <w:sz w:val="24"/>
          <w:szCs w:val="24"/>
          <w:shd w:val="clear" w:color="auto" w:fill="FFFFFF"/>
        </w:rPr>
        <w:t> или программно-аппаратный элемент </w:t>
      </w:r>
      <w:hyperlink r:id="rId6" w:tooltip="Вычислительная сеть" w:history="1">
        <w:r w:rsidRPr="00357794">
          <w:rPr>
            <w:rStyle w:val="a3"/>
            <w:rFonts w:cstheme="minorHAnsi"/>
            <w:color w:val="0B0080"/>
            <w:sz w:val="24"/>
            <w:szCs w:val="24"/>
            <w:shd w:val="clear" w:color="auto" w:fill="FFFFFF"/>
          </w:rPr>
          <w:t>компьютерной сети</w:t>
        </w:r>
      </w:hyperlink>
      <w:r w:rsidRPr="00357794">
        <w:rPr>
          <w:rFonts w:cstheme="minorHAnsi"/>
          <w:color w:val="202122"/>
          <w:sz w:val="24"/>
          <w:szCs w:val="24"/>
          <w:shd w:val="clear" w:color="auto" w:fill="FFFFFF"/>
        </w:rPr>
        <w:t>, осуществляющий контроль и фильтрацию проходящего через него </w:t>
      </w:r>
      <w:hyperlink r:id="rId7" w:tooltip="Сетевой трафик" w:history="1">
        <w:r w:rsidRPr="00357794">
          <w:rPr>
            <w:rStyle w:val="a3"/>
            <w:rFonts w:cstheme="minorHAnsi"/>
            <w:color w:val="0B0080"/>
            <w:sz w:val="24"/>
            <w:szCs w:val="24"/>
            <w:shd w:val="clear" w:color="auto" w:fill="FFFFFF"/>
          </w:rPr>
          <w:t>сетевого трафика</w:t>
        </w:r>
      </w:hyperlink>
      <w:r w:rsidRPr="00357794">
        <w:rPr>
          <w:rFonts w:cstheme="minorHAnsi"/>
          <w:color w:val="202122"/>
          <w:sz w:val="24"/>
          <w:szCs w:val="24"/>
          <w:shd w:val="clear" w:color="auto" w:fill="FFFFFF"/>
        </w:rPr>
        <w:t> в соответствии с заданными правилами.</w:t>
      </w:r>
    </w:p>
    <w:p w:rsidR="00357794" w:rsidRPr="00357794" w:rsidRDefault="00357794" w:rsidP="00357794">
      <w:pPr>
        <w:shd w:val="clear" w:color="auto" w:fill="FFFFFF"/>
        <w:spacing w:before="120" w:after="120" w:line="240" w:lineRule="auto"/>
        <w:ind w:firstLine="408"/>
        <w:rPr>
          <w:rFonts w:eastAsia="Times New Roman" w:cstheme="minorHAnsi"/>
          <w:color w:val="202122"/>
          <w:sz w:val="24"/>
          <w:szCs w:val="24"/>
          <w:lang w:eastAsia="ru-RU"/>
        </w:rPr>
      </w:pPr>
      <w:r w:rsidRPr="00357794">
        <w:rPr>
          <w:rFonts w:eastAsia="Times New Roman" w:cstheme="minorHAnsi"/>
          <w:color w:val="202122"/>
          <w:sz w:val="24"/>
          <w:szCs w:val="24"/>
          <w:lang w:eastAsia="ru-RU"/>
        </w:rPr>
        <w:t>В большинстве случаев поддерживаемый уровень сетевой модели </w:t>
      </w:r>
      <w:hyperlink r:id="rId8" w:tooltip="Сетевая модель OSI" w:history="1">
        <w:r w:rsidRPr="00357794">
          <w:rPr>
            <w:rFonts w:eastAsia="Times New Roman" w:cstheme="minorHAnsi"/>
            <w:color w:val="0B0080"/>
            <w:sz w:val="24"/>
            <w:szCs w:val="24"/>
            <w:u w:val="single"/>
            <w:lang w:eastAsia="ru-RU"/>
          </w:rPr>
          <w:t>OSI</w:t>
        </w:r>
      </w:hyperlink>
      <w:r w:rsidRPr="00357794">
        <w:rPr>
          <w:rFonts w:eastAsia="Times New Roman" w:cstheme="minorHAnsi"/>
          <w:color w:val="202122"/>
          <w:sz w:val="24"/>
          <w:szCs w:val="24"/>
          <w:lang w:eastAsia="ru-RU"/>
        </w:rPr>
        <w:t> является основной характеристикой при классификации межсетевых экранов. Учитывая данную модель, различают следующие типы межсетевых экранов:</w:t>
      </w:r>
    </w:p>
    <w:p w:rsidR="00357794" w:rsidRPr="00357794" w:rsidRDefault="00357794" w:rsidP="00357794">
      <w:pPr>
        <w:numPr>
          <w:ilvl w:val="0"/>
          <w:numId w:val="1"/>
        </w:numPr>
        <w:shd w:val="clear" w:color="auto" w:fill="FFFFFF"/>
        <w:spacing w:before="100" w:beforeAutospacing="1" w:after="24" w:line="240" w:lineRule="auto"/>
        <w:ind w:left="768"/>
        <w:rPr>
          <w:rFonts w:eastAsia="Times New Roman" w:cstheme="minorHAnsi"/>
          <w:color w:val="202122"/>
          <w:sz w:val="24"/>
          <w:szCs w:val="24"/>
          <w:lang w:eastAsia="ru-RU"/>
        </w:rPr>
      </w:pPr>
      <w:r w:rsidRPr="00357794">
        <w:rPr>
          <w:rFonts w:eastAsia="Times New Roman" w:cstheme="minorHAnsi"/>
          <w:color w:val="202122"/>
          <w:sz w:val="24"/>
          <w:szCs w:val="24"/>
          <w:lang w:eastAsia="ru-RU"/>
        </w:rPr>
        <w:t>Управляемые коммутаторы.</w:t>
      </w:r>
    </w:p>
    <w:p w:rsidR="00357794" w:rsidRPr="00357794" w:rsidRDefault="00357794" w:rsidP="00357794">
      <w:pPr>
        <w:numPr>
          <w:ilvl w:val="0"/>
          <w:numId w:val="1"/>
        </w:numPr>
        <w:shd w:val="clear" w:color="auto" w:fill="FFFFFF"/>
        <w:spacing w:before="100" w:beforeAutospacing="1" w:after="24" w:line="240" w:lineRule="auto"/>
        <w:ind w:left="768"/>
        <w:rPr>
          <w:rFonts w:eastAsia="Times New Roman" w:cstheme="minorHAnsi"/>
          <w:color w:val="202122"/>
          <w:sz w:val="24"/>
          <w:szCs w:val="24"/>
          <w:lang w:eastAsia="ru-RU"/>
        </w:rPr>
      </w:pPr>
      <w:r w:rsidRPr="00357794">
        <w:rPr>
          <w:rFonts w:eastAsia="Times New Roman" w:cstheme="minorHAnsi"/>
          <w:color w:val="202122"/>
          <w:sz w:val="24"/>
          <w:szCs w:val="24"/>
          <w:lang w:eastAsia="ru-RU"/>
        </w:rPr>
        <w:t>Пакетные фильтры.</w:t>
      </w:r>
    </w:p>
    <w:p w:rsidR="00357794" w:rsidRPr="00357794" w:rsidRDefault="00357794" w:rsidP="00357794">
      <w:pPr>
        <w:numPr>
          <w:ilvl w:val="0"/>
          <w:numId w:val="1"/>
        </w:numPr>
        <w:shd w:val="clear" w:color="auto" w:fill="FFFFFF"/>
        <w:spacing w:before="100" w:beforeAutospacing="1" w:after="24" w:line="240" w:lineRule="auto"/>
        <w:ind w:left="768"/>
        <w:rPr>
          <w:rFonts w:eastAsia="Times New Roman" w:cstheme="minorHAnsi"/>
          <w:color w:val="202122"/>
          <w:sz w:val="24"/>
          <w:szCs w:val="24"/>
          <w:lang w:eastAsia="ru-RU"/>
        </w:rPr>
      </w:pPr>
      <w:r w:rsidRPr="00357794">
        <w:rPr>
          <w:rFonts w:eastAsia="Times New Roman" w:cstheme="minorHAnsi"/>
          <w:color w:val="202122"/>
          <w:sz w:val="24"/>
          <w:szCs w:val="24"/>
          <w:lang w:eastAsia="ru-RU"/>
        </w:rPr>
        <w:t>Шлюзы сеансового уровня.</w:t>
      </w:r>
    </w:p>
    <w:p w:rsidR="00357794" w:rsidRPr="00357794" w:rsidRDefault="00357794" w:rsidP="00357794">
      <w:pPr>
        <w:numPr>
          <w:ilvl w:val="0"/>
          <w:numId w:val="1"/>
        </w:numPr>
        <w:shd w:val="clear" w:color="auto" w:fill="FFFFFF"/>
        <w:spacing w:before="100" w:beforeAutospacing="1" w:after="24" w:line="240" w:lineRule="auto"/>
        <w:ind w:left="768"/>
        <w:rPr>
          <w:rFonts w:eastAsia="Times New Roman" w:cstheme="minorHAnsi"/>
          <w:color w:val="202122"/>
          <w:sz w:val="24"/>
          <w:szCs w:val="24"/>
          <w:lang w:eastAsia="ru-RU"/>
        </w:rPr>
      </w:pPr>
      <w:r w:rsidRPr="00357794">
        <w:rPr>
          <w:rFonts w:eastAsia="Times New Roman" w:cstheme="minorHAnsi"/>
          <w:color w:val="202122"/>
          <w:sz w:val="24"/>
          <w:szCs w:val="24"/>
          <w:lang w:eastAsia="ru-RU"/>
        </w:rPr>
        <w:t>Посредники прикладного уровня.</w:t>
      </w:r>
    </w:p>
    <w:p w:rsidR="00357794" w:rsidRDefault="00357794" w:rsidP="00357794">
      <w:pPr>
        <w:numPr>
          <w:ilvl w:val="0"/>
          <w:numId w:val="1"/>
        </w:numPr>
        <w:shd w:val="clear" w:color="auto" w:fill="FFFFFF"/>
        <w:spacing w:before="100" w:beforeAutospacing="1" w:after="24" w:line="240" w:lineRule="auto"/>
        <w:ind w:left="768"/>
        <w:rPr>
          <w:rFonts w:eastAsia="Times New Roman" w:cstheme="minorHAnsi"/>
          <w:color w:val="202122"/>
          <w:sz w:val="24"/>
          <w:szCs w:val="24"/>
          <w:lang w:eastAsia="ru-RU"/>
        </w:rPr>
      </w:pPr>
      <w:r w:rsidRPr="00357794">
        <w:rPr>
          <w:rFonts w:eastAsia="Times New Roman" w:cstheme="minorHAnsi"/>
          <w:color w:val="202122"/>
          <w:sz w:val="24"/>
          <w:szCs w:val="24"/>
          <w:lang w:eastAsia="ru-RU"/>
        </w:rPr>
        <w:t>Инспекторы состояния.</w:t>
      </w:r>
    </w:p>
    <w:p w:rsidR="00357794" w:rsidRDefault="00357794" w:rsidP="00357794">
      <w:pPr>
        <w:shd w:val="clear" w:color="auto" w:fill="FFFFFF"/>
        <w:spacing w:before="100" w:beforeAutospacing="1" w:after="24" w:line="240" w:lineRule="auto"/>
        <w:ind w:left="768"/>
        <w:rPr>
          <w:rFonts w:eastAsia="Times New Roman" w:cstheme="minorHAnsi"/>
          <w:color w:val="202122"/>
          <w:sz w:val="24"/>
          <w:szCs w:val="24"/>
          <w:lang w:eastAsia="ru-RU"/>
        </w:rPr>
      </w:pPr>
    </w:p>
    <w:p w:rsidR="00357794" w:rsidRDefault="00357794" w:rsidP="00357794">
      <w:pPr>
        <w:shd w:val="clear" w:color="auto" w:fill="FFFFFF"/>
        <w:spacing w:before="100" w:beforeAutospacing="1" w:after="24" w:line="240" w:lineRule="auto"/>
        <w:ind w:left="768"/>
        <w:rPr>
          <w:rFonts w:eastAsia="Times New Roman" w:cstheme="minorHAnsi"/>
          <w:color w:val="202122"/>
          <w:sz w:val="24"/>
          <w:szCs w:val="24"/>
          <w:lang w:eastAsia="ru-RU"/>
        </w:rPr>
      </w:pPr>
    </w:p>
    <w:p w:rsidR="00357794" w:rsidRPr="00357794" w:rsidRDefault="00357794" w:rsidP="00357794">
      <w:pPr>
        <w:shd w:val="clear" w:color="auto" w:fill="FFFFFF"/>
        <w:spacing w:before="100" w:beforeAutospacing="1" w:after="24" w:line="240" w:lineRule="auto"/>
        <w:ind w:left="768"/>
        <w:rPr>
          <w:rFonts w:eastAsia="Times New Roman" w:cstheme="minorHAnsi"/>
          <w:color w:val="202122"/>
          <w:sz w:val="24"/>
          <w:szCs w:val="24"/>
          <w:lang w:eastAsia="ru-RU"/>
        </w:rPr>
      </w:pPr>
    </w:p>
    <w:p w:rsidR="00357794" w:rsidRPr="00357794" w:rsidRDefault="00357794" w:rsidP="00357794">
      <w:pPr>
        <w:shd w:val="clear" w:color="auto" w:fill="FFFFFF"/>
        <w:spacing w:before="72" w:after="0" w:line="240" w:lineRule="auto"/>
        <w:jc w:val="center"/>
        <w:outlineLvl w:val="2"/>
        <w:rPr>
          <w:rFonts w:eastAsia="Times New Roman" w:cstheme="minorHAnsi"/>
          <w:b/>
          <w:bCs/>
          <w:color w:val="000000"/>
          <w:sz w:val="28"/>
          <w:szCs w:val="28"/>
          <w:lang w:eastAsia="ru-RU"/>
        </w:rPr>
      </w:pPr>
      <w:r w:rsidRPr="00357794">
        <w:rPr>
          <w:rFonts w:eastAsia="Times New Roman" w:cstheme="minorHAnsi"/>
          <w:b/>
          <w:bCs/>
          <w:color w:val="000000"/>
          <w:sz w:val="28"/>
          <w:szCs w:val="28"/>
          <w:lang w:eastAsia="ru-RU"/>
        </w:rPr>
        <w:t>Управляемые коммутаторы</w:t>
      </w:r>
    </w:p>
    <w:p w:rsidR="00357794" w:rsidRPr="00357794" w:rsidRDefault="00357794" w:rsidP="00357794">
      <w:pPr>
        <w:shd w:val="clear" w:color="auto" w:fill="FFFFFF"/>
        <w:spacing w:before="120" w:after="120" w:line="240" w:lineRule="auto"/>
        <w:ind w:firstLine="708"/>
        <w:rPr>
          <w:rFonts w:eastAsia="Times New Roman" w:cstheme="minorHAnsi"/>
          <w:color w:val="202122"/>
          <w:sz w:val="24"/>
          <w:szCs w:val="24"/>
          <w:lang w:eastAsia="ru-RU"/>
        </w:rPr>
      </w:pPr>
      <w:r w:rsidRPr="00357794">
        <w:rPr>
          <w:rFonts w:eastAsia="Times New Roman" w:cstheme="minorHAnsi"/>
          <w:color w:val="202122"/>
          <w:sz w:val="24"/>
          <w:szCs w:val="24"/>
          <w:lang w:eastAsia="ru-RU"/>
        </w:rPr>
        <w:t>Управляемые </w:t>
      </w:r>
      <w:hyperlink r:id="rId9" w:tooltip="Сетевой коммутатор" w:history="1">
        <w:r w:rsidRPr="00357794">
          <w:rPr>
            <w:rFonts w:eastAsia="Times New Roman" w:cstheme="minorHAnsi"/>
            <w:color w:val="0B0080"/>
            <w:sz w:val="24"/>
            <w:szCs w:val="24"/>
            <w:u w:val="single"/>
            <w:lang w:eastAsia="ru-RU"/>
          </w:rPr>
          <w:t>коммутаторы</w:t>
        </w:r>
      </w:hyperlink>
      <w:r w:rsidRPr="00357794">
        <w:rPr>
          <w:rFonts w:eastAsia="Times New Roman" w:cstheme="minorHAnsi"/>
          <w:color w:val="202122"/>
          <w:sz w:val="24"/>
          <w:szCs w:val="24"/>
          <w:lang w:eastAsia="ru-RU"/>
        </w:rPr>
        <w:t> иногда причисляют к классу межсетевых экранов, так как они осуществляют фильтрацию трафика между сетями или узлами сети. Однако они работают на </w:t>
      </w:r>
      <w:hyperlink r:id="rId10" w:tooltip="Канальный уровень" w:history="1">
        <w:r w:rsidRPr="00357794">
          <w:rPr>
            <w:rFonts w:eastAsia="Times New Roman" w:cstheme="minorHAnsi"/>
            <w:color w:val="0B0080"/>
            <w:sz w:val="24"/>
            <w:szCs w:val="24"/>
            <w:u w:val="single"/>
            <w:lang w:eastAsia="ru-RU"/>
          </w:rPr>
          <w:t>канальном уровне</w:t>
        </w:r>
      </w:hyperlink>
      <w:r w:rsidRPr="00357794">
        <w:rPr>
          <w:rFonts w:eastAsia="Times New Roman" w:cstheme="minorHAnsi"/>
          <w:color w:val="202122"/>
          <w:sz w:val="24"/>
          <w:szCs w:val="24"/>
          <w:lang w:eastAsia="ru-RU"/>
        </w:rPr>
        <w:t> и разделяют трафик в рамках локальной сети, а значит не могут быть использованы для обработки трафика из внешних сетей (например, из </w:t>
      </w:r>
      <w:hyperlink r:id="rId11" w:tooltip="Интернет" w:history="1">
        <w:r w:rsidRPr="00357794">
          <w:rPr>
            <w:rFonts w:eastAsia="Times New Roman" w:cstheme="minorHAnsi"/>
            <w:color w:val="0B0080"/>
            <w:sz w:val="24"/>
            <w:szCs w:val="24"/>
            <w:u w:val="single"/>
            <w:lang w:eastAsia="ru-RU"/>
          </w:rPr>
          <w:t>Интернета</w:t>
        </w:r>
      </w:hyperlink>
      <w:r w:rsidRPr="00357794">
        <w:rPr>
          <w:rFonts w:eastAsia="Times New Roman" w:cstheme="minorHAnsi"/>
          <w:color w:val="202122"/>
          <w:sz w:val="24"/>
          <w:szCs w:val="24"/>
          <w:lang w:eastAsia="ru-RU"/>
        </w:rPr>
        <w:t>.</w:t>
      </w:r>
    </w:p>
    <w:p w:rsidR="00357794" w:rsidRPr="00357794" w:rsidRDefault="00357794" w:rsidP="00357794">
      <w:pPr>
        <w:shd w:val="clear" w:color="auto" w:fill="FFFFFF"/>
        <w:spacing w:before="120" w:after="120" w:line="240" w:lineRule="auto"/>
        <w:ind w:firstLine="708"/>
        <w:rPr>
          <w:rFonts w:eastAsia="Times New Roman" w:cstheme="minorHAnsi"/>
          <w:color w:val="202122"/>
          <w:sz w:val="24"/>
          <w:szCs w:val="24"/>
          <w:lang w:eastAsia="ru-RU"/>
        </w:rPr>
      </w:pPr>
      <w:r w:rsidRPr="00357794">
        <w:rPr>
          <w:rFonts w:eastAsia="Times New Roman" w:cstheme="minorHAnsi"/>
          <w:color w:val="202122"/>
          <w:sz w:val="24"/>
          <w:szCs w:val="24"/>
          <w:lang w:eastAsia="ru-RU"/>
        </w:rPr>
        <w:t>Многие производители сетевого оборудования, такие как </w:t>
      </w:r>
      <w:proofErr w:type="spellStart"/>
      <w:r w:rsidRPr="00357794">
        <w:rPr>
          <w:rFonts w:eastAsia="Times New Roman" w:cstheme="minorHAnsi"/>
          <w:color w:val="202122"/>
          <w:sz w:val="24"/>
          <w:szCs w:val="24"/>
          <w:lang w:eastAsia="ru-RU"/>
        </w:rPr>
        <w:fldChar w:fldCharType="begin"/>
      </w:r>
      <w:r w:rsidRPr="00357794">
        <w:rPr>
          <w:rFonts w:eastAsia="Times New Roman" w:cstheme="minorHAnsi"/>
          <w:color w:val="202122"/>
          <w:sz w:val="24"/>
          <w:szCs w:val="24"/>
          <w:lang w:eastAsia="ru-RU"/>
        </w:rPr>
        <w:instrText xml:space="preserve"> HYPERLINK "https://ru.wikipedia.org/wiki/Cisco" \o "Cisco" </w:instrText>
      </w:r>
      <w:r w:rsidRPr="00357794">
        <w:rPr>
          <w:rFonts w:eastAsia="Times New Roman" w:cstheme="minorHAnsi"/>
          <w:color w:val="202122"/>
          <w:sz w:val="24"/>
          <w:szCs w:val="24"/>
          <w:lang w:eastAsia="ru-RU"/>
        </w:rPr>
        <w:fldChar w:fldCharType="separate"/>
      </w:r>
      <w:r w:rsidRPr="00357794">
        <w:rPr>
          <w:rFonts w:eastAsia="Times New Roman" w:cstheme="minorHAnsi"/>
          <w:color w:val="0B0080"/>
          <w:sz w:val="24"/>
          <w:szCs w:val="24"/>
          <w:u w:val="single"/>
          <w:lang w:eastAsia="ru-RU"/>
        </w:rPr>
        <w:t>Cisco</w:t>
      </w:r>
      <w:proofErr w:type="spellEnd"/>
      <w:r w:rsidRPr="00357794">
        <w:rPr>
          <w:rFonts w:eastAsia="Times New Roman" w:cstheme="minorHAnsi"/>
          <w:color w:val="202122"/>
          <w:sz w:val="24"/>
          <w:szCs w:val="24"/>
          <w:lang w:eastAsia="ru-RU"/>
        </w:rPr>
        <w:fldChar w:fldCharType="end"/>
      </w:r>
      <w:r w:rsidRPr="00357794">
        <w:rPr>
          <w:rFonts w:eastAsia="Times New Roman" w:cstheme="minorHAnsi"/>
          <w:color w:val="202122"/>
          <w:sz w:val="24"/>
          <w:szCs w:val="24"/>
          <w:lang w:eastAsia="ru-RU"/>
        </w:rPr>
        <w:t>, </w:t>
      </w:r>
      <w:proofErr w:type="spellStart"/>
      <w:r w:rsidRPr="00357794">
        <w:rPr>
          <w:rFonts w:eastAsia="Times New Roman" w:cstheme="minorHAnsi"/>
          <w:color w:val="202122"/>
          <w:sz w:val="24"/>
          <w:szCs w:val="24"/>
          <w:lang w:eastAsia="ru-RU"/>
        </w:rPr>
        <w:fldChar w:fldCharType="begin"/>
      </w:r>
      <w:r w:rsidRPr="00357794">
        <w:rPr>
          <w:rFonts w:eastAsia="Times New Roman" w:cstheme="minorHAnsi"/>
          <w:color w:val="202122"/>
          <w:sz w:val="24"/>
          <w:szCs w:val="24"/>
          <w:lang w:eastAsia="ru-RU"/>
        </w:rPr>
        <w:instrText xml:space="preserve"> HYPERLINK "https://ru.wikipedia.org/wiki/Nortel_Networks" \o "Nortel Networks" </w:instrText>
      </w:r>
      <w:r w:rsidRPr="00357794">
        <w:rPr>
          <w:rFonts w:eastAsia="Times New Roman" w:cstheme="minorHAnsi"/>
          <w:color w:val="202122"/>
          <w:sz w:val="24"/>
          <w:szCs w:val="24"/>
          <w:lang w:eastAsia="ru-RU"/>
        </w:rPr>
        <w:fldChar w:fldCharType="separate"/>
      </w:r>
      <w:r w:rsidRPr="00357794">
        <w:rPr>
          <w:rFonts w:eastAsia="Times New Roman" w:cstheme="minorHAnsi"/>
          <w:color w:val="0B0080"/>
          <w:sz w:val="24"/>
          <w:szCs w:val="24"/>
          <w:u w:val="single"/>
          <w:lang w:eastAsia="ru-RU"/>
        </w:rPr>
        <w:t>Nortel</w:t>
      </w:r>
      <w:proofErr w:type="spellEnd"/>
      <w:r w:rsidRPr="00357794">
        <w:rPr>
          <w:rFonts w:eastAsia="Times New Roman" w:cstheme="minorHAnsi"/>
          <w:color w:val="202122"/>
          <w:sz w:val="24"/>
          <w:szCs w:val="24"/>
          <w:lang w:eastAsia="ru-RU"/>
        </w:rPr>
        <w:fldChar w:fldCharType="end"/>
      </w:r>
      <w:r w:rsidRPr="00357794">
        <w:rPr>
          <w:rFonts w:eastAsia="Times New Roman" w:cstheme="minorHAnsi"/>
          <w:color w:val="202122"/>
          <w:sz w:val="24"/>
          <w:szCs w:val="24"/>
          <w:lang w:eastAsia="ru-RU"/>
        </w:rPr>
        <w:t>, </w:t>
      </w:r>
      <w:hyperlink r:id="rId12" w:tooltip="3Com" w:history="1">
        <w:r w:rsidRPr="00357794">
          <w:rPr>
            <w:rFonts w:eastAsia="Times New Roman" w:cstheme="minorHAnsi"/>
            <w:color w:val="0B0080"/>
            <w:sz w:val="24"/>
            <w:szCs w:val="24"/>
            <w:u w:val="single"/>
            <w:lang w:eastAsia="ru-RU"/>
          </w:rPr>
          <w:t>3Com</w:t>
        </w:r>
      </w:hyperlink>
      <w:r w:rsidRPr="00357794">
        <w:rPr>
          <w:rFonts w:eastAsia="Times New Roman" w:cstheme="minorHAnsi"/>
          <w:color w:val="202122"/>
          <w:sz w:val="24"/>
          <w:szCs w:val="24"/>
          <w:lang w:eastAsia="ru-RU"/>
        </w:rPr>
        <w:t>, </w:t>
      </w:r>
      <w:proofErr w:type="spellStart"/>
      <w:r w:rsidRPr="00357794">
        <w:rPr>
          <w:rFonts w:eastAsia="Times New Roman" w:cstheme="minorHAnsi"/>
          <w:color w:val="202122"/>
          <w:sz w:val="24"/>
          <w:szCs w:val="24"/>
          <w:lang w:eastAsia="ru-RU"/>
        </w:rPr>
        <w:fldChar w:fldCharType="begin"/>
      </w:r>
      <w:r w:rsidRPr="00357794">
        <w:rPr>
          <w:rFonts w:eastAsia="Times New Roman" w:cstheme="minorHAnsi"/>
          <w:color w:val="202122"/>
          <w:sz w:val="24"/>
          <w:szCs w:val="24"/>
          <w:lang w:eastAsia="ru-RU"/>
        </w:rPr>
        <w:instrText xml:space="preserve"> HYPERLINK "https://ru.wikipedia.org/wiki/ZyXEL" \o "ZyXEL" </w:instrText>
      </w:r>
      <w:r w:rsidRPr="00357794">
        <w:rPr>
          <w:rFonts w:eastAsia="Times New Roman" w:cstheme="minorHAnsi"/>
          <w:color w:val="202122"/>
          <w:sz w:val="24"/>
          <w:szCs w:val="24"/>
          <w:lang w:eastAsia="ru-RU"/>
        </w:rPr>
        <w:fldChar w:fldCharType="separate"/>
      </w:r>
      <w:r w:rsidRPr="00357794">
        <w:rPr>
          <w:rFonts w:eastAsia="Times New Roman" w:cstheme="minorHAnsi"/>
          <w:color w:val="0B0080"/>
          <w:sz w:val="24"/>
          <w:szCs w:val="24"/>
          <w:u w:val="single"/>
          <w:lang w:eastAsia="ru-RU"/>
        </w:rPr>
        <w:t>ZyXEL</w:t>
      </w:r>
      <w:proofErr w:type="spellEnd"/>
      <w:r w:rsidRPr="00357794">
        <w:rPr>
          <w:rFonts w:eastAsia="Times New Roman" w:cstheme="minorHAnsi"/>
          <w:color w:val="202122"/>
          <w:sz w:val="24"/>
          <w:szCs w:val="24"/>
          <w:lang w:eastAsia="ru-RU"/>
        </w:rPr>
        <w:fldChar w:fldCharType="end"/>
      </w:r>
      <w:r w:rsidRPr="00357794">
        <w:rPr>
          <w:rFonts w:eastAsia="Times New Roman" w:cstheme="minorHAnsi"/>
          <w:color w:val="202122"/>
          <w:sz w:val="24"/>
          <w:szCs w:val="24"/>
          <w:lang w:eastAsia="ru-RU"/>
        </w:rPr>
        <w:t>, предоставляют в своих коммутаторах возможность фильтрации трафика на основе </w:t>
      </w:r>
      <w:hyperlink r:id="rId13" w:tooltip="MAC-адрес" w:history="1">
        <w:r w:rsidRPr="00357794">
          <w:rPr>
            <w:rFonts w:eastAsia="Times New Roman" w:cstheme="minorHAnsi"/>
            <w:color w:val="0B0080"/>
            <w:sz w:val="24"/>
            <w:szCs w:val="24"/>
            <w:u w:val="single"/>
            <w:lang w:eastAsia="ru-RU"/>
          </w:rPr>
          <w:t>MAC-адресов</w:t>
        </w:r>
      </w:hyperlink>
      <w:r w:rsidRPr="00357794">
        <w:rPr>
          <w:rFonts w:eastAsia="Times New Roman" w:cstheme="minorHAnsi"/>
          <w:color w:val="202122"/>
          <w:sz w:val="24"/>
          <w:szCs w:val="24"/>
          <w:lang w:eastAsia="ru-RU"/>
        </w:rPr>
        <w:t>, содержащихся в заголовках </w:t>
      </w:r>
      <w:hyperlink r:id="rId14" w:tooltip="Кадр (телекоммуникации)" w:history="1">
        <w:r w:rsidRPr="00357794">
          <w:rPr>
            <w:rFonts w:eastAsia="Times New Roman" w:cstheme="minorHAnsi"/>
            <w:color w:val="0B0080"/>
            <w:sz w:val="24"/>
            <w:szCs w:val="24"/>
            <w:u w:val="single"/>
            <w:lang w:eastAsia="ru-RU"/>
          </w:rPr>
          <w:t>фреймов</w:t>
        </w:r>
      </w:hyperlink>
      <w:r w:rsidRPr="00357794">
        <w:rPr>
          <w:rFonts w:eastAsia="Times New Roman" w:cstheme="minorHAnsi"/>
          <w:color w:val="202122"/>
          <w:sz w:val="24"/>
          <w:szCs w:val="24"/>
          <w:lang w:eastAsia="ru-RU"/>
        </w:rPr>
        <w:t xml:space="preserve">. Например, в коммутаторах семейства </w:t>
      </w:r>
      <w:proofErr w:type="spellStart"/>
      <w:r w:rsidRPr="00357794">
        <w:rPr>
          <w:rFonts w:eastAsia="Times New Roman" w:cstheme="minorHAnsi"/>
          <w:color w:val="202122"/>
          <w:sz w:val="24"/>
          <w:szCs w:val="24"/>
          <w:lang w:eastAsia="ru-RU"/>
        </w:rPr>
        <w:t>Cisco</w:t>
      </w:r>
      <w:proofErr w:type="spellEnd"/>
      <w:r w:rsidRPr="00357794">
        <w:rPr>
          <w:rFonts w:eastAsia="Times New Roman" w:cstheme="minorHAnsi"/>
          <w:color w:val="202122"/>
          <w:sz w:val="24"/>
          <w:szCs w:val="24"/>
          <w:lang w:eastAsia="ru-RU"/>
        </w:rPr>
        <w:t> </w:t>
      </w:r>
      <w:proofErr w:type="spellStart"/>
      <w:r w:rsidRPr="00357794">
        <w:rPr>
          <w:rFonts w:eastAsia="Times New Roman" w:cstheme="minorHAnsi"/>
          <w:color w:val="202122"/>
          <w:sz w:val="24"/>
          <w:szCs w:val="24"/>
          <w:lang w:eastAsia="ru-RU"/>
        </w:rPr>
        <w:fldChar w:fldCharType="begin"/>
      </w:r>
      <w:r w:rsidRPr="00357794">
        <w:rPr>
          <w:rFonts w:eastAsia="Times New Roman" w:cstheme="minorHAnsi"/>
          <w:color w:val="202122"/>
          <w:sz w:val="24"/>
          <w:szCs w:val="24"/>
          <w:lang w:eastAsia="ru-RU"/>
        </w:rPr>
        <w:instrText xml:space="preserve"> HYPERLINK "https://ru.wikipedia.org/wiki/Catalyst_Switch" \o "Catalyst Switch" </w:instrText>
      </w:r>
      <w:r w:rsidRPr="00357794">
        <w:rPr>
          <w:rFonts w:eastAsia="Times New Roman" w:cstheme="minorHAnsi"/>
          <w:color w:val="202122"/>
          <w:sz w:val="24"/>
          <w:szCs w:val="24"/>
          <w:lang w:eastAsia="ru-RU"/>
        </w:rPr>
        <w:fldChar w:fldCharType="separate"/>
      </w:r>
      <w:r w:rsidRPr="00357794">
        <w:rPr>
          <w:rFonts w:eastAsia="Times New Roman" w:cstheme="minorHAnsi"/>
          <w:color w:val="0B0080"/>
          <w:sz w:val="24"/>
          <w:szCs w:val="24"/>
          <w:u w:val="single"/>
          <w:lang w:eastAsia="ru-RU"/>
        </w:rPr>
        <w:t>Catalyst</w:t>
      </w:r>
      <w:proofErr w:type="spellEnd"/>
      <w:r w:rsidRPr="00357794">
        <w:rPr>
          <w:rFonts w:eastAsia="Times New Roman" w:cstheme="minorHAnsi"/>
          <w:color w:val="202122"/>
          <w:sz w:val="24"/>
          <w:szCs w:val="24"/>
          <w:lang w:eastAsia="ru-RU"/>
        </w:rPr>
        <w:fldChar w:fldCharType="end"/>
      </w:r>
      <w:r w:rsidRPr="00357794">
        <w:rPr>
          <w:rFonts w:eastAsia="Times New Roman" w:cstheme="minorHAnsi"/>
          <w:color w:val="202122"/>
          <w:sz w:val="24"/>
          <w:szCs w:val="24"/>
          <w:lang w:eastAsia="ru-RU"/>
        </w:rPr>
        <w:t> эта возможность реализована при помощи механизма </w:t>
      </w:r>
      <w:proofErr w:type="spellStart"/>
      <w:r w:rsidRPr="00357794">
        <w:rPr>
          <w:rFonts w:eastAsia="Times New Roman" w:cstheme="minorHAnsi"/>
          <w:color w:val="202122"/>
          <w:sz w:val="24"/>
          <w:szCs w:val="24"/>
          <w:lang w:eastAsia="ru-RU"/>
        </w:rPr>
        <w:fldChar w:fldCharType="begin"/>
      </w:r>
      <w:r w:rsidRPr="00357794">
        <w:rPr>
          <w:rFonts w:eastAsia="Times New Roman" w:cstheme="minorHAnsi"/>
          <w:color w:val="202122"/>
          <w:sz w:val="24"/>
          <w:szCs w:val="24"/>
          <w:lang w:eastAsia="ru-RU"/>
        </w:rPr>
        <w:instrText xml:space="preserve"> HYPERLINK "https://ru.wikipedia.org/w/index.php?title=Port_Security&amp;action=edit&amp;redlink=1" \o "Port Security (страница отсутствует)" </w:instrText>
      </w:r>
      <w:r w:rsidRPr="00357794">
        <w:rPr>
          <w:rFonts w:eastAsia="Times New Roman" w:cstheme="minorHAnsi"/>
          <w:color w:val="202122"/>
          <w:sz w:val="24"/>
          <w:szCs w:val="24"/>
          <w:lang w:eastAsia="ru-RU"/>
        </w:rPr>
        <w:fldChar w:fldCharType="separate"/>
      </w:r>
      <w:r w:rsidRPr="00357794">
        <w:rPr>
          <w:rFonts w:eastAsia="Times New Roman" w:cstheme="minorHAnsi"/>
          <w:color w:val="A55858"/>
          <w:sz w:val="24"/>
          <w:szCs w:val="24"/>
          <w:u w:val="single"/>
          <w:lang w:eastAsia="ru-RU"/>
        </w:rPr>
        <w:t>Port</w:t>
      </w:r>
      <w:proofErr w:type="spellEnd"/>
      <w:r w:rsidRPr="00357794">
        <w:rPr>
          <w:rFonts w:eastAsia="Times New Roman" w:cstheme="minorHAnsi"/>
          <w:color w:val="A55858"/>
          <w:sz w:val="24"/>
          <w:szCs w:val="24"/>
          <w:u w:val="single"/>
          <w:lang w:eastAsia="ru-RU"/>
        </w:rPr>
        <w:t xml:space="preserve"> </w:t>
      </w:r>
      <w:proofErr w:type="spellStart"/>
      <w:r w:rsidRPr="00357794">
        <w:rPr>
          <w:rFonts w:eastAsia="Times New Roman" w:cstheme="minorHAnsi"/>
          <w:color w:val="A55858"/>
          <w:sz w:val="24"/>
          <w:szCs w:val="24"/>
          <w:u w:val="single"/>
          <w:lang w:eastAsia="ru-RU"/>
        </w:rPr>
        <w:t>Security</w:t>
      </w:r>
      <w:proofErr w:type="spellEnd"/>
      <w:r w:rsidRPr="00357794">
        <w:rPr>
          <w:rFonts w:eastAsia="Times New Roman" w:cstheme="minorHAnsi"/>
          <w:color w:val="202122"/>
          <w:sz w:val="24"/>
          <w:szCs w:val="24"/>
          <w:lang w:eastAsia="ru-RU"/>
        </w:rPr>
        <w:fldChar w:fldCharType="end"/>
      </w:r>
      <w:r w:rsidRPr="00357794">
        <w:rPr>
          <w:rFonts w:eastAsia="Times New Roman" w:cstheme="minorHAnsi"/>
          <w:color w:val="202122"/>
          <w:sz w:val="24"/>
          <w:szCs w:val="24"/>
          <w:lang w:eastAsia="ru-RU"/>
        </w:rPr>
        <w:t>.</w:t>
      </w:r>
      <w:hyperlink r:id="rId15" w:anchor="cite_note-_7d3ea0a7b3858614-12" w:history="1">
        <w:r w:rsidRPr="00357794">
          <w:rPr>
            <w:rFonts w:eastAsia="Times New Roman" w:cstheme="minorHAnsi"/>
            <w:color w:val="0B0080"/>
            <w:sz w:val="24"/>
            <w:szCs w:val="24"/>
            <w:u w:val="single"/>
            <w:vertAlign w:val="superscript"/>
            <w:lang w:eastAsia="ru-RU"/>
          </w:rPr>
          <w:t>[12]</w:t>
        </w:r>
      </w:hyperlink>
      <w:r w:rsidRPr="00357794">
        <w:rPr>
          <w:rFonts w:eastAsia="Times New Roman" w:cstheme="minorHAnsi"/>
          <w:color w:val="202122"/>
          <w:sz w:val="24"/>
          <w:szCs w:val="24"/>
          <w:lang w:eastAsia="ru-RU"/>
        </w:rPr>
        <w:t>. Однако данный метод фильтрации не является эффективным, так как аппаратно установленный в сетевой карте MAC-адрес легко меняется программным путем, поскольку значение, указанное через драйвер, имеет более высокий приоритет, чем зашитое в плату</w:t>
      </w:r>
      <w:hyperlink r:id="rId16" w:anchor="cite_note-_fed06b90905bb5d9-13" w:history="1">
        <w:r w:rsidRPr="00357794">
          <w:rPr>
            <w:rFonts w:eastAsia="Times New Roman" w:cstheme="minorHAnsi"/>
            <w:color w:val="0B0080"/>
            <w:sz w:val="24"/>
            <w:szCs w:val="24"/>
            <w:u w:val="single"/>
            <w:vertAlign w:val="superscript"/>
            <w:lang w:eastAsia="ru-RU"/>
          </w:rPr>
          <w:t>[13]</w:t>
        </w:r>
      </w:hyperlink>
      <w:r w:rsidRPr="00357794">
        <w:rPr>
          <w:rFonts w:eastAsia="Times New Roman" w:cstheme="minorHAnsi"/>
          <w:color w:val="202122"/>
          <w:sz w:val="24"/>
          <w:szCs w:val="24"/>
          <w:lang w:eastAsia="ru-RU"/>
        </w:rPr>
        <w:t>. Поэтому многие современные коммутаторы позволяют использовать другие параметры в качестве признака фильтрации — например, </w:t>
      </w:r>
      <w:hyperlink r:id="rId17" w:tooltip="VLAN" w:history="1">
        <w:r w:rsidRPr="00357794">
          <w:rPr>
            <w:rFonts w:eastAsia="Times New Roman" w:cstheme="minorHAnsi"/>
            <w:color w:val="0B0080"/>
            <w:sz w:val="24"/>
            <w:szCs w:val="24"/>
            <w:u w:val="single"/>
            <w:lang w:eastAsia="ru-RU"/>
          </w:rPr>
          <w:t>VLAN</w:t>
        </w:r>
      </w:hyperlink>
      <w:r w:rsidRPr="00357794">
        <w:rPr>
          <w:rFonts w:eastAsia="Times New Roman" w:cstheme="minorHAnsi"/>
          <w:color w:val="202122"/>
          <w:sz w:val="24"/>
          <w:szCs w:val="24"/>
          <w:lang w:eastAsia="ru-RU"/>
        </w:rPr>
        <w:t> ID. Технология виртуальных локальных сетей (</w:t>
      </w:r>
      <w:hyperlink r:id="rId18" w:tooltip="Английский язык" w:history="1">
        <w:r w:rsidRPr="00357794">
          <w:rPr>
            <w:rFonts w:eastAsia="Times New Roman" w:cstheme="minorHAnsi"/>
            <w:color w:val="0B0080"/>
            <w:sz w:val="24"/>
            <w:szCs w:val="24"/>
            <w:u w:val="single"/>
            <w:lang w:eastAsia="ru-RU"/>
          </w:rPr>
          <w:t>англ.</w:t>
        </w:r>
      </w:hyperlink>
      <w:r w:rsidRPr="00357794">
        <w:rPr>
          <w:rFonts w:eastAsia="Times New Roman" w:cstheme="minorHAnsi"/>
          <w:color w:val="202122"/>
          <w:sz w:val="24"/>
          <w:szCs w:val="24"/>
          <w:lang w:eastAsia="ru-RU"/>
        </w:rPr>
        <w:t> </w:t>
      </w:r>
      <w:r w:rsidRPr="00357794">
        <w:rPr>
          <w:rFonts w:eastAsia="Times New Roman" w:cstheme="minorHAnsi"/>
          <w:i/>
          <w:iCs/>
          <w:color w:val="202122"/>
          <w:sz w:val="24"/>
          <w:szCs w:val="24"/>
          <w:lang w:val="en" w:eastAsia="ru-RU"/>
        </w:rPr>
        <w:t>Virtual</w:t>
      </w:r>
      <w:r w:rsidRPr="00357794">
        <w:rPr>
          <w:rFonts w:eastAsia="Times New Roman" w:cstheme="minorHAnsi"/>
          <w:i/>
          <w:iCs/>
          <w:color w:val="202122"/>
          <w:sz w:val="24"/>
          <w:szCs w:val="24"/>
          <w:lang w:eastAsia="ru-RU"/>
        </w:rPr>
        <w:t xml:space="preserve"> </w:t>
      </w:r>
      <w:r w:rsidRPr="00357794">
        <w:rPr>
          <w:rFonts w:eastAsia="Times New Roman" w:cstheme="minorHAnsi"/>
          <w:i/>
          <w:iCs/>
          <w:color w:val="202122"/>
          <w:sz w:val="24"/>
          <w:szCs w:val="24"/>
          <w:lang w:val="en" w:eastAsia="ru-RU"/>
        </w:rPr>
        <w:t>Local</w:t>
      </w:r>
      <w:r w:rsidRPr="00357794">
        <w:rPr>
          <w:rFonts w:eastAsia="Times New Roman" w:cstheme="minorHAnsi"/>
          <w:i/>
          <w:iCs/>
          <w:color w:val="202122"/>
          <w:sz w:val="24"/>
          <w:szCs w:val="24"/>
          <w:lang w:eastAsia="ru-RU"/>
        </w:rPr>
        <w:t xml:space="preserve"> </w:t>
      </w:r>
      <w:r w:rsidRPr="00357794">
        <w:rPr>
          <w:rFonts w:eastAsia="Times New Roman" w:cstheme="minorHAnsi"/>
          <w:i/>
          <w:iCs/>
          <w:color w:val="202122"/>
          <w:sz w:val="24"/>
          <w:szCs w:val="24"/>
          <w:lang w:val="en" w:eastAsia="ru-RU"/>
        </w:rPr>
        <w:t>Area</w:t>
      </w:r>
      <w:r w:rsidRPr="00357794">
        <w:rPr>
          <w:rFonts w:eastAsia="Times New Roman" w:cstheme="minorHAnsi"/>
          <w:i/>
          <w:iCs/>
          <w:color w:val="202122"/>
          <w:sz w:val="24"/>
          <w:szCs w:val="24"/>
          <w:lang w:eastAsia="ru-RU"/>
        </w:rPr>
        <w:t xml:space="preserve"> </w:t>
      </w:r>
      <w:r w:rsidRPr="00357794">
        <w:rPr>
          <w:rFonts w:eastAsia="Times New Roman" w:cstheme="minorHAnsi"/>
          <w:i/>
          <w:iCs/>
          <w:color w:val="202122"/>
          <w:sz w:val="24"/>
          <w:szCs w:val="24"/>
          <w:lang w:val="en" w:eastAsia="ru-RU"/>
        </w:rPr>
        <w:t>Network</w:t>
      </w:r>
      <w:r w:rsidRPr="00357794">
        <w:rPr>
          <w:rFonts w:eastAsia="Times New Roman" w:cstheme="minorHAnsi"/>
          <w:color w:val="202122"/>
          <w:sz w:val="24"/>
          <w:szCs w:val="24"/>
          <w:lang w:eastAsia="ru-RU"/>
        </w:rPr>
        <w:t>) позволяет создавать группы хостов, трафик которых полностью изолирован от других узлов сети</w:t>
      </w:r>
      <w:hyperlink r:id="rId19" w:anchor="cite_note-_f536589757b16b51-14" w:history="1">
        <w:r w:rsidRPr="00357794">
          <w:rPr>
            <w:rFonts w:eastAsia="Times New Roman" w:cstheme="minorHAnsi"/>
            <w:color w:val="0B0080"/>
            <w:sz w:val="24"/>
            <w:szCs w:val="24"/>
            <w:u w:val="single"/>
            <w:vertAlign w:val="superscript"/>
            <w:lang w:eastAsia="ru-RU"/>
          </w:rPr>
          <w:t>[14]</w:t>
        </w:r>
      </w:hyperlink>
      <w:r w:rsidRPr="00357794">
        <w:rPr>
          <w:rFonts w:eastAsia="Times New Roman" w:cstheme="minorHAnsi"/>
          <w:color w:val="202122"/>
          <w:sz w:val="24"/>
          <w:szCs w:val="24"/>
          <w:lang w:eastAsia="ru-RU"/>
        </w:rPr>
        <w:t>.</w:t>
      </w:r>
    </w:p>
    <w:p w:rsidR="00357794" w:rsidRDefault="00357794" w:rsidP="00357794">
      <w:pPr>
        <w:shd w:val="clear" w:color="auto" w:fill="FFFFFF"/>
        <w:spacing w:before="120" w:after="120" w:line="240" w:lineRule="auto"/>
        <w:ind w:firstLine="708"/>
        <w:rPr>
          <w:rFonts w:eastAsia="Times New Roman" w:cstheme="minorHAnsi"/>
          <w:color w:val="202122"/>
          <w:sz w:val="24"/>
          <w:szCs w:val="24"/>
          <w:lang w:eastAsia="ru-RU"/>
        </w:rPr>
      </w:pPr>
    </w:p>
    <w:p w:rsidR="009F7F2B" w:rsidRDefault="009F7F2B" w:rsidP="00357794">
      <w:pPr>
        <w:shd w:val="clear" w:color="auto" w:fill="FFFFFF"/>
        <w:spacing w:before="120" w:after="120" w:line="240" w:lineRule="auto"/>
        <w:ind w:firstLine="708"/>
        <w:rPr>
          <w:rFonts w:eastAsia="Times New Roman" w:cstheme="minorHAnsi"/>
          <w:color w:val="202122"/>
          <w:sz w:val="24"/>
          <w:szCs w:val="24"/>
          <w:lang w:eastAsia="ru-RU"/>
        </w:rPr>
      </w:pPr>
    </w:p>
    <w:p w:rsidR="009F7F2B" w:rsidRDefault="009F7F2B" w:rsidP="00357794">
      <w:pPr>
        <w:shd w:val="clear" w:color="auto" w:fill="FFFFFF"/>
        <w:spacing w:before="120" w:after="120" w:line="240" w:lineRule="auto"/>
        <w:ind w:firstLine="708"/>
        <w:rPr>
          <w:rFonts w:eastAsia="Times New Roman" w:cstheme="minorHAnsi"/>
          <w:color w:val="202122"/>
          <w:sz w:val="24"/>
          <w:szCs w:val="24"/>
          <w:lang w:eastAsia="ru-RU"/>
        </w:rPr>
      </w:pPr>
    </w:p>
    <w:p w:rsidR="009F7F2B" w:rsidRDefault="009F7F2B" w:rsidP="00357794">
      <w:pPr>
        <w:shd w:val="clear" w:color="auto" w:fill="FFFFFF"/>
        <w:spacing w:before="120" w:after="120" w:line="240" w:lineRule="auto"/>
        <w:ind w:firstLine="708"/>
        <w:rPr>
          <w:rFonts w:eastAsia="Times New Roman" w:cstheme="minorHAnsi"/>
          <w:color w:val="202122"/>
          <w:sz w:val="24"/>
          <w:szCs w:val="24"/>
          <w:lang w:eastAsia="ru-RU"/>
        </w:rPr>
      </w:pPr>
    </w:p>
    <w:p w:rsidR="009F7F2B" w:rsidRDefault="009F7F2B" w:rsidP="00357794">
      <w:pPr>
        <w:shd w:val="clear" w:color="auto" w:fill="FFFFFF"/>
        <w:spacing w:before="120" w:after="120" w:line="240" w:lineRule="auto"/>
        <w:ind w:firstLine="708"/>
        <w:rPr>
          <w:rFonts w:eastAsia="Times New Roman" w:cstheme="minorHAnsi"/>
          <w:color w:val="202122"/>
          <w:sz w:val="24"/>
          <w:szCs w:val="24"/>
          <w:lang w:eastAsia="ru-RU"/>
        </w:rPr>
      </w:pPr>
    </w:p>
    <w:p w:rsidR="009F7F2B" w:rsidRDefault="009F7F2B" w:rsidP="00357794">
      <w:pPr>
        <w:shd w:val="clear" w:color="auto" w:fill="FFFFFF"/>
        <w:spacing w:before="120" w:after="120" w:line="240" w:lineRule="auto"/>
        <w:ind w:firstLine="708"/>
        <w:rPr>
          <w:rFonts w:eastAsia="Times New Roman" w:cstheme="minorHAnsi"/>
          <w:color w:val="202122"/>
          <w:sz w:val="24"/>
          <w:szCs w:val="24"/>
          <w:lang w:eastAsia="ru-RU"/>
        </w:rPr>
      </w:pPr>
    </w:p>
    <w:p w:rsidR="00357794" w:rsidRPr="00357794" w:rsidRDefault="00357794" w:rsidP="00357794">
      <w:pPr>
        <w:shd w:val="clear" w:color="auto" w:fill="FFFFFF"/>
        <w:spacing w:before="72" w:after="0" w:line="240" w:lineRule="auto"/>
        <w:jc w:val="center"/>
        <w:outlineLvl w:val="2"/>
        <w:rPr>
          <w:rFonts w:eastAsia="Times New Roman" w:cstheme="minorHAnsi"/>
          <w:b/>
          <w:bCs/>
          <w:color w:val="000000"/>
          <w:sz w:val="28"/>
          <w:szCs w:val="28"/>
          <w:lang w:eastAsia="ru-RU"/>
        </w:rPr>
      </w:pPr>
      <w:r w:rsidRPr="00357794">
        <w:rPr>
          <w:rFonts w:eastAsia="Times New Roman" w:cstheme="minorHAnsi"/>
          <w:b/>
          <w:bCs/>
          <w:color w:val="000000"/>
          <w:sz w:val="28"/>
          <w:szCs w:val="28"/>
          <w:lang w:eastAsia="ru-RU"/>
        </w:rPr>
        <w:lastRenderedPageBreak/>
        <w:t>Пакетные фильтры</w:t>
      </w:r>
    </w:p>
    <w:p w:rsidR="00357794" w:rsidRPr="00357794" w:rsidRDefault="00357794" w:rsidP="00357794">
      <w:pPr>
        <w:shd w:val="clear" w:color="auto" w:fill="FFFFFF"/>
        <w:spacing w:before="120" w:after="120" w:line="240" w:lineRule="auto"/>
        <w:ind w:firstLine="708"/>
        <w:rPr>
          <w:rFonts w:eastAsia="Times New Roman" w:cstheme="minorHAnsi"/>
          <w:color w:val="202122"/>
          <w:sz w:val="24"/>
          <w:szCs w:val="24"/>
          <w:lang w:eastAsia="ru-RU"/>
        </w:rPr>
      </w:pPr>
      <w:r w:rsidRPr="00357794">
        <w:rPr>
          <w:rFonts w:eastAsia="Times New Roman" w:cstheme="minorHAnsi"/>
          <w:color w:val="202122"/>
          <w:sz w:val="24"/>
          <w:szCs w:val="24"/>
          <w:lang w:eastAsia="ru-RU"/>
        </w:rPr>
        <w:t>Пакетные фильтры функционируют на </w:t>
      </w:r>
      <w:hyperlink r:id="rId20" w:tooltip="Протоколы сетевого уровня" w:history="1">
        <w:r w:rsidRPr="00357794">
          <w:rPr>
            <w:rFonts w:eastAsia="Times New Roman" w:cstheme="minorHAnsi"/>
            <w:color w:val="0B0080"/>
            <w:sz w:val="24"/>
            <w:szCs w:val="24"/>
            <w:u w:val="single"/>
            <w:lang w:eastAsia="ru-RU"/>
          </w:rPr>
          <w:t>сетевом уровне</w:t>
        </w:r>
      </w:hyperlink>
      <w:r w:rsidRPr="00357794">
        <w:rPr>
          <w:rFonts w:eastAsia="Times New Roman" w:cstheme="minorHAnsi"/>
          <w:color w:val="202122"/>
          <w:sz w:val="24"/>
          <w:szCs w:val="24"/>
          <w:lang w:eastAsia="ru-RU"/>
        </w:rPr>
        <w:t> и контролируют прохождение трафика на основе информации, содержащейся в заголовке </w:t>
      </w:r>
      <w:hyperlink r:id="rId21" w:tooltip="Пакет (сетевые технологии)" w:history="1">
        <w:r w:rsidRPr="00357794">
          <w:rPr>
            <w:rFonts w:eastAsia="Times New Roman" w:cstheme="minorHAnsi"/>
            <w:color w:val="0B0080"/>
            <w:sz w:val="24"/>
            <w:szCs w:val="24"/>
            <w:u w:val="single"/>
            <w:lang w:eastAsia="ru-RU"/>
          </w:rPr>
          <w:t>пакетов</w:t>
        </w:r>
      </w:hyperlink>
      <w:r w:rsidRPr="00357794">
        <w:rPr>
          <w:rFonts w:eastAsia="Times New Roman" w:cstheme="minorHAnsi"/>
          <w:color w:val="202122"/>
          <w:sz w:val="24"/>
          <w:szCs w:val="24"/>
          <w:lang w:eastAsia="ru-RU"/>
        </w:rPr>
        <w:t xml:space="preserve">. </w:t>
      </w:r>
    </w:p>
    <w:p w:rsidR="00357794" w:rsidRPr="00357794" w:rsidRDefault="00357794" w:rsidP="00357794">
      <w:pPr>
        <w:shd w:val="clear" w:color="auto" w:fill="FFFFFF"/>
        <w:spacing w:before="120" w:after="120" w:line="240" w:lineRule="auto"/>
        <w:ind w:firstLine="384"/>
        <w:rPr>
          <w:rFonts w:eastAsia="Times New Roman" w:cstheme="minorHAnsi"/>
          <w:color w:val="202122"/>
          <w:sz w:val="24"/>
          <w:szCs w:val="24"/>
          <w:lang w:eastAsia="ru-RU"/>
        </w:rPr>
      </w:pPr>
      <w:r w:rsidRPr="00357794">
        <w:rPr>
          <w:rFonts w:eastAsia="Times New Roman" w:cstheme="minorHAnsi"/>
          <w:color w:val="202122"/>
          <w:sz w:val="24"/>
          <w:szCs w:val="24"/>
          <w:lang w:eastAsia="ru-RU"/>
        </w:rPr>
        <w:t>При анализе заголовка сетевого пакета могут использоваться следующие параметры</w:t>
      </w:r>
      <w:hyperlink r:id="rId22" w:anchor="cite_note-f30-10" w:history="1">
        <w:r w:rsidRPr="00357794">
          <w:rPr>
            <w:rFonts w:eastAsia="Times New Roman" w:cstheme="minorHAnsi"/>
            <w:color w:val="0B0080"/>
            <w:sz w:val="24"/>
            <w:szCs w:val="24"/>
            <w:u w:val="single"/>
            <w:vertAlign w:val="superscript"/>
            <w:lang w:eastAsia="ru-RU"/>
          </w:rPr>
          <w:t>[10]</w:t>
        </w:r>
      </w:hyperlink>
      <w:r w:rsidRPr="00357794">
        <w:rPr>
          <w:rFonts w:eastAsia="Times New Roman" w:cstheme="minorHAnsi"/>
          <w:color w:val="202122"/>
          <w:sz w:val="24"/>
          <w:szCs w:val="24"/>
          <w:lang w:eastAsia="ru-RU"/>
        </w:rPr>
        <w:t>:</w:t>
      </w:r>
    </w:p>
    <w:p w:rsidR="00357794" w:rsidRPr="00357794" w:rsidRDefault="00357794" w:rsidP="00357794">
      <w:pPr>
        <w:numPr>
          <w:ilvl w:val="0"/>
          <w:numId w:val="2"/>
        </w:numPr>
        <w:shd w:val="clear" w:color="auto" w:fill="FFFFFF"/>
        <w:spacing w:before="100" w:beforeAutospacing="1" w:after="24" w:line="240" w:lineRule="auto"/>
        <w:ind w:left="384"/>
        <w:rPr>
          <w:rFonts w:eastAsia="Times New Roman" w:cstheme="minorHAnsi"/>
          <w:color w:val="202122"/>
          <w:sz w:val="24"/>
          <w:szCs w:val="24"/>
          <w:lang w:eastAsia="ru-RU"/>
        </w:rPr>
      </w:pPr>
      <w:hyperlink r:id="rId23" w:tooltip="IP-адрес" w:history="1">
        <w:r w:rsidRPr="00357794">
          <w:rPr>
            <w:rFonts w:eastAsia="Times New Roman" w:cstheme="minorHAnsi"/>
            <w:color w:val="0B0080"/>
            <w:sz w:val="24"/>
            <w:szCs w:val="24"/>
            <w:u w:val="single"/>
            <w:lang w:eastAsia="ru-RU"/>
          </w:rPr>
          <w:t>IP-адреса</w:t>
        </w:r>
      </w:hyperlink>
      <w:r w:rsidRPr="00357794">
        <w:rPr>
          <w:rFonts w:eastAsia="Times New Roman" w:cstheme="minorHAnsi"/>
          <w:color w:val="202122"/>
          <w:sz w:val="24"/>
          <w:szCs w:val="24"/>
          <w:lang w:eastAsia="ru-RU"/>
        </w:rPr>
        <w:t> источника и получателя;</w:t>
      </w:r>
    </w:p>
    <w:p w:rsidR="00357794" w:rsidRPr="00357794" w:rsidRDefault="00357794" w:rsidP="00357794">
      <w:pPr>
        <w:numPr>
          <w:ilvl w:val="0"/>
          <w:numId w:val="2"/>
        </w:numPr>
        <w:shd w:val="clear" w:color="auto" w:fill="FFFFFF"/>
        <w:spacing w:before="100" w:beforeAutospacing="1" w:after="24" w:line="240" w:lineRule="auto"/>
        <w:ind w:left="384"/>
        <w:rPr>
          <w:rFonts w:eastAsia="Times New Roman" w:cstheme="minorHAnsi"/>
          <w:color w:val="202122"/>
          <w:sz w:val="24"/>
          <w:szCs w:val="24"/>
          <w:lang w:eastAsia="ru-RU"/>
        </w:rPr>
      </w:pPr>
      <w:r w:rsidRPr="00357794">
        <w:rPr>
          <w:rFonts w:eastAsia="Times New Roman" w:cstheme="minorHAnsi"/>
          <w:color w:val="202122"/>
          <w:sz w:val="24"/>
          <w:szCs w:val="24"/>
          <w:lang w:eastAsia="ru-RU"/>
        </w:rPr>
        <w:t>тип транспортного протокола;</w:t>
      </w:r>
    </w:p>
    <w:p w:rsidR="00357794" w:rsidRPr="00357794" w:rsidRDefault="00357794" w:rsidP="00357794">
      <w:pPr>
        <w:numPr>
          <w:ilvl w:val="0"/>
          <w:numId w:val="2"/>
        </w:numPr>
        <w:shd w:val="clear" w:color="auto" w:fill="FFFFFF"/>
        <w:spacing w:before="100" w:beforeAutospacing="1" w:after="24" w:line="240" w:lineRule="auto"/>
        <w:ind w:left="384"/>
        <w:rPr>
          <w:rFonts w:eastAsia="Times New Roman" w:cstheme="minorHAnsi"/>
          <w:color w:val="202122"/>
          <w:sz w:val="24"/>
          <w:szCs w:val="24"/>
          <w:lang w:eastAsia="ru-RU"/>
        </w:rPr>
      </w:pPr>
      <w:r w:rsidRPr="00357794">
        <w:rPr>
          <w:rFonts w:eastAsia="Times New Roman" w:cstheme="minorHAnsi"/>
          <w:color w:val="202122"/>
          <w:sz w:val="24"/>
          <w:szCs w:val="24"/>
          <w:lang w:eastAsia="ru-RU"/>
        </w:rPr>
        <w:t>поля служебных заголовков протоколов сетевого и транспортного уровней;</w:t>
      </w:r>
    </w:p>
    <w:p w:rsidR="00357794" w:rsidRPr="00357794" w:rsidRDefault="00357794" w:rsidP="00357794">
      <w:pPr>
        <w:numPr>
          <w:ilvl w:val="0"/>
          <w:numId w:val="2"/>
        </w:numPr>
        <w:shd w:val="clear" w:color="auto" w:fill="FFFFFF"/>
        <w:spacing w:before="100" w:beforeAutospacing="1" w:after="24" w:line="240" w:lineRule="auto"/>
        <w:ind w:left="384"/>
        <w:rPr>
          <w:rFonts w:eastAsia="Times New Roman" w:cstheme="minorHAnsi"/>
          <w:color w:val="202122"/>
          <w:sz w:val="24"/>
          <w:szCs w:val="24"/>
          <w:lang w:eastAsia="ru-RU"/>
        </w:rPr>
      </w:pPr>
      <w:hyperlink r:id="rId24" w:tooltip="Порт (компьютерные сети)" w:history="1">
        <w:r w:rsidRPr="00357794">
          <w:rPr>
            <w:rFonts w:eastAsia="Times New Roman" w:cstheme="minorHAnsi"/>
            <w:color w:val="0B0080"/>
            <w:sz w:val="24"/>
            <w:szCs w:val="24"/>
            <w:u w:val="single"/>
            <w:lang w:eastAsia="ru-RU"/>
          </w:rPr>
          <w:t>порт</w:t>
        </w:r>
      </w:hyperlink>
      <w:r w:rsidRPr="00357794">
        <w:rPr>
          <w:rFonts w:eastAsia="Times New Roman" w:cstheme="minorHAnsi"/>
          <w:color w:val="202122"/>
          <w:sz w:val="24"/>
          <w:szCs w:val="24"/>
          <w:lang w:eastAsia="ru-RU"/>
        </w:rPr>
        <w:t> источника и получателя.</w:t>
      </w:r>
    </w:p>
    <w:p w:rsidR="00357794" w:rsidRPr="00357794" w:rsidRDefault="00357794" w:rsidP="00357794">
      <w:pPr>
        <w:shd w:val="clear" w:color="auto" w:fill="FFFFFF"/>
        <w:spacing w:before="120" w:after="120" w:line="240" w:lineRule="auto"/>
        <w:ind w:firstLine="384"/>
        <w:rPr>
          <w:rFonts w:eastAsia="Times New Roman" w:cstheme="minorHAnsi"/>
          <w:color w:val="202122"/>
          <w:sz w:val="24"/>
          <w:szCs w:val="24"/>
          <w:lang w:eastAsia="ru-RU"/>
        </w:rPr>
      </w:pPr>
      <w:r w:rsidRPr="00357794">
        <w:rPr>
          <w:rFonts w:eastAsia="Times New Roman" w:cstheme="minorHAnsi"/>
          <w:color w:val="202122"/>
          <w:sz w:val="24"/>
          <w:szCs w:val="24"/>
          <w:lang w:eastAsia="ru-RU"/>
        </w:rPr>
        <w:t>Пакетные фильтры могут быть реализованы в следующих компонентах сетевой инфраструктуры</w:t>
      </w:r>
      <w:hyperlink r:id="rId25" w:anchor="cite_note-l53-18" w:history="1">
        <w:r w:rsidRPr="00357794">
          <w:rPr>
            <w:rFonts w:eastAsia="Times New Roman" w:cstheme="minorHAnsi"/>
            <w:color w:val="0B0080"/>
            <w:sz w:val="24"/>
            <w:szCs w:val="24"/>
            <w:u w:val="single"/>
            <w:vertAlign w:val="superscript"/>
            <w:lang w:eastAsia="ru-RU"/>
          </w:rPr>
          <w:t>[18]</w:t>
        </w:r>
      </w:hyperlink>
      <w:r w:rsidRPr="00357794">
        <w:rPr>
          <w:rFonts w:eastAsia="Times New Roman" w:cstheme="minorHAnsi"/>
          <w:color w:val="202122"/>
          <w:sz w:val="24"/>
          <w:szCs w:val="24"/>
          <w:lang w:eastAsia="ru-RU"/>
        </w:rPr>
        <w:t>:</w:t>
      </w:r>
    </w:p>
    <w:p w:rsidR="00357794" w:rsidRPr="00357794" w:rsidRDefault="00357794" w:rsidP="00357794">
      <w:pPr>
        <w:numPr>
          <w:ilvl w:val="0"/>
          <w:numId w:val="3"/>
        </w:numPr>
        <w:shd w:val="clear" w:color="auto" w:fill="FFFFFF"/>
        <w:spacing w:before="100" w:beforeAutospacing="1" w:after="24" w:line="240" w:lineRule="auto"/>
        <w:ind w:left="384"/>
        <w:rPr>
          <w:rFonts w:eastAsia="Times New Roman" w:cstheme="minorHAnsi"/>
          <w:color w:val="202122"/>
          <w:sz w:val="24"/>
          <w:szCs w:val="24"/>
          <w:lang w:eastAsia="ru-RU"/>
        </w:rPr>
      </w:pPr>
      <w:r w:rsidRPr="00357794">
        <w:rPr>
          <w:rFonts w:eastAsia="Times New Roman" w:cstheme="minorHAnsi"/>
          <w:color w:val="202122"/>
          <w:sz w:val="24"/>
          <w:szCs w:val="24"/>
          <w:lang w:eastAsia="ru-RU"/>
        </w:rPr>
        <w:t>пограничные маршрутизаторы;</w:t>
      </w:r>
    </w:p>
    <w:p w:rsidR="00357794" w:rsidRPr="00357794" w:rsidRDefault="00357794" w:rsidP="00357794">
      <w:pPr>
        <w:numPr>
          <w:ilvl w:val="0"/>
          <w:numId w:val="3"/>
        </w:numPr>
        <w:shd w:val="clear" w:color="auto" w:fill="FFFFFF"/>
        <w:spacing w:before="100" w:beforeAutospacing="1" w:after="24" w:line="240" w:lineRule="auto"/>
        <w:ind w:left="384"/>
        <w:rPr>
          <w:rFonts w:eastAsia="Times New Roman" w:cstheme="minorHAnsi"/>
          <w:color w:val="202122"/>
          <w:sz w:val="24"/>
          <w:szCs w:val="24"/>
          <w:lang w:eastAsia="ru-RU"/>
        </w:rPr>
      </w:pPr>
      <w:r w:rsidRPr="00357794">
        <w:rPr>
          <w:rFonts w:eastAsia="Times New Roman" w:cstheme="minorHAnsi"/>
          <w:color w:val="202122"/>
          <w:sz w:val="24"/>
          <w:szCs w:val="24"/>
          <w:lang w:eastAsia="ru-RU"/>
        </w:rPr>
        <w:t>операционные системы;</w:t>
      </w:r>
    </w:p>
    <w:p w:rsidR="00357794" w:rsidRPr="00357794" w:rsidRDefault="00357794" w:rsidP="00357794">
      <w:pPr>
        <w:numPr>
          <w:ilvl w:val="0"/>
          <w:numId w:val="3"/>
        </w:numPr>
        <w:shd w:val="clear" w:color="auto" w:fill="FFFFFF"/>
        <w:spacing w:before="100" w:beforeAutospacing="1" w:after="24" w:line="240" w:lineRule="auto"/>
        <w:ind w:left="384"/>
        <w:rPr>
          <w:rFonts w:eastAsia="Times New Roman" w:cstheme="minorHAnsi"/>
          <w:color w:val="202122"/>
          <w:sz w:val="24"/>
          <w:szCs w:val="24"/>
          <w:lang w:eastAsia="ru-RU"/>
        </w:rPr>
      </w:pPr>
      <w:hyperlink r:id="rId26" w:tooltip="Персональный файрвол" w:history="1">
        <w:r w:rsidRPr="00357794">
          <w:rPr>
            <w:rFonts w:eastAsia="Times New Roman" w:cstheme="minorHAnsi"/>
            <w:color w:val="0B0080"/>
            <w:sz w:val="24"/>
            <w:szCs w:val="24"/>
            <w:u w:val="single"/>
            <w:lang w:eastAsia="ru-RU"/>
          </w:rPr>
          <w:t>персональные межсетевые экраны</w:t>
        </w:r>
      </w:hyperlink>
      <w:r w:rsidRPr="00357794">
        <w:rPr>
          <w:rFonts w:eastAsia="Times New Roman" w:cstheme="minorHAnsi"/>
          <w:color w:val="202122"/>
          <w:sz w:val="24"/>
          <w:szCs w:val="24"/>
          <w:lang w:eastAsia="ru-RU"/>
        </w:rPr>
        <w:t>.</w:t>
      </w:r>
    </w:p>
    <w:p w:rsidR="00357794" w:rsidRDefault="00357794" w:rsidP="009F7F2B">
      <w:pPr>
        <w:shd w:val="clear" w:color="auto" w:fill="FFFFFF"/>
        <w:spacing w:before="120" w:after="120" w:line="240" w:lineRule="auto"/>
        <w:ind w:firstLine="384"/>
        <w:rPr>
          <w:rFonts w:eastAsia="Times New Roman" w:cstheme="minorHAnsi"/>
          <w:color w:val="202122"/>
          <w:sz w:val="24"/>
          <w:szCs w:val="24"/>
          <w:lang w:eastAsia="ru-RU"/>
        </w:rPr>
      </w:pPr>
      <w:r w:rsidRPr="00357794">
        <w:rPr>
          <w:rFonts w:eastAsia="Times New Roman" w:cstheme="minorHAnsi"/>
          <w:color w:val="202122"/>
          <w:sz w:val="24"/>
          <w:szCs w:val="24"/>
          <w:lang w:eastAsia="ru-RU"/>
        </w:rPr>
        <w:t xml:space="preserve">Так как пакетные фильтры обычно проверяют данные только в заголовках сетевого и транспортного уровней, они могут выполнять это достаточно быстро. Поэтому пакетные фильтры, встроенные в пограничные маршрутизаторы, идеальны для размещения на границе с сетью с низкой степенью доверия. </w:t>
      </w:r>
    </w:p>
    <w:p w:rsidR="009F7F2B" w:rsidRDefault="009F7F2B" w:rsidP="009F7F2B">
      <w:pPr>
        <w:shd w:val="clear" w:color="auto" w:fill="FFFFFF"/>
        <w:spacing w:before="120" w:after="120" w:line="240" w:lineRule="auto"/>
        <w:ind w:firstLine="384"/>
        <w:rPr>
          <w:rFonts w:eastAsia="Times New Roman" w:cstheme="minorHAnsi"/>
          <w:color w:val="202122"/>
          <w:sz w:val="24"/>
          <w:szCs w:val="24"/>
          <w:lang w:eastAsia="ru-RU"/>
        </w:rPr>
      </w:pPr>
    </w:p>
    <w:p w:rsidR="009F7F2B" w:rsidRPr="00357794" w:rsidRDefault="009F7F2B" w:rsidP="009F7F2B">
      <w:pPr>
        <w:shd w:val="clear" w:color="auto" w:fill="FFFFFF"/>
        <w:spacing w:before="120" w:after="120" w:line="240" w:lineRule="auto"/>
        <w:ind w:firstLine="384"/>
        <w:rPr>
          <w:rFonts w:eastAsia="Times New Roman" w:cstheme="minorHAnsi"/>
          <w:color w:val="202122"/>
          <w:sz w:val="24"/>
          <w:szCs w:val="24"/>
          <w:lang w:eastAsia="ru-RU"/>
        </w:rPr>
      </w:pPr>
    </w:p>
    <w:p w:rsidR="00357794" w:rsidRPr="00357794" w:rsidRDefault="00357794" w:rsidP="00357794">
      <w:pPr>
        <w:shd w:val="clear" w:color="auto" w:fill="FFFFFF"/>
        <w:spacing w:before="72" w:after="0" w:line="240" w:lineRule="auto"/>
        <w:jc w:val="center"/>
        <w:outlineLvl w:val="2"/>
        <w:rPr>
          <w:rFonts w:eastAsia="Times New Roman" w:cstheme="minorHAnsi"/>
          <w:color w:val="54595D"/>
          <w:sz w:val="28"/>
          <w:szCs w:val="28"/>
          <w:lang w:eastAsia="ru-RU"/>
        </w:rPr>
      </w:pPr>
      <w:r w:rsidRPr="00357794">
        <w:rPr>
          <w:rFonts w:eastAsia="Times New Roman" w:cstheme="minorHAnsi"/>
          <w:b/>
          <w:bCs/>
          <w:color w:val="000000"/>
          <w:sz w:val="28"/>
          <w:szCs w:val="28"/>
          <w:lang w:eastAsia="ru-RU"/>
        </w:rPr>
        <w:t>Шлюзы сеансового уровня</w:t>
      </w:r>
    </w:p>
    <w:p w:rsidR="00357794" w:rsidRPr="00357794" w:rsidRDefault="00357794" w:rsidP="00357794">
      <w:pPr>
        <w:shd w:val="clear" w:color="auto" w:fill="FFFFFF"/>
        <w:spacing w:before="72" w:after="0" w:line="240" w:lineRule="auto"/>
        <w:ind w:firstLine="708"/>
        <w:outlineLvl w:val="2"/>
        <w:rPr>
          <w:rFonts w:eastAsia="Times New Roman" w:cstheme="minorHAnsi"/>
          <w:b/>
          <w:bCs/>
          <w:color w:val="000000"/>
          <w:sz w:val="24"/>
          <w:szCs w:val="24"/>
          <w:lang w:eastAsia="ru-RU"/>
        </w:rPr>
      </w:pPr>
      <w:r w:rsidRPr="00357794">
        <w:rPr>
          <w:rFonts w:eastAsia="Times New Roman" w:cstheme="minorHAnsi"/>
          <w:color w:val="202122"/>
          <w:sz w:val="24"/>
          <w:szCs w:val="24"/>
          <w:lang w:eastAsia="ru-RU"/>
        </w:rPr>
        <w:t>Межсетевой экран </w:t>
      </w:r>
      <w:hyperlink r:id="rId27" w:tooltip="Сеансовый уровень" w:history="1">
        <w:r w:rsidRPr="00357794">
          <w:rPr>
            <w:rFonts w:eastAsia="Times New Roman" w:cstheme="minorHAnsi"/>
            <w:color w:val="0B0080"/>
            <w:sz w:val="24"/>
            <w:szCs w:val="24"/>
            <w:u w:val="single"/>
            <w:lang w:eastAsia="ru-RU"/>
          </w:rPr>
          <w:t>сеансового уровня</w:t>
        </w:r>
      </w:hyperlink>
      <w:r w:rsidRPr="00357794">
        <w:rPr>
          <w:rFonts w:eastAsia="Times New Roman" w:cstheme="minorHAnsi"/>
          <w:color w:val="202122"/>
          <w:sz w:val="24"/>
          <w:szCs w:val="24"/>
          <w:lang w:eastAsia="ru-RU"/>
        </w:rPr>
        <w:t> исключает прямое взаимодействие внешних хостов с узлом, расположенным в локальной сети, выступая в качестве </w:t>
      </w:r>
      <w:hyperlink r:id="rId28" w:tooltip="Прокси-сервер" w:history="1">
        <w:r w:rsidRPr="00357794">
          <w:rPr>
            <w:rFonts w:eastAsia="Times New Roman" w:cstheme="minorHAnsi"/>
            <w:color w:val="0B0080"/>
            <w:sz w:val="24"/>
            <w:szCs w:val="24"/>
            <w:u w:val="single"/>
            <w:lang w:eastAsia="ru-RU"/>
          </w:rPr>
          <w:t>посредника</w:t>
        </w:r>
      </w:hyperlink>
      <w:r w:rsidRPr="00357794">
        <w:rPr>
          <w:rFonts w:eastAsia="Times New Roman" w:cstheme="minorHAnsi"/>
          <w:color w:val="202122"/>
          <w:sz w:val="24"/>
          <w:szCs w:val="24"/>
          <w:lang w:eastAsia="ru-RU"/>
        </w:rPr>
        <w:t> (</w:t>
      </w:r>
      <w:hyperlink r:id="rId29" w:tooltip="Английский язык" w:history="1">
        <w:r w:rsidRPr="00357794">
          <w:rPr>
            <w:rFonts w:eastAsia="Times New Roman" w:cstheme="minorHAnsi"/>
            <w:color w:val="0B0080"/>
            <w:sz w:val="24"/>
            <w:szCs w:val="24"/>
            <w:u w:val="single"/>
            <w:lang w:eastAsia="ru-RU"/>
          </w:rPr>
          <w:t>англ.</w:t>
        </w:r>
      </w:hyperlink>
      <w:r w:rsidRPr="00357794">
        <w:rPr>
          <w:rFonts w:eastAsia="Times New Roman" w:cstheme="minorHAnsi"/>
          <w:color w:val="202122"/>
          <w:sz w:val="24"/>
          <w:szCs w:val="24"/>
          <w:lang w:eastAsia="ru-RU"/>
        </w:rPr>
        <w:t> </w:t>
      </w:r>
      <w:r w:rsidRPr="00357794">
        <w:rPr>
          <w:rFonts w:eastAsia="Times New Roman" w:cstheme="minorHAnsi"/>
          <w:i/>
          <w:iCs/>
          <w:color w:val="202122"/>
          <w:sz w:val="24"/>
          <w:szCs w:val="24"/>
          <w:lang w:val="en" w:eastAsia="ru-RU"/>
        </w:rPr>
        <w:t>proxy</w:t>
      </w:r>
      <w:r w:rsidRPr="00357794">
        <w:rPr>
          <w:rFonts w:eastAsia="Times New Roman" w:cstheme="minorHAnsi"/>
          <w:color w:val="202122"/>
          <w:sz w:val="24"/>
          <w:szCs w:val="24"/>
          <w:lang w:eastAsia="ru-RU"/>
        </w:rPr>
        <w:t xml:space="preserve">), который реагирует на все входящие пакеты и проверяет их допустимость на основании текущей фазы соединения. Шлюз сеансового уровня гарантирует, что ни один сетевой пакет не будет пропущен, если он не принадлежит ранее установленному соединению. </w:t>
      </w:r>
    </w:p>
    <w:p w:rsidR="00357794" w:rsidRPr="00357794" w:rsidRDefault="00357794" w:rsidP="009F7F2B">
      <w:pPr>
        <w:shd w:val="clear" w:color="auto" w:fill="FFFFFF"/>
        <w:spacing w:before="120" w:after="120" w:line="240" w:lineRule="auto"/>
        <w:ind w:firstLine="708"/>
        <w:rPr>
          <w:rFonts w:eastAsia="Times New Roman" w:cstheme="minorHAnsi"/>
          <w:color w:val="202122"/>
          <w:sz w:val="24"/>
          <w:szCs w:val="24"/>
          <w:lang w:eastAsia="ru-RU"/>
        </w:rPr>
      </w:pPr>
      <w:r w:rsidRPr="00357794">
        <w:rPr>
          <w:rFonts w:eastAsia="Times New Roman" w:cstheme="minorHAnsi"/>
          <w:color w:val="202122"/>
          <w:sz w:val="24"/>
          <w:szCs w:val="24"/>
          <w:lang w:eastAsia="ru-RU"/>
        </w:rPr>
        <w:t xml:space="preserve">Так как межсетевой экран данного типа исключает прямое взаимодействие между двумя узлами, шлюз сеансового уровня является единственным связующим элементом между внешней сетью и внутренними ресурсами. Это создаёт видимость того, что на все запросы из внешней сети отвечает шлюз, и делает практически невозможным определение топологии защищаемой сети. Кроме того, так как контакт между узлами устанавливается только при условии его допустимости, шлюз сеансового уровня предотвращает возможность реализации </w:t>
      </w:r>
      <w:proofErr w:type="spellStart"/>
      <w:r w:rsidRPr="00357794">
        <w:rPr>
          <w:rFonts w:eastAsia="Times New Roman" w:cstheme="minorHAnsi"/>
          <w:color w:val="202122"/>
          <w:sz w:val="24"/>
          <w:szCs w:val="24"/>
          <w:lang w:eastAsia="ru-RU"/>
        </w:rPr>
        <w:t>DoS</w:t>
      </w:r>
      <w:proofErr w:type="spellEnd"/>
      <w:r w:rsidRPr="00357794">
        <w:rPr>
          <w:rFonts w:eastAsia="Times New Roman" w:cstheme="minorHAnsi"/>
          <w:color w:val="202122"/>
          <w:sz w:val="24"/>
          <w:szCs w:val="24"/>
          <w:lang w:eastAsia="ru-RU"/>
        </w:rPr>
        <w:t>-атаки, присущей пакетным фильтрам</w:t>
      </w:r>
      <w:hyperlink r:id="rId30" w:anchor="cite_note-_f536589757b16b59-22" w:history="1">
        <w:r w:rsidRPr="00357794">
          <w:rPr>
            <w:rFonts w:eastAsia="Times New Roman" w:cstheme="minorHAnsi"/>
            <w:color w:val="0B0080"/>
            <w:sz w:val="24"/>
            <w:szCs w:val="24"/>
            <w:u w:val="single"/>
            <w:vertAlign w:val="superscript"/>
            <w:lang w:eastAsia="ru-RU"/>
          </w:rPr>
          <w:t>[22]</w:t>
        </w:r>
      </w:hyperlink>
      <w:r w:rsidRPr="00357794">
        <w:rPr>
          <w:rFonts w:eastAsia="Times New Roman" w:cstheme="minorHAnsi"/>
          <w:color w:val="202122"/>
          <w:sz w:val="24"/>
          <w:szCs w:val="24"/>
          <w:lang w:eastAsia="ru-RU"/>
        </w:rPr>
        <w:t>.</w:t>
      </w:r>
    </w:p>
    <w:p w:rsidR="00357794" w:rsidRDefault="00357794" w:rsidP="00357794">
      <w:pPr>
        <w:shd w:val="clear" w:color="auto" w:fill="FFFFFF"/>
        <w:spacing w:before="120" w:after="120" w:line="240" w:lineRule="auto"/>
        <w:rPr>
          <w:rFonts w:eastAsia="Times New Roman" w:cstheme="minorHAnsi"/>
          <w:color w:val="202122"/>
          <w:sz w:val="21"/>
          <w:szCs w:val="21"/>
          <w:lang w:eastAsia="ru-RU"/>
        </w:rPr>
      </w:pPr>
    </w:p>
    <w:p w:rsidR="009F7F2B" w:rsidRDefault="009F7F2B" w:rsidP="00357794">
      <w:pPr>
        <w:shd w:val="clear" w:color="auto" w:fill="FFFFFF"/>
        <w:spacing w:before="120" w:after="120" w:line="240" w:lineRule="auto"/>
        <w:rPr>
          <w:rFonts w:eastAsia="Times New Roman" w:cstheme="minorHAnsi"/>
          <w:color w:val="202122"/>
          <w:sz w:val="21"/>
          <w:szCs w:val="21"/>
          <w:lang w:eastAsia="ru-RU"/>
        </w:rPr>
      </w:pPr>
    </w:p>
    <w:p w:rsidR="009F7F2B" w:rsidRDefault="009F7F2B" w:rsidP="00357794">
      <w:pPr>
        <w:shd w:val="clear" w:color="auto" w:fill="FFFFFF"/>
        <w:spacing w:before="120" w:after="120" w:line="240" w:lineRule="auto"/>
        <w:rPr>
          <w:rFonts w:eastAsia="Times New Roman" w:cstheme="minorHAnsi"/>
          <w:color w:val="202122"/>
          <w:sz w:val="21"/>
          <w:szCs w:val="21"/>
          <w:lang w:eastAsia="ru-RU"/>
        </w:rPr>
      </w:pPr>
    </w:p>
    <w:p w:rsidR="009F7F2B" w:rsidRDefault="009F7F2B" w:rsidP="00357794">
      <w:pPr>
        <w:shd w:val="clear" w:color="auto" w:fill="FFFFFF"/>
        <w:spacing w:before="120" w:after="120" w:line="240" w:lineRule="auto"/>
        <w:rPr>
          <w:rFonts w:eastAsia="Times New Roman" w:cstheme="minorHAnsi"/>
          <w:color w:val="202122"/>
          <w:sz w:val="21"/>
          <w:szCs w:val="21"/>
          <w:lang w:eastAsia="ru-RU"/>
        </w:rPr>
      </w:pPr>
    </w:p>
    <w:p w:rsidR="009F7F2B" w:rsidRDefault="009F7F2B" w:rsidP="00357794">
      <w:pPr>
        <w:shd w:val="clear" w:color="auto" w:fill="FFFFFF"/>
        <w:spacing w:before="120" w:after="120" w:line="240" w:lineRule="auto"/>
        <w:rPr>
          <w:rFonts w:eastAsia="Times New Roman" w:cstheme="minorHAnsi"/>
          <w:color w:val="202122"/>
          <w:sz w:val="21"/>
          <w:szCs w:val="21"/>
          <w:lang w:eastAsia="ru-RU"/>
        </w:rPr>
      </w:pPr>
    </w:p>
    <w:p w:rsidR="009F7F2B" w:rsidRDefault="009F7F2B" w:rsidP="00357794">
      <w:pPr>
        <w:shd w:val="clear" w:color="auto" w:fill="FFFFFF"/>
        <w:spacing w:before="120" w:after="120" w:line="240" w:lineRule="auto"/>
        <w:rPr>
          <w:rFonts w:eastAsia="Times New Roman" w:cstheme="minorHAnsi"/>
          <w:color w:val="202122"/>
          <w:sz w:val="21"/>
          <w:szCs w:val="21"/>
          <w:lang w:eastAsia="ru-RU"/>
        </w:rPr>
      </w:pPr>
    </w:p>
    <w:p w:rsidR="00357794" w:rsidRPr="00357794" w:rsidRDefault="00357794" w:rsidP="00357794">
      <w:pPr>
        <w:shd w:val="clear" w:color="auto" w:fill="FFFFFF"/>
        <w:spacing w:before="120" w:after="120" w:line="240" w:lineRule="auto"/>
        <w:rPr>
          <w:rFonts w:eastAsia="Times New Roman" w:cstheme="minorHAnsi"/>
          <w:color w:val="202122"/>
          <w:sz w:val="21"/>
          <w:szCs w:val="21"/>
          <w:lang w:eastAsia="ru-RU"/>
        </w:rPr>
      </w:pPr>
    </w:p>
    <w:p w:rsidR="00357794" w:rsidRPr="00357794" w:rsidRDefault="00357794" w:rsidP="00357794">
      <w:pPr>
        <w:shd w:val="clear" w:color="auto" w:fill="FFFFFF"/>
        <w:spacing w:before="72" w:after="0" w:line="240" w:lineRule="auto"/>
        <w:jc w:val="center"/>
        <w:outlineLvl w:val="2"/>
        <w:rPr>
          <w:rFonts w:eastAsia="Times New Roman" w:cstheme="minorHAnsi"/>
          <w:b/>
          <w:bCs/>
          <w:color w:val="000000"/>
          <w:sz w:val="28"/>
          <w:szCs w:val="28"/>
          <w:lang w:eastAsia="ru-RU"/>
        </w:rPr>
      </w:pPr>
      <w:r w:rsidRPr="00357794">
        <w:rPr>
          <w:rFonts w:eastAsia="Times New Roman" w:cstheme="minorHAnsi"/>
          <w:b/>
          <w:bCs/>
          <w:color w:val="000000"/>
          <w:sz w:val="28"/>
          <w:szCs w:val="28"/>
          <w:lang w:eastAsia="ru-RU"/>
        </w:rPr>
        <w:lastRenderedPageBreak/>
        <w:t>Посредники прикладного уровня</w:t>
      </w:r>
    </w:p>
    <w:p w:rsidR="00357794" w:rsidRPr="00357794" w:rsidRDefault="00357794" w:rsidP="009F7F2B">
      <w:pPr>
        <w:shd w:val="clear" w:color="auto" w:fill="FFFFFF"/>
        <w:spacing w:before="120" w:after="120" w:line="240" w:lineRule="auto"/>
        <w:ind w:firstLine="708"/>
        <w:rPr>
          <w:rFonts w:eastAsia="Times New Roman" w:cstheme="minorHAnsi"/>
          <w:color w:val="202122"/>
          <w:sz w:val="24"/>
          <w:szCs w:val="24"/>
          <w:lang w:eastAsia="ru-RU"/>
        </w:rPr>
      </w:pPr>
      <w:r w:rsidRPr="00357794">
        <w:rPr>
          <w:rFonts w:eastAsia="Times New Roman" w:cstheme="minorHAnsi"/>
          <w:color w:val="202122"/>
          <w:sz w:val="24"/>
          <w:szCs w:val="24"/>
          <w:lang w:eastAsia="ru-RU"/>
        </w:rPr>
        <w:t>Межсетевые экраны </w:t>
      </w:r>
      <w:hyperlink r:id="rId31" w:tooltip="Протоколы прикладного уровня" w:history="1">
        <w:r w:rsidRPr="00357794">
          <w:rPr>
            <w:rFonts w:eastAsia="Times New Roman" w:cstheme="minorHAnsi"/>
            <w:color w:val="0B0080"/>
            <w:sz w:val="24"/>
            <w:szCs w:val="24"/>
            <w:u w:val="single"/>
            <w:lang w:eastAsia="ru-RU"/>
          </w:rPr>
          <w:t>прикладного уровня</w:t>
        </w:r>
      </w:hyperlink>
      <w:r w:rsidRPr="00357794">
        <w:rPr>
          <w:rFonts w:eastAsia="Times New Roman" w:cstheme="minorHAnsi"/>
          <w:color w:val="202122"/>
          <w:sz w:val="24"/>
          <w:szCs w:val="24"/>
          <w:lang w:eastAsia="ru-RU"/>
        </w:rPr>
        <w:t>, к которым, в частности, относится </w:t>
      </w:r>
      <w:proofErr w:type="spellStart"/>
      <w:r w:rsidRPr="00357794">
        <w:rPr>
          <w:rFonts w:eastAsia="Times New Roman" w:cstheme="minorHAnsi"/>
          <w:color w:val="202122"/>
          <w:sz w:val="24"/>
          <w:szCs w:val="24"/>
          <w:lang w:eastAsia="ru-RU"/>
        </w:rPr>
        <w:fldChar w:fldCharType="begin"/>
      </w:r>
      <w:r w:rsidRPr="00357794">
        <w:rPr>
          <w:rFonts w:eastAsia="Times New Roman" w:cstheme="minorHAnsi"/>
          <w:color w:val="202122"/>
          <w:sz w:val="24"/>
          <w:szCs w:val="24"/>
          <w:lang w:eastAsia="ru-RU"/>
        </w:rPr>
        <w:instrText xml:space="preserve"> HYPERLINK "https://ru.wikipedia.org/wiki/%D0%A4%D0%B0%D0%B9%D1%80%D0%B2%D0%BE%D0%BB_%D0%B2%D0%B5%D0%B1-%D0%BF%D1%80%D0%B8%D0%BB%D0%BE%D0%B6%D0%B5%D0%BD%D0%B8%D0%B9" \o "Файрвол веб-приложений" </w:instrText>
      </w:r>
      <w:r w:rsidRPr="00357794">
        <w:rPr>
          <w:rFonts w:eastAsia="Times New Roman" w:cstheme="minorHAnsi"/>
          <w:color w:val="202122"/>
          <w:sz w:val="24"/>
          <w:szCs w:val="24"/>
          <w:lang w:eastAsia="ru-RU"/>
        </w:rPr>
        <w:fldChar w:fldCharType="separate"/>
      </w:r>
      <w:r w:rsidRPr="00357794">
        <w:rPr>
          <w:rFonts w:eastAsia="Times New Roman" w:cstheme="minorHAnsi"/>
          <w:color w:val="0B0080"/>
          <w:sz w:val="24"/>
          <w:szCs w:val="24"/>
          <w:u w:val="single"/>
          <w:lang w:eastAsia="ru-RU"/>
        </w:rPr>
        <w:t>файрвол</w:t>
      </w:r>
      <w:proofErr w:type="spellEnd"/>
      <w:r w:rsidRPr="00357794">
        <w:rPr>
          <w:rFonts w:eastAsia="Times New Roman" w:cstheme="minorHAnsi"/>
          <w:color w:val="0B0080"/>
          <w:sz w:val="24"/>
          <w:szCs w:val="24"/>
          <w:u w:val="single"/>
          <w:lang w:eastAsia="ru-RU"/>
        </w:rPr>
        <w:t xml:space="preserve"> веб-приложений</w:t>
      </w:r>
      <w:r w:rsidRPr="00357794">
        <w:rPr>
          <w:rFonts w:eastAsia="Times New Roman" w:cstheme="minorHAnsi"/>
          <w:color w:val="202122"/>
          <w:sz w:val="24"/>
          <w:szCs w:val="24"/>
          <w:lang w:eastAsia="ru-RU"/>
        </w:rPr>
        <w:fldChar w:fldCharType="end"/>
      </w:r>
      <w:r w:rsidRPr="00357794">
        <w:rPr>
          <w:rFonts w:eastAsia="Times New Roman" w:cstheme="minorHAnsi"/>
          <w:color w:val="202122"/>
          <w:sz w:val="24"/>
          <w:szCs w:val="24"/>
          <w:lang w:eastAsia="ru-RU"/>
        </w:rPr>
        <w:t>, как и шлюзы сеансового уровня, исключают прямое взаимодействие двух узлов. Однако, функционируя на прикладном уровне, они способны «понимать» контекст передаваемого трафика. Межсетевые экраны, реализующие эту технологию, содержат несколько приложений-посредников (</w:t>
      </w:r>
      <w:hyperlink r:id="rId32" w:tooltip="Английский язык" w:history="1">
        <w:r w:rsidRPr="00357794">
          <w:rPr>
            <w:rFonts w:eastAsia="Times New Roman" w:cstheme="minorHAnsi"/>
            <w:color w:val="0B0080"/>
            <w:sz w:val="24"/>
            <w:szCs w:val="24"/>
            <w:u w:val="single"/>
            <w:lang w:eastAsia="ru-RU"/>
          </w:rPr>
          <w:t>англ.</w:t>
        </w:r>
      </w:hyperlink>
      <w:r w:rsidRPr="00357794">
        <w:rPr>
          <w:rFonts w:eastAsia="Times New Roman" w:cstheme="minorHAnsi"/>
          <w:color w:val="202122"/>
          <w:sz w:val="24"/>
          <w:szCs w:val="24"/>
          <w:lang w:eastAsia="ru-RU"/>
        </w:rPr>
        <w:t> </w:t>
      </w:r>
      <w:r w:rsidRPr="00357794">
        <w:rPr>
          <w:rFonts w:eastAsia="Times New Roman" w:cstheme="minorHAnsi"/>
          <w:i/>
          <w:iCs/>
          <w:color w:val="202122"/>
          <w:sz w:val="24"/>
          <w:szCs w:val="24"/>
          <w:lang w:val="en" w:eastAsia="ru-RU"/>
        </w:rPr>
        <w:t>application</w:t>
      </w:r>
      <w:r w:rsidRPr="00357794">
        <w:rPr>
          <w:rFonts w:eastAsia="Times New Roman" w:cstheme="minorHAnsi"/>
          <w:i/>
          <w:iCs/>
          <w:color w:val="202122"/>
          <w:sz w:val="24"/>
          <w:szCs w:val="24"/>
          <w:lang w:eastAsia="ru-RU"/>
        </w:rPr>
        <w:t xml:space="preserve"> </w:t>
      </w:r>
      <w:r w:rsidRPr="00357794">
        <w:rPr>
          <w:rFonts w:eastAsia="Times New Roman" w:cstheme="minorHAnsi"/>
          <w:i/>
          <w:iCs/>
          <w:color w:val="202122"/>
          <w:sz w:val="24"/>
          <w:szCs w:val="24"/>
          <w:lang w:val="en" w:eastAsia="ru-RU"/>
        </w:rPr>
        <w:t>proxy</w:t>
      </w:r>
      <w:r w:rsidRPr="00357794">
        <w:rPr>
          <w:rFonts w:eastAsia="Times New Roman" w:cstheme="minorHAnsi"/>
          <w:color w:val="202122"/>
          <w:sz w:val="24"/>
          <w:szCs w:val="24"/>
          <w:lang w:eastAsia="ru-RU"/>
        </w:rPr>
        <w:t xml:space="preserve">), каждое из которых обслуживает свой прикладной протокол. Такой межсетевой экран способен выявлять в передаваемых сообщениях и блокировать несуществующие или нежелательные последовательности команд, что зачастую означает </w:t>
      </w:r>
      <w:proofErr w:type="spellStart"/>
      <w:r w:rsidRPr="00357794">
        <w:rPr>
          <w:rFonts w:eastAsia="Times New Roman" w:cstheme="minorHAnsi"/>
          <w:color w:val="202122"/>
          <w:sz w:val="24"/>
          <w:szCs w:val="24"/>
          <w:lang w:eastAsia="ru-RU"/>
        </w:rPr>
        <w:t>DoS</w:t>
      </w:r>
      <w:proofErr w:type="spellEnd"/>
      <w:r w:rsidRPr="00357794">
        <w:rPr>
          <w:rFonts w:eastAsia="Times New Roman" w:cstheme="minorHAnsi"/>
          <w:color w:val="202122"/>
          <w:sz w:val="24"/>
          <w:szCs w:val="24"/>
          <w:lang w:eastAsia="ru-RU"/>
        </w:rPr>
        <w:t>-атаку, либо запрещать использование некоторых команд (например, </w:t>
      </w:r>
      <w:hyperlink r:id="rId33" w:tooltip="FTP" w:history="1">
        <w:r w:rsidRPr="00357794">
          <w:rPr>
            <w:rFonts w:eastAsia="Times New Roman" w:cstheme="minorHAnsi"/>
            <w:color w:val="0B0080"/>
            <w:sz w:val="24"/>
            <w:szCs w:val="24"/>
            <w:u w:val="single"/>
            <w:lang w:eastAsia="ru-RU"/>
          </w:rPr>
          <w:t>FTP</w:t>
        </w:r>
      </w:hyperlink>
      <w:r w:rsidRPr="00357794">
        <w:rPr>
          <w:rFonts w:eastAsia="Times New Roman" w:cstheme="minorHAnsi"/>
          <w:color w:val="202122"/>
          <w:sz w:val="24"/>
          <w:szCs w:val="24"/>
          <w:lang w:eastAsia="ru-RU"/>
        </w:rPr>
        <w:t> PUT, которая даёт возможность пользователю записывать информацию на FTP сервер).</w:t>
      </w:r>
    </w:p>
    <w:p w:rsidR="00357794" w:rsidRDefault="00357794" w:rsidP="009F7F2B">
      <w:pPr>
        <w:shd w:val="clear" w:color="auto" w:fill="FFFFFF"/>
        <w:spacing w:before="120" w:after="120" w:line="240" w:lineRule="auto"/>
        <w:ind w:firstLine="708"/>
        <w:rPr>
          <w:rFonts w:eastAsia="Times New Roman" w:cstheme="minorHAnsi"/>
          <w:color w:val="202122"/>
          <w:sz w:val="24"/>
          <w:szCs w:val="24"/>
          <w:lang w:eastAsia="ru-RU"/>
        </w:rPr>
      </w:pPr>
      <w:r w:rsidRPr="00357794">
        <w:rPr>
          <w:rFonts w:eastAsia="Times New Roman" w:cstheme="minorHAnsi"/>
          <w:color w:val="202122"/>
          <w:sz w:val="24"/>
          <w:szCs w:val="24"/>
          <w:lang w:eastAsia="ru-RU"/>
        </w:rPr>
        <w:t>Посредник прикладного уровня может определять тип передаваемой информации. Например, это позволяет заблокировать почтовое сообщение, содержащее исполняемый файл. Другой возможностью межсетевого экрана данного типа является проверка аргументов входных данных. Например, аргумент имени пользователя длиной в 100 символов либо содержащий бинарные данные является, по крайней мере, подозрительным.</w:t>
      </w:r>
    </w:p>
    <w:p w:rsidR="009F7F2B" w:rsidRDefault="009F7F2B" w:rsidP="009F7F2B">
      <w:pPr>
        <w:shd w:val="clear" w:color="auto" w:fill="FFFFFF"/>
        <w:spacing w:before="120" w:after="120" w:line="240" w:lineRule="auto"/>
        <w:ind w:firstLine="708"/>
        <w:rPr>
          <w:rFonts w:eastAsia="Times New Roman" w:cstheme="minorHAnsi"/>
          <w:color w:val="202122"/>
          <w:sz w:val="24"/>
          <w:szCs w:val="24"/>
          <w:lang w:eastAsia="ru-RU"/>
        </w:rPr>
      </w:pPr>
    </w:p>
    <w:p w:rsidR="009F7F2B" w:rsidRPr="00357794" w:rsidRDefault="009F7F2B" w:rsidP="009F7F2B">
      <w:pPr>
        <w:shd w:val="clear" w:color="auto" w:fill="FFFFFF"/>
        <w:spacing w:before="120" w:after="120" w:line="240" w:lineRule="auto"/>
        <w:ind w:firstLine="708"/>
        <w:rPr>
          <w:rFonts w:eastAsia="Times New Roman" w:cstheme="minorHAnsi"/>
          <w:color w:val="202122"/>
          <w:sz w:val="24"/>
          <w:szCs w:val="24"/>
          <w:lang w:eastAsia="ru-RU"/>
        </w:rPr>
      </w:pPr>
    </w:p>
    <w:p w:rsidR="00357794" w:rsidRDefault="00357794" w:rsidP="00357794">
      <w:pPr>
        <w:shd w:val="clear" w:color="auto" w:fill="FFFFFF"/>
        <w:spacing w:before="72" w:after="0" w:line="240" w:lineRule="auto"/>
        <w:jc w:val="center"/>
        <w:outlineLvl w:val="2"/>
        <w:rPr>
          <w:rFonts w:eastAsia="Times New Roman" w:cstheme="minorHAnsi"/>
          <w:b/>
          <w:bCs/>
          <w:color w:val="000000"/>
          <w:sz w:val="28"/>
          <w:szCs w:val="28"/>
          <w:lang w:eastAsia="ru-RU"/>
        </w:rPr>
      </w:pPr>
      <w:r w:rsidRPr="00357794">
        <w:rPr>
          <w:rFonts w:eastAsia="Times New Roman" w:cstheme="minorHAnsi"/>
          <w:b/>
          <w:bCs/>
          <w:color w:val="000000"/>
          <w:sz w:val="28"/>
          <w:szCs w:val="28"/>
          <w:lang w:eastAsia="ru-RU"/>
        </w:rPr>
        <w:t>Инспекторы состояния</w:t>
      </w:r>
    </w:p>
    <w:p w:rsidR="009F7F2B" w:rsidRPr="009F7F2B" w:rsidRDefault="009F7F2B" w:rsidP="009F7F2B">
      <w:pPr>
        <w:ind w:firstLine="708"/>
        <w:rPr>
          <w:sz w:val="24"/>
          <w:szCs w:val="24"/>
          <w:lang w:eastAsia="ru-RU"/>
        </w:rPr>
      </w:pPr>
      <w:r w:rsidRPr="009F7F2B">
        <w:rPr>
          <w:sz w:val="24"/>
          <w:szCs w:val="24"/>
          <w:lang w:eastAsia="ru-RU"/>
        </w:rPr>
        <w:t>Данный класс межсетевых экранов позволяет контролировать</w:t>
      </w:r>
      <w:hyperlink r:id="rId34" w:anchor="cite_note-_d2f1b4bdb85c978a-27" w:history="1">
        <w:r w:rsidRPr="009F7F2B">
          <w:rPr>
            <w:color w:val="0B0080"/>
            <w:sz w:val="24"/>
            <w:szCs w:val="24"/>
            <w:u w:val="single"/>
            <w:vertAlign w:val="superscript"/>
            <w:lang w:eastAsia="ru-RU"/>
          </w:rPr>
          <w:t>[27]</w:t>
        </w:r>
      </w:hyperlink>
      <w:r w:rsidRPr="009F7F2B">
        <w:rPr>
          <w:sz w:val="24"/>
          <w:szCs w:val="24"/>
          <w:lang w:eastAsia="ru-RU"/>
        </w:rPr>
        <w:t>:</w:t>
      </w:r>
    </w:p>
    <w:p w:rsidR="009F7F2B" w:rsidRPr="009F7F2B" w:rsidRDefault="009F7F2B" w:rsidP="009F7F2B">
      <w:pPr>
        <w:pStyle w:val="a5"/>
        <w:numPr>
          <w:ilvl w:val="0"/>
          <w:numId w:val="5"/>
        </w:numPr>
        <w:rPr>
          <w:sz w:val="24"/>
          <w:szCs w:val="24"/>
          <w:lang w:eastAsia="ru-RU"/>
        </w:rPr>
      </w:pPr>
      <w:r w:rsidRPr="009F7F2B">
        <w:rPr>
          <w:sz w:val="24"/>
          <w:szCs w:val="24"/>
          <w:lang w:eastAsia="ru-RU"/>
        </w:rPr>
        <w:t>каждый передаваемый пакет — на основе таблицы правил;</w:t>
      </w:r>
    </w:p>
    <w:p w:rsidR="009F7F2B" w:rsidRPr="009F7F2B" w:rsidRDefault="009F7F2B" w:rsidP="009F7F2B">
      <w:pPr>
        <w:pStyle w:val="a5"/>
        <w:numPr>
          <w:ilvl w:val="0"/>
          <w:numId w:val="5"/>
        </w:numPr>
        <w:rPr>
          <w:sz w:val="24"/>
          <w:szCs w:val="24"/>
          <w:lang w:eastAsia="ru-RU"/>
        </w:rPr>
      </w:pPr>
      <w:r w:rsidRPr="009F7F2B">
        <w:rPr>
          <w:sz w:val="24"/>
          <w:szCs w:val="24"/>
          <w:lang w:eastAsia="ru-RU"/>
        </w:rPr>
        <w:t>каждую сессию — на основе таблицы состояний;</w:t>
      </w:r>
    </w:p>
    <w:p w:rsidR="009F7F2B" w:rsidRPr="009F7F2B" w:rsidRDefault="009F7F2B" w:rsidP="009F7F2B">
      <w:pPr>
        <w:pStyle w:val="a5"/>
        <w:numPr>
          <w:ilvl w:val="0"/>
          <w:numId w:val="5"/>
        </w:numPr>
        <w:rPr>
          <w:sz w:val="24"/>
          <w:szCs w:val="24"/>
          <w:lang w:eastAsia="ru-RU"/>
        </w:rPr>
      </w:pPr>
      <w:r w:rsidRPr="009F7F2B">
        <w:rPr>
          <w:sz w:val="24"/>
          <w:szCs w:val="24"/>
          <w:lang w:eastAsia="ru-RU"/>
        </w:rPr>
        <w:t>каждое </w:t>
      </w:r>
      <w:hyperlink r:id="rId35" w:tooltip="Компьютерная программа" w:history="1">
        <w:r w:rsidRPr="009F7F2B">
          <w:rPr>
            <w:color w:val="0B0080"/>
            <w:sz w:val="24"/>
            <w:szCs w:val="24"/>
            <w:u w:val="single"/>
            <w:lang w:eastAsia="ru-RU"/>
          </w:rPr>
          <w:t>приложение</w:t>
        </w:r>
      </w:hyperlink>
      <w:r w:rsidRPr="009F7F2B">
        <w:rPr>
          <w:sz w:val="24"/>
          <w:szCs w:val="24"/>
          <w:lang w:eastAsia="ru-RU"/>
        </w:rPr>
        <w:t> — на основе разработанных посредников.</w:t>
      </w:r>
    </w:p>
    <w:p w:rsidR="009F7F2B" w:rsidRPr="009F7F2B" w:rsidRDefault="009F7F2B" w:rsidP="009F7F2B">
      <w:pPr>
        <w:ind w:firstLine="360"/>
        <w:rPr>
          <w:sz w:val="24"/>
          <w:szCs w:val="24"/>
          <w:lang w:eastAsia="ru-RU"/>
        </w:rPr>
      </w:pPr>
      <w:r w:rsidRPr="009F7F2B">
        <w:rPr>
          <w:sz w:val="24"/>
          <w:szCs w:val="24"/>
          <w:lang w:eastAsia="ru-RU"/>
        </w:rPr>
        <w:t>Осуществляя фильтрацию трафика по принципу шлюза сеансового уровня, данный класс межсетевых экранов не вмешивается в процесс установления соединения между узлами. Поэтому производительность инспектора состояний заметно выше, чем у посредника прикладного уровня и шлюза сеансового уровня, и сравнима с производительностью пакетных фильтров. Данные межсетевые экраны имеют большие возможности расширения. При появлении новой службы или нового протокола прикладного уровня для его поддержки достаточно добавить несколько шаблонов. Однако инспекторам состояний по сравнению с посредниками прикладного уровня свойственна более низкая защищённость</w:t>
      </w:r>
      <w:r>
        <w:rPr>
          <w:sz w:val="24"/>
          <w:szCs w:val="24"/>
          <w:lang w:eastAsia="ru-RU"/>
        </w:rPr>
        <w:t>.</w:t>
      </w:r>
    </w:p>
    <w:p w:rsidR="009F7F2B" w:rsidRPr="00357794" w:rsidRDefault="009F7F2B" w:rsidP="009F7F2B">
      <w:pPr>
        <w:shd w:val="clear" w:color="auto" w:fill="FFFFFF"/>
        <w:spacing w:before="100" w:beforeAutospacing="1" w:after="24" w:line="240" w:lineRule="auto"/>
        <w:rPr>
          <w:rFonts w:eastAsia="Times New Roman" w:cstheme="minorHAnsi"/>
          <w:color w:val="202122"/>
          <w:sz w:val="24"/>
          <w:szCs w:val="24"/>
          <w:lang w:eastAsia="ru-RU"/>
        </w:rPr>
      </w:pPr>
    </w:p>
    <w:p w:rsidR="009F7F2B" w:rsidRPr="00357794" w:rsidRDefault="009F7F2B" w:rsidP="009F7F2B">
      <w:pPr>
        <w:ind w:firstLine="708"/>
        <w:rPr>
          <w:rFonts w:cstheme="minorHAnsi"/>
          <w:sz w:val="24"/>
          <w:szCs w:val="24"/>
        </w:rPr>
      </w:pPr>
    </w:p>
    <w:bookmarkStart w:id="0" w:name="_GoBack"/>
    <w:p w:rsidR="009F7F2B" w:rsidRDefault="00C4706C" w:rsidP="009F7F2B">
      <w:pPr>
        <w:rPr>
          <w:rFonts w:cstheme="minorHAnsi"/>
          <w:sz w:val="24"/>
          <w:szCs w:val="24"/>
        </w:rPr>
      </w:pPr>
      <w:r>
        <w:rPr>
          <w:rFonts w:cstheme="minorHAnsi"/>
          <w:sz w:val="24"/>
          <w:szCs w:val="24"/>
        </w:rPr>
        <w:fldChar w:fldCharType="begin"/>
      </w:r>
      <w:r>
        <w:rPr>
          <w:rFonts w:cstheme="minorHAnsi"/>
          <w:sz w:val="24"/>
          <w:szCs w:val="24"/>
        </w:rPr>
        <w:instrText xml:space="preserve"> HYPERLINK "</w:instrText>
      </w:r>
      <w:r w:rsidRPr="00C4706C">
        <w:rPr>
          <w:rFonts w:cstheme="minorHAnsi"/>
          <w:sz w:val="24"/>
          <w:szCs w:val="24"/>
        </w:rPr>
        <w:instrText>https://public-pc.com/nastroyka-brandmauera-windows-10/</w:instrText>
      </w:r>
      <w:r>
        <w:rPr>
          <w:rFonts w:cstheme="minorHAnsi"/>
          <w:sz w:val="24"/>
          <w:szCs w:val="24"/>
        </w:rPr>
        <w:instrText xml:space="preserve">" </w:instrText>
      </w:r>
      <w:r>
        <w:rPr>
          <w:rFonts w:cstheme="minorHAnsi"/>
          <w:sz w:val="24"/>
          <w:szCs w:val="24"/>
        </w:rPr>
        <w:fldChar w:fldCharType="separate"/>
      </w:r>
      <w:r w:rsidRPr="00106C49">
        <w:rPr>
          <w:rStyle w:val="a3"/>
          <w:rFonts w:cstheme="minorHAnsi"/>
          <w:sz w:val="24"/>
          <w:szCs w:val="24"/>
        </w:rPr>
        <w:t>https://public-pc.com/nastroyka-brandmauera-windows-10/</w:t>
      </w:r>
      <w:r>
        <w:rPr>
          <w:rFonts w:cstheme="minorHAnsi"/>
          <w:sz w:val="24"/>
          <w:szCs w:val="24"/>
        </w:rPr>
        <w:fldChar w:fldCharType="end"/>
      </w:r>
    </w:p>
    <w:bookmarkEnd w:id="0"/>
    <w:p w:rsidR="00C4706C" w:rsidRDefault="00C4706C" w:rsidP="00C4706C">
      <w:pPr>
        <w:jc w:val="center"/>
        <w:rPr>
          <w:rFonts w:cstheme="minorHAnsi"/>
          <w:b/>
          <w:sz w:val="32"/>
          <w:szCs w:val="32"/>
          <w:lang w:val="en-US"/>
        </w:rPr>
      </w:pPr>
      <w:r w:rsidRPr="00C4706C">
        <w:rPr>
          <w:rFonts w:cstheme="minorHAnsi"/>
          <w:b/>
          <w:sz w:val="32"/>
          <w:szCs w:val="32"/>
        </w:rPr>
        <w:t xml:space="preserve">Настройка брандмауэра </w:t>
      </w:r>
      <w:r w:rsidRPr="00C4706C">
        <w:rPr>
          <w:rFonts w:cstheme="minorHAnsi"/>
          <w:b/>
          <w:sz w:val="32"/>
          <w:szCs w:val="32"/>
          <w:lang w:val="en-US"/>
        </w:rPr>
        <w:t>Windows 10</w:t>
      </w:r>
    </w:p>
    <w:p w:rsidR="00C4706C" w:rsidRPr="00C4706C" w:rsidRDefault="00C4706C" w:rsidP="00C4706C">
      <w:pPr>
        <w:ind w:firstLine="708"/>
        <w:rPr>
          <w:rFonts w:cstheme="minorHAnsi"/>
          <w:sz w:val="24"/>
          <w:szCs w:val="24"/>
        </w:rPr>
      </w:pPr>
      <w:r w:rsidRPr="00C4706C">
        <w:rPr>
          <w:rFonts w:cstheme="minorHAnsi"/>
          <w:sz w:val="24"/>
          <w:szCs w:val="24"/>
        </w:rPr>
        <w:t>Брандмауэр или межсетевой экран — системная утилита, которая контролирует доступ программ в интернет. Он блокирует попадания нежелательного софта и файлов, пропускает только те, которое не навредят ОС.  Работает все время в фоновом режиме. Не отключится самостоятельно.</w:t>
      </w:r>
    </w:p>
    <w:p w:rsidR="00C4706C" w:rsidRDefault="00C4706C" w:rsidP="00C4706C">
      <w:pPr>
        <w:ind w:firstLine="708"/>
        <w:rPr>
          <w:rFonts w:cstheme="minorHAnsi"/>
          <w:sz w:val="24"/>
          <w:szCs w:val="24"/>
        </w:rPr>
      </w:pPr>
      <w:r w:rsidRPr="00C4706C">
        <w:rPr>
          <w:rFonts w:cstheme="minorHAnsi"/>
          <w:sz w:val="24"/>
          <w:szCs w:val="24"/>
        </w:rPr>
        <w:lastRenderedPageBreak/>
        <w:t>Если программе понадобится доступ к параметрам ПК, придет запрос. Подтвердите его.</w:t>
      </w:r>
    </w:p>
    <w:p w:rsidR="00C4706C" w:rsidRDefault="00C4706C" w:rsidP="00C4706C">
      <w:pPr>
        <w:ind w:firstLine="708"/>
        <w:rPr>
          <w:rFonts w:cstheme="minorHAnsi"/>
          <w:sz w:val="24"/>
          <w:szCs w:val="24"/>
        </w:rPr>
      </w:pPr>
      <w:r>
        <w:rPr>
          <w:noProof/>
          <w:lang w:eastAsia="ru-RU"/>
        </w:rPr>
        <w:drawing>
          <wp:inline distT="0" distB="0" distL="0" distR="0">
            <wp:extent cx="4250055" cy="2750820"/>
            <wp:effectExtent l="0" t="0" r="0" b="0"/>
            <wp:docPr id="1" name="Рисунок 1" descr="https://public-pc.com/wp-content/uploads/2018/1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blic-pc.com/wp-content/uploads/2018/10/1-1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50055" cy="2750820"/>
                    </a:xfrm>
                    <a:prstGeom prst="rect">
                      <a:avLst/>
                    </a:prstGeom>
                    <a:noFill/>
                    <a:ln>
                      <a:noFill/>
                    </a:ln>
                  </pic:spPr>
                </pic:pic>
              </a:graphicData>
            </a:graphic>
          </wp:inline>
        </w:drawing>
      </w:r>
    </w:p>
    <w:p w:rsidR="00C4706C" w:rsidRDefault="00C4706C" w:rsidP="00C4706C">
      <w:pPr>
        <w:ind w:firstLine="708"/>
        <w:rPr>
          <w:rFonts w:cstheme="minorHAnsi"/>
          <w:sz w:val="24"/>
          <w:szCs w:val="24"/>
        </w:rPr>
      </w:pPr>
      <w:r w:rsidRPr="00C4706C">
        <w:rPr>
          <w:rFonts w:cstheme="minorHAnsi"/>
          <w:sz w:val="24"/>
          <w:szCs w:val="24"/>
        </w:rPr>
        <w:t>При правильной работе межсетевого экрана, можно не использовать дополнительное программное обеспечение для защиты от вредоносного софта.</w:t>
      </w:r>
    </w:p>
    <w:p w:rsidR="00C4706C" w:rsidRDefault="00C4706C" w:rsidP="00C4706C">
      <w:pPr>
        <w:ind w:firstLine="708"/>
        <w:rPr>
          <w:rFonts w:cstheme="minorHAnsi"/>
          <w:sz w:val="24"/>
          <w:szCs w:val="24"/>
        </w:rPr>
      </w:pPr>
    </w:p>
    <w:p w:rsidR="00C4706C" w:rsidRPr="00C4706C" w:rsidRDefault="00C4706C" w:rsidP="00C4706C">
      <w:pPr>
        <w:ind w:firstLine="708"/>
        <w:jc w:val="center"/>
        <w:rPr>
          <w:rFonts w:cstheme="minorHAnsi"/>
          <w:b/>
          <w:sz w:val="28"/>
          <w:szCs w:val="28"/>
        </w:rPr>
      </w:pPr>
    </w:p>
    <w:p w:rsidR="00C4706C" w:rsidRDefault="00C4706C" w:rsidP="00C4706C">
      <w:pPr>
        <w:ind w:firstLine="708"/>
        <w:jc w:val="center"/>
        <w:rPr>
          <w:rFonts w:cstheme="minorHAnsi"/>
          <w:b/>
          <w:sz w:val="28"/>
          <w:szCs w:val="28"/>
        </w:rPr>
      </w:pPr>
      <w:r w:rsidRPr="00C4706C">
        <w:rPr>
          <w:rFonts w:cstheme="minorHAnsi"/>
          <w:b/>
          <w:sz w:val="28"/>
          <w:szCs w:val="28"/>
        </w:rPr>
        <w:t xml:space="preserve">Как зайти в настройки брандмауэра </w:t>
      </w:r>
      <w:r w:rsidRPr="00C4706C">
        <w:rPr>
          <w:rFonts w:cstheme="minorHAnsi"/>
          <w:b/>
          <w:sz w:val="28"/>
          <w:szCs w:val="28"/>
          <w:lang w:val="en-US"/>
        </w:rPr>
        <w:t>Windows</w:t>
      </w:r>
      <w:r w:rsidRPr="00C4706C">
        <w:rPr>
          <w:rFonts w:cstheme="minorHAnsi"/>
          <w:b/>
          <w:sz w:val="28"/>
          <w:szCs w:val="28"/>
        </w:rPr>
        <w:t xml:space="preserve"> 10</w:t>
      </w:r>
    </w:p>
    <w:p w:rsidR="00C4706C" w:rsidRPr="009879D1" w:rsidRDefault="00C4706C" w:rsidP="00C4706C">
      <w:pPr>
        <w:ind w:firstLine="708"/>
        <w:rPr>
          <w:rFonts w:cstheme="minorHAnsi"/>
          <w:color w:val="333333"/>
          <w:sz w:val="24"/>
          <w:szCs w:val="24"/>
          <w:shd w:val="clear" w:color="auto" w:fill="FFFFFF"/>
        </w:rPr>
      </w:pPr>
      <w:r w:rsidRPr="009879D1">
        <w:rPr>
          <w:rFonts w:cstheme="minorHAnsi"/>
          <w:color w:val="333333"/>
          <w:sz w:val="24"/>
          <w:szCs w:val="24"/>
          <w:shd w:val="clear" w:color="auto" w:fill="FFFFFF"/>
        </w:rPr>
        <w:t>Нажмите «</w:t>
      </w:r>
      <w:proofErr w:type="spellStart"/>
      <w:r w:rsidRPr="009879D1">
        <w:rPr>
          <w:rFonts w:cstheme="minorHAnsi"/>
          <w:color w:val="333333"/>
          <w:sz w:val="24"/>
          <w:szCs w:val="24"/>
          <w:shd w:val="clear" w:color="auto" w:fill="FFFFFF"/>
        </w:rPr>
        <w:t>Win+X</w:t>
      </w:r>
      <w:proofErr w:type="spellEnd"/>
      <w:r w:rsidRPr="009879D1">
        <w:rPr>
          <w:rFonts w:cstheme="minorHAnsi"/>
          <w:color w:val="333333"/>
          <w:sz w:val="24"/>
          <w:szCs w:val="24"/>
          <w:shd w:val="clear" w:color="auto" w:fill="FFFFFF"/>
        </w:rPr>
        <w:t>», выберите пункт «Параметры».</w:t>
      </w:r>
    </w:p>
    <w:p w:rsidR="00C4706C" w:rsidRPr="009879D1" w:rsidRDefault="00C4706C" w:rsidP="00C4706C">
      <w:pPr>
        <w:ind w:firstLine="708"/>
        <w:rPr>
          <w:rFonts w:cstheme="minorHAnsi"/>
          <w:b/>
          <w:sz w:val="24"/>
          <w:szCs w:val="24"/>
        </w:rPr>
      </w:pPr>
      <w:r w:rsidRPr="009879D1">
        <w:rPr>
          <w:rFonts w:cstheme="minorHAnsi"/>
          <w:noProof/>
          <w:sz w:val="24"/>
          <w:szCs w:val="24"/>
          <w:lang w:eastAsia="ru-RU"/>
        </w:rPr>
        <w:drawing>
          <wp:inline distT="0" distB="0" distL="0" distR="0">
            <wp:extent cx="3056688" cy="1565453"/>
            <wp:effectExtent l="0" t="0" r="0" b="0"/>
            <wp:docPr id="2" name="Рисунок 2" descr="https://public-pc.com/wp-content/uploads/2018/1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c-pc.com/wp-content/uploads/2018/10/2-1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8234" cy="1571366"/>
                    </a:xfrm>
                    <a:prstGeom prst="rect">
                      <a:avLst/>
                    </a:prstGeom>
                    <a:noFill/>
                    <a:ln>
                      <a:noFill/>
                    </a:ln>
                  </pic:spPr>
                </pic:pic>
              </a:graphicData>
            </a:graphic>
          </wp:inline>
        </w:drawing>
      </w:r>
    </w:p>
    <w:p w:rsidR="00C4706C" w:rsidRPr="009879D1" w:rsidRDefault="00C4706C" w:rsidP="00C4706C">
      <w:pPr>
        <w:ind w:firstLine="708"/>
        <w:rPr>
          <w:rFonts w:cstheme="minorHAnsi"/>
          <w:color w:val="333333"/>
          <w:sz w:val="24"/>
          <w:szCs w:val="24"/>
          <w:shd w:val="clear" w:color="auto" w:fill="FFFFFF"/>
        </w:rPr>
      </w:pPr>
      <w:r w:rsidRPr="009879D1">
        <w:rPr>
          <w:rFonts w:cstheme="minorHAnsi"/>
          <w:color w:val="333333"/>
          <w:sz w:val="24"/>
          <w:szCs w:val="24"/>
          <w:shd w:val="clear" w:color="auto" w:fill="FFFFFF"/>
        </w:rPr>
        <w:t>Далее, как на скриншоте:</w:t>
      </w:r>
    </w:p>
    <w:p w:rsidR="00C4706C" w:rsidRDefault="00C4706C" w:rsidP="00C4706C">
      <w:pPr>
        <w:ind w:firstLine="708"/>
        <w:rPr>
          <w:rFonts w:cstheme="minorHAnsi"/>
          <w:b/>
          <w:sz w:val="28"/>
          <w:szCs w:val="28"/>
        </w:rPr>
      </w:pPr>
      <w:r>
        <w:rPr>
          <w:noProof/>
          <w:lang w:eastAsia="ru-RU"/>
        </w:rPr>
        <w:drawing>
          <wp:inline distT="0" distB="0" distL="0" distR="0">
            <wp:extent cx="4758690" cy="1960473"/>
            <wp:effectExtent l="0" t="0" r="3810" b="1905"/>
            <wp:docPr id="3" name="Рисунок 3" descr="https://public-pc.com/wp-content/uploads/2018/1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blic-pc.com/wp-content/uploads/2018/10/3-1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3672" cy="1983124"/>
                    </a:xfrm>
                    <a:prstGeom prst="rect">
                      <a:avLst/>
                    </a:prstGeom>
                    <a:noFill/>
                    <a:ln>
                      <a:noFill/>
                    </a:ln>
                  </pic:spPr>
                </pic:pic>
              </a:graphicData>
            </a:graphic>
          </wp:inline>
        </w:drawing>
      </w:r>
    </w:p>
    <w:p w:rsidR="009879D1" w:rsidRDefault="009879D1" w:rsidP="009879D1">
      <w:pPr>
        <w:ind w:firstLine="708"/>
        <w:rPr>
          <w:rFonts w:cstheme="minorHAnsi"/>
          <w:sz w:val="24"/>
          <w:szCs w:val="24"/>
        </w:rPr>
      </w:pPr>
      <w:r w:rsidRPr="009879D1">
        <w:rPr>
          <w:rFonts w:cstheme="minorHAnsi"/>
          <w:sz w:val="24"/>
          <w:szCs w:val="24"/>
        </w:rPr>
        <w:lastRenderedPageBreak/>
        <w:t>Выбираем «Состояние» (слева), ищем «Брандмауэр» на правой панели.</w:t>
      </w:r>
    </w:p>
    <w:p w:rsidR="009879D1" w:rsidRDefault="009879D1" w:rsidP="009879D1">
      <w:pPr>
        <w:ind w:firstLine="708"/>
        <w:rPr>
          <w:rFonts w:cstheme="minorHAnsi"/>
          <w:sz w:val="24"/>
          <w:szCs w:val="24"/>
        </w:rPr>
      </w:pPr>
      <w:r>
        <w:rPr>
          <w:noProof/>
          <w:lang w:eastAsia="ru-RU"/>
        </w:rPr>
        <w:drawing>
          <wp:inline distT="0" distB="0" distL="0" distR="0">
            <wp:extent cx="4762500" cy="3160395"/>
            <wp:effectExtent l="0" t="0" r="0" b="1905"/>
            <wp:docPr id="4" name="Рисунок 4" descr="https://public-pc.com/wp-content/uploads/2018/10/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blic-pc.com/wp-content/uploads/2018/10/4-1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3160395"/>
                    </a:xfrm>
                    <a:prstGeom prst="rect">
                      <a:avLst/>
                    </a:prstGeom>
                    <a:noFill/>
                    <a:ln>
                      <a:noFill/>
                    </a:ln>
                  </pic:spPr>
                </pic:pic>
              </a:graphicData>
            </a:graphic>
          </wp:inline>
        </w:drawing>
      </w: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rPr>
          <w:rFonts w:cstheme="minorHAnsi"/>
          <w:sz w:val="24"/>
          <w:szCs w:val="24"/>
        </w:rPr>
      </w:pPr>
    </w:p>
    <w:p w:rsidR="009879D1" w:rsidRDefault="009879D1" w:rsidP="009879D1">
      <w:pPr>
        <w:ind w:firstLine="708"/>
        <w:jc w:val="center"/>
        <w:rPr>
          <w:rFonts w:cstheme="minorHAnsi"/>
          <w:b/>
          <w:sz w:val="28"/>
          <w:szCs w:val="28"/>
          <w:lang w:val="en-US"/>
        </w:rPr>
      </w:pPr>
      <w:r w:rsidRPr="009879D1">
        <w:rPr>
          <w:rFonts w:cstheme="minorHAnsi"/>
          <w:b/>
          <w:sz w:val="28"/>
          <w:szCs w:val="28"/>
        </w:rPr>
        <w:lastRenderedPageBreak/>
        <w:t xml:space="preserve">Включение брандмауэра </w:t>
      </w:r>
      <w:r w:rsidRPr="009879D1">
        <w:rPr>
          <w:rFonts w:cstheme="minorHAnsi"/>
          <w:b/>
          <w:sz w:val="28"/>
          <w:szCs w:val="28"/>
          <w:lang w:val="en-US"/>
        </w:rPr>
        <w:t>Windows 10</w:t>
      </w:r>
    </w:p>
    <w:p w:rsidR="009879D1" w:rsidRDefault="009879D1" w:rsidP="009879D1">
      <w:pPr>
        <w:ind w:firstLine="708"/>
        <w:rPr>
          <w:rFonts w:cstheme="minorHAnsi"/>
          <w:sz w:val="24"/>
          <w:szCs w:val="24"/>
        </w:rPr>
      </w:pPr>
      <w:r w:rsidRPr="009879D1">
        <w:rPr>
          <w:rFonts w:cstheme="minorHAnsi"/>
          <w:sz w:val="24"/>
          <w:szCs w:val="24"/>
        </w:rPr>
        <w:t>Мы открыли настройки межсетевого экрана. Далее нажмите ссылку «Включение».</w:t>
      </w:r>
    </w:p>
    <w:p w:rsidR="009879D1" w:rsidRDefault="009879D1" w:rsidP="009879D1">
      <w:pPr>
        <w:ind w:firstLine="708"/>
        <w:rPr>
          <w:rFonts w:cstheme="minorHAnsi"/>
          <w:sz w:val="24"/>
          <w:szCs w:val="24"/>
        </w:rPr>
      </w:pPr>
      <w:r>
        <w:rPr>
          <w:noProof/>
          <w:lang w:eastAsia="ru-RU"/>
        </w:rPr>
        <w:drawing>
          <wp:inline distT="0" distB="0" distL="0" distR="0">
            <wp:extent cx="4762500" cy="2479675"/>
            <wp:effectExtent l="0" t="0" r="0" b="0"/>
            <wp:docPr id="5" name="Рисунок 5" descr="https://public-pc.com/wp-content/uploads/2018/1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blic-pc.com/wp-content/uploads/2018/10/6-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2479675"/>
                    </a:xfrm>
                    <a:prstGeom prst="rect">
                      <a:avLst/>
                    </a:prstGeom>
                    <a:noFill/>
                    <a:ln>
                      <a:noFill/>
                    </a:ln>
                  </pic:spPr>
                </pic:pic>
              </a:graphicData>
            </a:graphic>
          </wp:inline>
        </w:drawing>
      </w:r>
    </w:p>
    <w:p w:rsidR="009879D1" w:rsidRDefault="009879D1" w:rsidP="009879D1">
      <w:pPr>
        <w:ind w:firstLine="708"/>
        <w:rPr>
          <w:rFonts w:cstheme="minorHAnsi"/>
          <w:color w:val="333333"/>
          <w:sz w:val="24"/>
          <w:szCs w:val="24"/>
          <w:shd w:val="clear" w:color="auto" w:fill="FFFFFF"/>
        </w:rPr>
      </w:pPr>
      <w:r w:rsidRPr="009879D1">
        <w:rPr>
          <w:rFonts w:cstheme="minorHAnsi"/>
          <w:color w:val="333333"/>
          <w:sz w:val="24"/>
          <w:szCs w:val="24"/>
          <w:shd w:val="clear" w:color="auto" w:fill="FFFFFF"/>
        </w:rPr>
        <w:t>Отметьте пункты «Включить».</w:t>
      </w:r>
    </w:p>
    <w:p w:rsidR="009879D1" w:rsidRDefault="009879D1" w:rsidP="009879D1">
      <w:pPr>
        <w:ind w:firstLine="708"/>
        <w:rPr>
          <w:rFonts w:cstheme="minorHAnsi"/>
          <w:sz w:val="24"/>
          <w:szCs w:val="24"/>
        </w:rPr>
      </w:pPr>
      <w:r>
        <w:rPr>
          <w:noProof/>
          <w:lang w:eastAsia="ru-RU"/>
        </w:rPr>
        <w:drawing>
          <wp:inline distT="0" distB="0" distL="0" distR="0">
            <wp:extent cx="4762500" cy="3445510"/>
            <wp:effectExtent l="0" t="0" r="0" b="2540"/>
            <wp:docPr id="6" name="Рисунок 6" descr="https://public-pc.com/wp-content/uploads/2018/1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blic-pc.com/wp-content/uploads/2018/10/7-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3445510"/>
                    </a:xfrm>
                    <a:prstGeom prst="rect">
                      <a:avLst/>
                    </a:prstGeom>
                    <a:noFill/>
                    <a:ln>
                      <a:noFill/>
                    </a:ln>
                  </pic:spPr>
                </pic:pic>
              </a:graphicData>
            </a:graphic>
          </wp:inline>
        </w:drawing>
      </w:r>
    </w:p>
    <w:p w:rsidR="009879D1" w:rsidRDefault="009879D1" w:rsidP="009879D1">
      <w:pPr>
        <w:ind w:firstLine="708"/>
        <w:rPr>
          <w:rFonts w:cstheme="minorHAnsi"/>
          <w:color w:val="333333"/>
          <w:sz w:val="24"/>
          <w:szCs w:val="24"/>
          <w:shd w:val="clear" w:color="auto" w:fill="FFFFFF"/>
        </w:rPr>
      </w:pPr>
      <w:r w:rsidRPr="009879D1">
        <w:rPr>
          <w:rFonts w:cstheme="minorHAnsi"/>
          <w:color w:val="333333"/>
          <w:sz w:val="24"/>
          <w:szCs w:val="24"/>
          <w:shd w:val="clear" w:color="auto" w:fill="FFFFFF"/>
        </w:rPr>
        <w:t>Теперь статус изменится. Появится информация о состоянии.</w:t>
      </w:r>
    </w:p>
    <w:p w:rsidR="009879D1" w:rsidRDefault="009879D1" w:rsidP="009879D1">
      <w:pPr>
        <w:ind w:firstLine="708"/>
        <w:rPr>
          <w:rFonts w:ascii="Arial" w:hAnsi="Arial" w:cs="Arial"/>
          <w:color w:val="333333"/>
          <w:sz w:val="2"/>
          <w:szCs w:val="2"/>
          <w:shd w:val="clear" w:color="auto" w:fill="FFFFFF"/>
        </w:rPr>
      </w:pPr>
      <w:r>
        <w:rPr>
          <w:noProof/>
          <w:lang w:eastAsia="ru-RU"/>
        </w:rPr>
        <w:drawing>
          <wp:inline distT="0" distB="0" distL="0" distR="0">
            <wp:extent cx="4762500" cy="1602028"/>
            <wp:effectExtent l="0" t="0" r="0" b="0"/>
            <wp:docPr id="7" name="Рисунок 7" descr="https://public-pc.com/wp-content/uploads/2018/1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blic-pc.com/wp-content/uploads/2018/10/8-7.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3631" cy="1605772"/>
                    </a:xfrm>
                    <a:prstGeom prst="rect">
                      <a:avLst/>
                    </a:prstGeom>
                    <a:noFill/>
                    <a:ln>
                      <a:noFill/>
                    </a:ln>
                  </pic:spPr>
                </pic:pic>
              </a:graphicData>
            </a:graphic>
          </wp:inline>
        </w:drawing>
      </w:r>
    </w:p>
    <w:p w:rsidR="009879D1" w:rsidRPr="009879D1" w:rsidRDefault="009879D1" w:rsidP="009879D1">
      <w:pPr>
        <w:ind w:firstLine="708"/>
        <w:rPr>
          <w:rFonts w:cstheme="minorHAnsi"/>
          <w:sz w:val="24"/>
          <w:szCs w:val="24"/>
        </w:rPr>
      </w:pPr>
      <w:r>
        <w:rPr>
          <w:rFonts w:ascii="Arial" w:hAnsi="Arial" w:cs="Arial"/>
          <w:color w:val="333333"/>
          <w:sz w:val="2"/>
          <w:szCs w:val="2"/>
          <w:shd w:val="clear" w:color="auto" w:fill="FFFFFF"/>
        </w:rPr>
        <w:br/>
      </w:r>
      <w:r>
        <w:rPr>
          <w:rFonts w:ascii="Arial" w:hAnsi="Arial" w:cs="Arial"/>
          <w:color w:val="333333"/>
          <w:sz w:val="2"/>
          <w:szCs w:val="2"/>
          <w:shd w:val="clear" w:color="auto" w:fill="FFFFFF"/>
        </w:rPr>
        <w:br/>
        <w:t>© Public-pc.com Источник: https://public-pc.com/nastroyka-brandmauera-windows-10/</w:t>
      </w:r>
    </w:p>
    <w:p w:rsidR="009879D1" w:rsidRPr="009879D1" w:rsidRDefault="009879D1" w:rsidP="009879D1">
      <w:pPr>
        <w:ind w:firstLine="708"/>
        <w:rPr>
          <w:rFonts w:cstheme="minorHAnsi"/>
          <w:b/>
          <w:sz w:val="28"/>
          <w:szCs w:val="28"/>
        </w:rPr>
      </w:pPr>
    </w:p>
    <w:p w:rsidR="00C4706C" w:rsidRPr="00C4706C" w:rsidRDefault="00C4706C" w:rsidP="00C4706C">
      <w:pPr>
        <w:ind w:firstLine="708"/>
        <w:rPr>
          <w:rFonts w:cstheme="minorHAnsi"/>
          <w:sz w:val="24"/>
          <w:szCs w:val="24"/>
        </w:rPr>
      </w:pPr>
    </w:p>
    <w:p w:rsidR="00C4706C" w:rsidRPr="00C4706C" w:rsidRDefault="00C4706C" w:rsidP="00C4706C">
      <w:pPr>
        <w:ind w:firstLine="708"/>
        <w:rPr>
          <w:rFonts w:cstheme="minorHAnsi"/>
          <w:sz w:val="24"/>
          <w:szCs w:val="24"/>
        </w:rPr>
      </w:pPr>
    </w:p>
    <w:p w:rsidR="00C4706C" w:rsidRPr="00C4706C" w:rsidRDefault="00C4706C" w:rsidP="00C4706C">
      <w:pPr>
        <w:rPr>
          <w:rFonts w:cstheme="minorHAnsi"/>
          <w:sz w:val="24"/>
          <w:szCs w:val="24"/>
        </w:rPr>
      </w:pPr>
    </w:p>
    <w:p w:rsidR="00C4706C" w:rsidRPr="00C4706C" w:rsidRDefault="00C4706C" w:rsidP="00C4706C">
      <w:pPr>
        <w:rPr>
          <w:rFonts w:cstheme="minorHAnsi"/>
          <w:sz w:val="24"/>
          <w:szCs w:val="24"/>
        </w:rPr>
      </w:pPr>
    </w:p>
    <w:sectPr w:rsidR="00C4706C" w:rsidRPr="00C470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64F"/>
    <w:multiLevelType w:val="multilevel"/>
    <w:tmpl w:val="587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945AC"/>
    <w:multiLevelType w:val="multilevel"/>
    <w:tmpl w:val="5A36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461DF"/>
    <w:multiLevelType w:val="multilevel"/>
    <w:tmpl w:val="CD2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B3C14"/>
    <w:multiLevelType w:val="multilevel"/>
    <w:tmpl w:val="3852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16299"/>
    <w:multiLevelType w:val="hybridMultilevel"/>
    <w:tmpl w:val="4D1229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2D"/>
    <w:rsid w:val="002B4C21"/>
    <w:rsid w:val="00357794"/>
    <w:rsid w:val="009879D1"/>
    <w:rsid w:val="009F7F2B"/>
    <w:rsid w:val="00BD6D2D"/>
    <w:rsid w:val="00C470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C535"/>
  <w15:chartTrackingRefBased/>
  <w15:docId w15:val="{803F6FA2-2316-488A-9C68-05F8ABE1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577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57794"/>
    <w:rPr>
      <w:color w:val="0000FF"/>
      <w:u w:val="single"/>
    </w:rPr>
  </w:style>
  <w:style w:type="paragraph" w:styleId="a4">
    <w:name w:val="Normal (Web)"/>
    <w:basedOn w:val="a"/>
    <w:uiPriority w:val="99"/>
    <w:semiHidden/>
    <w:unhideWhenUsed/>
    <w:rsid w:val="003577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57794"/>
    <w:rPr>
      <w:rFonts w:ascii="Times New Roman" w:eastAsia="Times New Roman" w:hAnsi="Times New Roman" w:cs="Times New Roman"/>
      <w:b/>
      <w:bCs/>
      <w:sz w:val="27"/>
      <w:szCs w:val="27"/>
      <w:lang w:eastAsia="ru-RU"/>
    </w:rPr>
  </w:style>
  <w:style w:type="character" w:customStyle="1" w:styleId="mw-headline">
    <w:name w:val="mw-headline"/>
    <w:basedOn w:val="a0"/>
    <w:rsid w:val="00357794"/>
  </w:style>
  <w:style w:type="character" w:customStyle="1" w:styleId="mw-editsection">
    <w:name w:val="mw-editsection"/>
    <w:basedOn w:val="a0"/>
    <w:rsid w:val="00357794"/>
  </w:style>
  <w:style w:type="character" w:customStyle="1" w:styleId="mw-editsection-bracket">
    <w:name w:val="mw-editsection-bracket"/>
    <w:basedOn w:val="a0"/>
    <w:rsid w:val="00357794"/>
  </w:style>
  <w:style w:type="character" w:customStyle="1" w:styleId="mw-editsection-divider">
    <w:name w:val="mw-editsection-divider"/>
    <w:basedOn w:val="a0"/>
    <w:rsid w:val="00357794"/>
  </w:style>
  <w:style w:type="paragraph" w:styleId="a5">
    <w:name w:val="List Paragraph"/>
    <w:basedOn w:val="a"/>
    <w:uiPriority w:val="34"/>
    <w:qFormat/>
    <w:rsid w:val="009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70959">
      <w:bodyDiv w:val="1"/>
      <w:marLeft w:val="0"/>
      <w:marRight w:val="0"/>
      <w:marTop w:val="0"/>
      <w:marBottom w:val="0"/>
      <w:divBdr>
        <w:top w:val="none" w:sz="0" w:space="0" w:color="auto"/>
        <w:left w:val="none" w:sz="0" w:space="0" w:color="auto"/>
        <w:bottom w:val="none" w:sz="0" w:space="0" w:color="auto"/>
        <w:right w:val="none" w:sz="0" w:space="0" w:color="auto"/>
      </w:divBdr>
    </w:div>
    <w:div w:id="1198086957">
      <w:bodyDiv w:val="1"/>
      <w:marLeft w:val="0"/>
      <w:marRight w:val="0"/>
      <w:marTop w:val="0"/>
      <w:marBottom w:val="0"/>
      <w:divBdr>
        <w:top w:val="none" w:sz="0" w:space="0" w:color="auto"/>
        <w:left w:val="none" w:sz="0" w:space="0" w:color="auto"/>
        <w:bottom w:val="none" w:sz="0" w:space="0" w:color="auto"/>
        <w:right w:val="none" w:sz="0" w:space="0" w:color="auto"/>
      </w:divBdr>
      <w:divsChild>
        <w:div w:id="191573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5%D1%82%D0%B5%D0%B2%D0%B0%D1%8F_%D0%BC%D0%BE%D0%B4%D0%B5%D0%BB%D1%8C_OSI" TargetMode="External"/><Relationship Id="rId13" Type="http://schemas.openxmlformats.org/officeDocument/2006/relationships/hyperlink" Target="https://ru.wikipedia.org/wiki/MAC-%D0%B0%D0%B4%D1%80%D0%B5%D1%81"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ki/%D0%9F%D0%B5%D1%80%D1%81%D0%BE%D0%BD%D0%B0%D0%BB%D1%8C%D0%BD%D1%8B%D0%B9_%D1%84%D0%B0%D0%B9%D1%80%D0%B2%D0%BE%D0%BB" TargetMode="External"/><Relationship Id="rId39"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ru.wikipedia.org/wiki/%D0%9F%D0%B0%D0%BA%D0%B5%D1%82_(%D1%81%D0%B5%D1%82%D0%B5%D0%B2%D1%8B%D0%B5_%D1%82%D0%B5%D1%85%D0%BD%D0%BE%D0%BB%D0%BE%D0%B3%D0%B8%D0%B8)" TargetMode="External"/><Relationship Id="rId34" Type="http://schemas.openxmlformats.org/officeDocument/2006/relationships/hyperlink" Target="https://ru.wikipedia.org/wiki/%D0%9C%D0%B5%D0%B6%D1%81%D0%B5%D1%82%D0%B5%D0%B2%D0%BE%D0%B9_%D1%8D%D0%BA%D1%80%D0%B0%D0%BD" TargetMode="External"/><Relationship Id="rId42" Type="http://schemas.openxmlformats.org/officeDocument/2006/relationships/image" Target="media/image7.jpeg"/><Relationship Id="rId7" Type="http://schemas.openxmlformats.org/officeDocument/2006/relationships/hyperlink" Target="https://ru.wikipedia.org/wiki/%D0%A1%D0%B5%D1%82%D0%B5%D0%B2%D0%BE%D0%B9_%D1%82%D1%80%D0%B0%D1%84%D0%B8%D0%BA" TargetMode="External"/><Relationship Id="rId12" Type="http://schemas.openxmlformats.org/officeDocument/2006/relationships/hyperlink" Target="https://ru.wikipedia.org/wiki/3Com" TargetMode="External"/><Relationship Id="rId17" Type="http://schemas.openxmlformats.org/officeDocument/2006/relationships/hyperlink" Target="https://ru.wikipedia.org/wiki/VLAN" TargetMode="External"/><Relationship Id="rId25" Type="http://schemas.openxmlformats.org/officeDocument/2006/relationships/hyperlink" Target="https://ru.wikipedia.org/wiki/%D0%9C%D0%B5%D0%B6%D1%81%D0%B5%D1%82%D0%B5%D0%B2%D0%BE%D0%B9_%D1%8D%D0%BA%D1%80%D0%B0%D0%BD" TargetMode="External"/><Relationship Id="rId33" Type="http://schemas.openxmlformats.org/officeDocument/2006/relationships/hyperlink" Target="https://ru.wikipedia.org/wiki/FTP" TargetMode="External"/><Relationship Id="rId38"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ru.wikipedia.org/wiki/%D0%9C%D0%B5%D0%B6%D1%81%D0%B5%D1%82%D0%B5%D0%B2%D0%BE%D0%B9_%D1%8D%D0%BA%D1%80%D0%B0%D0%BD" TargetMode="External"/><Relationship Id="rId20" Type="http://schemas.openxmlformats.org/officeDocument/2006/relationships/hyperlink" Target="https://ru.wikipedia.org/wiki/%D0%9F%D1%80%D0%BE%D1%82%D0%BE%D0%BA%D0%BE%D0%BB%D1%8B_%D1%81%D0%B5%D1%82%D0%B5%D0%B2%D0%BE%D0%B3%D0%BE_%D1%83%D1%80%D0%BE%D0%B2%D0%BD%D1%8F" TargetMode="External"/><Relationship Id="rId29" Type="http://schemas.openxmlformats.org/officeDocument/2006/relationships/hyperlink" Target="https://ru.wikipedia.org/wiki/%D0%90%D0%BD%D0%B3%D0%BB%D0%B8%D0%B9%D1%81%D0%BA%D0%B8%D0%B9_%D1%8F%D0%B7%D1%8B%D0%BA" TargetMode="External"/><Relationship Id="rId41"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ru.wikipedia.org/wiki/%D0%92%D1%8B%D1%87%D0%B8%D1%81%D0%BB%D0%B8%D1%82%D0%B5%D0%BB%D1%8C%D0%BD%D0%B0%D1%8F_%D1%81%D0%B5%D1%82%D1%8C" TargetMode="External"/><Relationship Id="rId11" Type="http://schemas.openxmlformats.org/officeDocument/2006/relationships/hyperlink" Target="https://ru.wikipedia.org/wiki/%D0%98%D0%BD%D1%82%D0%B5%D1%80%D0%BD%D0%B5%D1%82" TargetMode="External"/><Relationship Id="rId24" Type="http://schemas.openxmlformats.org/officeDocument/2006/relationships/hyperlink" Target="https://ru.wikipedia.org/wiki/%D0%9F%D0%BE%D1%80%D1%82_(%D0%BA%D0%BE%D0%BC%D0%BF%D1%8C%D1%8E%D1%82%D0%B5%D1%80%D0%BD%D1%8B%D0%B5_%D1%81%D0%B5%D1%82%D0%B8)"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image" Target="media/image2.jpeg"/><Relationship Id="rId40" Type="http://schemas.openxmlformats.org/officeDocument/2006/relationships/image" Target="media/image5.jpeg"/><Relationship Id="rId5" Type="http://schemas.openxmlformats.org/officeDocument/2006/relationships/hyperlink" Target="https://ru.wikipedia.org/wiki/%D0%9F%D1%80%D0%BE%D0%B3%D1%80%D0%B0%D0%BC%D0%BC%D0%BD%D0%BE%D0%B5_%D0%BE%D0%B1%D0%B5%D1%81%D0%BF%D0%B5%D1%87%D0%B5%D0%BD%D0%B8%D0%B5" TargetMode="External"/><Relationship Id="rId15" Type="http://schemas.openxmlformats.org/officeDocument/2006/relationships/hyperlink" Target="https://ru.wikipedia.org/wiki/%D0%9C%D0%B5%D0%B6%D1%81%D0%B5%D1%82%D0%B5%D0%B2%D0%BE%D0%B9_%D1%8D%D0%BA%D1%80%D0%B0%D0%BD" TargetMode="External"/><Relationship Id="rId23" Type="http://schemas.openxmlformats.org/officeDocument/2006/relationships/hyperlink" Target="https://ru.wikipedia.org/wiki/IP-%D0%B0%D0%B4%D1%80%D0%B5%D1%81" TargetMode="External"/><Relationship Id="rId28" Type="http://schemas.openxmlformats.org/officeDocument/2006/relationships/hyperlink" Target="https://ru.wikipedia.org/wiki/%D0%9F%D1%80%D0%BE%D0%BA%D1%81%D0%B8-%D1%81%D0%B5%D1%80%D0%B2%D0%B5%D1%80" TargetMode="External"/><Relationship Id="rId36" Type="http://schemas.openxmlformats.org/officeDocument/2006/relationships/image" Target="media/image1.jpeg"/><Relationship Id="rId10" Type="http://schemas.openxmlformats.org/officeDocument/2006/relationships/hyperlink" Target="https://ru.wikipedia.org/wiki/%D0%9A%D0%B0%D0%BD%D0%B0%D0%BB%D1%8C%D0%BD%D1%8B%D0%B9_%D1%83%D1%80%D0%BE%D0%B2%D0%B5%D0%BD%D1%8C" TargetMode="External"/><Relationship Id="rId19" Type="http://schemas.openxmlformats.org/officeDocument/2006/relationships/hyperlink" Target="https://ru.wikipedia.org/wiki/%D0%9C%D0%B5%D0%B6%D1%81%D0%B5%D1%82%D0%B5%D0%B2%D0%BE%D0%B9_%D1%8D%D0%BA%D1%80%D0%B0%D0%BD" TargetMode="External"/><Relationship Id="rId31" Type="http://schemas.openxmlformats.org/officeDocument/2006/relationships/hyperlink" Target="https://ru.wikipedia.org/wiki/%D0%9F%D1%80%D0%BE%D1%82%D0%BE%D0%BA%D0%BE%D0%BB%D1%8B_%D0%BF%D1%80%D0%B8%D0%BA%D0%BB%D0%B0%D0%B4%D0%BD%D0%BE%D0%B3%D0%BE_%D1%83%D1%80%D0%BE%D0%B2%D0%BD%D1%8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D0%A1%D0%B5%D1%82%D0%B5%D0%B2%D0%BE%D0%B9_%D0%BA%D0%BE%D0%BC%D0%BC%D1%83%D1%82%D0%B0%D1%82%D0%BE%D1%80" TargetMode="External"/><Relationship Id="rId14" Type="http://schemas.openxmlformats.org/officeDocument/2006/relationships/hyperlink" Target="https://ru.wikipedia.org/wiki/%D0%9A%D0%B0%D0%B4%D1%80_(%D1%82%D0%B5%D0%BB%D0%B5%D0%BA%D0%BE%D0%BC%D0%BC%D1%83%D0%BD%D0%B8%D0%BA%D0%B0%D1%86%D0%B8%D0%B8)" TargetMode="External"/><Relationship Id="rId22" Type="http://schemas.openxmlformats.org/officeDocument/2006/relationships/hyperlink" Target="https://ru.wikipedia.org/wiki/%D0%9C%D0%B5%D0%B6%D1%81%D0%B5%D1%82%D0%B5%D0%B2%D0%BE%D0%B9_%D1%8D%D0%BA%D1%80%D0%B0%D0%BD" TargetMode="External"/><Relationship Id="rId27" Type="http://schemas.openxmlformats.org/officeDocument/2006/relationships/hyperlink" Target="https://ru.wikipedia.org/wiki/%D0%A1%D0%B5%D0%B0%D0%BD%D1%81%D0%BE%D0%B2%D1%8B%D0%B9_%D1%83%D1%80%D0%BE%D0%B2%D0%B5%D0%BD%D1%8C" TargetMode="External"/><Relationship Id="rId30" Type="http://schemas.openxmlformats.org/officeDocument/2006/relationships/hyperlink" Target="https://ru.wikipedia.org/wiki/%D0%9C%D0%B5%D0%B6%D1%81%D0%B5%D1%82%D0%B5%D0%B2%D0%BE%D0%B9_%D1%8D%D0%BA%D1%80%D0%B0%D0%BD" TargetMode="External"/><Relationship Id="rId35" Type="http://schemas.openxmlformats.org/officeDocument/2006/relationships/hyperlink" Target="https://ru.wikipedia.org/wiki/%D0%9A%D0%BE%D0%BC%D0%BF%D1%8C%D1%8E%D1%82%D0%B5%D1%80%D0%BD%D0%B0%D1%8F_%D0%BF%D1%80%D0%BE%D0%B3%D1%80%D0%B0%D0%BC%D0%BC%D0%B0"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1856</Words>
  <Characters>10580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69-72</dc:creator>
  <cp:keywords/>
  <dc:description/>
  <cp:lastModifiedBy>69-72</cp:lastModifiedBy>
  <cp:revision>2</cp:revision>
  <dcterms:created xsi:type="dcterms:W3CDTF">2020-10-06T09:42:00Z</dcterms:created>
  <dcterms:modified xsi:type="dcterms:W3CDTF">2020-10-06T10:24:00Z</dcterms:modified>
</cp:coreProperties>
</file>