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#Danko Akovic 9/28/2023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Class flower created, assaign value name, Inssert function grow and blooming, insset function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#flower1 to name rose, inssert function flower2 to daisy, inssert function flower3 to name #Lotus, print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Flower: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grow(self):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print("The " +self.name + " is growing.")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bloom(self):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print("The " + self.name + " is blooming.")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flower1 = Flower("Rose")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flower1.grow()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flower1.bloom()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flower2 = Flower("Daisy")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flower2.grow()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flower2.bloom()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flower3 = Flower("Lotus")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flower3.grow()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flower3.bloom()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