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012" w:rsidRDefault="00DB3012" w:rsidP="00DB3012">
      <w:pPr>
        <w:jc w:val="both"/>
      </w:pPr>
      <w:r>
        <w:t xml:space="preserve">Wolfgang </w:t>
      </w:r>
      <w:proofErr w:type="spellStart"/>
      <w:r>
        <w:t>Iser</w:t>
      </w:r>
      <w:proofErr w:type="spellEnd"/>
      <w:r>
        <w:t xml:space="preserve">: </w:t>
      </w:r>
    </w:p>
    <w:p w:rsidR="00DB3012" w:rsidRDefault="00DB3012" w:rsidP="00DB3012">
      <w:pPr>
        <w:jc w:val="both"/>
      </w:pPr>
      <w:r>
        <w:t xml:space="preserve">współpracownik </w:t>
      </w:r>
      <w:proofErr w:type="spellStart"/>
      <w:r>
        <w:t>Jaussa</w:t>
      </w:r>
      <w:proofErr w:type="spellEnd"/>
      <w:r>
        <w:t xml:space="preserve">, jeden z autorów </w:t>
      </w:r>
      <w:r>
        <w:rPr>
          <w:b/>
          <w:bCs/>
        </w:rPr>
        <w:t xml:space="preserve">teorii </w:t>
      </w:r>
      <w:proofErr w:type="spellStart"/>
      <w:r>
        <w:rPr>
          <w:b/>
          <w:bCs/>
        </w:rPr>
        <w:t>reader</w:t>
      </w:r>
      <w:proofErr w:type="spellEnd"/>
      <w:r>
        <w:rPr>
          <w:b/>
          <w:bCs/>
        </w:rPr>
        <w:t xml:space="preserve"> </w:t>
      </w:r>
      <w:proofErr w:type="spellStart"/>
      <w:r>
        <w:rPr>
          <w:b/>
          <w:bCs/>
        </w:rPr>
        <w:t>response</w:t>
      </w:r>
      <w:proofErr w:type="spellEnd"/>
      <w:r>
        <w:rPr>
          <w:b/>
          <w:bCs/>
        </w:rPr>
        <w:t xml:space="preserve">: </w:t>
      </w:r>
    </w:p>
    <w:p w:rsidR="00DB3012" w:rsidRDefault="00DB3012" w:rsidP="00DB3012">
      <w:pPr>
        <w:jc w:val="both"/>
      </w:pPr>
      <w:r>
        <w:t xml:space="preserve">teoria ta ma wiele wspólnego z hermeneutyką, obie celują w opisywaniu kontaktu czytelnika z tekstem i autorem. </w:t>
      </w:r>
      <w:proofErr w:type="spellStart"/>
      <w:r>
        <w:t>Iser</w:t>
      </w:r>
      <w:proofErr w:type="spellEnd"/>
      <w:r>
        <w:t xml:space="preserve"> opisuje proces pierwszego czytania, systematycznego rozwoju tekstu w „całość” dialog pomiędzy czytelnikiem a tekstem. </w:t>
      </w:r>
    </w:p>
    <w:p w:rsidR="00DB3012" w:rsidRDefault="00DB3012" w:rsidP="00DB3012">
      <w:pPr>
        <w:jc w:val="both"/>
      </w:pPr>
      <w:r>
        <w:t xml:space="preserve">Teoria </w:t>
      </w:r>
      <w:proofErr w:type="spellStart"/>
      <w:r>
        <w:t>reader-response</w:t>
      </w:r>
      <w:proofErr w:type="spellEnd"/>
      <w:r>
        <w:t xml:space="preserve"> wskazuje, że czytelnik jest aktywną częścią komunikacji literackiej, który uzupełnia tekst swoją </w:t>
      </w:r>
      <w:proofErr w:type="spellStart"/>
      <w:r>
        <w:t>intepretacją</w:t>
      </w:r>
      <w:proofErr w:type="spellEnd"/>
      <w:r>
        <w:t xml:space="preserve">. Literatura powinna być postrzegana jako sztuka </w:t>
      </w:r>
      <w:proofErr w:type="spellStart"/>
      <w:r>
        <w:t>performatywna</w:t>
      </w:r>
      <w:proofErr w:type="spellEnd"/>
      <w:r>
        <w:t>, z której każdy czytelnik może stworzyć coś własnego, unikalnego. Jest opozycyjna względem szkoły formalistycznej oraz amerykańskiego nowego krytycyzmu, który ignorował rolę czytelnika jako aktywnego twórcy znaczenia tekstu. Nowa krytyka, podobnie jak strukturalizm, przekonywała, że znaczenie jest ukryte wewnątrz tekstu.</w:t>
      </w:r>
    </w:p>
    <w:p w:rsidR="00DB3012" w:rsidRDefault="00DB3012" w:rsidP="00DB3012">
      <w:pPr>
        <w:jc w:val="both"/>
      </w:pPr>
      <w:proofErr w:type="spellStart"/>
      <w:r>
        <w:t>Iser</w:t>
      </w:r>
      <w:proofErr w:type="spellEnd"/>
      <w:r>
        <w:t xml:space="preserve"> z czasem stawał się coraz bardziej radykalnym przedstawicielem szkoły </w:t>
      </w:r>
      <w:proofErr w:type="spellStart"/>
      <w:r>
        <w:t>konstanckiej</w:t>
      </w:r>
      <w:proofErr w:type="spellEnd"/>
      <w:r>
        <w:t xml:space="preserve">, reprezentując stanowisko niczym nieograniczonego odbioru literackiego. </w:t>
      </w:r>
    </w:p>
    <w:p w:rsidR="00DB3012" w:rsidRDefault="00DB3012" w:rsidP="00DB3012">
      <w:pPr>
        <w:jc w:val="both"/>
      </w:pPr>
    </w:p>
    <w:p w:rsidR="00DB3012" w:rsidRDefault="00DB3012" w:rsidP="00DB3012">
      <w:pPr>
        <w:jc w:val="both"/>
      </w:pPr>
      <w:proofErr w:type="spellStart"/>
      <w:r>
        <w:rPr>
          <w:i/>
          <w:iCs/>
        </w:rPr>
        <w:t>Sturktura</w:t>
      </w:r>
      <w:proofErr w:type="spellEnd"/>
      <w:r>
        <w:rPr>
          <w:i/>
          <w:iCs/>
        </w:rPr>
        <w:t xml:space="preserve"> apelatywna tekstu </w:t>
      </w:r>
      <w:r>
        <w:t xml:space="preserve">(1970) </w:t>
      </w:r>
      <w:r>
        <w:rPr>
          <w:i/>
          <w:iCs/>
        </w:rPr>
        <w:t>Czytelnik implikowany:</w:t>
      </w:r>
      <w:r>
        <w:t xml:space="preserve"> Każdy tekst zawiera dwa bieguny: artystyczny – nawiązujący do tekstu stworzonego przez autora oraz estetyczny – do realizacji osiągniętej przez czytelnika. Pomiędzy tymi biegunami znajduje się dzieło literackie, które czytelnicy tworzą poprzez czytanie lub poprzez „urzeczywistnienie” tekstu. Czytelnik ma więc pewną wolność w dokonywaniu interpretacji, ale jest ograniczany przez tekst. </w:t>
      </w:r>
    </w:p>
    <w:p w:rsidR="00DB3012" w:rsidRDefault="00DB3012" w:rsidP="00DB3012">
      <w:pPr>
        <w:jc w:val="both"/>
      </w:pPr>
      <w:r>
        <w:t xml:space="preserve">1972 </w:t>
      </w:r>
      <w:r>
        <w:rPr>
          <w:i/>
          <w:iCs/>
        </w:rPr>
        <w:t xml:space="preserve">Czytelnik implikowany: </w:t>
      </w:r>
      <w:r>
        <w:t xml:space="preserve">Czytelnik implikowany – </w:t>
      </w:r>
      <w:proofErr w:type="spellStart"/>
      <w:r>
        <w:t>konstrukt</w:t>
      </w:r>
      <w:proofErr w:type="spellEnd"/>
      <w:r>
        <w:t xml:space="preserve">, który jest bytem czysto formalnym i w żadnym razie nie powinien być utożsamiany z realnym typem czytelnika. </w:t>
      </w:r>
      <w:proofErr w:type="spellStart"/>
      <w:r>
        <w:t>Jauss</w:t>
      </w:r>
      <w:proofErr w:type="spellEnd"/>
      <w:r>
        <w:t xml:space="preserve"> cytował </w:t>
      </w:r>
      <w:proofErr w:type="spellStart"/>
      <w:r>
        <w:t>Isera</w:t>
      </w:r>
      <w:proofErr w:type="spellEnd"/>
      <w:r>
        <w:t xml:space="preserve">: „przez czytelnika zakładanego implicite rozumiemy zaznaczany w tekście charakter czytania jako aktu, wpisaną w powieść rolę czytelnika, którą należy rozumieć jako warunek możliwego oddziaływania”. Rola czytelnika implikowanego ma być bezpośrednio dostępna i niesubiektywna, a ponadto zapośredniczona estetycznie, co gwarantuje jej hermeneutyczną wyższość nad czytelnikiem explicite. </w:t>
      </w:r>
    </w:p>
    <w:p w:rsidR="00DB3012" w:rsidRDefault="00DB3012" w:rsidP="00DB3012">
      <w:pPr>
        <w:jc w:val="both"/>
        <w:rPr>
          <w:i/>
          <w:iCs/>
        </w:rPr>
      </w:pPr>
      <w:r>
        <w:t xml:space="preserve">Bardzo cenił sobie teksty, które w związku z tym zmuszają czytelnika do samodzielnego wysiłku, np. Ulissesa Joyce'a. „Niedookreśloność” - odgrywa wielką rolę w literaturze – to miejsce puste, które czytelnik wypełnia swoim doświadczeniem → fenomenologia Romana Ingardena. Nowoczesna literatura </w:t>
      </w:r>
      <w:proofErr w:type="spellStart"/>
      <w:r>
        <w:t>chrakteryzuje</w:t>
      </w:r>
      <w:proofErr w:type="spellEnd"/>
      <w:r>
        <w:t xml:space="preserve"> się znacznie większym stopniem niedookreśloności, co czyni ją szczególnie podatną na współautorstwo czytelnika. </w:t>
      </w:r>
    </w:p>
    <w:p w:rsidR="00DB3012" w:rsidRDefault="00DB3012" w:rsidP="00DB3012">
      <w:pPr>
        <w:jc w:val="both"/>
      </w:pPr>
      <w:r>
        <w:rPr>
          <w:i/>
          <w:iCs/>
        </w:rPr>
        <w:t xml:space="preserve">Akt czytania (The </w:t>
      </w:r>
      <w:proofErr w:type="spellStart"/>
      <w:r>
        <w:rPr>
          <w:i/>
          <w:iCs/>
        </w:rPr>
        <w:t>act</w:t>
      </w:r>
      <w:proofErr w:type="spellEnd"/>
      <w:r>
        <w:rPr>
          <w:i/>
          <w:iCs/>
        </w:rPr>
        <w:t xml:space="preserve"> of </w:t>
      </w:r>
      <w:proofErr w:type="spellStart"/>
      <w:r>
        <w:rPr>
          <w:i/>
          <w:iCs/>
        </w:rPr>
        <w:t>reading</w:t>
      </w:r>
      <w:proofErr w:type="spellEnd"/>
      <w:r>
        <w:rPr>
          <w:i/>
          <w:iCs/>
        </w:rPr>
        <w:t>)</w:t>
      </w:r>
      <w:r>
        <w:t xml:space="preserve">: 1976 – atak na wszystkich, którzy nalegają, by szukać w tekstach ukrytych znaczeń. Pisze, że niezliczone interpretacje literackie pozbawiły czytelników możliwości obcowania z tym aspektem dzieła literackiego, który odróżnia go od dokumentu – aspektu, który pozwala nam, czytelnikom, na doświadczenie ducha epoki, neurozy autora, etc. Zarzut, że krytyka redukuje teksty do poziomu dokumentów jest zarzutem pod adresem nowego historyzmu. </w:t>
      </w:r>
    </w:p>
    <w:p w:rsidR="00DB3012" w:rsidRDefault="00DB3012" w:rsidP="00DB3012">
      <w:pPr>
        <w:jc w:val="both"/>
      </w:pPr>
      <w:r>
        <w:t xml:space="preserve">Później </w:t>
      </w:r>
      <w:proofErr w:type="spellStart"/>
      <w:r>
        <w:t>Iser</w:t>
      </w:r>
      <w:proofErr w:type="spellEnd"/>
      <w:r>
        <w:t xml:space="preserve"> rozwinął swoją teorię antropologii literatury, zdając pytanie, dlaczego literatura jest elementem każdej kultury. </w:t>
      </w:r>
      <w:r>
        <w:rPr>
          <w:i/>
          <w:iCs/>
        </w:rPr>
        <w:t>Zmienne funkcje literatury</w:t>
      </w:r>
      <w:r>
        <w:t xml:space="preserve">. </w:t>
      </w:r>
    </w:p>
    <w:p w:rsidR="00DB3012" w:rsidRDefault="00DB3012" w:rsidP="00DB3012">
      <w:pPr>
        <w:jc w:val="both"/>
      </w:pPr>
    </w:p>
    <w:p w:rsidR="00DB3012" w:rsidRDefault="00DB3012" w:rsidP="00DB3012">
      <w:pPr>
        <w:jc w:val="both"/>
      </w:pPr>
    </w:p>
    <w:p w:rsidR="002B453C" w:rsidRDefault="002B453C">
      <w:bookmarkStart w:id="0" w:name="_GoBack"/>
      <w:bookmarkEnd w:id="0"/>
    </w:p>
    <w:sectPr w:rsidR="002B45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70"/>
    <w:rsid w:val="002B453C"/>
    <w:rsid w:val="00701E70"/>
    <w:rsid w:val="008A0E61"/>
    <w:rsid w:val="00DB30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FE5D7-1CB0-41C9-A18F-2648FC7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B3012"/>
    <w:pPr>
      <w:widowControl w:val="0"/>
      <w:suppressAutoHyphens/>
      <w:spacing w:after="0" w:line="240" w:lineRule="auto"/>
    </w:pPr>
    <w:rPr>
      <w:rFonts w:ascii="Times New Roman" w:eastAsia="Arial Unicode MS" w:hAnsi="Times New Roman" w:cs="Arial Unicode MS"/>
      <w:kern w:val="2"/>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2632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Kledzik</dc:creator>
  <cp:keywords/>
  <dc:description/>
  <cp:lastModifiedBy>Emilia Kledzik</cp:lastModifiedBy>
  <cp:revision>3</cp:revision>
  <dcterms:created xsi:type="dcterms:W3CDTF">2014-11-18T15:42:00Z</dcterms:created>
  <dcterms:modified xsi:type="dcterms:W3CDTF">2014-11-18T15:42:00Z</dcterms:modified>
</cp:coreProperties>
</file>