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1.png" ContentType="image/png"/>
  <Override PartName="/word/media/rId65.png" ContentType="image/png"/>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Боровиков</w:t>
      </w:r>
      <w:r>
        <w:t xml:space="preserve"> </w:t>
      </w:r>
      <w:r>
        <w:t xml:space="preserve">Даниил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Откроем терминал. Создадим в домашнем каталоге папку backup и файл lab10_1.sh. Откроем emacs.(рис. fig. 1).</w:t>
      </w:r>
    </w:p>
    <w:p>
      <w:pPr>
        <w:pStyle w:val="CaptionedFigure"/>
      </w:pPr>
      <w:bookmarkStart w:id="24" w:name="fig:002"/>
      <w:r>
        <w:drawing>
          <wp:inline>
            <wp:extent cx="5334000" cy="1170106"/>
            <wp:effectExtent b="0" l="0" r="0" t="0"/>
            <wp:docPr descr="Рис. 1: Создание файла lab10_1.sh" title="" id="22" name="Picture"/>
            <a:graphic>
              <a:graphicData uri="http://schemas.openxmlformats.org/drawingml/2006/picture">
                <pic:pic>
                  <pic:nvPicPr>
                    <pic:cNvPr descr="2.png" id="23" name="Picture"/>
                    <pic:cNvPicPr>
                      <a:picLocks noChangeArrowheads="1" noChangeAspect="1"/>
                    </pic:cNvPicPr>
                  </pic:nvPicPr>
                  <pic:blipFill>
                    <a:blip r:embed="rId21"/>
                    <a:stretch>
                      <a:fillRect/>
                    </a:stretch>
                  </pic:blipFill>
                  <pic:spPr bwMode="auto">
                    <a:xfrm>
                      <a:off x="0" y="0"/>
                      <a:ext cx="5334000" cy="1170106"/>
                    </a:xfrm>
                    <a:prstGeom prst="rect">
                      <a:avLst/>
                    </a:prstGeom>
                    <a:noFill/>
                    <a:ln w="9525">
                      <a:noFill/>
                      <a:headEnd/>
                      <a:tailEnd/>
                    </a:ln>
                  </pic:spPr>
                </pic:pic>
              </a:graphicData>
            </a:graphic>
          </wp:inline>
        </w:drawing>
      </w:r>
      <w:bookmarkEnd w:id="24"/>
    </w:p>
    <w:p>
      <w:pPr>
        <w:pStyle w:val="ImageCaption"/>
      </w:pPr>
      <w:r>
        <w:t xml:space="preserve">Рис. 1: Создание файла lab10_1.sh</w:t>
      </w:r>
    </w:p>
    <w:p>
      <w:pPr>
        <w:pStyle w:val="BodyText"/>
      </w:pPr>
      <w:r>
        <w:t xml:space="preserve">Напишем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каталоге.(рис. fig. 2).</w:t>
      </w:r>
    </w:p>
    <w:p>
      <w:pPr>
        <w:pStyle w:val="CaptionedFigure"/>
      </w:pPr>
      <w:bookmarkStart w:id="28" w:name="fig:003"/>
      <w:r>
        <w:drawing>
          <wp:inline>
            <wp:extent cx="5334000" cy="1811896"/>
            <wp:effectExtent b="0" l="0" r="0" t="0"/>
            <wp:docPr descr="Рис. 2: Написание скрипта lab10_1.sh" title="" id="26" name="Picture"/>
            <a:graphic>
              <a:graphicData uri="http://schemas.openxmlformats.org/drawingml/2006/picture">
                <pic:pic>
                  <pic:nvPicPr>
                    <pic:cNvPr descr="3.png" id="27" name="Picture"/>
                    <pic:cNvPicPr>
                      <a:picLocks noChangeArrowheads="1" noChangeAspect="1"/>
                    </pic:cNvPicPr>
                  </pic:nvPicPr>
                  <pic:blipFill>
                    <a:blip r:embed="rId25"/>
                    <a:stretch>
                      <a:fillRect/>
                    </a:stretch>
                  </pic:blipFill>
                  <pic:spPr bwMode="auto">
                    <a:xfrm>
                      <a:off x="0" y="0"/>
                      <a:ext cx="5334000" cy="1811896"/>
                    </a:xfrm>
                    <a:prstGeom prst="rect">
                      <a:avLst/>
                    </a:prstGeom>
                    <a:noFill/>
                    <a:ln w="9525">
                      <a:noFill/>
                      <a:headEnd/>
                      <a:tailEnd/>
                    </a:ln>
                  </pic:spPr>
                </pic:pic>
              </a:graphicData>
            </a:graphic>
          </wp:inline>
        </w:drawing>
      </w:r>
      <w:bookmarkEnd w:id="28"/>
    </w:p>
    <w:p>
      <w:pPr>
        <w:pStyle w:val="ImageCaption"/>
      </w:pPr>
      <w:r>
        <w:t xml:space="preserve">Рис. 2: Написание скрипта lab10_1.sh</w:t>
      </w:r>
    </w:p>
    <w:p>
      <w:pPr>
        <w:pStyle w:val="BodyText"/>
      </w:pPr>
      <w:r>
        <w:t xml:space="preserve">В терминале дадим файлу право на исполнение. Запустим файл и проверим в каталоге backup его копию.(рис. fig. 3).</w:t>
      </w:r>
    </w:p>
    <w:p>
      <w:pPr>
        <w:pStyle w:val="CaptionedFigure"/>
      </w:pPr>
      <w:bookmarkStart w:id="32" w:name="fig:004"/>
      <w:r>
        <w:drawing>
          <wp:inline>
            <wp:extent cx="5334000" cy="2008348"/>
            <wp:effectExtent b="0" l="0" r="0" t="0"/>
            <wp:docPr descr="Рис. 3: Право на выполнение и запуск lab10_1.sh" title="" id="30" name="Picture"/>
            <a:graphic>
              <a:graphicData uri="http://schemas.openxmlformats.org/drawingml/2006/picture">
                <pic:pic>
                  <pic:nvPicPr>
                    <pic:cNvPr descr="4.png" id="31" name="Picture"/>
                    <pic:cNvPicPr>
                      <a:picLocks noChangeArrowheads="1" noChangeAspect="1"/>
                    </pic:cNvPicPr>
                  </pic:nvPicPr>
                  <pic:blipFill>
                    <a:blip r:embed="rId29"/>
                    <a:stretch>
                      <a:fillRect/>
                    </a:stretch>
                  </pic:blipFill>
                  <pic:spPr bwMode="auto">
                    <a:xfrm>
                      <a:off x="0" y="0"/>
                      <a:ext cx="5334000" cy="2008348"/>
                    </a:xfrm>
                    <a:prstGeom prst="rect">
                      <a:avLst/>
                    </a:prstGeom>
                    <a:noFill/>
                    <a:ln w="9525">
                      <a:noFill/>
                      <a:headEnd/>
                      <a:tailEnd/>
                    </a:ln>
                  </pic:spPr>
                </pic:pic>
              </a:graphicData>
            </a:graphic>
          </wp:inline>
        </w:drawing>
      </w:r>
      <w:bookmarkEnd w:id="32"/>
    </w:p>
    <w:p>
      <w:pPr>
        <w:pStyle w:val="ImageCaption"/>
      </w:pPr>
      <w:r>
        <w:t xml:space="preserve">Рис. 3: Право на выполнение и запуск lab10_1.sh</w:t>
      </w:r>
    </w:p>
    <w:p>
      <w:pPr>
        <w:pStyle w:val="BodyText"/>
      </w:pPr>
      <w:r>
        <w:t xml:space="preserve">Откроем терминал. Создадим в домашнем и файл lab10_2.sh. Откроем emacs.(рис. fig. 4).</w:t>
      </w:r>
    </w:p>
    <w:p>
      <w:pPr>
        <w:pStyle w:val="CaptionedFigure"/>
      </w:pPr>
      <w:bookmarkStart w:id="36" w:name="fig:005"/>
      <w:r>
        <w:drawing>
          <wp:inline>
            <wp:extent cx="5334000" cy="1014971"/>
            <wp:effectExtent b="0" l="0" r="0" t="0"/>
            <wp:docPr descr="Рис. 4: Создание файла lab10_2.sh" title="" id="34" name="Picture"/>
            <a:graphic>
              <a:graphicData uri="http://schemas.openxmlformats.org/drawingml/2006/picture">
                <pic:pic>
                  <pic:nvPicPr>
                    <pic:cNvPr descr="5.png" id="35" name="Picture"/>
                    <pic:cNvPicPr>
                      <a:picLocks noChangeArrowheads="1" noChangeAspect="1"/>
                    </pic:cNvPicPr>
                  </pic:nvPicPr>
                  <pic:blipFill>
                    <a:blip r:embed="rId33"/>
                    <a:stretch>
                      <a:fillRect/>
                    </a:stretch>
                  </pic:blipFill>
                  <pic:spPr bwMode="auto">
                    <a:xfrm>
                      <a:off x="0" y="0"/>
                      <a:ext cx="5334000" cy="1014971"/>
                    </a:xfrm>
                    <a:prstGeom prst="rect">
                      <a:avLst/>
                    </a:prstGeom>
                    <a:noFill/>
                    <a:ln w="9525">
                      <a:noFill/>
                      <a:headEnd/>
                      <a:tailEnd/>
                    </a:ln>
                  </pic:spPr>
                </pic:pic>
              </a:graphicData>
            </a:graphic>
          </wp:inline>
        </w:drawing>
      </w:r>
      <w:bookmarkEnd w:id="36"/>
    </w:p>
    <w:p>
      <w:pPr>
        <w:pStyle w:val="ImageCaption"/>
      </w:pPr>
      <w:r>
        <w:t xml:space="preserve">Рис. 4: Создание файла lab10_2.sh</w:t>
      </w:r>
    </w:p>
    <w:p>
      <w:pPr>
        <w:pStyle w:val="BodyText"/>
      </w:pPr>
      <w:r>
        <w:t xml:space="preserve">Напишем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десять(рис. fig. 5).</w:t>
      </w:r>
    </w:p>
    <w:p>
      <w:pPr>
        <w:pStyle w:val="CaptionedFigure"/>
      </w:pPr>
      <w:bookmarkStart w:id="40" w:name="fig:006"/>
      <w:r>
        <w:drawing>
          <wp:inline>
            <wp:extent cx="5334000" cy="2455618"/>
            <wp:effectExtent b="0" l="0" r="0" t="0"/>
            <wp:docPr descr="Рис. 5: Написание скрипта lab10_2.sh" title="" id="38" name="Picture"/>
            <a:graphic>
              <a:graphicData uri="http://schemas.openxmlformats.org/drawingml/2006/picture">
                <pic:pic>
                  <pic:nvPicPr>
                    <pic:cNvPr descr="6.png" id="39" name="Picture"/>
                    <pic:cNvPicPr>
                      <a:picLocks noChangeArrowheads="1" noChangeAspect="1"/>
                    </pic:cNvPicPr>
                  </pic:nvPicPr>
                  <pic:blipFill>
                    <a:blip r:embed="rId37"/>
                    <a:stretch>
                      <a:fillRect/>
                    </a:stretch>
                  </pic:blipFill>
                  <pic:spPr bwMode="auto">
                    <a:xfrm>
                      <a:off x="0" y="0"/>
                      <a:ext cx="5334000" cy="2455618"/>
                    </a:xfrm>
                    <a:prstGeom prst="rect">
                      <a:avLst/>
                    </a:prstGeom>
                    <a:noFill/>
                    <a:ln w="9525">
                      <a:noFill/>
                      <a:headEnd/>
                      <a:tailEnd/>
                    </a:ln>
                  </pic:spPr>
                </pic:pic>
              </a:graphicData>
            </a:graphic>
          </wp:inline>
        </w:drawing>
      </w:r>
      <w:bookmarkEnd w:id="40"/>
    </w:p>
    <w:p>
      <w:pPr>
        <w:pStyle w:val="ImageCaption"/>
      </w:pPr>
      <w:r>
        <w:t xml:space="preserve">Рис. 5: Написание скрипта lab10_2.sh</w:t>
      </w:r>
    </w:p>
    <w:p>
      <w:pPr>
        <w:pStyle w:val="BodyText"/>
      </w:pPr>
      <w:r>
        <w:t xml:space="preserve">В терминале дадим файлу право на исполнение. Запускаем файл.(рис. fig. 6).</w:t>
      </w:r>
    </w:p>
    <w:p>
      <w:pPr>
        <w:pStyle w:val="CaptionedFigure"/>
      </w:pPr>
      <w:bookmarkStart w:id="44" w:name="fig:007"/>
      <w:r>
        <w:drawing>
          <wp:inline>
            <wp:extent cx="5334000" cy="3498178"/>
            <wp:effectExtent b="0" l="0" r="0" t="0"/>
            <wp:docPr descr="Рис. 6: Право на выполнение и запуск lab10_2.sh" title="" id="42" name="Picture"/>
            <a:graphic>
              <a:graphicData uri="http://schemas.openxmlformats.org/drawingml/2006/picture">
                <pic:pic>
                  <pic:nvPicPr>
                    <pic:cNvPr descr="7.png" id="43" name="Picture"/>
                    <pic:cNvPicPr>
                      <a:picLocks noChangeArrowheads="1" noChangeAspect="1"/>
                    </pic:cNvPicPr>
                  </pic:nvPicPr>
                  <pic:blipFill>
                    <a:blip r:embed="rId41"/>
                    <a:stretch>
                      <a:fillRect/>
                    </a:stretch>
                  </pic:blipFill>
                  <pic:spPr bwMode="auto">
                    <a:xfrm>
                      <a:off x="0" y="0"/>
                      <a:ext cx="5334000" cy="3498178"/>
                    </a:xfrm>
                    <a:prstGeom prst="rect">
                      <a:avLst/>
                    </a:prstGeom>
                    <a:noFill/>
                    <a:ln w="9525">
                      <a:noFill/>
                      <a:headEnd/>
                      <a:tailEnd/>
                    </a:ln>
                  </pic:spPr>
                </pic:pic>
              </a:graphicData>
            </a:graphic>
          </wp:inline>
        </w:drawing>
      </w:r>
      <w:bookmarkEnd w:id="44"/>
    </w:p>
    <w:p>
      <w:pPr>
        <w:pStyle w:val="ImageCaption"/>
      </w:pPr>
      <w:r>
        <w:t xml:space="preserve">Рис. 6: Право на выполнение и запуск lab10_2.sh</w:t>
      </w:r>
    </w:p>
    <w:p>
      <w:pPr>
        <w:pStyle w:val="BodyText"/>
      </w:pPr>
      <w:r>
        <w:t xml:space="preserve">Откроем терминал. Создадим в домашнем и файл lab10_3.sh. Откроем emacs.(рис. fig. 7).</w:t>
      </w:r>
    </w:p>
    <w:p>
      <w:pPr>
        <w:pStyle w:val="CaptionedFigure"/>
      </w:pPr>
      <w:bookmarkStart w:id="48" w:name="fig:008"/>
      <w:r>
        <w:drawing>
          <wp:inline>
            <wp:extent cx="5334000" cy="1016543"/>
            <wp:effectExtent b="0" l="0" r="0" t="0"/>
            <wp:docPr descr="Рис. 7: Создание файла lab10_3.sh" title="" id="46" name="Picture"/>
            <a:graphic>
              <a:graphicData uri="http://schemas.openxmlformats.org/drawingml/2006/picture">
                <pic:pic>
                  <pic:nvPicPr>
                    <pic:cNvPr descr="8.png" id="47" name="Picture"/>
                    <pic:cNvPicPr>
                      <a:picLocks noChangeArrowheads="1" noChangeAspect="1"/>
                    </pic:cNvPicPr>
                  </pic:nvPicPr>
                  <pic:blipFill>
                    <a:blip r:embed="rId45"/>
                    <a:stretch>
                      <a:fillRect/>
                    </a:stretch>
                  </pic:blipFill>
                  <pic:spPr bwMode="auto">
                    <a:xfrm>
                      <a:off x="0" y="0"/>
                      <a:ext cx="5334000" cy="1016543"/>
                    </a:xfrm>
                    <a:prstGeom prst="rect">
                      <a:avLst/>
                    </a:prstGeom>
                    <a:noFill/>
                    <a:ln w="9525">
                      <a:noFill/>
                      <a:headEnd/>
                      <a:tailEnd/>
                    </a:ln>
                  </pic:spPr>
                </pic:pic>
              </a:graphicData>
            </a:graphic>
          </wp:inline>
        </w:drawing>
      </w:r>
      <w:bookmarkEnd w:id="48"/>
    </w:p>
    <w:p>
      <w:pPr>
        <w:pStyle w:val="ImageCaption"/>
      </w:pPr>
      <w:r>
        <w:t xml:space="preserve">Рис. 7: Создание файла lab10_3.sh</w:t>
      </w:r>
    </w:p>
    <w:p>
      <w:pPr>
        <w:pStyle w:val="BodyText"/>
      </w:pPr>
      <w:r>
        <w:t xml:space="preserve">Напишем командный файл — аналог команды ls (без использования самой этой ко-</w:t>
      </w:r>
      <w:r>
        <w:t xml:space="preserve"> </w:t>
      </w:r>
      <w:r>
        <w:t xml:space="preserve">манды и команды dir). (рис. fig. 8).</w:t>
      </w:r>
    </w:p>
    <w:p>
      <w:pPr>
        <w:pStyle w:val="CaptionedFigure"/>
      </w:pPr>
      <w:bookmarkStart w:id="52" w:name="fig:009"/>
      <w:r>
        <w:drawing>
          <wp:inline>
            <wp:extent cx="5334000" cy="1615773"/>
            <wp:effectExtent b="0" l="0" r="0" t="0"/>
            <wp:docPr descr="Рис. 8: Написание скрипта lab10_3.sh" title="" id="50" name="Picture"/>
            <a:graphic>
              <a:graphicData uri="http://schemas.openxmlformats.org/drawingml/2006/picture">
                <pic:pic>
                  <pic:nvPicPr>
                    <pic:cNvPr descr="9.png" id="51" name="Picture"/>
                    <pic:cNvPicPr>
                      <a:picLocks noChangeArrowheads="1" noChangeAspect="1"/>
                    </pic:cNvPicPr>
                  </pic:nvPicPr>
                  <pic:blipFill>
                    <a:blip r:embed="rId49"/>
                    <a:stretch>
                      <a:fillRect/>
                    </a:stretch>
                  </pic:blipFill>
                  <pic:spPr bwMode="auto">
                    <a:xfrm>
                      <a:off x="0" y="0"/>
                      <a:ext cx="5334000" cy="1615773"/>
                    </a:xfrm>
                    <a:prstGeom prst="rect">
                      <a:avLst/>
                    </a:prstGeom>
                    <a:noFill/>
                    <a:ln w="9525">
                      <a:noFill/>
                      <a:headEnd/>
                      <a:tailEnd/>
                    </a:ln>
                  </pic:spPr>
                </pic:pic>
              </a:graphicData>
            </a:graphic>
          </wp:inline>
        </w:drawing>
      </w:r>
      <w:bookmarkEnd w:id="52"/>
    </w:p>
    <w:p>
      <w:pPr>
        <w:pStyle w:val="ImageCaption"/>
      </w:pPr>
      <w:r>
        <w:t xml:space="preserve">Рис. 8: Написание скрипта lab10_3.sh</w:t>
      </w:r>
    </w:p>
    <w:p>
      <w:pPr>
        <w:pStyle w:val="BodyText"/>
      </w:pPr>
      <w:r>
        <w:t xml:space="preserve">В терминале дадим файлу право на исполнение. Запускаем файл.(рис. fig. 9).</w:t>
      </w:r>
    </w:p>
    <w:p>
      <w:pPr>
        <w:pStyle w:val="CaptionedFigure"/>
      </w:pPr>
      <w:bookmarkStart w:id="56" w:name="fig:010"/>
      <w:r>
        <w:drawing>
          <wp:inline>
            <wp:extent cx="5334000" cy="3500437"/>
            <wp:effectExtent b="0" l="0" r="0" t="0"/>
            <wp:docPr descr="Рис. 9: Право на выполнение и запуск lab10_3.sh" title="" id="54" name="Picture"/>
            <a:graphic>
              <a:graphicData uri="http://schemas.openxmlformats.org/drawingml/2006/picture">
                <pic:pic>
                  <pic:nvPicPr>
                    <pic:cNvPr descr="10.png" id="55" name="Picture"/>
                    <pic:cNvPicPr>
                      <a:picLocks noChangeArrowheads="1" noChangeAspect="1"/>
                    </pic:cNvPicPr>
                  </pic:nvPicPr>
                  <pic:blipFill>
                    <a:blip r:embed="rId53"/>
                    <a:stretch>
                      <a:fillRect/>
                    </a:stretch>
                  </pic:blipFill>
                  <pic:spPr bwMode="auto">
                    <a:xfrm>
                      <a:off x="0" y="0"/>
                      <a:ext cx="5334000" cy="3500437"/>
                    </a:xfrm>
                    <a:prstGeom prst="rect">
                      <a:avLst/>
                    </a:prstGeom>
                    <a:noFill/>
                    <a:ln w="9525">
                      <a:noFill/>
                      <a:headEnd/>
                      <a:tailEnd/>
                    </a:ln>
                  </pic:spPr>
                </pic:pic>
              </a:graphicData>
            </a:graphic>
          </wp:inline>
        </w:drawing>
      </w:r>
      <w:bookmarkEnd w:id="56"/>
    </w:p>
    <w:p>
      <w:pPr>
        <w:pStyle w:val="ImageCaption"/>
      </w:pPr>
      <w:r>
        <w:t xml:space="preserve">Рис. 9: Право на выполнение и запуск lab10_3.sh</w:t>
      </w:r>
    </w:p>
    <w:p>
      <w:pPr>
        <w:pStyle w:val="BodyText"/>
      </w:pPr>
      <w:r>
        <w:t xml:space="preserve">Откроем терминал. Создадим в домашнем и файл lab10_4.sh. Откроем emacs.(рис. fig. 10).</w:t>
      </w:r>
    </w:p>
    <w:p>
      <w:pPr>
        <w:pStyle w:val="CaptionedFigure"/>
      </w:pPr>
      <w:bookmarkStart w:id="60" w:name="fig:011"/>
      <w:r>
        <w:drawing>
          <wp:inline>
            <wp:extent cx="5334000" cy="1016543"/>
            <wp:effectExtent b="0" l="0" r="0" t="0"/>
            <wp:docPr descr="Рис. 10: Создание файла lab10_3.sh" title="" id="58" name="Picture"/>
            <a:graphic>
              <a:graphicData uri="http://schemas.openxmlformats.org/drawingml/2006/picture">
                <pic:pic>
                  <pic:nvPicPr>
                    <pic:cNvPr descr="11.png" id="59" name="Picture"/>
                    <pic:cNvPicPr>
                      <a:picLocks noChangeArrowheads="1" noChangeAspect="1"/>
                    </pic:cNvPicPr>
                  </pic:nvPicPr>
                  <pic:blipFill>
                    <a:blip r:embed="rId57"/>
                    <a:stretch>
                      <a:fillRect/>
                    </a:stretch>
                  </pic:blipFill>
                  <pic:spPr bwMode="auto">
                    <a:xfrm>
                      <a:off x="0" y="0"/>
                      <a:ext cx="5334000" cy="1016543"/>
                    </a:xfrm>
                    <a:prstGeom prst="rect">
                      <a:avLst/>
                    </a:prstGeom>
                    <a:noFill/>
                    <a:ln w="9525">
                      <a:noFill/>
                      <a:headEnd/>
                      <a:tailEnd/>
                    </a:ln>
                  </pic:spPr>
                </pic:pic>
              </a:graphicData>
            </a:graphic>
          </wp:inline>
        </w:drawing>
      </w:r>
      <w:bookmarkEnd w:id="60"/>
    </w:p>
    <w:p>
      <w:pPr>
        <w:pStyle w:val="ImageCaption"/>
      </w:pPr>
      <w:r>
        <w:t xml:space="preserve">Рис. 10: Создание файла lab10_3.sh</w:t>
      </w:r>
    </w:p>
    <w:p>
      <w:pPr>
        <w:pStyle w:val="BodyText"/>
      </w:pPr>
      <w:r>
        <w:t xml:space="preserve">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(рис. fig. 11).</w:t>
      </w:r>
    </w:p>
    <w:p>
      <w:pPr>
        <w:pStyle w:val="CaptionedFigure"/>
      </w:pPr>
      <w:bookmarkStart w:id="64" w:name="fig:012"/>
      <w:r>
        <w:drawing>
          <wp:inline>
            <wp:extent cx="5334000" cy="2948973"/>
            <wp:effectExtent b="0" l="0" r="0" t="0"/>
            <wp:docPr descr="Рис. 11: Написание скрипта lab10_3.sh" title="" id="62" name="Picture"/>
            <a:graphic>
              <a:graphicData uri="http://schemas.openxmlformats.org/drawingml/2006/picture">
                <pic:pic>
                  <pic:nvPicPr>
                    <pic:cNvPr descr="12.png" id="63" name="Picture"/>
                    <pic:cNvPicPr>
                      <a:picLocks noChangeArrowheads="1" noChangeAspect="1"/>
                    </pic:cNvPicPr>
                  </pic:nvPicPr>
                  <pic:blipFill>
                    <a:blip r:embed="rId61"/>
                    <a:stretch>
                      <a:fillRect/>
                    </a:stretch>
                  </pic:blipFill>
                  <pic:spPr bwMode="auto">
                    <a:xfrm>
                      <a:off x="0" y="0"/>
                      <a:ext cx="5334000" cy="2948973"/>
                    </a:xfrm>
                    <a:prstGeom prst="rect">
                      <a:avLst/>
                    </a:prstGeom>
                    <a:noFill/>
                    <a:ln w="9525">
                      <a:noFill/>
                      <a:headEnd/>
                      <a:tailEnd/>
                    </a:ln>
                  </pic:spPr>
                </pic:pic>
              </a:graphicData>
            </a:graphic>
          </wp:inline>
        </w:drawing>
      </w:r>
      <w:bookmarkEnd w:id="64"/>
    </w:p>
    <w:p>
      <w:pPr>
        <w:pStyle w:val="ImageCaption"/>
      </w:pPr>
      <w:r>
        <w:t xml:space="preserve">Рис. 11: Написание скрипта lab10_3.sh</w:t>
      </w:r>
    </w:p>
    <w:p>
      <w:pPr>
        <w:pStyle w:val="BodyText"/>
      </w:pPr>
      <w:r>
        <w:t xml:space="preserve">В терминале дадим файлу право на исполнение. Запускаем файл(рис. fig. 12).</w:t>
      </w:r>
    </w:p>
    <w:p>
      <w:pPr>
        <w:pStyle w:val="CaptionedFigure"/>
      </w:pPr>
      <w:bookmarkStart w:id="68" w:name="fig:013"/>
      <w:r>
        <w:drawing>
          <wp:inline>
            <wp:extent cx="5334000" cy="2390098"/>
            <wp:effectExtent b="0" l="0" r="0" t="0"/>
            <wp:docPr descr="Рис. 12: Право на выполнение и запуск lab10_4.sh" title="" id="66" name="Picture"/>
            <a:graphic>
              <a:graphicData uri="http://schemas.openxmlformats.org/drawingml/2006/picture">
                <pic:pic>
                  <pic:nvPicPr>
                    <pic:cNvPr descr="13.png" id="67" name="Picture"/>
                    <pic:cNvPicPr>
                      <a:picLocks noChangeArrowheads="1" noChangeAspect="1"/>
                    </pic:cNvPicPr>
                  </pic:nvPicPr>
                  <pic:blipFill>
                    <a:blip r:embed="rId65"/>
                    <a:stretch>
                      <a:fillRect/>
                    </a:stretch>
                  </pic:blipFill>
                  <pic:spPr bwMode="auto">
                    <a:xfrm>
                      <a:off x="0" y="0"/>
                      <a:ext cx="5334000" cy="2390098"/>
                    </a:xfrm>
                    <a:prstGeom prst="rect">
                      <a:avLst/>
                    </a:prstGeom>
                    <a:noFill/>
                    <a:ln w="9525">
                      <a:noFill/>
                      <a:headEnd/>
                      <a:tailEnd/>
                    </a:ln>
                  </pic:spPr>
                </pic:pic>
              </a:graphicData>
            </a:graphic>
          </wp:inline>
        </w:drawing>
      </w:r>
      <w:bookmarkEnd w:id="68"/>
    </w:p>
    <w:p>
      <w:pPr>
        <w:pStyle w:val="ImageCaption"/>
      </w:pPr>
      <w:r>
        <w:t xml:space="preserve">Рис. 12: Право на выполнение и запуск lab10_4.sh</w:t>
      </w:r>
    </w:p>
    <w:bookmarkEnd w:id="69"/>
    <w:bookmarkStart w:id="70" w:name="выводы"/>
    <w:p>
      <w:pPr>
        <w:pStyle w:val="Heading1"/>
      </w:pPr>
      <w:r>
        <w:rPr>
          <w:rStyle w:val="SectionNumber"/>
        </w:rPr>
        <w:t xml:space="preserve">3</w:t>
      </w:r>
      <w:r>
        <w:tab/>
      </w:r>
      <w:r>
        <w:t xml:space="preserve">Выводы</w:t>
      </w:r>
    </w:p>
    <w:p>
      <w:pPr>
        <w:pStyle w:val="FirstParagraph"/>
      </w:pPr>
      <w:r>
        <w:t xml:space="preserve">В ходе лабораторной работы мы изучили основы программирования в оболочке ОС UNIX/Linux. Научились писать небольшие командные файлы.</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1"/>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2"/>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3"/>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4"/>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5"/>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6"/>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7"/>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8"/>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8"/>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8"/>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8"/>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8"/>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8"/>
        </w:numPr>
      </w:pPr>
      <w:r>
        <w:t xml:space="preserve">TERM: тип используемого терминала.</w:t>
      </w:r>
    </w:p>
    <w:p>
      <w:pPr>
        <w:numPr>
          <w:ilvl w:val="0"/>
          <w:numId w:val="1008"/>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09"/>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0"/>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1"/>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2"/>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3"/>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4"/>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15"/>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6"/>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10.</dc:title>
  <dc:creator>Боровиков Даниил Александрович</dc:creator>
  <dc:language>ru-RU</dc:language>
  <cp:keywords/>
  <dcterms:created xsi:type="dcterms:W3CDTF">2023-04-15T16:32:12Z</dcterms:created>
  <dcterms:modified xsi:type="dcterms:W3CDTF">2023-04-15T16:32:12Z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Командные файлы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