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ИП</w:t>
      </w:r>
      <w:r>
        <w:t xml:space="preserve"> </w:t>
      </w:r>
      <w:r>
        <w:t xml:space="preserve">3.</w:t>
      </w:r>
    </w:p>
    <w:p>
      <w:pPr>
        <w:pStyle w:val="Subtitle"/>
      </w:pPr>
      <w:r>
        <w:t xml:space="preserve">Оформление</w:t>
      </w:r>
      <w:r>
        <w:t xml:space="preserve"> </w:t>
      </w:r>
      <w:r>
        <w:t xml:space="preserve">сайта.</w:t>
      </w:r>
      <w:r>
        <w:t xml:space="preserve"> </w:t>
      </w:r>
      <w:r>
        <w:t xml:space="preserve">Достижения.</w:t>
      </w:r>
    </w:p>
    <w:p>
      <w:pPr>
        <w:pStyle w:val="Author"/>
      </w:pPr>
      <w:r>
        <w:t xml:space="preserve">Боровиков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достижения на сайте.</w:t>
      </w:r>
    </w:p>
    <w:bookmarkEnd w:id="20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Добавить к сайту достижения.</w:t>
      </w:r>
    </w:p>
    <w:p>
      <w:pPr>
        <w:pStyle w:val="SourceCode"/>
      </w:pPr>
      <w:r>
        <w:rPr>
          <w:rStyle w:val="VerbatimChar"/>
        </w:rPr>
        <w:t xml:space="preserve">Список достижений.</w:t>
      </w:r>
      <w:r>
        <w:br/>
      </w:r>
      <w:r>
        <w:rPr>
          <w:rStyle w:val="VerbatimChar"/>
        </w:rPr>
        <w:t xml:space="preserve">    Добавить информацию о навыках (Skills).</w:t>
      </w:r>
      <w:r>
        <w:br/>
      </w:r>
      <w:r>
        <w:rPr>
          <w:rStyle w:val="VerbatimChar"/>
        </w:rPr>
        <w:t xml:space="preserve">    Добавить информацию об опыте (Experience).</w:t>
      </w:r>
      <w:r>
        <w:br/>
      </w:r>
      <w:r>
        <w:rPr>
          <w:rStyle w:val="VerbatimChar"/>
        </w:rPr>
        <w:t xml:space="preserve">    Добавить информацию о достижениях (Accomplishments).</w:t>
      </w:r>
      <w:r>
        <w:br/>
      </w:r>
      <w:r>
        <w:rPr>
          <w:rStyle w:val="VerbatimChar"/>
        </w:rPr>
        <w:t xml:space="preserve">Сделать пост по прошедшей неделе.</w:t>
      </w:r>
      <w:r>
        <w:br/>
      </w:r>
      <w:r>
        <w:rPr>
          <w:rStyle w:val="VerbatimChar"/>
        </w:rPr>
        <w:t xml:space="preserve">Добавить пост на тему по выбору:</w:t>
      </w:r>
      <w:r>
        <w:br/>
      </w:r>
      <w:r>
        <w:rPr>
          <w:rStyle w:val="VerbatimChar"/>
        </w:rPr>
        <w:t xml:space="preserve">    Легковесные языки разметки.</w:t>
      </w:r>
      <w:r>
        <w:br/>
      </w:r>
      <w:r>
        <w:rPr>
          <w:rStyle w:val="VerbatimChar"/>
        </w:rPr>
        <w:t xml:space="preserve">    Языки разметки. LaTeX.</w:t>
      </w:r>
      <w:r>
        <w:br/>
      </w:r>
      <w:r>
        <w:rPr>
          <w:rStyle w:val="VerbatimChar"/>
        </w:rPr>
        <w:t xml:space="preserve">    Язык разметки Markdown.</w:t>
      </w:r>
    </w:p>
    <w:p>
      <w:pPr>
        <w:pStyle w:val="FirstParagraph"/>
      </w:pPr>
      <w:r>
        <w:t xml:space="preserve">Добавим информацию о навыках (Skills).(рис. fig. 1).</w:t>
      </w:r>
    </w:p>
    <w:p>
      <w:pPr>
        <w:pStyle w:val="CaptionedFigure"/>
      </w:pPr>
      <w:bookmarkStart w:id="24" w:name="fig:002"/>
      <w:r>
        <w:drawing>
          <wp:inline>
            <wp:extent cx="5334000" cy="1608406"/>
            <wp:effectExtent b="0" l="0" r="0" t="0"/>
            <wp:docPr descr="Рис. 1: Навыки на сайте" title="" id="22" name="Picture"/>
            <a:graphic>
              <a:graphicData uri="http://schemas.openxmlformats.org/drawingml/2006/picture">
                <pic:pic>
                  <pic:nvPicPr>
                    <pic:cNvPr descr="2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8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Навыки на сайте</w:t>
      </w:r>
    </w:p>
    <w:p>
      <w:pPr>
        <w:pStyle w:val="BodyText"/>
      </w:pPr>
      <w:r>
        <w:t xml:space="preserve">(рис. fig. 2).</w:t>
      </w:r>
    </w:p>
    <w:p>
      <w:pPr>
        <w:pStyle w:val="CaptionedFigure"/>
      </w:pPr>
      <w:bookmarkStart w:id="28" w:name="fig:003"/>
      <w:r>
        <w:drawing>
          <wp:inline>
            <wp:extent cx="5334000" cy="3215925"/>
            <wp:effectExtent b="0" l="0" r="0" t="0"/>
            <wp:docPr descr="Рис. 2: Yавыки в md" title="" id="26" name="Picture"/>
            <a:graphic>
              <a:graphicData uri="http://schemas.openxmlformats.org/drawingml/2006/picture">
                <pic:pic>
                  <pic:nvPicPr>
                    <pic:cNvPr descr="3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5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Yавыки в md</w:t>
      </w:r>
    </w:p>
    <w:p>
      <w:pPr>
        <w:pStyle w:val="BodyText"/>
      </w:pPr>
      <w:r>
        <w:t xml:space="preserve">Добавим информацию об опыте (Experience).(рис. fig. 3).</w:t>
      </w:r>
    </w:p>
    <w:p>
      <w:pPr>
        <w:pStyle w:val="CaptionedFigure"/>
      </w:pPr>
      <w:bookmarkStart w:id="32" w:name="fig:004"/>
      <w:r>
        <w:drawing>
          <wp:inline>
            <wp:extent cx="5334000" cy="2151897"/>
            <wp:effectExtent b="0" l="0" r="0" t="0"/>
            <wp:docPr descr="Рис. 3: Опыт на сайте" title="" id="30" name="Picture"/>
            <a:graphic>
              <a:graphicData uri="http://schemas.openxmlformats.org/drawingml/2006/picture">
                <pic:pic>
                  <pic:nvPicPr>
                    <pic:cNvPr descr="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1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Опыт на сайте</w:t>
      </w:r>
    </w:p>
    <w:p>
      <w:pPr>
        <w:pStyle w:val="BodyText"/>
      </w:pPr>
      <w:r>
        <w:t xml:space="preserve">(рис. fig. 4).</w:t>
      </w:r>
    </w:p>
    <w:p>
      <w:pPr>
        <w:pStyle w:val="CaptionedFigure"/>
      </w:pPr>
      <w:bookmarkStart w:id="36" w:name="fig:005"/>
      <w:r>
        <w:drawing>
          <wp:inline>
            <wp:extent cx="5334000" cy="2880220"/>
            <wp:effectExtent b="0" l="0" r="0" t="0"/>
            <wp:docPr descr="Рис. 4: Опыт в md" title="" id="34" name="Picture"/>
            <a:graphic>
              <a:graphicData uri="http://schemas.openxmlformats.org/drawingml/2006/picture">
                <pic:pic>
                  <pic:nvPicPr>
                    <pic:cNvPr descr="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0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Опыт в md</w:t>
      </w:r>
    </w:p>
    <w:p>
      <w:pPr>
        <w:pStyle w:val="BodyText"/>
      </w:pPr>
      <w:r>
        <w:t xml:space="preserve">Добавить информацию о достижениях (Accomplishments).(рис. fig. 5).</w:t>
      </w:r>
    </w:p>
    <w:p>
      <w:pPr>
        <w:pStyle w:val="CaptionedFigure"/>
      </w:pPr>
      <w:bookmarkStart w:id="40" w:name="fig:006"/>
      <w:r>
        <w:drawing>
          <wp:inline>
            <wp:extent cx="5334000" cy="864754"/>
            <wp:effectExtent b="0" l="0" r="0" t="0"/>
            <wp:docPr descr="Рис. 5: Достижения на сайте" title="" id="38" name="Picture"/>
            <a:graphic>
              <a:graphicData uri="http://schemas.openxmlformats.org/drawingml/2006/picture">
                <pic:pic>
                  <pic:nvPicPr>
                    <pic:cNvPr descr="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4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Достижения на сайте</w:t>
      </w:r>
    </w:p>
    <w:p>
      <w:pPr>
        <w:pStyle w:val="BodyText"/>
      </w:pPr>
      <w:r>
        <w:t xml:space="preserve">(рис. fig. 6).</w:t>
      </w:r>
    </w:p>
    <w:p>
      <w:pPr>
        <w:pStyle w:val="CaptionedFigure"/>
      </w:pPr>
      <w:bookmarkStart w:id="44" w:name="fig:007"/>
      <w:r>
        <w:drawing>
          <wp:inline>
            <wp:extent cx="5334000" cy="1430547"/>
            <wp:effectExtent b="0" l="0" r="0" t="0"/>
            <wp:docPr descr="Рис. 6: Достижения md" title="" id="42" name="Picture"/>
            <a:graphic>
              <a:graphicData uri="http://schemas.openxmlformats.org/drawingml/2006/picture">
                <pic:pic>
                  <pic:nvPicPr>
                    <pic:cNvPr descr="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0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Достижения md</w:t>
      </w:r>
    </w:p>
    <w:p>
      <w:pPr>
        <w:pStyle w:val="BodyText"/>
      </w:pPr>
      <w:r>
        <w:t xml:space="preserve">Сделаем пост по прошедшей неделе и добавим пост на тему язык разметки MarkDown(рис. fig. 7).</w:t>
      </w:r>
    </w:p>
    <w:p>
      <w:pPr>
        <w:pStyle w:val="CaptionedFigure"/>
      </w:pPr>
      <w:bookmarkStart w:id="48" w:name="fig:008"/>
      <w:r>
        <w:drawing>
          <wp:inline>
            <wp:extent cx="5334000" cy="5712994"/>
            <wp:effectExtent b="0" l="0" r="0" t="0"/>
            <wp:docPr descr="Рис. 7: Посты на сайте" title="" id="46" name="Picture"/>
            <a:graphic>
              <a:graphicData uri="http://schemas.openxmlformats.org/drawingml/2006/picture">
                <pic:pic>
                  <pic:nvPicPr>
                    <pic:cNvPr descr="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129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Посты на сайте</w:t>
      </w:r>
    </w:p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мы научились оформлять достижения на личном сайте.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ИП 3.</dc:title>
  <dc:creator>Боровиков Даниил Александрович</dc:creator>
  <dc:language>ru-RU</dc:language>
  <cp:keywords/>
  <dcterms:created xsi:type="dcterms:W3CDTF">2023-04-08T17:22:20Z</dcterms:created>
  <dcterms:modified xsi:type="dcterms:W3CDTF">2023-04-08T17:22:20Z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Оформление сайта. Достижения.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