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докладу</w:t>
      </w:r>
      <w:r>
        <w:t xml:space="preserve"> </w:t>
      </w:r>
      <w:r>
        <w:t xml:space="preserve">№1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VLAN.</w:t>
      </w:r>
      <w:r>
        <w:t xml:space="preserve"> </w:t>
      </w: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VLAN.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Современные компьютерные сети требуют гибкости, безопасности и эффективности в управлении трафиком. Одним из ключевых инструментов для достижения этих целей является использование виртуальных локальных сетей (VLAN). VLAN позволяют логически разделять сеть на сегменты без необходимости использования физически отдельных устройств. В сочетании с маршрутизацией, включая статическую маршрутизацию VLAN, это обеспечивает удобное управление трафиком между различными подсетями. В данном докладе рассматриваются основы VLAN, их преимущества, протокол VLAN Trunking Protocol (VTP), а также концепция статической маршрутизации VLAN. Практическая часть конфигурирования и примеры на оборудовании Cisco будут представлены отдельно.</w:t>
      </w:r>
    </w:p>
    <w:bookmarkEnd w:id="20"/>
    <w:bookmarkStart w:id="27" w:name="что-такое-vla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Что такое VLAN?</w:t>
      </w:r>
    </w:p>
    <w:p>
      <w:pPr>
        <w:pStyle w:val="FirstParagraph"/>
      </w:pPr>
      <w:r>
        <w:t xml:space="preserve">VLAN (Virtual Local Area Network) — это технология, которая позволяет разделять устройства в сети на логические группы, независимо от их физического расположения. VLAN функционируют на уровне 2 модели OSI (канальный уровень) и реализуются с помощью коммутаторов. Каждой VLAN присваивается уникальный идентификатор (VLAN ID), который используется для определения принадлежности трафика к конкретной виртуальной сети.</w:t>
      </w:r>
    </w:p>
    <w:bookmarkStart w:id="21" w:name="основные-преимущества-vl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Основные преимущества VLAN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Сегментация сети</w:t>
      </w:r>
      <w:r>
        <w:t xml:space="preserve">: VLAN уменьшают размер широковещательного домена, что снижает нагрузку на сеть и повышает её производительность.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Безопасность</w:t>
      </w:r>
      <w:r>
        <w:t xml:space="preserve">: Разделение пользователей и ресурсов на разные VLAN ограничивает доступ и повышает защиту данных.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Гибкость</w:t>
      </w:r>
      <w:r>
        <w:t xml:space="preserve">: Устройства могут быть перемещены в другую VLAN без изменения физической топологии сети.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Упрощение управления</w:t>
      </w:r>
      <w:r>
        <w:t xml:space="preserve">: Администраторы могут централизованно настраивать политики и правила для каждой VLAN.</w:t>
      </w:r>
    </w:p>
    <w:bookmarkEnd w:id="21"/>
    <w:bookmarkStart w:id="22" w:name="типы-vl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Типы VLAN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VLAN на основе портов</w:t>
      </w:r>
      <w:r>
        <w:t xml:space="preserve">: Каждому порту коммутатора назначается определённая VLAN.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VLAN на основе MAC-адресов</w:t>
      </w:r>
      <w:r>
        <w:t xml:space="preserve">: Привязка устройств к VLAN осуществляется по их MAC-адресам.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VLAN на основе протоколов</w:t>
      </w:r>
      <w:r>
        <w:t xml:space="preserve">: Трафик разделяется в зависимости от используемого протокола (например, IP или IPX).</w:t>
      </w:r>
    </w:p>
    <w:bookmarkEnd w:id="22"/>
    <w:bookmarkStart w:id="26" w:name="vlan-trunking-protocol-vt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VLAN Trunking Protocol (VTP)</w:t>
      </w:r>
    </w:p>
    <w:p>
      <w:pPr>
        <w:pStyle w:val="FirstParagraph"/>
      </w:pPr>
      <w:r>
        <w:t xml:space="preserve">VLAN Trunking Protocol (VTP) — это проприетарный протокол Cisco, предназначенный для автоматизации управления VLAN в сетях с несколькими коммутаторами. VTP позволяет синхронизировать информацию о VLAN (например, их идентификаторы и имена) между коммутаторами через транковые соединения, что упрощает администрирование в крупных сетях.</w:t>
      </w:r>
    </w:p>
    <w:bookmarkStart w:id="23" w:name="режимы-работы-vtp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Режимы работы VTP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Сервер (Server)</w:t>
      </w:r>
      <w:r>
        <w:t xml:space="preserve">: Коммутатор в этом режиме может создавать, изменять и удалять VLAN, а также распространять эти изменения на другие устройства в домене VTP.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Клиент (Client)</w:t>
      </w:r>
      <w:r>
        <w:t xml:space="preserve">: Коммутатор принимает обновления VLAN от сервера, но не может самостоятельно изменять конфигурацию VLAN.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Прозрачный (Transparent)</w:t>
      </w:r>
      <w:r>
        <w:t xml:space="preserve">: Коммутатор не участвует в синхронизации VLAN через VTP, но передаёт VTP-сообщения другим устройствам, сохраняя собственную независимую конфигурацию.</w:t>
      </w:r>
    </w:p>
    <w:bookmarkEnd w:id="23"/>
    <w:bookmarkStart w:id="24" w:name="преимущества-vtp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Преимущества VTP</w:t>
      </w:r>
    </w:p>
    <w:p>
      <w:pPr>
        <w:numPr>
          <w:ilvl w:val="0"/>
          <w:numId w:val="1004"/>
        </w:numPr>
      </w:pPr>
      <w:r>
        <w:t xml:space="preserve">Автоматизация управления VLAN в масштабируемых сетях.</w:t>
      </w:r>
    </w:p>
    <w:p>
      <w:pPr>
        <w:numPr>
          <w:ilvl w:val="0"/>
          <w:numId w:val="1004"/>
        </w:numPr>
      </w:pPr>
      <w:r>
        <w:t xml:space="preserve">Снижение вероятности ошибок при ручной настройке на каждом коммутаторе.</w:t>
      </w:r>
    </w:p>
    <w:p>
      <w:pPr>
        <w:numPr>
          <w:ilvl w:val="0"/>
          <w:numId w:val="1004"/>
        </w:numPr>
      </w:pPr>
      <w:r>
        <w:t xml:space="preserve">Упрощение добавления новых VLAN в сеть.</w:t>
      </w:r>
    </w:p>
    <w:bookmarkEnd w:id="24"/>
    <w:bookmarkStart w:id="25" w:name="недостатки-vtp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Недостатки VTP</w:t>
      </w:r>
    </w:p>
    <w:p>
      <w:pPr>
        <w:numPr>
          <w:ilvl w:val="0"/>
          <w:numId w:val="1005"/>
        </w:numPr>
      </w:pPr>
      <w:r>
        <w:t xml:space="preserve">Риск случайного удаления VLAN из-за некорректной конфигурации сервера.</w:t>
      </w:r>
    </w:p>
    <w:p>
      <w:pPr>
        <w:numPr>
          <w:ilvl w:val="0"/>
          <w:numId w:val="1005"/>
        </w:numPr>
      </w:pPr>
      <w:r>
        <w:t xml:space="preserve">Необходимость тщательного планирования домена VTP для предотвращения конфликтов.</w:t>
      </w:r>
    </w:p>
    <w:p>
      <w:pPr>
        <w:pStyle w:val="FirstParagraph"/>
      </w:pPr>
      <w:r>
        <w:t xml:space="preserve">VTP работает только на транковых соединениях, использующих протоколы, такие как IEEE 802.1Q или ISL (Inter-Switch Link), и требует правильной настройки для обеспечения стабильной работы сети.</w:t>
      </w:r>
    </w:p>
    <w:bookmarkEnd w:id="25"/>
    <w:bookmarkEnd w:id="26"/>
    <w:bookmarkEnd w:id="27"/>
    <w:bookmarkStart w:id="82" w:name="статическая-маршрутизация-vla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Статическая маршрутизация VLAN</w:t>
      </w:r>
    </w:p>
    <w:p>
      <w:pPr>
        <w:pStyle w:val="FirstParagraph"/>
      </w:pPr>
      <w:r>
        <w:t xml:space="preserve">Для того чтобы устройства в разных VLAN могли обмениваться данными, необходимо использовать маршрутизацию. Статическая маршрутизация VLAN предполагает ручное задание маршрутов между подсетями VLAN на маршрутизаторе или многоуровневом коммутаторе (Layer 3 Switch). В отличие от динамической маршрутизации, где маршруты определяются автоматически с помощью протоколов (например, OSPF или RIP), статическая маршрутизация требует явного указания путей для передачи данных.</w:t>
      </w:r>
      <w:r>
        <w:t xml:space="preserve"> </w:t>
      </w:r>
      <w:r>
        <w:t xml:space="preserve">[1]</w:t>
      </w:r>
    </w:p>
    <w:bookmarkStart w:id="28" w:name="преимущества-статической-маршрутизаци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Преимущества статической маршрутизации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Простота</w:t>
      </w:r>
      <w:r>
        <w:t xml:space="preserve">: Не требует сложных протоколов и подходит для небольших сетей с предсказуемым трафиком.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Контроль</w:t>
      </w:r>
      <w:r>
        <w:t xml:space="preserve">: Администратор полностью управляет маршрутами, что исключает нежелательное поведение сети.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Меньшая нагрузка</w:t>
      </w:r>
      <w:r>
        <w:t xml:space="preserve">: Отсутствие необходимости в обработке динамических обновлений маршрутов снижает нагрузку на оборудование.</w:t>
      </w:r>
    </w:p>
    <w:bookmarkEnd w:id="28"/>
    <w:bookmarkStart w:id="29" w:name="недостатки-статической-маршрутизац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Недостатки статической маршрутизации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Масштабируемость</w:t>
      </w:r>
      <w:r>
        <w:t xml:space="preserve">: В больших сетях ручное управление маршрутами становится трудоёмким.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Отсутствие адаптивности</w:t>
      </w:r>
      <w:r>
        <w:t xml:space="preserve">: При изменении топологии сети требуется ручная перенастройка маршрутов.</w:t>
      </w:r>
    </w:p>
    <w:bookmarkEnd w:id="29"/>
    <w:bookmarkStart w:id="57" w:name="конфигурирование-vla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Конфигурирование VLAN</w:t>
      </w:r>
    </w:p>
    <w:p>
      <w:pPr>
        <w:pStyle w:val="FirstParagraph"/>
      </w:pPr>
      <w:r>
        <w:t xml:space="preserve">В этом разделе описан процесс настройки VLAN на оборудовании Cisco</w:t>
      </w:r>
      <w:r>
        <w:t xml:space="preserve"> </w:t>
      </w:r>
      <w:r>
        <w:t xml:space="preserve">[2]</w:t>
      </w:r>
      <w:r>
        <w:t xml:space="preserve"> </w:t>
      </w:r>
      <w:r>
        <w:t xml:space="preserve">с использованием Packet Tracer. Цель — создать функциональную сеть с несколькими VLAN и проверить их работу.</w:t>
      </w:r>
    </w:p>
    <w:bookmarkStart w:id="33" w:name="настройка-транк-портов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Настройка транк портов</w:t>
      </w:r>
    </w:p>
    <w:p>
      <w:pPr>
        <w:pStyle w:val="FirstParagraph"/>
      </w:pPr>
      <w:r>
        <w:t xml:space="preserve">На всех коммутаторах необходимо настроить транк (Trunk) порты на соответствующих интерфейсах для передачи данных между VLAN.</w:t>
      </w:r>
    </w:p>
    <w:p>
      <w:pPr>
        <w:pStyle w:val="CaptionedFigure"/>
      </w:pPr>
      <w:r>
        <w:drawing>
          <wp:inline>
            <wp:extent cx="3733800" cy="1443092"/>
            <wp:effectExtent b="0" l="0" r="0" t="0"/>
            <wp:docPr descr="Конфигурация Trunk-порта" title="" id="31" name="Picture"/>
            <a:graphic>
              <a:graphicData uri="http://schemas.openxmlformats.org/drawingml/2006/picture">
                <pic:pic>
                  <pic:nvPicPr>
                    <pic:cNvPr descr="image/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Конфигурация Trunk-порта</w:t>
      </w:r>
    </w:p>
    <w:bookmarkEnd w:id="33"/>
    <w:bookmarkStart w:id="37" w:name="настройка-vtp-сервера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Настройка VTP-сервера</w:t>
      </w:r>
    </w:p>
    <w:p>
      <w:pPr>
        <w:pStyle w:val="FirstParagraph"/>
      </w:pPr>
      <w:r>
        <w:t xml:space="preserve">Коммутатор, соединённый со всеми другими, настраивается как VTP-сервер. На нём задаются номера и названия VLAN с использованием следующей последовательности команд:</w:t>
      </w:r>
    </w:p>
    <w:p>
      <w:pPr>
        <w:pStyle w:val="CaptionedFigure"/>
      </w:pPr>
      <w:r>
        <w:drawing>
          <wp:inline>
            <wp:extent cx="3733800" cy="3016339"/>
            <wp:effectExtent b="0" l="0" r="0" t="0"/>
            <wp:docPr descr="Коммутатор как VTP-сервер" title="" id="35" name="Picture"/>
            <a:graphic>
              <a:graphicData uri="http://schemas.openxmlformats.org/drawingml/2006/picture">
                <pic:pic>
                  <pic:nvPicPr>
                    <pic:cNvPr descr="image/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Коммутатор как VTP-сервер</w:t>
      </w:r>
    </w:p>
    <w:bookmarkEnd w:id="37"/>
    <w:bookmarkStart w:id="41" w:name="настройка-vtp-клиентов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Настройка VTP-клиентов</w:t>
      </w:r>
    </w:p>
    <w:p>
      <w:pPr>
        <w:pStyle w:val="FirstParagraph"/>
      </w:pPr>
      <w:r>
        <w:t xml:space="preserve">Остальные коммутаторы настраиваются как VTP-клиенты. На их интерфейсах указывается принадлежность к соответствующим VLAN:</w:t>
      </w:r>
    </w:p>
    <w:p>
      <w:pPr>
        <w:pStyle w:val="CaptionedFigure"/>
      </w:pPr>
      <w:r>
        <w:drawing>
          <wp:inline>
            <wp:extent cx="3733800" cy="2880091"/>
            <wp:effectExtent b="0" l="0" r="0" t="0"/>
            <wp:docPr descr="Коммутаторы как VTP-клиент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Коммутаторы как VTP-клиент</w:t>
      </w:r>
    </w:p>
    <w:bookmarkEnd w:id="41"/>
    <w:bookmarkStart w:id="45" w:name="назначение-ip-адресов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Назначение IP-адресов</w:t>
      </w:r>
    </w:p>
    <w:p>
      <w:pPr>
        <w:pStyle w:val="FirstParagraph"/>
      </w:pPr>
      <w:r>
        <w:t xml:space="preserve">На оконечных устройствах задаются статические IP-адреса в соответствии с их VLAN:</w:t>
      </w:r>
    </w:p>
    <w:p>
      <w:pPr>
        <w:pStyle w:val="CaptionedFigure"/>
      </w:pPr>
      <w:r>
        <w:drawing>
          <wp:inline>
            <wp:extent cx="3733800" cy="1929189"/>
            <wp:effectExtent b="0" l="0" r="0" t="0"/>
            <wp:docPr descr="Пример указания статического IP-адреса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 указания статического IP-адреса</w:t>
      </w:r>
    </w:p>
    <w:bookmarkEnd w:id="45"/>
    <w:bookmarkStart w:id="49" w:name="проверка-доступности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Проверка доступности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проверяется доступность устройств внутри одного VLAN и недоступность между разными VLAN:</w:t>
      </w:r>
    </w:p>
    <w:p>
      <w:pPr>
        <w:pStyle w:val="CaptionedFigure"/>
      </w:pPr>
      <w:r>
        <w:drawing>
          <wp:inline>
            <wp:extent cx="3733800" cy="2679779"/>
            <wp:effectExtent b="0" l="0" r="0" t="0"/>
            <wp:docPr descr="Проверка доступности оконечных устройств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доступности оконечных устройств</w:t>
      </w:r>
    </w:p>
    <w:bookmarkEnd w:id="49"/>
    <w:bookmarkStart w:id="56" w:name="анализ-трафика-в-режиме-симуляции"/>
    <w:p>
      <w:pPr>
        <w:pStyle w:val="Heading3"/>
      </w:pPr>
      <w:r>
        <w:rPr>
          <w:rStyle w:val="SectionNumber"/>
        </w:rPr>
        <w:t xml:space="preserve">3.3.6</w:t>
      </w:r>
      <w:r>
        <w:tab/>
      </w:r>
      <w:r>
        <w:t xml:space="preserve">Анализ трафика в режиме симуляции</w:t>
      </w:r>
    </w:p>
    <w:p>
      <w:pPr>
        <w:pStyle w:val="FirstParagraph"/>
      </w:pPr>
      <w:r>
        <w:t xml:space="preserve">Используя режим симуляции в Packet Tracer, можно наблюдать процесс передвижения пакета ICMP по сети:</w:t>
      </w:r>
    </w:p>
    <w:p>
      <w:pPr>
        <w:pStyle w:val="CaptionedFigure"/>
      </w:pPr>
      <w:r>
        <w:drawing>
          <wp:inline>
            <wp:extent cx="3733800" cy="1640996"/>
            <wp:effectExtent b="0" l="0" r="0" t="0"/>
            <wp:docPr descr="Процесс передвижения пакета ICMP" title="" id="51" name="Picture"/>
            <a:graphic>
              <a:graphicData uri="http://schemas.openxmlformats.org/drawingml/2006/picture">
                <pic:pic>
                  <pic:nvPicPr>
                    <pic:cNvPr descr="image/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Процесс передвижения пакета ICMP</w:t>
      </w:r>
    </w:p>
    <w:p>
      <w:pPr>
        <w:pStyle w:val="BodyText"/>
      </w:pPr>
      <w:r>
        <w:t xml:space="preserve">Дополнительно анализируется содержимое пакета и заголовки задействованных протоколов:</w:t>
      </w:r>
    </w:p>
    <w:p>
      <w:pPr>
        <w:pStyle w:val="CaptionedFigure"/>
      </w:pPr>
      <w:r>
        <w:drawing>
          <wp:inline>
            <wp:extent cx="3733800" cy="3579114"/>
            <wp:effectExtent b="0" l="0" r="0" t="0"/>
            <wp:docPr descr="Содержимое пакета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Содержимое пакета</w:t>
      </w:r>
    </w:p>
    <w:bookmarkEnd w:id="56"/>
    <w:bookmarkEnd w:id="57"/>
    <w:bookmarkStart w:id="81" w:name="X26c3a151b9a5f47eeb5397d769782e412a3f70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Статическая маршрутизация VLAN на практике</w:t>
      </w:r>
    </w:p>
    <w:p>
      <w:pPr>
        <w:pStyle w:val="FirstParagraph"/>
      </w:pPr>
      <w:r>
        <w:t xml:space="preserve">Этот раздел демонстрирует настройку статической маршрутизации между VLAN с использованием маршрутизатора Cisco для обеспечения связи между подсетями.</w:t>
      </w:r>
      <w:r>
        <w:t xml:space="preserve"> </w:t>
      </w:r>
      <w:r>
        <w:t xml:space="preserve">[3]</w:t>
      </w:r>
    </w:p>
    <w:bookmarkStart w:id="61" w:name="конфигурация-маршрутизатора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Конфигурация маршрутизатора</w:t>
      </w:r>
    </w:p>
    <w:p>
      <w:pPr>
        <w:pStyle w:val="FirstParagraph"/>
      </w:pPr>
      <w:r>
        <w:t xml:space="preserve">На маршрутизаторе задаётся имя, пароль для доступа к консоли и настраивается удалённое подключение по SSH:</w:t>
      </w:r>
    </w:p>
    <w:p>
      <w:pPr>
        <w:pStyle w:val="CaptionedFigure"/>
      </w:pPr>
      <w:r>
        <w:drawing>
          <wp:inline>
            <wp:extent cx="3733800" cy="2346142"/>
            <wp:effectExtent b="0" l="0" r="0" t="0"/>
            <wp:docPr descr="Конфигурирование маршрутизатора, удалённое подключение SSH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Конфигурирование маршрутизатора, удалённое подключение SSH</w:t>
      </w:r>
    </w:p>
    <w:bookmarkEnd w:id="61"/>
    <w:bookmarkStart w:id="65" w:name="настройка-транкового-порта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Настройка транкового порта</w:t>
      </w:r>
    </w:p>
    <w:p>
      <w:pPr>
        <w:pStyle w:val="FirstParagraph"/>
      </w:pPr>
      <w:r>
        <w:t xml:space="preserve">Порт 24 коммутатора, соединённого с маршрутизатором, настраивается как транк:</w:t>
      </w:r>
    </w:p>
    <w:p>
      <w:pPr>
        <w:pStyle w:val="CaptionedFigure"/>
      </w:pPr>
      <w:r>
        <w:drawing>
          <wp:inline>
            <wp:extent cx="3733800" cy="1329649"/>
            <wp:effectExtent b="0" l="0" r="0" t="0"/>
            <wp:docPr descr="Порт 24 как Trunk-порт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Порт 24 как Trunk-порт</w:t>
      </w:r>
    </w:p>
    <w:bookmarkEnd w:id="65"/>
    <w:bookmarkStart w:id="69" w:name="настройка-виртуальных-интерфейсов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Настройка виртуальных интерфейсов</w:t>
      </w:r>
    </w:p>
    <w:p>
      <w:pPr>
        <w:pStyle w:val="FirstParagraph"/>
      </w:pPr>
      <w:r>
        <w:t xml:space="preserve">На маршрутизаторе создаются виртуальные интерфейсы, соответствующие номерам VLAN, и задаются IP-адреса:</w:t>
      </w:r>
    </w:p>
    <w:p>
      <w:pPr>
        <w:pStyle w:val="CaptionedFigure"/>
      </w:pPr>
      <w:r>
        <w:drawing>
          <wp:inline>
            <wp:extent cx="3733800" cy="3570068"/>
            <wp:effectExtent b="0" l="0" r="0" t="0"/>
            <wp:docPr descr="Настройка виртуальных интерфейсов и IP-адресов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виртуальных интерфейсов и IP-адресов</w:t>
      </w:r>
    </w:p>
    <w:bookmarkEnd w:id="69"/>
    <w:bookmarkStart w:id="73" w:name="проверка-меж-vlan-доступности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Проверка меж-VLAN доступности</w:t>
      </w:r>
    </w:p>
    <w:p>
      <w:pPr>
        <w:pStyle w:val="FirstParagraph"/>
      </w:pPr>
      <w:r>
        <w:t xml:space="preserve">Проверяется доступность устройств из разных VLAN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:</w:t>
      </w:r>
    </w:p>
    <w:p>
      <w:pPr>
        <w:pStyle w:val="CaptionedFigure"/>
      </w:pPr>
      <w:r>
        <w:drawing>
          <wp:inline>
            <wp:extent cx="3733800" cy="3304627"/>
            <wp:effectExtent b="0" l="0" r="0" t="0"/>
            <wp:docPr descr="Проверка доступности устройств из разных VLAN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доступности устройств из разных VLAN</w:t>
      </w:r>
    </w:p>
    <w:bookmarkEnd w:id="73"/>
    <w:bookmarkStart w:id="80" w:name="анализ-трафика"/>
    <w:p>
      <w:pPr>
        <w:pStyle w:val="Heading3"/>
      </w:pPr>
      <w:r>
        <w:rPr>
          <w:rStyle w:val="SectionNumber"/>
        </w:rPr>
        <w:t xml:space="preserve">3.4.5</w:t>
      </w:r>
      <w:r>
        <w:tab/>
      </w:r>
      <w:r>
        <w:t xml:space="preserve">Анализ трафика</w:t>
      </w:r>
    </w:p>
    <w:p>
      <w:pPr>
        <w:pStyle w:val="FirstParagraph"/>
      </w:pPr>
      <w:r>
        <w:t xml:space="preserve">В режиме симуляции Packet Tracer отслеживается процесс передвижения пакета ICMP между VLAN:</w:t>
      </w:r>
    </w:p>
    <w:p>
      <w:pPr>
        <w:pStyle w:val="CaptionedFigure"/>
      </w:pPr>
      <w:r>
        <w:drawing>
          <wp:inline>
            <wp:extent cx="3733800" cy="1514530"/>
            <wp:effectExtent b="0" l="0" r="0" t="0"/>
            <wp:docPr descr="Процесс передвижения пакета ICMP по сети" title="" id="75" name="Picture"/>
            <a:graphic>
              <a:graphicData uri="http://schemas.openxmlformats.org/drawingml/2006/picture">
                <pic:pic>
                  <pic:nvPicPr>
                    <pic:cNvPr descr="image/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Процесс передвижения пакета ICMP по сети</w:t>
      </w:r>
    </w:p>
    <w:p>
      <w:pPr>
        <w:pStyle w:val="BodyText"/>
      </w:pPr>
      <w:r>
        <w:t xml:space="preserve">Также изучается содержимое пакета и заголовки протоколов:</w:t>
      </w:r>
    </w:p>
    <w:p>
      <w:pPr>
        <w:pStyle w:val="CaptionedFigure"/>
      </w:pPr>
      <w:r>
        <w:drawing>
          <wp:inline>
            <wp:extent cx="3733800" cy="2296901"/>
            <wp:effectExtent b="0" l="0" r="0" t="0"/>
            <wp:docPr descr="Содержимое передаваемого пакета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Содержимое передаваемого пакета</w:t>
      </w:r>
    </w:p>
    <w:bookmarkEnd w:id="80"/>
    <w:bookmarkEnd w:id="81"/>
    <w:bookmarkEnd w:id="82"/>
    <w:bookmarkStart w:id="8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Технология VLAN и статическая маршрутизация являются важными инструментами в арсенале сетевых администраторов. VLAN обеспечивают логическое разделение сети, повышая её безопасность и производительность, а протокол VTP упрощает управление VLAN в сложных топологиях. Статическая маршрутизация, в свою очередь, позволяет организовать взаимодействие между VLAN с минимальными затратами ресурсов. Несмотря на ограничения в масштабируемости, эти технологии остаются востребованными в небольших и средних сетях благодаря своей простоте и предсказуемости. Практическая реализация на оборудовании Cisco демонстрирует их эффективность в реальных условиях.</w:t>
      </w:r>
    </w:p>
    <w:bookmarkEnd w:id="83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Start w:id="84" w:name="ref-tanenbaum_networks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84"/>
    <w:bookmarkStart w:id="85" w:name="ref-cisco_ccna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Academy C.N. CCNA Routing and Switching. Cisco Press, 2020.</w:t>
      </w:r>
    </w:p>
    <w:bookmarkEnd w:id="85"/>
    <w:bookmarkStart w:id="87" w:name="ref-cisco_docs:b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cisco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6">
        <w:r>
          <w:rPr>
            <w:rStyle w:val="Hyperlink"/>
          </w:rPr>
          <w:t xml:space="preserve">https://www.cisco.com/c/en/us/support/index.html</w:t>
        </w:r>
      </w:hyperlink>
      <w:r>
        <w:t xml:space="preserve">.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86" Target="https://www.cisco.com/c/en/us/support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www.cisco.com/c/en/us/suppor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докладу №1 Конфигурирование VLAN. Статическая маршрутизация VLAN.</dc:title>
  <dc:creator>Боровиков Даниил Александрович НПИбд-01-22</dc:creator>
  <dc:language>ru-RU</dc:language>
  <cp:keywords/>
  <dcterms:created xsi:type="dcterms:W3CDTF">2025-04-05T18:14:15Z</dcterms:created>
  <dcterms:modified xsi:type="dcterms:W3CDTF">2025-04-05T18:14:15Z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