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3.jpg" ContentType="image/jpeg"/>
  <Override PartName="/word/media/rId57.jpg" ContentType="image/jpeg"/>
  <Override PartName="/word/media/rId60.jpg" ContentType="image/jpeg"/>
  <Override PartName="/word/media/rId67.jpg" ContentType="image/jpeg"/>
  <Override PartName="/word/media/rId85.jpg" ContentType="image/jpeg"/>
  <Override PartName="/word/media/rId88.jpg" ContentType="image/jpeg"/>
  <Override PartName="/word/media/rId81.jpg" ContentType="image/jpeg"/>
  <Override PartName="/word/media/rId78.jpg" ContentType="image/jpeg"/>
  <Override PartName="/word/media/rId74.jpg" ContentType="image/jpeg"/>
  <Override PartName="/word/media/rId71.jpg" ContentType="image/jpeg"/>
  <Override PartName="/word/media/rId24.jpg" ContentType="image/jpeg"/>
  <Override PartName="/word/media/rId64.jpg" ContentType="image/jpeg"/>
  <Override PartName="/word/media/rId91.jpg" ContentType="image/jpeg"/>
  <Override PartName="/word/media/rId39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44.jpg" ContentType="image/jpeg"/>
  <Override PartName="/word/media/rId47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Кибербезопасность</w:t>
      </w:r>
      <w:r>
        <w:t xml:space="preserve"> </w:t>
      </w:r>
      <w:r>
        <w:t xml:space="preserve">предприятия</w:t>
      </w:r>
    </w:p>
    <w:p>
      <w:pPr>
        <w:pStyle w:val="Author"/>
      </w:pPr>
      <w:r>
        <w:t xml:space="preserve">Боровиков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Александрович,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Николаевич,</w:t>
      </w:r>
    </w:p>
    <w:p>
      <w:pPr>
        <w:pStyle w:val="Author"/>
      </w:pPr>
      <w:r>
        <w:t xml:space="preserve">Гисматуллин</w:t>
      </w:r>
      <w:r>
        <w:t xml:space="preserve"> </w:t>
      </w:r>
      <w:r>
        <w:t xml:space="preserve">Артем,</w:t>
      </w:r>
    </w:p>
    <w:p>
      <w:pPr>
        <w:pStyle w:val="Author"/>
      </w:pPr>
      <w:r>
        <w:t xml:space="preserve">Тщесноков</w:t>
      </w:r>
      <w:r>
        <w:t xml:space="preserve"> </w:t>
      </w:r>
      <w:r>
        <w:t xml:space="preserve">Артёмий</w:t>
      </w:r>
      <w:r>
        <w:t xml:space="preserve"> </w:t>
      </w:r>
      <w:r>
        <w:t xml:space="preserve">Pavlovich,</w:t>
      </w:r>
    </w:p>
    <w:p>
      <w:pPr>
        <w:pStyle w:val="Author"/>
      </w:pPr>
      <w:r>
        <w:t xml:space="preserve">Коннова</w:t>
      </w:r>
      <w:r>
        <w:t xml:space="preserve"> </w:t>
      </w:r>
      <w:r>
        <w:t xml:space="preserve">Татьяна,</w:t>
      </w:r>
    </w:p>
    <w:p>
      <w:pPr>
        <w:pStyle w:val="Author"/>
      </w:pPr>
      <w:r>
        <w:t xml:space="preserve">Нефедова</w:t>
      </w:r>
      <w:r>
        <w:t xml:space="preserve"> </w:t>
      </w:r>
      <w:r>
        <w:t xml:space="preserve">Наталья,</w:t>
      </w:r>
    </w:p>
    <w:p>
      <w:pPr>
        <w:pStyle w:val="Author"/>
      </w:pPr>
      <w:r>
        <w:t xml:space="preserve">Уткина</w:t>
      </w:r>
      <w:r>
        <w:t xml:space="preserve"> </w:t>
      </w:r>
      <w:r>
        <w:t xml:space="preserve">Алина,</w:t>
      </w:r>
    </w:p>
    <w:p>
      <w:pPr>
        <w:pStyle w:val="Author"/>
      </w:pPr>
      <w:r>
        <w:t xml:space="preserve">Бансимба</w:t>
      </w:r>
      <w:r>
        <w:t xml:space="preserve"> </w:t>
      </w:r>
      <w:r>
        <w:t xml:space="preserve">Клодели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Сценарий №2</w:t>
      </w:r>
    </w:p>
    <w:p>
      <w:pPr>
        <w:pStyle w:val="BodyText"/>
      </w:pPr>
      <w:r>
        <w:t xml:space="preserve">Защита контроллера домена предприятия</w:t>
      </w:r>
    </w:p>
    <w:p>
      <w:pPr>
        <w:pStyle w:val="BodyText"/>
      </w:pPr>
      <w:r>
        <w:t xml:space="preserve">Внешний злоумышленник находит в интернете сайт Компании и решает провести атаку на него с целью получения доступа к внутренним ресурсам компании. Обнаружив несколько уязвимостей на внешнем периметре и закрепившись на одном из серверов, Злоумышленник проводит разведку корпоративной сети с целью захватить контроллер домена.</w:t>
      </w:r>
      <w:r>
        <w:t xml:space="preserve"> </w:t>
      </w:r>
      <w:r>
        <w:t xml:space="preserve">Квалификация нарушителя средняя. Он умеет использовать инструментарий для проведения атак, а также знает техники постэксплуатации.</w:t>
      </w:r>
      <w:r>
        <w:t xml:space="preserve"> </w:t>
      </w:r>
      <w:r>
        <w:t xml:space="preserve">Злоумышленник обладает опытом проведения почтовых фишинговых рассылок.</w:t>
      </w:r>
    </w:p>
    <w:bookmarkEnd w:id="20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3" w:name="способы-детектирования-атак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Способы детектирования атаки</w:t>
      </w:r>
    </w:p>
    <w:bookmarkStart w:id="42" w:name="детектирование-с-vipnet-ids-ns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Детектирование с ViPNet IDS NS</w:t>
      </w:r>
    </w:p>
    <w:p>
      <w:pPr>
        <w:numPr>
          <w:ilvl w:val="0"/>
          <w:numId w:val="1001"/>
        </w:numPr>
      </w:pPr>
      <w:r>
        <w:t xml:space="preserve">SQL-инъекция: Сканирование, Blind SQL-Injection, загрузка файла (рис. 1) (рис. 2). (рис. 3).</w:t>
      </w:r>
    </w:p>
    <w:p>
      <w:pPr>
        <w:numPr>
          <w:ilvl w:val="0"/>
          <w:numId w:val="1001"/>
        </w:numPr>
      </w:pPr>
      <w:r>
        <w:t xml:space="preserve">Зафиксировали инцидент на платформе (рис. 4).</w:t>
      </w:r>
    </w:p>
    <w:p>
      <w:pPr>
        <w:numPr>
          <w:ilvl w:val="0"/>
          <w:numId w:val="1001"/>
        </w:numPr>
      </w:pPr>
      <w:r>
        <w:t xml:space="preserve">RDP Brute-force: Множественные подключения (рис. 5).</w:t>
      </w:r>
      <w:r>
        <w:br/>
      </w:r>
    </w:p>
    <w:p>
      <w:pPr>
        <w:numPr>
          <w:ilvl w:val="0"/>
          <w:numId w:val="1001"/>
        </w:numPr>
      </w:pPr>
      <w:r>
        <w:t xml:space="preserve">Зафиксировали инцидент на платформе (рис. 6).</w:t>
      </w:r>
    </w:p>
    <w:p>
      <w:pPr>
        <w:numPr>
          <w:ilvl w:val="0"/>
          <w:numId w:val="1001"/>
        </w:numPr>
      </w:pPr>
      <w:r>
        <w:t xml:space="preserve">Зафиксировали инцидент на платформе (рис. 7)</w:t>
      </w:r>
    </w:p>
    <w:p>
      <w:pPr>
        <w:pStyle w:val="CaptionedFigure"/>
      </w:pPr>
      <w:r>
        <w:drawing>
          <wp:inline>
            <wp:extent cx="5334000" cy="3000374"/>
            <wp:effectExtent b="0" l="0" r="0" t="0"/>
            <wp:docPr descr="Сканирование на SQL-инъекции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Сканирование на SQL-инъекции</w:t>
      </w:r>
    </w:p>
    <w:p>
      <w:pPr>
        <w:pStyle w:val="CaptionedFigure"/>
      </w:pPr>
      <w:r>
        <w:drawing>
          <wp:inline>
            <wp:extent cx="5334000" cy="3000374"/>
            <wp:effectExtent b="0" l="0" r="0" t="0"/>
            <wp:docPr descr="Детектирование SQL-инъекции" title="" id="25" name="Picture"/>
            <a:graphic>
              <a:graphicData uri="http://schemas.openxmlformats.org/drawingml/2006/picture">
                <pic:pic>
                  <pic:nvPicPr>
                    <pic:cNvPr descr="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Детектирование SQL-инъекции</w:t>
      </w:r>
    </w:p>
    <w:p>
      <w:pPr>
        <w:pStyle w:val="CaptionedFigure"/>
      </w:pPr>
      <w:r>
        <w:drawing>
          <wp:inline>
            <wp:extent cx="5334000" cy="3000374"/>
            <wp:effectExtent b="0" l="0" r="0" t="0"/>
            <wp:docPr descr="Загрузка вредоносного файла" title="" id="28" name="Picture"/>
            <a:graphic>
              <a:graphicData uri="http://schemas.openxmlformats.org/drawingml/2006/picture">
                <pic:pic>
                  <pic:nvPicPr>
                    <pic:cNvPr descr="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Загрузка вредоносного файла</w:t>
      </w:r>
    </w:p>
    <w:p>
      <w:pPr>
        <w:pStyle w:val="CaptionedFigure"/>
      </w:pPr>
      <w:r>
        <w:drawing>
          <wp:inline>
            <wp:extent cx="5334000" cy="3000374"/>
            <wp:effectExtent b="0" l="0" r="0" t="0"/>
            <wp:docPr descr="Инцидент атака на веб сервер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Инцидент атака на веб сервер</w:t>
      </w:r>
    </w:p>
    <w:p>
      <w:pPr>
        <w:pStyle w:val="CaptionedFigure"/>
      </w:pPr>
      <w:r>
        <w:drawing>
          <wp:inline>
            <wp:extent cx="5334000" cy="3000374"/>
            <wp:effectExtent b="0" l="0" r="0" t="0"/>
            <wp:docPr descr="RDP Brute-force" title="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RDP Brute-force</w:t>
      </w:r>
    </w:p>
    <w:p>
      <w:pPr>
        <w:pStyle w:val="CaptionedFigure"/>
      </w:pPr>
      <w:r>
        <w:drawing>
          <wp:inline>
            <wp:extent cx="5334000" cy="3000374"/>
            <wp:effectExtent b="0" l="0" r="0" t="0"/>
            <wp:docPr descr="Инцидент атака а хост, Brute-force" title="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Инцидент атака а хост, Brute-force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Инцидент Атака на Administration WS" title="" id="40" name="Picture"/>
            <a:graphic>
              <a:graphicData uri="http://schemas.openxmlformats.org/drawingml/2006/picture">
                <pic:pic>
                  <pic:nvPicPr>
                    <pic:cNvPr descr="image/24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Инцидент Атака на Administration WS</w:t>
      </w:r>
    </w:p>
    <w:bookmarkEnd w:id="42"/>
    <w:bookmarkEnd w:id="43"/>
    <w:bookmarkStart w:id="95" w:name="перечень-уязвимостей-и-последствий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Перечень уязвимостей и последствий</w:t>
      </w:r>
    </w:p>
    <w:p>
      <w:pPr>
        <w:pStyle w:val="FirstParagraph"/>
      </w:pPr>
      <w:r>
        <w:t xml:space="preserve">Мы выявили и устранили три уязвимости и три последствия:</w:t>
      </w:r>
    </w:p>
    <w:p>
      <w:pPr>
        <w:pStyle w:val="Compact"/>
        <w:numPr>
          <w:ilvl w:val="0"/>
          <w:numId w:val="1002"/>
        </w:numPr>
      </w:pPr>
      <w:r>
        <w:t xml:space="preserve">Уязвимость 1: SQL-инъекция.</w:t>
      </w:r>
    </w:p>
    <w:p>
      <w:pPr>
        <w:pStyle w:val="Compact"/>
        <w:numPr>
          <w:ilvl w:val="0"/>
          <w:numId w:val="1002"/>
        </w:numPr>
      </w:pPr>
      <w:r>
        <w:t xml:space="preserve">Последствие: Web portal meterpreter.</w:t>
      </w:r>
    </w:p>
    <w:p>
      <w:pPr>
        <w:pStyle w:val="Compact"/>
        <w:numPr>
          <w:ilvl w:val="0"/>
          <w:numId w:val="1002"/>
        </w:numPr>
      </w:pPr>
      <w:r>
        <w:t xml:space="preserve">Уязвимость 2: Отключенная защита антивируса.</w:t>
      </w:r>
    </w:p>
    <w:p>
      <w:pPr>
        <w:pStyle w:val="Compact"/>
        <w:numPr>
          <w:ilvl w:val="0"/>
          <w:numId w:val="1002"/>
        </w:numPr>
      </w:pPr>
      <w:r>
        <w:t xml:space="preserve">Последствие: Admin meterpreter.</w:t>
      </w:r>
    </w:p>
    <w:p>
      <w:pPr>
        <w:pStyle w:val="Compact"/>
        <w:numPr>
          <w:ilvl w:val="0"/>
          <w:numId w:val="1002"/>
        </w:numPr>
      </w:pPr>
      <w:r>
        <w:t xml:space="preserve">Уязвимость 3: Слабый пароль учетной записи.</w:t>
      </w:r>
    </w:p>
    <w:p>
      <w:pPr>
        <w:pStyle w:val="Compact"/>
        <w:numPr>
          <w:ilvl w:val="0"/>
          <w:numId w:val="1002"/>
        </w:numPr>
      </w:pPr>
      <w:r>
        <w:t xml:space="preserve">Последствие: Добавление привилегированного пользователя.</w:t>
      </w:r>
    </w:p>
    <w:bookmarkStart w:id="56" w:name="sql-инъекция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SQL-инъекция</w:t>
      </w:r>
    </w:p>
    <w:p>
      <w:pPr>
        <w:pStyle w:val="FirstParagraph"/>
      </w:pPr>
      <w:r>
        <w:t xml:space="preserve">На узле Web Server PHP (порт 80) была уязвимость в веб-сервисе. Нарушитель использовал sqlmap для загрузки PHP reverse shell (рис. 8).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PHP reverse shell" title="" id="45" name="Picture"/>
            <a:graphic>
              <a:graphicData uri="http://schemas.openxmlformats.org/drawingml/2006/picture">
                <pic:pic>
                  <pic:nvPicPr>
                    <pic:cNvPr descr="image/7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PHP reverse shell</w:t>
      </w:r>
    </w:p>
    <w:p>
      <w:pPr>
        <w:pStyle w:val="BodyText"/>
      </w:pPr>
      <w:r>
        <w:rPr>
          <w:b/>
          <w:bCs/>
        </w:rPr>
        <w:t xml:space="preserve">Устранение:</w:t>
      </w:r>
      <w:r>
        <w:t xml:space="preserve"> </w:t>
      </w:r>
      <w:r>
        <w:t xml:space="preserve">Параметр</w:t>
      </w:r>
      <w:r>
        <w:t xml:space="preserve"> </w:t>
      </w:r>
      <w:r>
        <w:rPr>
          <w:rStyle w:val="VerbatimChar"/>
        </w:rPr>
        <w:t xml:space="preserve">$id</w:t>
      </w:r>
      <w:r>
        <w:t xml:space="preserve"> </w:t>
      </w:r>
      <w:r>
        <w:t xml:space="preserve">в GET-запросе проверяли на тип с помощью</w:t>
      </w:r>
      <w:r>
        <w:t xml:space="preserve"> </w:t>
      </w:r>
      <w:r>
        <w:rPr>
          <w:rStyle w:val="VerbatimChar"/>
        </w:rPr>
        <w:t xml:space="preserve">is_numeric()</w:t>
      </w:r>
      <w:r>
        <w:t xml:space="preserve">. Изменили функцию</w:t>
      </w:r>
      <w:r>
        <w:t xml:space="preserve"> </w:t>
      </w:r>
      <w:r>
        <w:rPr>
          <w:rStyle w:val="VerbatimChar"/>
        </w:rPr>
        <w:t xml:space="preserve">actionView()</w:t>
      </w:r>
      <w:r>
        <w:t xml:space="preserve"> </w:t>
      </w:r>
      <w:r>
        <w:t xml:space="preserve">в NewsController.php (рис. 9) (рис. 10) (рис. 11)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Поиск места уязвимого параметра" title="" id="48" name="Picture"/>
            <a:graphic>
              <a:graphicData uri="http://schemas.openxmlformats.org/drawingml/2006/picture">
                <pic:pic>
                  <pic:nvPicPr>
                    <pic:cNvPr descr="image/8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Поиск места уязвимого параметра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Измененная функция actionView" title="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Измененная функция actionView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Удаление вредоносного файла" title="" id="54" name="Picture"/>
            <a:graphic>
              <a:graphicData uri="http://schemas.openxmlformats.org/drawingml/2006/picture">
                <pic:pic>
                  <pic:nvPicPr>
                    <pic:cNvPr descr="image/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вредоносного файла</w:t>
      </w:r>
    </w:p>
    <w:p>
      <w:pPr>
        <w:pStyle w:val="BodyText"/>
      </w:pPr>
      <w:r>
        <w:t xml:space="preserve">После изменений уязвимость устранена.</w:t>
      </w:r>
    </w:p>
    <w:bookmarkEnd w:id="56"/>
    <w:bookmarkStart w:id="63" w:name="последствие-web-portal-meterpreter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Последствие: Web portal meterpreter</w:t>
      </w:r>
    </w:p>
    <w:p>
      <w:pPr>
        <w:pStyle w:val="FirstParagraph"/>
      </w:pPr>
      <w:r>
        <w:t xml:space="preserve">Нарушитель установил shell-сессию. Мы проверили сокеты командой</w:t>
      </w:r>
      <w:r>
        <w:t xml:space="preserve"> </w:t>
      </w:r>
      <w:r>
        <w:rPr>
          <w:rStyle w:val="VerbatimChar"/>
        </w:rPr>
        <w:t xml:space="preserve">ss -tp</w:t>
      </w:r>
      <w:r>
        <w:t xml:space="preserve"> </w:t>
      </w:r>
      <w:r>
        <w:t xml:space="preserve">(рис. 12) и завершили сессию:</w:t>
      </w:r>
      <w:r>
        <w:t xml:space="preserve"> </w:t>
      </w:r>
      <w:r>
        <w:rPr>
          <w:rStyle w:val="VerbatimChar"/>
        </w:rPr>
        <w:t xml:space="preserve">sudo ss -K dst HACKER_IP dport=HACKER_PORT</w:t>
      </w:r>
      <w:r>
        <w:t xml:space="preserve"> </w:t>
      </w:r>
      <w:r>
        <w:t xml:space="preserve">(рис. 13).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Список установленных соединений" title="" id="58" name="Picture"/>
            <a:graphic>
              <a:graphicData uri="http://schemas.openxmlformats.org/drawingml/2006/picture">
                <pic:pic>
                  <pic:nvPicPr>
                    <pic:cNvPr descr="image/11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Список установленных соединений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Завершение сессий" title="" id="61" name="Picture"/>
            <a:graphic>
              <a:graphicData uri="http://schemas.openxmlformats.org/drawingml/2006/picture">
                <pic:pic>
                  <pic:nvPicPr>
                    <pic:cNvPr descr="image/12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Завершение сессий</w:t>
      </w:r>
    </w:p>
    <w:p>
      <w:pPr>
        <w:pStyle w:val="BodyText"/>
      </w:pPr>
      <w:r>
        <w:t xml:space="preserve">Сессии завершены.</w:t>
      </w:r>
    </w:p>
    <w:bookmarkEnd w:id="63"/>
    <w:bookmarkStart w:id="70" w:name="отключенная-защита-антивируса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Отключенная защита антивируса</w:t>
      </w:r>
    </w:p>
    <w:p>
      <w:pPr>
        <w:pStyle w:val="FirstParagraph"/>
      </w:pPr>
      <w:r>
        <w:t xml:space="preserve">На Administrator Workstation отключена реал-тайм защита Windows Defender, что позволило запустить diag.ps1. Удалили запись в реестре:</w:t>
      </w:r>
      <w:r>
        <w:t xml:space="preserve"> </w:t>
      </w:r>
      <w:r>
        <w:rPr>
          <w:rStyle w:val="VerbatimChar"/>
        </w:rPr>
        <w:t xml:space="preserve">REG DELETE "HKLM\SOFTWARE\Policies\Microsoft\Windows Defender" /v DisableAntiSpyware</w:t>
      </w:r>
      <w:r>
        <w:t xml:space="preserve"> </w:t>
      </w:r>
      <w:r>
        <w:t xml:space="preserve">(рис. 14) Перезапустили Virus &amp; Threat Protection и включили Real-time Protection (рис. 15) Перезагрузили систему.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Удаление записи DisableAntiSpyware" title="" id="65" name="Picture"/>
            <a:graphic>
              <a:graphicData uri="http://schemas.openxmlformats.org/drawingml/2006/picture">
                <pic:pic>
                  <pic:nvPicPr>
                    <pic:cNvPr descr="image/20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Удаление записи DisableAntiSpyware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Включение Real-time Protection" title="" id="68" name="Picture"/>
            <a:graphic>
              <a:graphicData uri="http://schemas.openxmlformats.org/drawingml/2006/picture">
                <pic:pic>
                  <pic:nvPicPr>
                    <pic:cNvPr descr="image/13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Включение Real-time Protection</w:t>
      </w:r>
    </w:p>
    <w:bookmarkEnd w:id="70"/>
    <w:bookmarkStart w:id="77" w:name="последствие-admin-meterpreter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Последствие: Admin meterpreter</w:t>
      </w:r>
    </w:p>
    <w:p>
      <w:pPr>
        <w:pStyle w:val="FirstParagraph"/>
      </w:pPr>
      <w:r>
        <w:t xml:space="preserve">Сессия обнаружена</w:t>
      </w:r>
      <w:r>
        <w:t xml:space="preserve"> </w:t>
      </w:r>
      <w:r>
        <w:rPr>
          <w:rStyle w:val="VerbatimChar"/>
        </w:rPr>
        <w:t xml:space="preserve">netstat -ano</w:t>
      </w:r>
      <w:r>
        <w:t xml:space="preserve"> </w:t>
      </w:r>
      <w:r>
        <w:t xml:space="preserve">(рис. 16) Завершили:</w:t>
      </w:r>
      <w:r>
        <w:t xml:space="preserve"> </w:t>
      </w:r>
      <w:r>
        <w:rPr>
          <w:rStyle w:val="VerbatimChar"/>
        </w:rPr>
        <w:t xml:space="preserve">taskkill /f /pid &lt;PID&gt;</w:t>
      </w:r>
      <w:r>
        <w:t xml:space="preserve"> </w:t>
      </w:r>
      <w:r>
        <w:t xml:space="preserve">(рис. 17)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Соединение с машиной нарушителя" title="" id="72" name="Picture"/>
            <a:graphic>
              <a:graphicData uri="http://schemas.openxmlformats.org/drawingml/2006/picture">
                <pic:pic>
                  <pic:nvPicPr>
                    <pic:cNvPr descr="image/19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Соединение с машиной нарушителя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Остановка процесса" title="" id="75" name="Picture"/>
            <a:graphic>
              <a:graphicData uri="http://schemas.openxmlformats.org/drawingml/2006/picture">
                <pic:pic>
                  <pic:nvPicPr>
                    <pic:cNvPr descr="image/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Остановка процесса</w:t>
      </w:r>
    </w:p>
    <w:p>
      <w:pPr>
        <w:pStyle w:val="BodyText"/>
      </w:pPr>
      <w:r>
        <w:t xml:space="preserve">Сессия завершена.</w:t>
      </w:r>
    </w:p>
    <w:bookmarkEnd w:id="77"/>
    <w:bookmarkStart w:id="84" w:name="слабый-пароль-учетной-записи"/>
    <w:p>
      <w:pPr>
        <w:pStyle w:val="Heading3"/>
      </w:pPr>
      <w:r>
        <w:rPr>
          <w:rStyle w:val="SectionNumber"/>
        </w:rPr>
        <w:t xml:space="preserve">2.2.5</w:t>
      </w:r>
      <w:r>
        <w:tab/>
      </w:r>
      <w:r>
        <w:t xml:space="preserve">Слабый пароль учетной записи</w:t>
      </w:r>
    </w:p>
    <w:p>
      <w:pPr>
        <w:pStyle w:val="FirstParagraph"/>
      </w:pPr>
      <w:r>
        <w:t xml:space="preserve">На MS Active Directory слабый пароль администратора позволил brute-force по RDP (код события 1149). (рис. 18) Изменили пароль:</w:t>
      </w:r>
      <w:r>
        <w:t xml:space="preserve"> </w:t>
      </w:r>
      <w:r>
        <w:rPr>
          <w:rStyle w:val="VerbatimChar"/>
        </w:rPr>
        <w:t xml:space="preserve">net user Administrator *</w:t>
      </w:r>
      <w:r>
        <w:t xml:space="preserve"> </w:t>
      </w:r>
      <w:r>
        <w:t xml:space="preserve">(рис. 19)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Логи подключений по RDP" title="" id="79" name="Picture"/>
            <a:graphic>
              <a:graphicData uri="http://schemas.openxmlformats.org/drawingml/2006/picture">
                <pic:pic>
                  <pic:nvPicPr>
                    <pic:cNvPr descr="image/17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Логи подключений по RDP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Изменение пароля" title="" id="82" name="Picture"/>
            <a:graphic>
              <a:graphicData uri="http://schemas.openxmlformats.org/drawingml/2006/picture">
                <pic:pic>
                  <pic:nvPicPr>
                    <pic:cNvPr descr="image/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Изменение пароля</w:t>
      </w:r>
    </w:p>
    <w:p>
      <w:pPr>
        <w:pStyle w:val="BodyText"/>
      </w:pPr>
      <w:r>
        <w:t xml:space="preserve">Уязвимость устранена.</w:t>
      </w:r>
    </w:p>
    <w:bookmarkEnd w:id="84"/>
    <w:bookmarkStart w:id="94" w:name="последствие-ad-user"/>
    <w:p>
      <w:pPr>
        <w:pStyle w:val="Heading3"/>
      </w:pPr>
      <w:r>
        <w:rPr>
          <w:rStyle w:val="SectionNumber"/>
        </w:rPr>
        <w:t xml:space="preserve">2.2.6</w:t>
      </w:r>
      <w:r>
        <w:tab/>
      </w:r>
      <w:r>
        <w:t xml:space="preserve">Последствие: AD User</w:t>
      </w:r>
    </w:p>
    <w:p>
      <w:pPr>
        <w:pStyle w:val="FirstParagraph"/>
      </w:pPr>
      <w:r>
        <w:t xml:space="preserve">Добавление пользователя</w:t>
      </w:r>
      <w:r>
        <w:t xml:space="preserve"> </w:t>
      </w:r>
      <w:r>
        <w:t xml:space="preserve">“</w:t>
      </w:r>
      <w:r>
        <w:t xml:space="preserve">Hacked</w:t>
      </w:r>
      <w:r>
        <w:t xml:space="preserve">”</w:t>
      </w:r>
      <w:r>
        <w:t xml:space="preserve"> </w:t>
      </w:r>
      <w:r>
        <w:t xml:space="preserve">отслежено в Event Viewer (ID 4720, Рисунок 16). Удалили в Active Directory Users and Computers (рис. 20) (рис. 21)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Лог добавления нового пользователя" title="" id="86" name="Picture"/>
            <a:graphic>
              <a:graphicData uri="http://schemas.openxmlformats.org/drawingml/2006/picture">
                <pic:pic>
                  <pic:nvPicPr>
                    <pic:cNvPr descr="image/14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Лог добавления нового пользователя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Удаление пользователя" title="" id="89" name="Picture"/>
            <a:graphic>
              <a:graphicData uri="http://schemas.openxmlformats.org/drawingml/2006/picture">
                <pic:pic>
                  <pic:nvPicPr>
                    <pic:cNvPr descr="image/15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Удаление пользователя</w:t>
      </w:r>
    </w:p>
    <w:p>
      <w:pPr>
        <w:pStyle w:val="BodyText"/>
      </w:pPr>
      <w:r>
        <w:t xml:space="preserve">Пользователь удален.</w:t>
      </w:r>
    </w:p>
    <w:p>
      <w:pPr>
        <w:pStyle w:val="BodyText"/>
      </w:pPr>
      <w:r>
        <w:t xml:space="preserve">Уязвимости устранены, мы научились находить инциденты несанкционированного доступа, находить последствия и исправлять уязвимости и их последствия на контролируемой системе(рис. 22)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Итоговый результат" title="" id="92" name="Picture"/>
            <a:graphic>
              <a:graphicData uri="http://schemas.openxmlformats.org/drawingml/2006/picture">
                <pic:pic>
                  <pic:nvPicPr>
                    <pic:cNvPr descr="image/23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Итоговый результат</w:t>
      </w:r>
    </w:p>
    <w:bookmarkEnd w:id="94"/>
    <w:bookmarkEnd w:id="95"/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рамках учебно-практического занятия на базе программного комплекса обучения методам обнаружения, анализа и устранения последствий компьютерных атак «Ampire» мы выполнили сценарий №2 «Защита контроллера домена предприятия».</w:t>
      </w:r>
    </w:p>
    <w:p>
      <w:pPr>
        <w:pStyle w:val="BodyText"/>
      </w:pPr>
      <w:r>
        <w:t xml:space="preserve">Внешний злоумышленник находит в интернете сайт Компании и решает провести атаку на него с целью получения доступа к внутренним ресурсам компании. Обнаружив несколько уязвимостей на внешнем периметре и закрепившись на одном из серверов, злоумышленник проводит разведку корпоративной сети с целью захватить контроллер домена.</w:t>
      </w:r>
    </w:p>
    <w:p>
      <w:pPr>
        <w:pStyle w:val="BodyText"/>
      </w:pPr>
      <w:r>
        <w:t xml:space="preserve">Квалификация нарушителя средняя. Он умеет использовать инструментарий для проведения атак, а также знает техники постэксплуатации. Злоумышленник обладает опытом проведения почтовых фишинговых рассылок.</w:t>
      </w:r>
    </w:p>
    <w:p>
      <w:pPr>
        <w:pStyle w:val="BodyText"/>
      </w:pPr>
      <w:r>
        <w:t xml:space="preserve">Уровень сложности сценария — 7 (из 10). Мы успешно выявили уязвимости, проанализировали последствия атаки, устранили их и отработали методы детектирования с использованием инструментов ViPNet IDS NS, ViPNet TIAS и Security Onion.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7" Target="media/rId67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81" Target="media/rId81.jpg" /><Relationship Type="http://schemas.openxmlformats.org/officeDocument/2006/relationships/image" Id="rId78" Target="media/rId78.jpg" /><Relationship Type="http://schemas.openxmlformats.org/officeDocument/2006/relationships/image" Id="rId74" Target="media/rId74.jpg" /><Relationship Type="http://schemas.openxmlformats.org/officeDocument/2006/relationships/image" Id="rId71" Target="media/rId71.jpg" /><Relationship Type="http://schemas.openxmlformats.org/officeDocument/2006/relationships/image" Id="rId24" Target="media/rId24.jpg" /><Relationship Type="http://schemas.openxmlformats.org/officeDocument/2006/relationships/image" Id="rId64" Target="media/rId64.jpg" /><Relationship Type="http://schemas.openxmlformats.org/officeDocument/2006/relationships/image" Id="rId91" Target="media/rId91.jpg" /><Relationship Type="http://schemas.openxmlformats.org/officeDocument/2006/relationships/image" Id="rId39" Target="media/rId39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Боровиков Даниил Александрович,; Хрусталев Влад Николаевич,; Гисматуллин Артем,; Тщесноков Артёмий Pavlovich,; Коннова Татьяна,; Нефедова Наталья,; Уткина Алина,; Бансимба Клодели</dc:creator>
  <dc:language>ru-RU</dc:language>
  <cp:keywords/>
  <dcterms:created xsi:type="dcterms:W3CDTF">2025-10-01T19:57:20Z</dcterms:created>
  <dcterms:modified xsi:type="dcterms:W3CDTF">2025-10-01T19:57:20Z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Кибербезопасность предприятия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