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41A77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CA"/>
          <w14:ligatures w14:val="none"/>
        </w:rPr>
        <w:t>Confidential Information Handling Policy</w:t>
      </w:r>
    </w:p>
    <w:p w14:paraId="32F818C1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Policy Number:</w:t>
      </w: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CIH/2024/001</w:t>
      </w: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br/>
      </w: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Effective Date:</w:t>
      </w: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2024-01-24</w:t>
      </w:r>
    </w:p>
    <w:p w14:paraId="72DA6F90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1. Purpose:</w:t>
      </w:r>
    </w:p>
    <w:p w14:paraId="40F6E425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To establish the responsibilities and proper procedures for handling, storing, and disposing of confidential information to ensure its integrity, confidentiality, and availability.</w:t>
      </w:r>
    </w:p>
    <w:p w14:paraId="5A9B2A98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2. Scope:</w:t>
      </w:r>
    </w:p>
    <w:p w14:paraId="0DBDEA2E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applies to all employees, contractors, and third parties who have access to confidential information controlled by [Your Company Name].</w:t>
      </w:r>
    </w:p>
    <w:p w14:paraId="49CD9BD6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3. Definitions:</w:t>
      </w:r>
    </w:p>
    <w:p w14:paraId="6FE03243" w14:textId="77777777" w:rsidR="00F1046E" w:rsidRPr="00F1046E" w:rsidRDefault="00F1046E" w:rsidP="00F1046E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Confidential Information:</w:t>
      </w: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 xml:space="preserve"> Any information that is not public knowledge and that is viewed as the property of [Your Company Name]. This can include, but is not limited to, personal information, financial data, trade secrets, client details, project records, and strategic documents.</w:t>
      </w:r>
    </w:p>
    <w:p w14:paraId="06F52629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 Policy:</w:t>
      </w:r>
    </w:p>
    <w:p w14:paraId="05C5A314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4.1 Identification and Classification:</w:t>
      </w:r>
    </w:p>
    <w:p w14:paraId="0A0DE1E1" w14:textId="77777777" w:rsidR="00F1046E" w:rsidRPr="00F1046E" w:rsidRDefault="00F1046E" w:rsidP="00F1046E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information must be classified upon creation or receipt according to its sensitivity level and handled accordingly.</w:t>
      </w:r>
    </w:p>
    <w:p w14:paraId="519F1D46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4.2 Access Control:</w:t>
      </w:r>
    </w:p>
    <w:p w14:paraId="6032EA88" w14:textId="77777777" w:rsidR="00F1046E" w:rsidRPr="00F1046E" w:rsidRDefault="00F1046E" w:rsidP="00F104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Access to confidential information should be restricted based on the principle of least privilege (POLP).</w:t>
      </w:r>
    </w:p>
    <w:p w14:paraId="1C5C5706" w14:textId="77777777" w:rsidR="00F1046E" w:rsidRPr="00F1046E" w:rsidRDefault="00F1046E" w:rsidP="00F1046E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Employees should only be granted access to the information necessary to perform their job duties.</w:t>
      </w:r>
    </w:p>
    <w:p w14:paraId="1D833F13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4.3 Handling and Usage:</w:t>
      </w:r>
    </w:p>
    <w:p w14:paraId="4F1770BA" w14:textId="77777777" w:rsidR="00F1046E" w:rsidRPr="00F1046E" w:rsidRDefault="00F1046E" w:rsidP="00F1046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lastRenderedPageBreak/>
        <w:t>Confidential information must be handled and communicated securely and only through designated channels.</w:t>
      </w:r>
    </w:p>
    <w:p w14:paraId="514C6B95" w14:textId="77777777" w:rsidR="00F1046E" w:rsidRPr="00F1046E" w:rsidRDefault="00F1046E" w:rsidP="00F1046E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Duplication or reproduction of confidential documents should be strictly controlled and monitored.</w:t>
      </w:r>
    </w:p>
    <w:p w14:paraId="7BC80F10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4.4 Storage and Transmission:</w:t>
      </w:r>
    </w:p>
    <w:p w14:paraId="44F6D425" w14:textId="77777777" w:rsidR="00F1046E" w:rsidRPr="00F1046E" w:rsidRDefault="00F1046E" w:rsidP="00F104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All confidential information must be stored securely in designated secure locations, whether in physical or digital format.</w:t>
      </w:r>
    </w:p>
    <w:p w14:paraId="4C3568AE" w14:textId="77777777" w:rsidR="00F1046E" w:rsidRPr="00F1046E" w:rsidRDefault="00F1046E" w:rsidP="00F1046E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Digital data must be encrypted during storage and transmission.</w:t>
      </w:r>
    </w:p>
    <w:p w14:paraId="37FDC1DD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4.5 Disposal:</w:t>
      </w:r>
    </w:p>
    <w:p w14:paraId="1D030F48" w14:textId="77777777" w:rsidR="00F1046E" w:rsidRPr="00F1046E" w:rsidRDefault="00F1046E" w:rsidP="00F1046E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Confidential information must be disposed of securely and in a manner that ensures it cannot be reconstructed or retrieved.</w:t>
      </w:r>
    </w:p>
    <w:p w14:paraId="196E0863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4.6 Training and Awareness:</w:t>
      </w:r>
    </w:p>
    <w:p w14:paraId="2D447F87" w14:textId="77777777" w:rsidR="00F1046E" w:rsidRPr="00F1046E" w:rsidRDefault="00F1046E" w:rsidP="00F1046E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Regular training will be provided to all relevant personnel to ensure they are aware of their responsibilities related to the handling of confidential information.</w:t>
      </w:r>
    </w:p>
    <w:p w14:paraId="37DD3569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4.7 Reporting:</w:t>
      </w:r>
    </w:p>
    <w:p w14:paraId="3C56CF0B" w14:textId="77777777" w:rsidR="00F1046E" w:rsidRPr="00F1046E" w:rsidRDefault="00F1046E" w:rsidP="00F1046E">
      <w:pPr>
        <w:numPr>
          <w:ilvl w:val="0"/>
          <w:numId w:val="8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Any incidents of suspected or actual breaches of confidential information must be immediately reported to the designated authority within [Your Company Name].</w:t>
      </w:r>
    </w:p>
    <w:p w14:paraId="6951A0ED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4.8 Policy Violation:</w:t>
      </w:r>
    </w:p>
    <w:p w14:paraId="7B978C52" w14:textId="77777777" w:rsidR="00F1046E" w:rsidRPr="00F1046E" w:rsidRDefault="00F1046E" w:rsidP="00F1046E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Violations of this policy will be handled promptly and may result in disciplinary action, up to and including termination of employment.</w:t>
      </w:r>
    </w:p>
    <w:p w14:paraId="7FEF1906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CA"/>
          <w14:ligatures w14:val="none"/>
        </w:rPr>
        <w:t>5. Review and Modification:</w:t>
      </w:r>
    </w:p>
    <w:p w14:paraId="12A00979" w14:textId="77777777" w:rsidR="00F1046E" w:rsidRPr="00F1046E" w:rsidRDefault="00F1046E" w:rsidP="00F1046E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</w:pPr>
      <w:r w:rsidRPr="00F1046E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CA"/>
          <w14:ligatures w14:val="none"/>
        </w:rPr>
        <w:t>This policy will be reviewed annually or in response to significant changes in the organization, relevant technology, or legal requirements. Any modifications to this policy must be approved by [Appropriate Authority/Department].</w:t>
      </w:r>
    </w:p>
    <w:p w14:paraId="7CDB9184" w14:textId="77777777" w:rsidR="003911F4" w:rsidRDefault="003911F4"/>
    <w:sectPr w:rsidR="003911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4113"/>
    <w:multiLevelType w:val="multilevel"/>
    <w:tmpl w:val="62746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42D14"/>
    <w:multiLevelType w:val="multilevel"/>
    <w:tmpl w:val="140E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D22545"/>
    <w:multiLevelType w:val="multilevel"/>
    <w:tmpl w:val="0C78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1F4393E"/>
    <w:multiLevelType w:val="multilevel"/>
    <w:tmpl w:val="9536B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2F3F53"/>
    <w:multiLevelType w:val="multilevel"/>
    <w:tmpl w:val="4148F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17A55E6"/>
    <w:multiLevelType w:val="multilevel"/>
    <w:tmpl w:val="3572D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74B6702"/>
    <w:multiLevelType w:val="multilevel"/>
    <w:tmpl w:val="07E0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6162D9"/>
    <w:multiLevelType w:val="multilevel"/>
    <w:tmpl w:val="F036F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DA86E77"/>
    <w:multiLevelType w:val="multilevel"/>
    <w:tmpl w:val="3F762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3371621">
    <w:abstractNumId w:val="1"/>
  </w:num>
  <w:num w:numId="2" w16cid:durableId="773670324">
    <w:abstractNumId w:val="8"/>
  </w:num>
  <w:num w:numId="3" w16cid:durableId="629942648">
    <w:abstractNumId w:val="4"/>
  </w:num>
  <w:num w:numId="4" w16cid:durableId="403572675">
    <w:abstractNumId w:val="0"/>
  </w:num>
  <w:num w:numId="5" w16cid:durableId="1702242650">
    <w:abstractNumId w:val="7"/>
  </w:num>
  <w:num w:numId="6" w16cid:durableId="1617562730">
    <w:abstractNumId w:val="2"/>
  </w:num>
  <w:num w:numId="7" w16cid:durableId="183249033">
    <w:abstractNumId w:val="6"/>
  </w:num>
  <w:num w:numId="8" w16cid:durableId="1209032208">
    <w:abstractNumId w:val="3"/>
  </w:num>
  <w:num w:numId="9" w16cid:durableId="156573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6E"/>
    <w:rsid w:val="003911F4"/>
    <w:rsid w:val="004D57A0"/>
    <w:rsid w:val="00F1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1AE5C"/>
  <w15:chartTrackingRefBased/>
  <w15:docId w15:val="{5C5A35E5-6A47-422C-8907-F6916816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104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046E"/>
    <w:rPr>
      <w:rFonts w:ascii="Times New Roman" w:eastAsia="Times New Roman" w:hAnsi="Times New Roman" w:cs="Times New Roman"/>
      <w:b/>
      <w:bCs/>
      <w:kern w:val="0"/>
      <w:sz w:val="27"/>
      <w:szCs w:val="27"/>
      <w:lang w:eastAsia="en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104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F104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7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Cassidy Bunn</dc:creator>
  <cp:keywords/>
  <dc:description/>
  <cp:lastModifiedBy>Patrick Candy</cp:lastModifiedBy>
  <cp:revision>2</cp:revision>
  <dcterms:created xsi:type="dcterms:W3CDTF">2024-01-28T03:49:00Z</dcterms:created>
  <dcterms:modified xsi:type="dcterms:W3CDTF">2024-01-28T03:49:00Z</dcterms:modified>
</cp:coreProperties>
</file>