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mc="http://schemas.openxmlformats.org/markup-compatibility/2006" xmlns:ns8="http://schemas.microsoft.com/office/drawing/2010/main" xmlns:pic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mc:Ignorable="w14 w15 w16se w16cid w16 w16cex w16sdtdh wp14">
  <w:body>
    <w:p w14:paraId="53A16FA9" w14:textId="23C3E341" w:rsidR="00312981" w:rsidRPr="00D91CFB" w:rsidRDefault="00756C66" w:rsidP="00312981">
      <w:pPr>
        <w:pStyle w:val="Paragraph0"/>
      </w:pPr>
      <w:r w:rsidRPr="004962C3">
        <w:rPr>
          <w:noProof/>
        </w:rPr>
        <w:drawing>
          <wp:anchor distT="0" distB="0" distL="114300" distR="114300" simplePos="0" relativeHeight="251659264" behindDoc="1" locked="0" layoutInCell="1" allowOverlap="1" wp14:anchorId="5D6AF96C" wp14:editId="2CF1F248">
            <wp:simplePos x="0" y="0"/>
            <wp:positionH relativeFrom="page">
              <wp:align>right</wp:align>
            </wp:positionH>
            <wp:positionV relativeFrom="paragraph">
              <wp:posOffset>-2006863</wp:posOffset>
            </wp:positionV>
            <wp:extent cx="7586799" cy="10736277"/>
            <wp:effectExtent l="0" t="0" r="0" b="0"/>
            <wp:wrapNone/>
            <wp:docPr id="2" name="Рисунок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Рисунок 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ns8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86799" cy="107362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459702" w14:textId="77777777" w:rsidR="00312981" w:rsidRPr="00D91CFB" w:rsidRDefault="00312981" w:rsidP="00312981">
      <w:pPr>
        <w:pStyle w:val="1"/>
        <w:numPr>
          <w:ilvl w:val="0"/>
          <w:numId w:val="0"/>
        </w:numPr>
        <w:jc w:val="center"/>
        <w:rPr>
          <w:rFonts w:ascii="Tahoma" w:hAnsi="Tahoma" w:cs="Tahoma"/>
          <w:b/>
          <w:bCs/>
          <w:sz w:val="18"/>
          <w:szCs w:val="18"/>
        </w:rPr>
      </w:pPr>
    </w:p>
    <w:p w14:paraId="4FBF2827" w14:textId="77777777" w:rsidR="00312981" w:rsidRPr="00D91CFB" w:rsidRDefault="00312981" w:rsidP="00312981">
      <w:pPr>
        <w:pStyle w:val="1"/>
        <w:numPr>
          <w:ilvl w:val="0"/>
          <w:numId w:val="0"/>
        </w:numPr>
        <w:jc w:val="center"/>
        <w:rPr>
          <w:rFonts w:ascii="Tahoma" w:hAnsi="Tahoma" w:cs="Tahoma"/>
          <w:b/>
          <w:bCs/>
          <w:sz w:val="18"/>
          <w:szCs w:val="18"/>
        </w:rPr>
      </w:pPr>
    </w:p>
    <w:p w14:paraId="737446E4" w14:textId="77777777" w:rsidR="00312981" w:rsidRPr="00D91CFB" w:rsidRDefault="00312981" w:rsidP="00312981">
      <w:pPr>
        <w:pStyle w:val="1"/>
        <w:numPr>
          <w:ilvl w:val="0"/>
          <w:numId w:val="0"/>
        </w:numPr>
        <w:jc w:val="center"/>
        <w:rPr>
          <w:rFonts w:ascii="Tahoma" w:hAnsi="Tahoma" w:cs="Tahoma"/>
          <w:b/>
          <w:bCs/>
          <w:sz w:val="18"/>
          <w:szCs w:val="18"/>
        </w:rPr>
      </w:pPr>
    </w:p>
    <w:p w14:paraId="4ED09A27" w14:textId="7349BFCC" w:rsidR="00312981" w:rsidRPr="00D91CFB" w:rsidRDefault="00312981" w:rsidP="00312981">
      <w:pPr>
        <w:pStyle w:val="1"/>
        <w:numPr>
          <w:ilvl w:val="0"/>
          <w:numId w:val="0"/>
        </w:numPr>
        <w:jc w:val="center"/>
        <w:rPr>
          <w:rFonts w:ascii="Tahoma" w:hAnsi="Tahoma" w:cs="Tahoma"/>
          <w:b/>
          <w:bCs/>
          <w:sz w:val="18"/>
          <w:szCs w:val="18"/>
        </w:rPr>
      </w:pPr>
    </w:p>
    <w:p w14:paraId="33B6B7CA" w14:textId="77777777" w:rsidR="00312981" w:rsidRPr="00D91CFB" w:rsidRDefault="00312981" w:rsidP="00312981">
      <w:pPr>
        <w:pStyle w:val="1"/>
        <w:numPr>
          <w:ilvl w:val="0"/>
          <w:numId w:val="0"/>
        </w:numPr>
        <w:jc w:val="center"/>
        <w:rPr>
          <w:rFonts w:ascii="Tahoma" w:hAnsi="Tahoma" w:cs="Tahoma"/>
          <w:b/>
          <w:bCs/>
          <w:sz w:val="18"/>
          <w:szCs w:val="18"/>
        </w:rPr>
      </w:pPr>
    </w:p>
    <w:p w14:paraId="03B59043" w14:textId="77777777" w:rsidR="00312981" w:rsidRPr="00D91CFB" w:rsidRDefault="00312981" w:rsidP="00312981">
      <w:pPr>
        <w:pStyle w:val="1"/>
        <w:numPr>
          <w:ilvl w:val="0"/>
          <w:numId w:val="0"/>
        </w:numPr>
        <w:jc w:val="center"/>
        <w:rPr>
          <w:rFonts w:ascii="Tahoma" w:hAnsi="Tahoma" w:cs="Tahoma"/>
          <w:b/>
          <w:bCs/>
          <w:sz w:val="18"/>
          <w:szCs w:val="18"/>
        </w:rPr>
      </w:pPr>
    </w:p>
    <w:p w14:paraId="676BFF94" w14:textId="77777777" w:rsidR="00312981" w:rsidRDefault="00312981" w:rsidP="00312981">
      <w:pPr>
        <w:pStyle w:val="1"/>
        <w:numPr>
          <w:ilvl w:val="0"/>
          <w:numId w:val="0"/>
        </w:numPr>
        <w:jc w:val="center"/>
        <w:rPr>
          <w:rFonts w:ascii="Tahoma" w:hAnsi="Tahoma" w:cs="Tahoma"/>
          <w:sz w:val="18"/>
          <w:szCs w:val="18"/>
        </w:rPr>
      </w:pPr>
    </w:p>
    <w:p w14:paraId="3538B52C" w14:textId="31ECB183" w:rsidR="00312981" w:rsidRDefault="00312981" w:rsidP="00312981">
      <w:pPr>
        <w:pStyle w:val="1"/>
        <w:numPr>
          <w:ilvl w:val="0"/>
          <w:numId w:val="0"/>
        </w:numPr>
        <w:jc w:val="center"/>
        <w:rPr>
          <w:rFonts w:ascii="Tahoma" w:hAnsi="Tahoma" w:cs="Tahoma"/>
          <w:sz w:val="18"/>
          <w:szCs w:val="18"/>
        </w:rPr>
      </w:pPr>
    </w:p>
    <w:p w14:paraId="5B8B1BBE" w14:textId="77777777" w:rsidR="00312981" w:rsidRDefault="00312981" w:rsidP="00312981">
      <w:pPr>
        <w:pStyle w:val="1"/>
        <w:numPr>
          <w:ilvl w:val="0"/>
          <w:numId w:val="0"/>
        </w:numPr>
        <w:jc w:val="center"/>
        <w:rPr>
          <w:rFonts w:ascii="Tahoma" w:hAnsi="Tahoma" w:cs="Tahoma"/>
          <w:sz w:val="18"/>
          <w:szCs w:val="18"/>
        </w:rPr>
      </w:pPr>
    </w:p>
    <w:p w14:paraId="02B44229" w14:textId="77777777" w:rsidR="00312981" w:rsidRDefault="00312981" w:rsidP="00312981">
      <w:pPr>
        <w:pStyle w:val="1"/>
        <w:numPr>
          <w:ilvl w:val="0"/>
          <w:numId w:val="0"/>
        </w:numPr>
        <w:jc w:val="center"/>
        <w:rPr>
          <w:rFonts w:ascii="Tahoma" w:hAnsi="Tahoma" w:cs="Tahoma"/>
          <w:sz w:val="18"/>
          <w:szCs w:val="18"/>
        </w:rPr>
      </w:pPr>
    </w:p>
    <w:p w14:paraId="585AD537" w14:textId="77777777" w:rsidR="00312981" w:rsidRDefault="00312981" w:rsidP="00312981">
      <w:pPr>
        <w:pStyle w:val="1"/>
        <w:numPr>
          <w:ilvl w:val="0"/>
          <w:numId w:val="0"/>
        </w:numPr>
        <w:jc w:val="center"/>
        <w:rPr>
          <w:rFonts w:ascii="Tahoma" w:hAnsi="Tahoma" w:cs="Tahoma"/>
          <w:sz w:val="18"/>
          <w:szCs w:val="18"/>
        </w:rPr>
      </w:pPr>
    </w:p>
    <w:p w14:paraId="2FB29346" w14:textId="24FBC002" w:rsidR="00312981" w:rsidRDefault="00312981" w:rsidP="00312981">
      <w:pPr>
        <w:pStyle w:val="1"/>
        <w:numPr>
          <w:ilvl w:val="0"/>
          <w:numId w:val="0"/>
        </w:numPr>
        <w:jc w:val="center"/>
        <w:rPr>
          <w:rFonts w:ascii="Tahoma" w:hAnsi="Tahoma" w:cs="Tahoma"/>
          <w:sz w:val="18"/>
          <w:szCs w:val="18"/>
        </w:rPr>
      </w:pPr>
    </w:p>
    <w:p w14:paraId="70C8AB4F" w14:textId="58A5DB38" w:rsidR="00312981" w:rsidRDefault="00312981" w:rsidP="00312981">
      <w:pPr>
        <w:pStyle w:val="1"/>
        <w:numPr>
          <w:ilvl w:val="0"/>
          <w:numId w:val="0"/>
        </w:numPr>
        <w:jc w:val="center"/>
        <w:rPr>
          <w:rFonts w:ascii="Tahoma" w:hAnsi="Tahoma" w:cs="Tahoma"/>
          <w:sz w:val="18"/>
          <w:szCs w:val="18"/>
        </w:rPr>
      </w:pPr>
    </w:p>
    <w:p w14:paraId="5279BFCB" w14:textId="77777777" w:rsidR="00756C66" w:rsidRPr="004962C3" w:rsidRDefault="00756C66" w:rsidP="00756C66">
      <w:pPr>
        <w:pStyle w:val="1"/>
        <w:numPr>
          <w:ilvl w:val="0"/>
          <w:numId w:val="0"/>
        </w:numPr>
        <w:spacing w:after="400"/>
        <w:jc w:val="center"/>
        <w:rPr>
          <w:rFonts w:ascii="Verdana" w:hAnsi="Verdana" w:cs="Tahoma"/>
          <w:b/>
          <w:bCs/>
          <w:sz w:val="36"/>
          <w:szCs w:val="36"/>
        </w:rPr>
      </w:pPr>
      <w:r w:rsidRPr="004962C3">
        <w:rPr>
          <w:rFonts w:ascii="Verdana" w:hAnsi="Verdana" w:cs="Tahoma"/>
          <w:b/>
          <w:bCs/>
          <w:caps w:val="0"/>
          <w:sz w:val="36"/>
          <w:szCs w:val="36"/>
        </w:rPr>
        <w:t>РЕГЛАМЕНТ КОМПАНИИ.</w:t>
      </w:r>
    </w:p>
    <w:p w14:paraId="23BFA54A" w14:textId="77777777" w:rsidR="00756C66" w:rsidRPr="004962C3" w:rsidRDefault="00756C66" w:rsidP="00756C66">
      <w:pPr>
        <w:spacing w:after="200" w:line="276" w:lineRule="auto"/>
        <w:jc w:val="center"/>
        <w:rPr>
          <w:rFonts w:ascii="Verdana" w:hAnsi="Verdana" w:cs="Tahoma"/>
          <w:b/>
          <w:bCs/>
          <w:sz w:val="36"/>
          <w:szCs w:val="36"/>
        </w:rPr>
      </w:pPr>
      <w:r w:rsidRPr="004962C3">
        <w:rPr>
          <w:rFonts w:ascii="Verdana" w:hAnsi="Verdana" w:cs="Tahoma"/>
          <w:b/>
          <w:bCs/>
          <w:sz w:val="36"/>
          <w:szCs w:val="36"/>
        </w:rPr>
        <w:t>РАБОТА С КЛИЕНТОМ ПОСЛЕ ЗАПИСИ НА ДЕМОНСТРАЦИЮ</w:t>
      </w:r>
    </w:p>
    <w:p w14:paraId="0A34D9DC" w14:textId="77777777" w:rsidR="00756C66" w:rsidRPr="004962C3" w:rsidRDefault="00756C66" w:rsidP="00756C66">
      <w:pPr>
        <w:spacing w:after="200" w:line="276" w:lineRule="auto"/>
        <w:jc w:val="center"/>
        <w:rPr>
          <w:rFonts w:ascii="Verdana" w:hAnsi="Verdana" w:cs="Tahoma"/>
          <w:b/>
          <w:bCs/>
          <w:sz w:val="72"/>
          <w:szCs w:val="72"/>
        </w:rPr>
      </w:pPr>
      <w:r w:rsidRPr="004962C3">
        <w:rPr>
          <w:rFonts w:ascii="Verdana" w:hAnsi="Verdana" w:cs="Tahoma"/>
          <w:sz w:val="36"/>
          <w:szCs w:val="36"/>
        </w:rPr>
        <w:t>РП [номер]</w:t>
      </w:r>
    </w:p>
    <w:p w14:paraId="0110F7C3" w14:textId="77777777" w:rsidR="00312981" w:rsidRDefault="00312981" w:rsidP="00312981">
      <w:pPr>
        <w:spacing w:after="200" w:line="276" w:lineRule="auto"/>
        <w:jc w:val="center"/>
        <w:rPr>
          <w:rFonts w:ascii="Verdana" w:hAnsi="Verdana" w:cs="Tahoma"/>
          <w:b/>
          <w:bCs/>
          <w:sz w:val="36"/>
          <w:szCs w:val="36"/>
        </w:rPr>
      </w:pPr>
    </w:p>
    <w:p w14:paraId="02FD9D47" w14:textId="77777777" w:rsidR="00312981" w:rsidRDefault="00312981" w:rsidP="00312981">
      <w:pPr>
        <w:spacing w:after="200" w:line="276" w:lineRule="auto"/>
        <w:jc w:val="center"/>
        <w:rPr>
          <w:rFonts w:ascii="Verdana" w:hAnsi="Verdana" w:cs="Tahoma"/>
          <w:b/>
          <w:bCs/>
          <w:sz w:val="36"/>
          <w:szCs w:val="36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5"/>
        <w:gridCol w:w="4529"/>
      </w:tblGrid>
      <w:tr w:rsidR="00312981" w:rsidRPr="00711E6C" w14:paraId="0B62F233" w14:textId="77777777" w:rsidTr="00204EDF">
        <w:tc>
          <w:tcPr>
            <w:tcW w:w="5665" w:type="dxa"/>
          </w:tcPr>
          <w:p w14:paraId="5687716D" w14:textId="77777777" w:rsidR="00312981" w:rsidRPr="00711E6C" w:rsidRDefault="00312981" w:rsidP="00204EDF">
            <w:pPr>
              <w:pStyle w:val="1"/>
              <w:numPr>
                <w:ilvl w:val="0"/>
                <w:numId w:val="0"/>
              </w:numPr>
              <w:outlineLvl w:val="0"/>
              <w:rPr>
                <w:rFonts w:ascii="Verdana" w:hAnsi="Verdana" w:cs="Tahoma"/>
                <w:b/>
                <w:bCs/>
                <w:caps w:val="0"/>
              </w:rPr>
            </w:pPr>
            <w:r w:rsidRPr="00711E6C">
              <w:rPr>
                <w:rFonts w:ascii="Verdana" w:hAnsi="Verdana" w:cs="Tahoma"/>
                <w:b/>
                <w:bCs/>
                <w:caps w:val="0"/>
              </w:rPr>
              <w:t>Разработано:</w:t>
            </w:r>
          </w:p>
        </w:tc>
        <w:tc>
          <w:tcPr>
            <w:tcW w:w="4529" w:type="dxa"/>
          </w:tcPr>
          <w:p w14:paraId="251756A0" w14:textId="77777777" w:rsidR="00312981" w:rsidRPr="00711E6C" w:rsidRDefault="00312981" w:rsidP="00204EDF">
            <w:pPr>
              <w:pStyle w:val="1"/>
              <w:numPr>
                <w:ilvl w:val="0"/>
                <w:numId w:val="0"/>
              </w:numPr>
              <w:spacing w:after="240"/>
              <w:outlineLvl w:val="0"/>
              <w:rPr>
                <w:rFonts w:ascii="Verdana" w:hAnsi="Verdana" w:cs="Tahoma"/>
                <w:caps w:val="0"/>
              </w:rPr>
            </w:pPr>
            <w:r w:rsidRPr="00711E6C">
              <w:rPr>
                <w:rFonts w:ascii="Verdana" w:hAnsi="Verdana" w:cs="Tahoma"/>
                <w:b/>
                <w:bCs/>
                <w:caps w:val="0"/>
              </w:rPr>
              <w:t>[ФИО], [должность]</w:t>
            </w:r>
          </w:p>
        </w:tc>
      </w:tr>
    </w:tbl>
    <w:p w14:paraId="6DF2393C" w14:textId="77777777" w:rsidR="00312981" w:rsidRPr="00D91CFB" w:rsidRDefault="00312981" w:rsidP="00312981">
      <w:pPr>
        <w:pStyle w:val="1"/>
        <w:numPr>
          <w:ilvl w:val="0"/>
          <w:numId w:val="0"/>
        </w:numPr>
        <w:rPr>
          <w:rFonts w:ascii="Verdana" w:hAnsi="Verdana" w:cs="Tahoma"/>
          <w:caps w:val="0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5"/>
        <w:gridCol w:w="4529"/>
      </w:tblGrid>
      <w:tr w:rsidR="00312981" w:rsidRPr="00711E6C" w14:paraId="306E85C5" w14:textId="77777777" w:rsidTr="00204EDF">
        <w:tc>
          <w:tcPr>
            <w:tcW w:w="5665" w:type="dxa"/>
          </w:tcPr>
          <w:p w14:paraId="008AA12C" w14:textId="77777777" w:rsidR="00312981" w:rsidRPr="00711E6C" w:rsidRDefault="00312981" w:rsidP="00204EDF">
            <w:pPr>
              <w:pStyle w:val="1"/>
              <w:numPr>
                <w:ilvl w:val="0"/>
                <w:numId w:val="0"/>
              </w:numPr>
              <w:outlineLvl w:val="0"/>
              <w:rPr>
                <w:rFonts w:ascii="Verdana" w:hAnsi="Verdana" w:cs="Tahoma"/>
                <w:b/>
                <w:bCs/>
                <w:caps w:val="0"/>
              </w:rPr>
            </w:pPr>
            <w:r w:rsidRPr="00711E6C">
              <w:rPr>
                <w:rFonts w:ascii="Verdana" w:hAnsi="Verdana" w:cs="Tahoma"/>
                <w:b/>
                <w:bCs/>
                <w:caps w:val="0"/>
              </w:rPr>
              <w:t>Согласовано:</w:t>
            </w:r>
          </w:p>
        </w:tc>
        <w:tc>
          <w:tcPr>
            <w:tcW w:w="4529" w:type="dxa"/>
          </w:tcPr>
          <w:p w14:paraId="6155B786" w14:textId="77777777" w:rsidR="00312981" w:rsidRPr="00711E6C" w:rsidRDefault="00312981" w:rsidP="00204EDF">
            <w:pPr>
              <w:pStyle w:val="1"/>
              <w:numPr>
                <w:ilvl w:val="0"/>
                <w:numId w:val="0"/>
              </w:numPr>
              <w:spacing w:after="240"/>
              <w:outlineLvl w:val="0"/>
              <w:rPr>
                <w:rFonts w:ascii="Verdana" w:hAnsi="Verdana" w:cs="Tahoma"/>
                <w:caps w:val="0"/>
              </w:rPr>
            </w:pPr>
            <w:r w:rsidRPr="00711E6C">
              <w:rPr>
                <w:rFonts w:ascii="Verdana" w:hAnsi="Verdana" w:cs="Tahoma"/>
                <w:b/>
                <w:bCs/>
                <w:caps w:val="0"/>
              </w:rPr>
              <w:t>[ФИО], [должность]</w:t>
            </w:r>
          </w:p>
        </w:tc>
      </w:tr>
      <w:tr w:rsidR="00312981" w:rsidRPr="00711E6C" w14:paraId="02DB98EB" w14:textId="77777777" w:rsidTr="00204EDF">
        <w:tc>
          <w:tcPr>
            <w:tcW w:w="5665" w:type="dxa"/>
          </w:tcPr>
          <w:p w14:paraId="1B0E9FB3" w14:textId="77777777" w:rsidR="00312981" w:rsidRPr="00711E6C" w:rsidRDefault="00312981" w:rsidP="00204EDF">
            <w:pPr>
              <w:pStyle w:val="1"/>
              <w:numPr>
                <w:ilvl w:val="0"/>
                <w:numId w:val="0"/>
              </w:numPr>
              <w:outlineLvl w:val="0"/>
              <w:rPr>
                <w:rFonts w:ascii="Verdana" w:hAnsi="Verdana" w:cs="Tahoma"/>
                <w:caps w:val="0"/>
              </w:rPr>
            </w:pPr>
          </w:p>
        </w:tc>
        <w:tc>
          <w:tcPr>
            <w:tcW w:w="4529" w:type="dxa"/>
          </w:tcPr>
          <w:p w14:paraId="1B11544C" w14:textId="77777777" w:rsidR="00312981" w:rsidRPr="00711E6C" w:rsidRDefault="00312981" w:rsidP="00204EDF">
            <w:pPr>
              <w:pStyle w:val="1"/>
              <w:numPr>
                <w:ilvl w:val="0"/>
                <w:numId w:val="0"/>
              </w:numPr>
              <w:outlineLvl w:val="0"/>
              <w:rPr>
                <w:rFonts w:ascii="Verdana" w:hAnsi="Verdana" w:cs="Tahoma"/>
                <w:caps w:val="0"/>
              </w:rPr>
            </w:pPr>
            <w:r w:rsidRPr="00711E6C">
              <w:rPr>
                <w:rFonts w:ascii="Verdana" w:hAnsi="Verdana" w:cs="Tahoma"/>
                <w:b/>
                <w:bCs/>
                <w:caps w:val="0"/>
              </w:rPr>
              <w:t/>
            </w:r>
          </w:p>
        </w:tc>
      </w:tr>
    </w:tbl>
    <w:p w14:paraId="5324DC96" w14:textId="70C09A74" w:rsidR="00312981" w:rsidRDefault="00312981">
      <w:r>
        <w:br w:type="page"/>
      </w:r>
    </w:p>
    <w:p w14:paraId="779FF196" w14:textId="77777777" w:rsidR="00756C66" w:rsidRPr="004962C3" w:rsidRDefault="00756C66" w:rsidP="00756C66">
      <w:pPr>
        <w:pStyle w:val="a9"/>
        <w:numPr>
          <w:ilvl w:val="0"/>
          <w:numId w:val="13"/>
        </w:numPr>
        <w:spacing w:before="400" w:after="400" w:line="23" w:lineRule="atLeast"/>
        <w:ind w:left="709" w:hanging="709"/>
        <w:contextualSpacing w:val="0"/>
        <w:rPr>
          <w:rFonts w:ascii="Verdana" w:hAnsi="Verdana" w:cs="Tahoma"/>
          <w:b/>
          <w:sz w:val="20"/>
        </w:rPr>
      </w:pPr>
      <w:bookmarkStart w:id="0" w:name="_Toc235854730"/>
      <w:bookmarkStart w:id="1" w:name="_Toc240961112"/>
      <w:bookmarkEnd w:id="0"/>
      <w:bookmarkEnd w:id="1"/>
      <w:r>
        <w:rPr>
          <w:rFonts w:ascii="Verdana" w:hAnsi="Verdana" w:cs="Tahoma"/>
          <w:b/>
          <w:bCs/>
          <w:sz w:val="20"/>
          <w:szCs w:val="20"/>
        </w:rPr>
        <w:t>ЦЕЛЬ ДОКУМЕНТА</w:t>
      </w:r>
    </w:p>
    <w:p w14:paraId="4E03FDF4" w14:textId="77777777" w:rsidR="00756C66" w:rsidRDefault="00756C66" w:rsidP="00756C66">
      <w:pPr>
        <w:pStyle w:val="a9"/>
        <w:numPr>
          <w:ilvl w:val="1"/>
          <w:numId w:val="13"/>
        </w:numPr>
        <w:spacing w:after="200" w:line="23" w:lineRule="atLeast"/>
        <w:ind w:left="709" w:hanging="709"/>
        <w:contextualSpacing w:val="0"/>
        <w:rPr>
          <w:rFonts w:ascii="Verdana" w:hAnsi="Verdana" w:cs="Tahoma"/>
          <w:sz w:val="20"/>
        </w:rPr>
      </w:pPr>
      <w:r>
        <w:rPr>
          <w:rFonts w:ascii="Verdana" w:hAnsi="Verdana" w:cs="Tahoma"/>
          <w:sz w:val="20"/>
          <w:szCs w:val="20"/>
        </w:rPr>
        <w:t>Настоящий Регламент разработан в целях обеспечения единого и контролируемого порядка организации и проведения демонстраций для клиентов Компании «Форус» (далее – Компания).</w:t>
      </w:r>
    </w:p>
    <w:p w14:paraId="4E03FDF4" w14:textId="77777777" w:rsidR="00756C66" w:rsidRDefault="00756C66" w:rsidP="00756C66">
      <w:pPr>
        <w:pStyle w:val="a9"/>
        <w:numPr>
          <w:ilvl w:val="1"/>
          <w:numId w:val="13"/>
        </w:numPr>
        <w:spacing w:after="200" w:line="23" w:lineRule="atLeast"/>
        <w:ind w:left="709" w:hanging="709"/>
        <w:contextualSpacing w:val="0"/>
        <w:rPr>
          <w:rFonts w:ascii="Verdana" w:hAnsi="Verdana" w:cs="Tahoma"/>
          <w:sz w:val="20"/>
        </w:rPr>
      </w:pPr>
      <w:r>
        <w:rPr>
          <w:rFonts w:ascii="Verdana" w:hAnsi="Verdana" w:cs="Tahoma"/>
          <w:sz w:val="20"/>
          <w:szCs w:val="20"/>
        </w:rPr>
        <w:t>Регламент направлен на исключение рисков некорректного подключения клиента к демонстрации, предотвращение несостыковок по дате, времени, ссылке подключения и составу участников, а также на обеспечение своевременного подтверждения участия клиента и качественного сбора обратной связи по итогам демонстрации.</w:t>
      </w:r>
    </w:p>
    <w:p w14:paraId="4E03FDF4" w14:textId="77777777" w:rsidR="00756C66" w:rsidRDefault="00756C66" w:rsidP="00756C66">
      <w:pPr>
        <w:pStyle w:val="a9"/>
        <w:numPr>
          <w:ilvl w:val="1"/>
          <w:numId w:val="13"/>
        </w:numPr>
        <w:spacing w:after="200" w:line="23" w:lineRule="atLeast"/>
        <w:ind w:left="709" w:hanging="709"/>
        <w:contextualSpacing w:val="0"/>
        <w:rPr>
          <w:rFonts w:ascii="Verdana" w:hAnsi="Verdana" w:cs="Tahoma"/>
          <w:sz w:val="20"/>
        </w:rPr>
      </w:pPr>
      <w:r>
        <w:rPr>
          <w:rFonts w:ascii="Verdana" w:hAnsi="Verdana" w:cs="Tahoma"/>
          <w:sz w:val="20"/>
          <w:szCs w:val="20"/>
        </w:rPr>
        <w:t>Регламент определяет порядок взаимодействия между менеджером и специалистом при работе с клиентом после записи на демонстрацию и обеспечивает единообразие действий на всех этапах подготовки, проведения и завершения демонстрации.</w:t>
      </w:r>
    </w:p>
    <w:p w14:paraId="4E03FDF4" w14:textId="77777777" w:rsidR="00756C66" w:rsidRDefault="00756C66" w:rsidP="00756C66">
      <w:pPr>
        <w:pStyle w:val="a9"/>
        <w:numPr>
          <w:ilvl w:val="1"/>
          <w:numId w:val="13"/>
        </w:numPr>
        <w:spacing w:after="200" w:line="23" w:lineRule="atLeast"/>
        <w:ind w:left="709" w:hanging="709"/>
        <w:contextualSpacing w:val="0"/>
        <w:rPr>
          <w:rFonts w:ascii="Verdana" w:hAnsi="Verdana" w:cs="Tahoma"/>
          <w:sz w:val="20"/>
        </w:rPr>
      </w:pPr>
      <w:r>
        <w:rPr>
          <w:rFonts w:ascii="Verdana" w:hAnsi="Verdana" w:cs="Tahoma"/>
          <w:sz w:val="20"/>
          <w:szCs w:val="20"/>
        </w:rPr>
        <w:t>Действие Регламента распространяется на процесс работы с клиентом после записи на демонстрацию (в том числе на линию консультаций):</w:t>
      </w:r>
    </w:p>
    <w:p w14:paraId="7380219B" w14:textId="77777777" w:rsidR="00756C66" w:rsidRDefault="00756C66" w:rsidP="00756C66">
      <w:pPr>
        <w:pStyle w:val="a9"/>
        <w:numPr>
          <w:ilvl w:val="0"/>
          <w:numId w:val="14"/>
        </w:numPr>
        <w:spacing w:line="23" w:lineRule="atLeast"/>
        <w:ind w:left="993" w:hanging="284"/>
        <w:contextualSpacing w:val="0"/>
        <w:rPr>
          <w:rFonts w:ascii="Verdana" w:hAnsi="Verdana" w:cs="Tahoma"/>
          <w:sz w:val="20"/>
        </w:rPr>
      </w:pPr>
      <w:r>
        <w:rPr>
          <w:rFonts w:ascii="Verdana" w:hAnsi="Verdana" w:cs="Tahoma"/>
          <w:sz w:val="20"/>
          <w:szCs w:val="20"/>
        </w:rPr>
        <w:t>информирование клиента о дате, времени и способе подключения к демонстрации;</w:t>
      </w:r>
    </w:p>
    <w:p w14:paraId="7380219B" w14:textId="77777777" w:rsidR="00756C66" w:rsidRDefault="00756C66" w:rsidP="00756C66">
      <w:pPr>
        <w:pStyle w:val="a9"/>
        <w:numPr>
          <w:ilvl w:val="0"/>
          <w:numId w:val="14"/>
        </w:numPr>
        <w:spacing w:line="23" w:lineRule="atLeast"/>
        <w:ind w:left="993" w:hanging="284"/>
        <w:contextualSpacing w:val="0"/>
        <w:rPr>
          <w:rFonts w:ascii="Verdana" w:hAnsi="Verdana" w:cs="Tahoma"/>
          <w:sz w:val="20"/>
        </w:rPr>
      </w:pPr>
      <w:r>
        <w:rPr>
          <w:rFonts w:ascii="Verdana" w:hAnsi="Verdana" w:cs="Tahoma"/>
          <w:sz w:val="20"/>
          <w:szCs w:val="20"/>
        </w:rPr>
        <w:t>подтверждение участия клиента до начала демонстрации;</w:t>
      </w:r>
    </w:p>
    <w:p w14:paraId="7380219B" w14:textId="77777777" w:rsidR="00756C66" w:rsidRDefault="00756C66" w:rsidP="00756C66">
      <w:pPr>
        <w:pStyle w:val="a9"/>
        <w:numPr>
          <w:ilvl w:val="0"/>
          <w:numId w:val="14"/>
        </w:numPr>
        <w:spacing w:line="23" w:lineRule="atLeast"/>
        <w:ind w:left="993" w:hanging="284"/>
        <w:contextualSpacing w:val="0"/>
        <w:rPr>
          <w:rFonts w:ascii="Verdana" w:hAnsi="Verdana" w:cs="Tahoma"/>
          <w:sz w:val="20"/>
        </w:rPr>
      </w:pPr>
      <w:r>
        <w:rPr>
          <w:rFonts w:ascii="Verdana" w:hAnsi="Verdana" w:cs="Tahoma"/>
          <w:sz w:val="20"/>
          <w:szCs w:val="20"/>
        </w:rPr>
        <w:t>проверку работоспособности ссылки подключения;</w:t>
      </w:r>
    </w:p>
    <w:p w14:paraId="7380219B" w14:textId="77777777" w:rsidR="00756C66" w:rsidRDefault="00756C66" w:rsidP="00756C66">
      <w:pPr>
        <w:pStyle w:val="a9"/>
        <w:numPr>
          <w:ilvl w:val="0"/>
          <w:numId w:val="14"/>
        </w:numPr>
        <w:spacing w:line="23" w:lineRule="atLeast"/>
        <w:ind w:left="993" w:hanging="284"/>
        <w:contextualSpacing w:val="0"/>
        <w:rPr>
          <w:rFonts w:ascii="Verdana" w:hAnsi="Verdana" w:cs="Tahoma"/>
          <w:sz w:val="20"/>
        </w:rPr>
      </w:pPr>
      <w:r>
        <w:rPr>
          <w:rFonts w:ascii="Verdana" w:hAnsi="Verdana" w:cs="Tahoma"/>
          <w:sz w:val="20"/>
          <w:szCs w:val="20"/>
        </w:rPr>
        <w:t>проведение демонстрации и организацию взаимодействия менеджера и специалиста;</w:t>
      </w:r>
    </w:p>
    <w:p w14:paraId="7380219B" w14:textId="77777777" w:rsidR="00756C66" w:rsidRDefault="00756C66" w:rsidP="00756C66">
      <w:pPr>
        <w:pStyle w:val="a9"/>
        <w:numPr>
          <w:ilvl w:val="0"/>
          <w:numId w:val="14"/>
        </w:numPr>
        <w:spacing w:line="23" w:lineRule="atLeast"/>
        <w:ind w:left="993" w:hanging="284"/>
        <w:contextualSpacing w:val="0"/>
        <w:rPr>
          <w:rFonts w:ascii="Verdana" w:hAnsi="Verdana" w:cs="Tahoma"/>
          <w:sz w:val="20"/>
        </w:rPr>
      </w:pPr>
      <w:r>
        <w:rPr>
          <w:rFonts w:ascii="Verdana" w:hAnsi="Verdana" w:cs="Tahoma"/>
          <w:sz w:val="20"/>
          <w:szCs w:val="20"/>
        </w:rPr>
        <w:t>сбор обратной связи по итогам демонстрации.</w:t>
      </w:r>
    </w:p>
    <w:p w14:paraId="4E03FDF4" w14:textId="77777777" w:rsidR="00756C66" w:rsidRDefault="00756C66" w:rsidP="00756C66">
      <w:pPr>
        <w:pStyle w:val="a9"/>
        <w:numPr>
          <w:ilvl w:val="1"/>
          <w:numId w:val="13"/>
        </w:numPr>
        <w:spacing w:after="200" w:line="23" w:lineRule="atLeast"/>
        <w:ind w:left="709" w:hanging="709"/>
        <w:contextualSpacing w:val="0"/>
        <w:rPr>
          <w:rFonts w:ascii="Verdana" w:hAnsi="Verdana" w:cs="Tahoma"/>
          <w:sz w:val="20"/>
        </w:rPr>
      </w:pPr>
      <w:r>
        <w:rPr>
          <w:rFonts w:ascii="Verdana" w:hAnsi="Verdana" w:cs="Tahoma"/>
          <w:sz w:val="20"/>
          <w:szCs w:val="20"/>
        </w:rPr>
        <w:t>Круг лиц, на которых распространяется действие Регламента:</w:t>
      </w:r>
    </w:p>
    <w:p w14:paraId="7380219B" w14:textId="77777777" w:rsidR="00756C66" w:rsidRDefault="00756C66" w:rsidP="00756C66">
      <w:pPr>
        <w:pStyle w:val="a9"/>
        <w:numPr>
          <w:ilvl w:val="0"/>
          <w:numId w:val="14"/>
        </w:numPr>
        <w:spacing w:line="23" w:lineRule="atLeast"/>
        <w:ind w:left="993" w:hanging="284"/>
        <w:contextualSpacing w:val="0"/>
        <w:rPr>
          <w:rFonts w:ascii="Verdana" w:hAnsi="Verdana" w:cs="Tahoma"/>
          <w:sz w:val="20"/>
        </w:rPr>
      </w:pPr>
      <w:r>
        <w:rPr>
          <w:rFonts w:ascii="Verdana" w:hAnsi="Verdana" w:cs="Tahoma"/>
          <w:sz w:val="20"/>
          <w:szCs w:val="20"/>
        </w:rPr>
        <w:t>менеджеры, осуществляющие запись клиента на демонстрацию и сопровождение клиента;</w:t>
      </w:r>
    </w:p>
    <w:p w14:paraId="7380219B" w14:textId="77777777" w:rsidR="00756C66" w:rsidRDefault="00756C66" w:rsidP="00756C66">
      <w:pPr>
        <w:pStyle w:val="a9"/>
        <w:numPr>
          <w:ilvl w:val="0"/>
          <w:numId w:val="14"/>
        </w:numPr>
        <w:spacing w:line="23" w:lineRule="atLeast"/>
        <w:ind w:left="993" w:hanging="284"/>
        <w:contextualSpacing w:val="0"/>
        <w:rPr>
          <w:rFonts w:ascii="Verdana" w:hAnsi="Verdana" w:cs="Tahoma"/>
          <w:sz w:val="20"/>
        </w:rPr>
      </w:pPr>
      <w:r>
        <w:rPr>
          <w:rFonts w:ascii="Verdana" w:hAnsi="Verdana" w:cs="Tahoma"/>
          <w:sz w:val="20"/>
          <w:szCs w:val="20"/>
        </w:rPr>
        <w:t>специалисты, проводящие демонстрацию (в том числе специалисты линии консультаций);</w:t>
      </w:r>
    </w:p>
    <w:p w14:paraId="7380219B" w14:textId="77777777" w:rsidR="00756C66" w:rsidRDefault="00756C66" w:rsidP="00756C66">
      <w:pPr>
        <w:pStyle w:val="a9"/>
        <w:numPr>
          <w:ilvl w:val="0"/>
          <w:numId w:val="14"/>
        </w:numPr>
        <w:spacing w:line="23" w:lineRule="atLeast"/>
        <w:ind w:left="993" w:hanging="284"/>
        <w:contextualSpacing w:val="0"/>
        <w:rPr>
          <w:rFonts w:ascii="Verdana" w:hAnsi="Verdana" w:cs="Tahoma"/>
          <w:sz w:val="20"/>
        </w:rPr>
      </w:pPr>
      <w:r>
        <w:rPr>
          <w:rFonts w:ascii="Verdana" w:hAnsi="Verdana" w:cs="Tahoma"/>
          <w:sz w:val="20"/>
          <w:szCs w:val="20"/>
        </w:rPr>
        <w:t>иные сотрудники Компании, привлеченные к организации и проведению демонстрации.</w:t>
      </w:r>
    </w:p>
    <w:p w14:paraId="779FF196" w14:textId="77777777" w:rsidR="00756C66" w:rsidRPr="004962C3" w:rsidRDefault="00756C66" w:rsidP="00756C66">
      <w:pPr>
        <w:pStyle w:val="a9"/>
        <w:numPr>
          <w:ilvl w:val="0"/>
          <w:numId w:val="13"/>
        </w:numPr>
        <w:spacing w:before="400" w:after="400" w:line="23" w:lineRule="atLeast"/>
        <w:ind w:left="709" w:hanging="709"/>
        <w:contextualSpacing w:val="0"/>
        <w:rPr>
          <w:rFonts w:ascii="Verdana" w:hAnsi="Verdana" w:cs="Tahoma"/>
          <w:b/>
          <w:sz w:val="20"/>
        </w:rPr>
      </w:pPr>
      <w:bookmarkStart w:id="0" w:name="_Toc235854730"/>
      <w:bookmarkStart w:id="1" w:name="_Toc240961112"/>
      <w:bookmarkEnd w:id="0"/>
      <w:bookmarkEnd w:id="1"/>
      <w:r>
        <w:rPr>
          <w:rFonts w:ascii="Verdana" w:hAnsi="Verdana" w:cs="Tahoma"/>
          <w:b/>
          <w:bCs/>
          <w:sz w:val="20"/>
          <w:szCs w:val="20"/>
        </w:rPr>
        <w:t>ИНФОРМИРОВАНИЕ КЛИЕНТА ПРИ ЗАПИСИ НА ДЕМОНСТРАЦИЮ</w:t>
      </w:r>
    </w:p>
    <w:p w14:paraId="4E03FDF4" w14:textId="77777777" w:rsidR="00756C66" w:rsidRDefault="00756C66" w:rsidP="00756C66">
      <w:pPr>
        <w:pStyle w:val="a9"/>
        <w:numPr>
          <w:ilvl w:val="1"/>
          <w:numId w:val="13"/>
        </w:numPr>
        <w:spacing w:after="200" w:line="23" w:lineRule="atLeast"/>
        <w:ind w:left="709" w:hanging="709"/>
        <w:contextualSpacing w:val="0"/>
        <w:rPr>
          <w:rFonts w:ascii="Verdana" w:hAnsi="Verdana" w:cs="Tahoma"/>
          <w:sz w:val="20"/>
        </w:rPr>
      </w:pPr>
      <w:r>
        <w:rPr>
          <w:rFonts w:ascii="Verdana" w:hAnsi="Verdana" w:cs="Tahoma"/>
          <w:sz w:val="20"/>
          <w:szCs w:val="20"/>
        </w:rPr>
        <w:t>При записи клиента на демонстрацию (в том числе на линию консультаций) менеджер обязан направить клиенту информационное письмо по электронной почте.</w:t>
      </w:r>
    </w:p>
    <w:p w14:paraId="4E03FDF4" w14:textId="77777777" w:rsidR="00756C66" w:rsidRDefault="00756C66" w:rsidP="00756C66">
      <w:pPr>
        <w:pStyle w:val="a9"/>
        <w:numPr>
          <w:ilvl w:val="1"/>
          <w:numId w:val="13"/>
        </w:numPr>
        <w:spacing w:after="200" w:line="23" w:lineRule="atLeast"/>
        <w:ind w:left="709" w:hanging="709"/>
        <w:contextualSpacing w:val="0"/>
        <w:rPr>
          <w:rFonts w:ascii="Verdana" w:hAnsi="Verdana" w:cs="Tahoma"/>
          <w:sz w:val="20"/>
        </w:rPr>
      </w:pPr>
      <w:r>
        <w:rPr>
          <w:rFonts w:ascii="Verdana" w:hAnsi="Verdana" w:cs="Tahoma"/>
          <w:sz w:val="20"/>
          <w:szCs w:val="20"/>
        </w:rPr>
        <w:t>Информационное письмо должно содержать:</w:t>
      </w:r>
    </w:p>
    <w:p w14:paraId="4283E673" w14:textId="77777777" w:rsidR="00756C66" w:rsidRPr="004962C3" w:rsidRDefault="00756C66" w:rsidP="00756C66">
      <w:pPr>
        <w:pStyle w:val="a9"/>
        <w:numPr>
          <w:ilvl w:val="0"/>
          <w:numId w:val="15"/>
        </w:numPr>
        <w:spacing w:line="23" w:lineRule="atLeast"/>
        <w:ind w:left="993" w:hanging="284"/>
        <w:contextualSpacing w:val="0"/>
        <w:rPr>
          <w:rFonts w:ascii="Verdana" w:hAnsi="Verdana" w:cs="Tahoma"/>
          <w:sz w:val="20"/>
        </w:rPr>
      </w:pPr>
      <w:r>
        <w:rPr>
          <w:rFonts w:ascii="Verdana" w:hAnsi="Verdana" w:cs="Tahoma"/>
          <w:sz w:val="20"/>
          <w:szCs w:val="20"/>
        </w:rPr>
        <w:t>дату проведения демонстрации;</w:t>
      </w:r>
    </w:p>
    <w:p w14:paraId="4283E673" w14:textId="77777777" w:rsidR="00756C66" w:rsidRPr="004962C3" w:rsidRDefault="00756C66" w:rsidP="00756C66">
      <w:pPr>
        <w:pStyle w:val="a9"/>
        <w:numPr>
          <w:ilvl w:val="0"/>
          <w:numId w:val="15"/>
        </w:numPr>
        <w:spacing w:line="23" w:lineRule="atLeast"/>
        <w:ind w:left="993" w:hanging="284"/>
        <w:contextualSpacing w:val="0"/>
        <w:rPr>
          <w:rFonts w:ascii="Verdana" w:hAnsi="Verdana" w:cs="Tahoma"/>
          <w:sz w:val="20"/>
        </w:rPr>
      </w:pPr>
      <w:r>
        <w:rPr>
          <w:rFonts w:ascii="Verdana" w:hAnsi="Verdana" w:cs="Tahoma"/>
          <w:sz w:val="20"/>
          <w:szCs w:val="20"/>
        </w:rPr>
        <w:t>время проведения демонстрации;</w:t>
      </w:r>
    </w:p>
    <w:p w14:paraId="4283E673" w14:textId="77777777" w:rsidR="00756C66" w:rsidRPr="004962C3" w:rsidRDefault="00756C66" w:rsidP="00756C66">
      <w:pPr>
        <w:pStyle w:val="a9"/>
        <w:numPr>
          <w:ilvl w:val="0"/>
          <w:numId w:val="15"/>
        </w:numPr>
        <w:spacing w:line="23" w:lineRule="atLeast"/>
        <w:ind w:left="993" w:hanging="284"/>
        <w:contextualSpacing w:val="0"/>
        <w:rPr>
          <w:rFonts w:ascii="Verdana" w:hAnsi="Verdana" w:cs="Tahoma"/>
          <w:sz w:val="20"/>
        </w:rPr>
      </w:pPr>
      <w:r>
        <w:rPr>
          <w:rFonts w:ascii="Verdana" w:hAnsi="Verdana" w:cs="Tahoma"/>
          <w:sz w:val="20"/>
          <w:szCs w:val="20"/>
        </w:rPr>
        <w:t>ссылку для подключения к демонстрации.</w:t>
      </w:r>
    </w:p>
    <w:p w14:paraId="4E03FDF4" w14:textId="77777777" w:rsidR="00756C66" w:rsidRDefault="00756C66" w:rsidP="00756C66">
      <w:pPr>
        <w:pStyle w:val="a9"/>
        <w:numPr>
          <w:ilvl w:val="1"/>
          <w:numId w:val="13"/>
        </w:numPr>
        <w:spacing w:after="200" w:line="23" w:lineRule="atLeast"/>
        <w:ind w:left="709" w:hanging="709"/>
        <w:contextualSpacing w:val="0"/>
        <w:rPr>
          <w:rFonts w:ascii="Verdana" w:hAnsi="Verdana" w:cs="Tahoma"/>
          <w:sz w:val="20"/>
        </w:rPr>
      </w:pPr>
      <w:r>
        <w:rPr>
          <w:rFonts w:ascii="Verdana" w:hAnsi="Verdana" w:cs="Tahoma"/>
          <w:sz w:val="20"/>
          <w:szCs w:val="20"/>
        </w:rPr>
        <w:t>После направления информационного письма менеджер обязан скопировать ссылку для подключения и направить ее специалисту, ответственному за проведение демонстрации.</w:t>
      </w:r>
    </w:p>
    <w:p w14:paraId="4E03FDF4" w14:textId="77777777" w:rsidR="00756C66" w:rsidRDefault="00756C66" w:rsidP="00756C66">
      <w:pPr>
        <w:pStyle w:val="a9"/>
        <w:numPr>
          <w:ilvl w:val="1"/>
          <w:numId w:val="13"/>
        </w:numPr>
        <w:spacing w:after="200" w:line="23" w:lineRule="atLeast"/>
        <w:ind w:left="709" w:hanging="709"/>
        <w:contextualSpacing w:val="0"/>
        <w:rPr>
          <w:rFonts w:ascii="Verdana" w:hAnsi="Verdana" w:cs="Tahoma"/>
          <w:sz w:val="20"/>
        </w:rPr>
      </w:pPr>
      <w:r>
        <w:rPr>
          <w:rFonts w:ascii="Verdana" w:hAnsi="Verdana" w:cs="Tahoma"/>
          <w:sz w:val="20"/>
          <w:szCs w:val="20"/>
        </w:rPr>
        <w:t>Менеджер обязан сопоставить и проверить адрес ссылки, направляемой клиенту и специалисту, на предмет корректности и идентичности. Не допускается направление клиенту и специалисту различных либо неактуальных ссылок.</w:t>
      </w:r>
    </w:p>
    <w:p w14:paraId="779FF196" w14:textId="77777777" w:rsidR="00756C66" w:rsidRPr="004962C3" w:rsidRDefault="00756C66" w:rsidP="00756C66">
      <w:pPr>
        <w:pStyle w:val="a9"/>
        <w:numPr>
          <w:ilvl w:val="0"/>
          <w:numId w:val="13"/>
        </w:numPr>
        <w:spacing w:before="400" w:after="400" w:line="23" w:lineRule="atLeast"/>
        <w:ind w:left="709" w:hanging="709"/>
        <w:contextualSpacing w:val="0"/>
        <w:rPr>
          <w:rFonts w:ascii="Verdana" w:hAnsi="Verdana" w:cs="Tahoma"/>
          <w:b/>
          <w:sz w:val="20"/>
        </w:rPr>
      </w:pPr>
      <w:bookmarkStart w:id="0" w:name="_Toc235854730"/>
      <w:bookmarkStart w:id="1" w:name="_Toc240961112"/>
      <w:bookmarkEnd w:id="0"/>
      <w:bookmarkEnd w:id="1"/>
      <w:r>
        <w:rPr>
          <w:rFonts w:ascii="Verdana" w:hAnsi="Verdana" w:cs="Tahoma"/>
          <w:b/>
          <w:bCs/>
          <w:sz w:val="20"/>
          <w:szCs w:val="20"/>
        </w:rPr>
        <w:t>ПОДТВЕРЖДЕНИЕ УЧАСТИЯ КЛИЕНТА</w:t>
      </w:r>
    </w:p>
    <w:p w14:paraId="4E03FDF4" w14:textId="77777777" w:rsidR="00756C66" w:rsidRDefault="00756C66" w:rsidP="00756C66">
      <w:pPr>
        <w:pStyle w:val="a9"/>
        <w:numPr>
          <w:ilvl w:val="1"/>
          <w:numId w:val="13"/>
        </w:numPr>
        <w:spacing w:after="200" w:line="23" w:lineRule="atLeast"/>
        <w:ind w:left="709" w:hanging="709"/>
        <w:contextualSpacing w:val="0"/>
        <w:rPr>
          <w:rFonts w:ascii="Verdana" w:hAnsi="Verdana" w:cs="Tahoma"/>
          <w:sz w:val="20"/>
        </w:rPr>
      </w:pPr>
      <w:r>
        <w:rPr>
          <w:rFonts w:ascii="Verdana" w:hAnsi="Verdana" w:cs="Tahoma"/>
          <w:sz w:val="20"/>
          <w:szCs w:val="20"/>
        </w:rPr>
        <w:t>За 1 (Один) день до предполагаемой даты демонстрации менеджер обязан связаться с клиентом по телефону в целях:</w:t>
      </w:r>
    </w:p>
    <w:p w14:paraId="7380219B" w14:textId="77777777" w:rsidR="00756C66" w:rsidRDefault="00756C66" w:rsidP="00756C66">
      <w:pPr>
        <w:pStyle w:val="a9"/>
        <w:numPr>
          <w:ilvl w:val="0"/>
          <w:numId w:val="14"/>
        </w:numPr>
        <w:spacing w:line="23" w:lineRule="atLeast"/>
        <w:ind w:left="993" w:hanging="284"/>
        <w:contextualSpacing w:val="0"/>
        <w:rPr>
          <w:rFonts w:ascii="Verdana" w:hAnsi="Verdana" w:cs="Tahoma"/>
          <w:sz w:val="20"/>
        </w:rPr>
      </w:pPr>
      <w:r>
        <w:rPr>
          <w:rFonts w:ascii="Verdana" w:hAnsi="Verdana" w:cs="Tahoma"/>
          <w:sz w:val="20"/>
          <w:szCs w:val="20"/>
        </w:rPr>
        <w:t>подтверждения присутствия клиента на демонстрации;</w:t>
      </w:r>
    </w:p>
    <w:p w14:paraId="7380219B" w14:textId="77777777" w:rsidR="00756C66" w:rsidRDefault="00756C66" w:rsidP="00756C66">
      <w:pPr>
        <w:pStyle w:val="a9"/>
        <w:numPr>
          <w:ilvl w:val="0"/>
          <w:numId w:val="14"/>
        </w:numPr>
        <w:spacing w:line="23" w:lineRule="atLeast"/>
        <w:ind w:left="993" w:hanging="284"/>
        <w:contextualSpacing w:val="0"/>
        <w:rPr>
          <w:rFonts w:ascii="Verdana" w:hAnsi="Verdana" w:cs="Tahoma"/>
          <w:sz w:val="20"/>
        </w:rPr>
      </w:pPr>
      <w:r>
        <w:rPr>
          <w:rFonts w:ascii="Verdana" w:hAnsi="Verdana" w:cs="Tahoma"/>
          <w:sz w:val="20"/>
          <w:szCs w:val="20"/>
        </w:rPr>
        <w:t>уточнения необходимости дублирования информации о месте (способе) проведения демонстрации.</w:t>
      </w:r>
    </w:p>
    <w:p w14:paraId="4E03FDF4" w14:textId="77777777" w:rsidR="00756C66" w:rsidRDefault="00756C66" w:rsidP="00756C66">
      <w:pPr>
        <w:pStyle w:val="a9"/>
        <w:numPr>
          <w:ilvl w:val="1"/>
          <w:numId w:val="13"/>
        </w:numPr>
        <w:spacing w:after="200" w:line="23" w:lineRule="atLeast"/>
        <w:ind w:left="709" w:hanging="709"/>
        <w:contextualSpacing w:val="0"/>
        <w:rPr>
          <w:rFonts w:ascii="Verdana" w:hAnsi="Verdana" w:cs="Tahoma"/>
          <w:sz w:val="20"/>
        </w:rPr>
      </w:pPr>
      <w:r>
        <w:rPr>
          <w:rFonts w:ascii="Verdana" w:hAnsi="Verdana" w:cs="Tahoma"/>
          <w:sz w:val="20"/>
          <w:szCs w:val="20"/>
        </w:rPr>
        <w:t>За 1 (Один) час до начала демонстрации менеджер обязан повторно связаться с клиентом и уточнить, не изменились ли планы клиента и сможет ли клиент присутствовать на демонстрации.</w:t>
      </w:r>
    </w:p>
    <w:p w14:paraId="4E03FDF4" w14:textId="77777777" w:rsidR="00756C66" w:rsidRDefault="00756C66" w:rsidP="00756C66">
      <w:pPr>
        <w:pStyle w:val="a9"/>
        <w:numPr>
          <w:ilvl w:val="1"/>
          <w:numId w:val="13"/>
        </w:numPr>
        <w:spacing w:after="200" w:line="23" w:lineRule="atLeast"/>
        <w:ind w:left="709" w:hanging="709"/>
        <w:contextualSpacing w:val="0"/>
        <w:rPr>
          <w:rFonts w:ascii="Verdana" w:hAnsi="Verdana" w:cs="Tahoma"/>
          <w:sz w:val="20"/>
        </w:rPr>
      </w:pPr>
      <w:r>
        <w:rPr>
          <w:rFonts w:ascii="Verdana" w:hAnsi="Verdana" w:cs="Tahoma"/>
          <w:sz w:val="20"/>
          <w:szCs w:val="20"/>
        </w:rPr>
        <w:t>По результатам связи с клиентом менеджер обязан проинформировать специалиста о проведении либо о переносе демонстрации.</w:t>
      </w:r>
    </w:p>
    <w:p w14:paraId="4E03FDF4" w14:textId="77777777" w:rsidR="00756C66" w:rsidRDefault="00756C66" w:rsidP="00756C66">
      <w:pPr>
        <w:pStyle w:val="a9"/>
        <w:numPr>
          <w:ilvl w:val="1"/>
          <w:numId w:val="13"/>
        </w:numPr>
        <w:spacing w:after="200" w:line="23" w:lineRule="atLeast"/>
        <w:ind w:left="709" w:hanging="709"/>
        <w:contextualSpacing w:val="0"/>
        <w:rPr>
          <w:rFonts w:ascii="Verdana" w:hAnsi="Verdana" w:cs="Tahoma"/>
          <w:sz w:val="20"/>
        </w:rPr>
      </w:pPr>
      <w:r>
        <w:rPr>
          <w:rFonts w:ascii="Verdana" w:hAnsi="Verdana" w:cs="Tahoma"/>
          <w:sz w:val="20"/>
          <w:szCs w:val="20"/>
        </w:rPr>
        <w:t>В случае переноса демонстрации менеджер обеспечивает согласование новой даты и времени с клиентом и специалистом, а также повторное направление информационного письма с актуальными данными и ссылкой для подключения в соответствии с разделом 2 настоящего Регламента.</w:t>
      </w:r>
    </w:p>
    <w:p w14:paraId="779FF196" w14:textId="77777777" w:rsidR="00756C66" w:rsidRPr="004962C3" w:rsidRDefault="00756C66" w:rsidP="00756C66">
      <w:pPr>
        <w:pStyle w:val="a9"/>
        <w:numPr>
          <w:ilvl w:val="0"/>
          <w:numId w:val="13"/>
        </w:numPr>
        <w:spacing w:before="400" w:after="400" w:line="23" w:lineRule="atLeast"/>
        <w:ind w:left="709" w:hanging="709"/>
        <w:contextualSpacing w:val="0"/>
        <w:rPr>
          <w:rFonts w:ascii="Verdana" w:hAnsi="Verdana" w:cs="Tahoma"/>
          <w:b/>
          <w:sz w:val="20"/>
        </w:rPr>
      </w:pPr>
      <w:bookmarkStart w:id="0" w:name="_Toc235854730"/>
      <w:bookmarkStart w:id="1" w:name="_Toc240961112"/>
      <w:bookmarkEnd w:id="0"/>
      <w:bookmarkEnd w:id="1"/>
      <w:r>
        <w:rPr>
          <w:rFonts w:ascii="Verdana" w:hAnsi="Verdana" w:cs="Tahoma"/>
          <w:b/>
          <w:bCs/>
          <w:sz w:val="20"/>
          <w:szCs w:val="20"/>
        </w:rPr>
        <w:t>ПРОВЕДЕНИЕ ДЕМОНСТРАЦИИ</w:t>
      </w:r>
    </w:p>
    <w:p w14:paraId="4E03FDF4" w14:textId="77777777" w:rsidR="00756C66" w:rsidRDefault="00756C66" w:rsidP="00756C66">
      <w:pPr>
        <w:pStyle w:val="a9"/>
        <w:numPr>
          <w:ilvl w:val="1"/>
          <w:numId w:val="13"/>
        </w:numPr>
        <w:spacing w:after="200" w:line="23" w:lineRule="atLeast"/>
        <w:ind w:left="709" w:hanging="709"/>
        <w:contextualSpacing w:val="0"/>
        <w:rPr>
          <w:rFonts w:ascii="Verdana" w:hAnsi="Verdana" w:cs="Tahoma"/>
          <w:sz w:val="20"/>
        </w:rPr>
      </w:pPr>
      <w:r>
        <w:rPr>
          <w:rFonts w:ascii="Verdana" w:hAnsi="Verdana" w:cs="Tahoma"/>
          <w:sz w:val="20"/>
          <w:szCs w:val="20"/>
        </w:rPr>
        <w:t>За 5 (Пять) минут до начала демонстрации менеджер обязан подключиться по ссылке, направленной клиенту, и проверить ее работоспособность.</w:t>
      </w:r>
    </w:p>
    <w:p w14:paraId="4E03FDF4" w14:textId="77777777" w:rsidR="00756C66" w:rsidRDefault="00756C66" w:rsidP="00756C66">
      <w:pPr>
        <w:pStyle w:val="a9"/>
        <w:numPr>
          <w:ilvl w:val="1"/>
          <w:numId w:val="13"/>
        </w:numPr>
        <w:spacing w:after="200" w:line="23" w:lineRule="atLeast"/>
        <w:ind w:left="709" w:hanging="709"/>
        <w:contextualSpacing w:val="0"/>
        <w:rPr>
          <w:rFonts w:ascii="Verdana" w:hAnsi="Verdana" w:cs="Tahoma"/>
          <w:sz w:val="20"/>
        </w:rPr>
      </w:pPr>
      <w:r>
        <w:rPr>
          <w:rFonts w:ascii="Verdana" w:hAnsi="Verdana" w:cs="Tahoma"/>
          <w:sz w:val="20"/>
          <w:szCs w:val="20"/>
        </w:rPr>
        <w:t>Менеджер ожидает подключения специалиста и клиента и обеспечивает начало демонстрации.</w:t>
      </w:r>
    </w:p>
    <w:p w14:paraId="4E03FDF4" w14:textId="77777777" w:rsidR="00756C66" w:rsidRDefault="00756C66" w:rsidP="00756C66">
      <w:pPr>
        <w:pStyle w:val="a9"/>
        <w:numPr>
          <w:ilvl w:val="1"/>
          <w:numId w:val="13"/>
        </w:numPr>
        <w:spacing w:after="200" w:line="23" w:lineRule="atLeast"/>
        <w:ind w:left="709" w:hanging="709"/>
        <w:contextualSpacing w:val="0"/>
        <w:rPr>
          <w:rFonts w:ascii="Verdana" w:hAnsi="Verdana" w:cs="Tahoma"/>
          <w:sz w:val="20"/>
        </w:rPr>
      </w:pPr>
      <w:r>
        <w:rPr>
          <w:rFonts w:ascii="Verdana" w:hAnsi="Verdana" w:cs="Tahoma"/>
          <w:sz w:val="20"/>
          <w:szCs w:val="20"/>
        </w:rPr>
        <w:t>На первом этапе демонстрации менеджер обеспечивает:</w:t>
      </w:r>
    </w:p>
    <w:p w14:paraId="7380219B" w14:textId="77777777" w:rsidR="00756C66" w:rsidRDefault="00756C66" w:rsidP="00756C66">
      <w:pPr>
        <w:pStyle w:val="a9"/>
        <w:numPr>
          <w:ilvl w:val="0"/>
          <w:numId w:val="14"/>
        </w:numPr>
        <w:spacing w:line="23" w:lineRule="atLeast"/>
        <w:ind w:left="993" w:hanging="284"/>
        <w:contextualSpacing w:val="0"/>
        <w:rPr>
          <w:rFonts w:ascii="Verdana" w:hAnsi="Verdana" w:cs="Tahoma"/>
          <w:sz w:val="20"/>
        </w:rPr>
      </w:pPr>
      <w:r>
        <w:rPr>
          <w:rFonts w:ascii="Verdana" w:hAnsi="Verdana" w:cs="Tahoma"/>
          <w:sz w:val="20"/>
          <w:szCs w:val="20"/>
        </w:rPr>
        <w:t>знакомство специалиста и клиента;</w:t>
      </w:r>
    </w:p>
    <w:p w14:paraId="7380219B" w14:textId="77777777" w:rsidR="00756C66" w:rsidRDefault="00756C66" w:rsidP="00756C66">
      <w:pPr>
        <w:pStyle w:val="a9"/>
        <w:numPr>
          <w:ilvl w:val="0"/>
          <w:numId w:val="14"/>
        </w:numPr>
        <w:spacing w:line="23" w:lineRule="atLeast"/>
        <w:ind w:left="993" w:hanging="284"/>
        <w:contextualSpacing w:val="0"/>
        <w:rPr>
          <w:rFonts w:ascii="Verdana" w:hAnsi="Verdana" w:cs="Tahoma"/>
          <w:sz w:val="20"/>
        </w:rPr>
      </w:pPr>
      <w:r>
        <w:rPr>
          <w:rFonts w:ascii="Verdana" w:hAnsi="Verdana" w:cs="Tahoma"/>
          <w:sz w:val="20"/>
          <w:szCs w:val="20"/>
        </w:rPr>
        <w:t>краткий ввод в план демонстрации.</w:t>
      </w:r>
    </w:p>
    <w:p w14:paraId="4E03FDF4" w14:textId="77777777" w:rsidR="00756C66" w:rsidRDefault="00756C66" w:rsidP="00756C66">
      <w:pPr>
        <w:pStyle w:val="a9"/>
        <w:numPr>
          <w:ilvl w:val="1"/>
          <w:numId w:val="13"/>
        </w:numPr>
        <w:spacing w:after="200" w:line="23" w:lineRule="atLeast"/>
        <w:ind w:left="709" w:hanging="709"/>
        <w:contextualSpacing w:val="0"/>
        <w:rPr>
          <w:rFonts w:ascii="Verdana" w:hAnsi="Verdana" w:cs="Tahoma"/>
          <w:sz w:val="20"/>
        </w:rPr>
      </w:pPr>
      <w:r>
        <w:rPr>
          <w:rFonts w:ascii="Verdana" w:hAnsi="Verdana" w:cs="Tahoma"/>
          <w:sz w:val="20"/>
          <w:szCs w:val="20"/>
        </w:rPr>
        <w:t>После завершения первого этапа менеджер вправе отключиться от демонстрации, предварительно предупредив клиента о том, что свяжется с ним дополнительно для сбора обратной связи.</w:t>
      </w:r>
    </w:p>
    <w:p w14:paraId="4E03FDF4" w14:textId="77777777" w:rsidR="00756C66" w:rsidRDefault="00756C66" w:rsidP="00756C66">
      <w:pPr>
        <w:pStyle w:val="a9"/>
        <w:numPr>
          <w:ilvl w:val="1"/>
          <w:numId w:val="13"/>
        </w:numPr>
        <w:spacing w:after="200" w:line="23" w:lineRule="atLeast"/>
        <w:ind w:left="709" w:hanging="709"/>
        <w:contextualSpacing w:val="0"/>
        <w:rPr>
          <w:rFonts w:ascii="Verdana" w:hAnsi="Verdana" w:cs="Tahoma"/>
          <w:sz w:val="20"/>
        </w:rPr>
      </w:pPr>
      <w:r>
        <w:rPr>
          <w:rFonts w:ascii="Verdana" w:hAnsi="Verdana" w:cs="Tahoma"/>
          <w:sz w:val="20"/>
          <w:szCs w:val="20"/>
        </w:rPr>
        <w:t>В случае выявления неисправности ссылки либо иных технических препятствий к подключению менеджер незамедлительно принимает меры по устранению проблемы и информирует клиента и специалиста о порядке дальнейших действий.</w:t>
      </w:r>
    </w:p>
    <w:p w14:paraId="779FF196" w14:textId="77777777" w:rsidR="00756C66" w:rsidRPr="004962C3" w:rsidRDefault="00756C66" w:rsidP="00756C66">
      <w:pPr>
        <w:pStyle w:val="a9"/>
        <w:numPr>
          <w:ilvl w:val="0"/>
          <w:numId w:val="13"/>
        </w:numPr>
        <w:spacing w:before="400" w:after="400" w:line="23" w:lineRule="atLeast"/>
        <w:ind w:left="709" w:hanging="709"/>
        <w:contextualSpacing w:val="0"/>
        <w:rPr>
          <w:rFonts w:ascii="Verdana" w:hAnsi="Verdana" w:cs="Tahoma"/>
          <w:b/>
          <w:sz w:val="20"/>
        </w:rPr>
      </w:pPr>
      <w:bookmarkStart w:id="0" w:name="_Toc235854730"/>
      <w:bookmarkStart w:id="1" w:name="_Toc240961112"/>
      <w:bookmarkEnd w:id="0"/>
      <w:bookmarkEnd w:id="1"/>
      <w:r>
        <w:rPr>
          <w:rFonts w:ascii="Verdana" w:hAnsi="Verdana" w:cs="Tahoma"/>
          <w:b/>
          <w:bCs/>
          <w:sz w:val="20"/>
          <w:szCs w:val="20"/>
        </w:rPr>
        <w:t>СБОР ОБРАТНОЙ СВЯЗИ</w:t>
      </w:r>
    </w:p>
    <w:p w14:paraId="4E03FDF4" w14:textId="77777777" w:rsidR="00756C66" w:rsidRDefault="00756C66" w:rsidP="00756C66">
      <w:pPr>
        <w:pStyle w:val="a9"/>
        <w:numPr>
          <w:ilvl w:val="1"/>
          <w:numId w:val="13"/>
        </w:numPr>
        <w:spacing w:after="200" w:line="23" w:lineRule="atLeast"/>
        <w:ind w:left="709" w:hanging="709"/>
        <w:contextualSpacing w:val="0"/>
        <w:rPr>
          <w:rFonts w:ascii="Verdana" w:hAnsi="Verdana" w:cs="Tahoma"/>
          <w:sz w:val="20"/>
        </w:rPr>
      </w:pPr>
      <w:r>
        <w:rPr>
          <w:rFonts w:ascii="Verdana" w:hAnsi="Verdana" w:cs="Tahoma"/>
          <w:sz w:val="20"/>
          <w:szCs w:val="20"/>
        </w:rPr>
        <w:t>В течение 3 (Трех) календарных дней после проведения демонстрации менеджер обязан связаться с клиентом и собрать обратную связь о качестве оказанной услуги (демонстрации).</w:t>
      </w:r>
    </w:p>
    <w:p w14:paraId="4E03FDF4" w14:textId="77777777" w:rsidR="00756C66" w:rsidRDefault="00756C66" w:rsidP="00756C66">
      <w:pPr>
        <w:pStyle w:val="a9"/>
        <w:numPr>
          <w:ilvl w:val="1"/>
          <w:numId w:val="13"/>
        </w:numPr>
        <w:spacing w:after="200" w:line="23" w:lineRule="atLeast"/>
        <w:ind w:left="709" w:hanging="709"/>
        <w:contextualSpacing w:val="0"/>
        <w:rPr>
          <w:rFonts w:ascii="Verdana" w:hAnsi="Verdana" w:cs="Tahoma"/>
          <w:sz w:val="20"/>
        </w:rPr>
      </w:pPr>
      <w:r>
        <w:rPr>
          <w:rFonts w:ascii="Verdana" w:hAnsi="Verdana" w:cs="Tahoma"/>
          <w:sz w:val="20"/>
          <w:szCs w:val="20"/>
        </w:rPr>
        <w:t>По результатам сбора обратной связи менеджер фиксирует полученную информацию в установленном в Компании порядке учета работы с клиентом.</w:t>
      </w:r>
    </w:p>
    <w:p w14:paraId="4E03FDF4" w14:textId="77777777" w:rsidR="00756C66" w:rsidRDefault="00756C66" w:rsidP="00756C66">
      <w:pPr>
        <w:pStyle w:val="a9"/>
        <w:numPr>
          <w:ilvl w:val="1"/>
          <w:numId w:val="13"/>
        </w:numPr>
        <w:spacing w:after="200" w:line="23" w:lineRule="atLeast"/>
        <w:ind w:left="709" w:hanging="709"/>
        <w:contextualSpacing w:val="0"/>
        <w:rPr>
          <w:rFonts w:ascii="Verdana" w:hAnsi="Verdana" w:cs="Tahoma"/>
          <w:sz w:val="20"/>
        </w:rPr>
      </w:pPr>
      <w:r>
        <w:rPr>
          <w:rFonts w:ascii="Verdana" w:hAnsi="Verdana" w:cs="Tahoma"/>
          <w:sz w:val="20"/>
          <w:szCs w:val="20"/>
        </w:rPr>
        <w:t>В случае получения от клиента замечаний, связанных с организацией или проведением демонстрации, менеджер доводит информацию до специалиста и при необходимости инициирует корректирующие действия.</w:t>
      </w:r>
    </w:p>
    <w:p w14:paraId="4E03FDF4" w14:textId="77777777" w:rsidR="00756C66" w:rsidRDefault="00756C66" w:rsidP="00756C66">
      <w:pPr>
        <w:pStyle w:val="a9"/>
        <w:spacing w:after="200" w:line="23" w:lineRule="atLeast"/>
        <w:ind w:left="709" w:hanging="709"/>
        <w:contextualSpacing w:val="0"/>
        <w:rPr>
          <w:rFonts w:ascii="Verdana" w:hAnsi="Verdana" w:cs="Tahoma"/>
          <w:sz w:val="20"/>
        </w:rPr>
      </w:pPr>
    </w:p>
    <w:sectPr w:rsidR="00356351" w:rsidSect="00FD027E">
      <w:headerReference w:type="default" r:id="rId11"/>
      <w:footerReference w:type="default" r:id="rId12"/>
      <w:pgSz w:w="11906" w:h="16838"/>
      <w:pgMar w:top="1134" w:right="567" w:bottom="1134" w:left="1134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7926C0" w14:textId="77777777" w:rsidR="00C12DE0" w:rsidRDefault="00C12DE0" w:rsidP="00312981">
      <w:r>
        <w:separator/>
      </w:r>
    </w:p>
  </w:endnote>
  <w:endnote w:type="continuationSeparator" w:id="0">
    <w:p w14:paraId="0F922BC6" w14:textId="77777777" w:rsidR="00C12DE0" w:rsidRDefault="00C12DE0" w:rsidP="003129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97229573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23CF8A30" w14:textId="3669BEE4" w:rsidR="00312981" w:rsidRDefault="00312981">
            <w:pPr>
              <w:pStyle w:val="a7"/>
              <w:jc w:val="right"/>
            </w:pPr>
            <w:r>
              <w:t xml:space="preserve">Страница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из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CF8044E" w14:textId="77777777" w:rsidR="00312981" w:rsidRDefault="0031298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E7DC01" w14:textId="77777777" w:rsidR="00C12DE0" w:rsidRDefault="00C12DE0" w:rsidP="00312981">
      <w:r>
        <w:separator/>
      </w:r>
    </w:p>
  </w:footnote>
  <w:footnote w:type="continuationSeparator" w:id="0">
    <w:p w14:paraId="4B654E29" w14:textId="77777777" w:rsidR="00C12DE0" w:rsidRDefault="00C12DE0" w:rsidP="00312981">
      <w:r>
        <w:continuationSeparator/>
      </w:r>
    </w:p>
  </w:footnote>
</w:footnotes>
</file>

<file path=word/header1.xml><?xml version="1.0" encoding="utf-8"?>
<w:hdr xmlns:a="http://schemas.openxmlformats.org/drawingml/2006/main" xmlns:mc="http://schemas.openxmlformats.org/markup-compatibility/2006" xmlns:ns8="http://schemas.microsoft.com/office/drawing/2010/main" xmlns:pic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mc:Ignorable="w14 w15 w16se w16cid w16 w16cex w16sdtdh wp14">
  <w:tbl>
    <w:tblPr>
      <w:tblW w:w="5000" w:type="pct"/>
      <w:tblLook w:val="0000" w:firstRow="0" w:lastRow="0" w:firstColumn="0" w:lastColumn="0" w:noHBand="0" w:noVBand="0"/>
    </w:tblPr>
    <w:tblGrid>
      <w:gridCol w:w="1408"/>
      <w:gridCol w:w="6550"/>
      <w:gridCol w:w="2247"/>
    </w:tblGrid>
    <w:tr w:rsidR="00312981" w14:paraId="496A36C0" w14:textId="77777777" w:rsidTr="00312981">
      <w:trPr>
        <w:cantSplit/>
        <w:trHeight w:val="616"/>
      </w:trPr>
      <w:tc>
        <w:tcPr>
          <w:tcW w:w="690" w:type="pct"/>
          <w:vAlign w:val="center"/>
        </w:tcPr>
        <w:p w14:paraId="6D125084" w14:textId="7C34673D" w:rsidR="00312981" w:rsidRPr="00C21B90" w:rsidRDefault="00312981" w:rsidP="00312981">
          <w:pPr>
            <w:pStyle w:val="31"/>
            <w:spacing w:after="0"/>
            <w:jc w:val="left"/>
            <w:rPr>
              <w:b w:val="0"/>
              <w:i/>
            </w:rPr>
          </w:pPr>
        </w:p>
      </w:tc>
      <w:tc>
        <w:tcPr>
          <w:tcW w:w="3209" w:type="pct"/>
          <w:vAlign w:val="center"/>
        </w:tcPr>
        <w:p w14:paraId="29276329" w14:textId="77777777" w:rsidR="00756C66" w:rsidRPr="00711E6C" w:rsidRDefault="00756C66" w:rsidP="00756C66">
          <w:pPr>
            <w:pStyle w:val="1"/>
            <w:numPr>
              <w:ilvl w:val="0"/>
              <w:numId w:val="0"/>
            </w:numPr>
            <w:jc w:val="center"/>
            <w:rPr>
              <w:rFonts w:ascii="Verdana" w:hAnsi="Verdana" w:cs="Tahoma"/>
              <w:sz w:val="18"/>
              <w:szCs w:val="18"/>
            </w:rPr>
          </w:pPr>
          <w:r>
            <w:rPr>
              <w:rFonts w:ascii="Verdana" w:hAnsi="Verdana" w:cs="Tahoma"/>
              <w:sz w:val="18"/>
              <w:szCs w:val="18"/>
            </w:rPr>
            <w:t>РЕГЛАМЕНТ КОМПАНИИ</w:t>
          </w:r>
        </w:p>
        <w:p w14:paraId="28BDEF14" w14:textId="6713DAAF" w:rsidR="00312981" w:rsidRPr="00711E6C" w:rsidRDefault="00756C66" w:rsidP="00756C66">
          <w:pPr>
            <w:pStyle w:val="31"/>
            <w:spacing w:after="0"/>
            <w:jc w:val="center"/>
            <w:rPr>
              <w:rFonts w:ascii="Tahoma" w:hAnsi="Tahoma" w:cs="Tahoma"/>
              <w:bCs/>
            </w:rPr>
          </w:pPr>
          <w:r>
            <w:rPr>
              <w:rFonts w:ascii="Tahoma" w:hAnsi="Tahoma" w:cs="Tahoma"/>
              <w:bCs/>
            </w:rPr>
            <w:t>РАБОТА С КЛИЕНТОМ ПОСЛЕ ЗАПИСИ НА ДЕМОНСТРАЦИЮ</w:t>
          </w:r>
        </w:p>
      </w:tc>
      <w:tc>
        <w:tcPr>
          <w:tcW w:w="1101" w:type="pct"/>
          <w:vAlign w:val="center"/>
        </w:tcPr>
        <w:p w14:paraId="4E270150" w14:textId="624A4824" w:rsidR="00312981" w:rsidRPr="00106ACF" w:rsidRDefault="00756C66" w:rsidP="00561389">
          <w:pPr>
            <w:pStyle w:val="31"/>
            <w:spacing w:after="0"/>
            <w:jc w:val="center"/>
            <w:rPr>
              <w:rFonts w:ascii="Tahoma" w:hAnsi="Tahoma" w:cs="Tahoma"/>
              <w:b w:val="0"/>
              <w:sz w:val="18"/>
              <w:szCs w:val="18"/>
            </w:rPr>
          </w:pPr>
          <w:r>
            <w:rPr>
              <w:rFonts w:ascii="Verdana" w:hAnsi="Verdana" w:cs="Tahoma"/>
              <w:sz w:val="18"/>
              <w:szCs w:val="18"/>
            </w:rPr>
            <w:t>РП [номер]</w:t>
          </w:r>
        </w:p>
      </w:tc>
    </w:tr>
  </w:tbl>
  <w:p w14:paraId="599A4C49" w14:textId="63033C70" w:rsidR="00312981" w:rsidRPr="00312981" w:rsidRDefault="00756C66" w:rsidP="00312981">
    <w:pPr>
      <w:pStyle w:val="a5"/>
      <w:spacing w:after="400"/>
    </w:pPr>
    <w:r>
      <w:rPr>
        <w:noProof/>
      </w:rPr>
      <w:drawing>
        <wp:anchor distT="0" distB="0" distL="114300" distR="114300" simplePos="0" relativeHeight="251659264" behindDoc="1" locked="0" layoutInCell="1" allowOverlap="1" wp14:anchorId="2434F286" wp14:editId="240D161A">
          <wp:simplePos x="0" y="0"/>
          <wp:positionH relativeFrom="margin">
            <wp:posOffset>-278576</wp:posOffset>
          </wp:positionH>
          <wp:positionV relativeFrom="paragraph">
            <wp:posOffset>-573989</wp:posOffset>
          </wp:positionV>
          <wp:extent cx="6927850" cy="785495"/>
          <wp:effectExtent l="0" t="0" r="0" b="0"/>
          <wp:wrapNone/>
          <wp:docPr id="3" name="Рисунок 3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5" name="Рисунок 5"/>
                  <pic:cNvPicPr/>
                </pic:nvPicPr>
                <pic:blipFill>
                  <a:blip r:embed="rId1">
                    <a:extLst>
                      <a:ext uri="{28A0092B-C50C-407E-A947-70E740481C1C}">
                        <ns8:useLocalDpi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27850" cy="7854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53C92"/>
    <w:multiLevelType w:val="multilevel"/>
    <w:tmpl w:val="3FB8E9E6"/>
    <w:lvl w:ilvl="0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>
      <w:start w:val="1"/>
      <w:numFmt w:val="decimal"/>
      <w:isLgl/>
      <w:lvlText w:val="%1.%2."/>
      <w:lvlJc w:val="left"/>
      <w:pPr>
        <w:ind w:left="1778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138" w:hanging="720"/>
      </w:pPr>
      <w:rPr>
        <w:rFonts w:ascii="Symbol" w:hAnsi="Symbol"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213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49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49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5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5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18" w:hanging="1800"/>
      </w:pPr>
      <w:rPr>
        <w:rFonts w:hint="default"/>
      </w:rPr>
    </w:lvl>
  </w:abstractNum>
  <w:abstractNum w:abstractNumId="1" w15:restartNumberingAfterBreak="0">
    <w:nsid w:val="172F1A41"/>
    <w:multiLevelType w:val="hybridMultilevel"/>
    <w:tmpl w:val="C646234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73E608B"/>
    <w:multiLevelType w:val="multilevel"/>
    <w:tmpl w:val="05CA8E62"/>
    <w:lvl w:ilvl="0">
      <w:start w:val="1"/>
      <w:numFmt w:val="decimal"/>
      <w:pStyle w:val="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3D31DFB"/>
    <w:multiLevelType w:val="multilevel"/>
    <w:tmpl w:val="F2FEBF84"/>
    <w:lvl w:ilvl="0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>
      <w:start w:val="1"/>
      <w:numFmt w:val="decimal"/>
      <w:isLgl/>
      <w:lvlText w:val="%1.%2."/>
      <w:lvlJc w:val="left"/>
      <w:pPr>
        <w:ind w:left="177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3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49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49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5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5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18" w:hanging="1800"/>
      </w:pPr>
      <w:rPr>
        <w:rFonts w:hint="default"/>
      </w:rPr>
    </w:lvl>
  </w:abstractNum>
  <w:abstractNum w:abstractNumId="4" w15:restartNumberingAfterBreak="0">
    <w:nsid w:val="290B3E61"/>
    <w:multiLevelType w:val="hybridMultilevel"/>
    <w:tmpl w:val="8C94AFD4"/>
    <w:lvl w:ilvl="0" w:tplc="25524104">
      <w:start w:val="1"/>
      <w:numFmt w:val="bullet"/>
      <w:pStyle w:val="List1"/>
      <w:lvlText w:val="•"/>
      <w:lvlJc w:val="left"/>
      <w:pPr>
        <w:tabs>
          <w:tab w:val="num" w:pos="567"/>
        </w:tabs>
        <w:ind w:left="567" w:hanging="283"/>
      </w:pPr>
      <w:rPr>
        <w:rFonts w:ascii="Tahoma" w:hAnsi="Tahoma" w:hint="default"/>
        <w:color w:val="auto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A5159B"/>
    <w:multiLevelType w:val="hybridMultilevel"/>
    <w:tmpl w:val="34283C9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34D45EAD"/>
    <w:multiLevelType w:val="multilevel"/>
    <w:tmpl w:val="F2FEBF84"/>
    <w:lvl w:ilvl="0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>
      <w:start w:val="1"/>
      <w:numFmt w:val="decimal"/>
      <w:isLgl/>
      <w:lvlText w:val="%1.%2."/>
      <w:lvlJc w:val="left"/>
      <w:pPr>
        <w:ind w:left="177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3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49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49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5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5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18" w:hanging="1800"/>
      </w:pPr>
      <w:rPr>
        <w:rFonts w:hint="default"/>
      </w:rPr>
    </w:lvl>
  </w:abstractNum>
  <w:abstractNum w:abstractNumId="7" w15:restartNumberingAfterBreak="0">
    <w:nsid w:val="41092CA6"/>
    <w:multiLevelType w:val="multilevel"/>
    <w:tmpl w:val="283AB046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8" w15:restartNumberingAfterBreak="0">
    <w:nsid w:val="4FB752AF"/>
    <w:multiLevelType w:val="hybridMultilevel"/>
    <w:tmpl w:val="7CCAD2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6824B0"/>
    <w:multiLevelType w:val="hybridMultilevel"/>
    <w:tmpl w:val="D690D97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051CAF"/>
    <w:multiLevelType w:val="multilevel"/>
    <w:tmpl w:val="613E0C6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b/>
        <w:bCs/>
        <w:color w:val="000000" w:themeColor="text1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66517529"/>
    <w:multiLevelType w:val="hybridMultilevel"/>
    <w:tmpl w:val="E508E7FA"/>
    <w:lvl w:ilvl="0" w:tplc="6A221D34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451DF0"/>
    <w:multiLevelType w:val="hybridMultilevel"/>
    <w:tmpl w:val="9022041E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8"/>
        <w:szCs w:val="18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761E200B"/>
    <w:multiLevelType w:val="multilevel"/>
    <w:tmpl w:val="7534EB12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287"/>
        </w:tabs>
        <w:ind w:left="1287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1854"/>
        </w:tabs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781"/>
        </w:tabs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348"/>
        </w:tabs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275"/>
        </w:tabs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842"/>
        </w:tabs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769"/>
        </w:tabs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336"/>
        </w:tabs>
        <w:ind w:left="6336" w:hanging="1800"/>
      </w:pPr>
      <w:rPr>
        <w:rFonts w:hint="default"/>
      </w:rPr>
    </w:lvl>
  </w:abstractNum>
  <w:abstractNum w:abstractNumId="14" w15:restartNumberingAfterBreak="0">
    <w:nsid w:val="7916069E"/>
    <w:multiLevelType w:val="hybridMultilevel"/>
    <w:tmpl w:val="EB20B3EA"/>
    <w:lvl w:ilvl="0" w:tplc="3E9073F4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num w:numId="1">
    <w:abstractNumId w:val="2"/>
  </w:num>
  <w:num w:numId="2">
    <w:abstractNumId w:val="4"/>
  </w:num>
  <w:num w:numId="3">
    <w:abstractNumId w:val="1"/>
  </w:num>
  <w:num w:numId="4">
    <w:abstractNumId w:val="13"/>
  </w:num>
  <w:num w:numId="5">
    <w:abstractNumId w:val="14"/>
  </w:num>
  <w:num w:numId="6">
    <w:abstractNumId w:val="7"/>
  </w:num>
  <w:num w:numId="7">
    <w:abstractNumId w:val="11"/>
  </w:num>
  <w:num w:numId="8">
    <w:abstractNumId w:val="9"/>
  </w:num>
  <w:num w:numId="9">
    <w:abstractNumId w:val="12"/>
  </w:num>
  <w:num w:numId="10">
    <w:abstractNumId w:val="6"/>
  </w:num>
  <w:num w:numId="11">
    <w:abstractNumId w:val="3"/>
  </w:num>
  <w:num w:numId="12">
    <w:abstractNumId w:val="0"/>
  </w:num>
  <w:num w:numId="13">
    <w:abstractNumId w:val="10"/>
  </w:num>
  <w:num w:numId="14">
    <w:abstractNumId w:val="5"/>
  </w:num>
  <w:num w:numId="1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981"/>
    <w:rsid w:val="000711D4"/>
    <w:rsid w:val="00312981"/>
    <w:rsid w:val="00356351"/>
    <w:rsid w:val="004A138F"/>
    <w:rsid w:val="00561389"/>
    <w:rsid w:val="00756C66"/>
    <w:rsid w:val="00C12DE0"/>
    <w:rsid w:val="00C301A3"/>
    <w:rsid w:val="00D7154C"/>
    <w:rsid w:val="00DC7DD3"/>
    <w:rsid w:val="00FD0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58E9015C"/>
  <w15:chartTrackingRefBased/>
  <w15:docId w15:val="{E632948A-13D2-4931-92A0-9E532DE40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2981"/>
    <w:pPr>
      <w:spacing w:after="0" w:line="240" w:lineRule="auto"/>
      <w:jc w:val="both"/>
    </w:pPr>
    <w:rPr>
      <w:rFonts w:ascii="Times New Roman" w:eastAsia="Times New Roman" w:hAnsi="Times New Roman" w:cs="Times New Roman"/>
      <w:szCs w:val="20"/>
      <w:lang w:eastAsia="ru-RU"/>
    </w:rPr>
  </w:style>
  <w:style w:type="paragraph" w:styleId="1">
    <w:name w:val="heading 1"/>
    <w:basedOn w:val="a"/>
    <w:next w:val="Paragraph0"/>
    <w:link w:val="10"/>
    <w:qFormat/>
    <w:rsid w:val="00312981"/>
    <w:pPr>
      <w:numPr>
        <w:numId w:val="1"/>
      </w:numPr>
      <w:jc w:val="left"/>
      <w:outlineLvl w:val="0"/>
    </w:pPr>
    <w:rPr>
      <w:caps/>
      <w:sz w:val="24"/>
      <w:szCs w:val="24"/>
    </w:rPr>
  </w:style>
  <w:style w:type="paragraph" w:styleId="3">
    <w:name w:val="heading 3"/>
    <w:basedOn w:val="a"/>
    <w:next w:val="Paragraph0"/>
    <w:link w:val="30"/>
    <w:qFormat/>
    <w:rsid w:val="00312981"/>
    <w:pPr>
      <w:keepNext/>
      <w:keepLines/>
      <w:numPr>
        <w:ilvl w:val="2"/>
        <w:numId w:val="1"/>
      </w:numPr>
      <w:suppressAutoHyphens/>
      <w:spacing w:before="160" w:after="120"/>
      <w:jc w:val="left"/>
      <w:outlineLvl w:val="2"/>
    </w:pPr>
    <w:rPr>
      <w:rFonts w:ascii="Verdana" w:hAnsi="Verdana"/>
      <w:sz w:val="28"/>
    </w:rPr>
  </w:style>
  <w:style w:type="paragraph" w:styleId="4">
    <w:name w:val="heading 4"/>
    <w:basedOn w:val="3"/>
    <w:next w:val="Paragraph0"/>
    <w:link w:val="40"/>
    <w:qFormat/>
    <w:rsid w:val="00312981"/>
    <w:pPr>
      <w:numPr>
        <w:ilvl w:val="3"/>
      </w:numPr>
      <w:outlineLvl w:val="3"/>
    </w:pPr>
    <w:rPr>
      <w:sz w:val="24"/>
    </w:rPr>
  </w:style>
  <w:style w:type="paragraph" w:styleId="5">
    <w:name w:val="heading 5"/>
    <w:basedOn w:val="4"/>
    <w:next w:val="a"/>
    <w:link w:val="50"/>
    <w:qFormat/>
    <w:rsid w:val="00312981"/>
    <w:pPr>
      <w:numPr>
        <w:ilvl w:val="4"/>
      </w:numPr>
      <w:outlineLvl w:val="4"/>
    </w:pPr>
    <w:rPr>
      <w:sz w:val="22"/>
    </w:rPr>
  </w:style>
  <w:style w:type="paragraph" w:styleId="6">
    <w:name w:val="heading 6"/>
    <w:basedOn w:val="5"/>
    <w:next w:val="a"/>
    <w:link w:val="60"/>
    <w:qFormat/>
    <w:rsid w:val="00312981"/>
    <w:pPr>
      <w:numPr>
        <w:ilvl w:val="5"/>
      </w:numPr>
      <w:outlineLvl w:val="5"/>
    </w:pPr>
  </w:style>
  <w:style w:type="paragraph" w:styleId="7">
    <w:name w:val="heading 7"/>
    <w:basedOn w:val="5"/>
    <w:next w:val="a"/>
    <w:link w:val="70"/>
    <w:qFormat/>
    <w:rsid w:val="00312981"/>
    <w:pPr>
      <w:numPr>
        <w:ilvl w:val="6"/>
      </w:numPr>
      <w:outlineLvl w:val="6"/>
    </w:pPr>
  </w:style>
  <w:style w:type="paragraph" w:styleId="8">
    <w:name w:val="heading 8"/>
    <w:basedOn w:val="5"/>
    <w:next w:val="a"/>
    <w:link w:val="80"/>
    <w:qFormat/>
    <w:rsid w:val="00312981"/>
    <w:pPr>
      <w:numPr>
        <w:ilvl w:val="7"/>
      </w:numPr>
      <w:outlineLvl w:val="7"/>
    </w:pPr>
  </w:style>
  <w:style w:type="paragraph" w:styleId="9">
    <w:name w:val="heading 9"/>
    <w:basedOn w:val="5"/>
    <w:next w:val="a"/>
    <w:link w:val="90"/>
    <w:qFormat/>
    <w:rsid w:val="00312981"/>
    <w:pPr>
      <w:numPr>
        <w:ilvl w:val="8"/>
      </w:numPr>
      <w:outlineLvl w:val="8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312981"/>
    <w:rPr>
      <w:rFonts w:ascii="Times New Roman" w:eastAsia="Times New Roman" w:hAnsi="Times New Roman" w:cs="Times New Roman"/>
      <w:caps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rsid w:val="00312981"/>
    <w:rPr>
      <w:rFonts w:ascii="Verdana" w:eastAsia="Times New Roman" w:hAnsi="Verdana" w:cs="Times New Roman"/>
      <w:sz w:val="28"/>
      <w:szCs w:val="20"/>
      <w:lang w:eastAsia="ru-RU"/>
    </w:rPr>
  </w:style>
  <w:style w:type="character" w:customStyle="1" w:styleId="40">
    <w:name w:val="Заголовок 4 Знак"/>
    <w:basedOn w:val="a0"/>
    <w:link w:val="4"/>
    <w:rsid w:val="00312981"/>
    <w:rPr>
      <w:rFonts w:ascii="Verdana" w:eastAsia="Times New Roman" w:hAnsi="Verdana" w:cs="Times New Roman"/>
      <w:sz w:val="24"/>
      <w:szCs w:val="20"/>
      <w:lang w:eastAsia="ru-RU"/>
    </w:rPr>
  </w:style>
  <w:style w:type="character" w:customStyle="1" w:styleId="50">
    <w:name w:val="Заголовок 5 Знак"/>
    <w:basedOn w:val="a0"/>
    <w:link w:val="5"/>
    <w:rsid w:val="00312981"/>
    <w:rPr>
      <w:rFonts w:ascii="Verdana" w:eastAsia="Times New Roman" w:hAnsi="Verdana" w:cs="Times New Roman"/>
      <w:szCs w:val="20"/>
      <w:lang w:eastAsia="ru-RU"/>
    </w:rPr>
  </w:style>
  <w:style w:type="character" w:customStyle="1" w:styleId="60">
    <w:name w:val="Заголовок 6 Знак"/>
    <w:basedOn w:val="a0"/>
    <w:link w:val="6"/>
    <w:rsid w:val="00312981"/>
    <w:rPr>
      <w:rFonts w:ascii="Verdana" w:eastAsia="Times New Roman" w:hAnsi="Verdana" w:cs="Times New Roman"/>
      <w:szCs w:val="20"/>
      <w:lang w:eastAsia="ru-RU"/>
    </w:rPr>
  </w:style>
  <w:style w:type="character" w:customStyle="1" w:styleId="70">
    <w:name w:val="Заголовок 7 Знак"/>
    <w:basedOn w:val="a0"/>
    <w:link w:val="7"/>
    <w:rsid w:val="00312981"/>
    <w:rPr>
      <w:rFonts w:ascii="Verdana" w:eastAsia="Times New Roman" w:hAnsi="Verdana" w:cs="Times New Roman"/>
      <w:szCs w:val="20"/>
      <w:lang w:eastAsia="ru-RU"/>
    </w:rPr>
  </w:style>
  <w:style w:type="character" w:customStyle="1" w:styleId="80">
    <w:name w:val="Заголовок 8 Знак"/>
    <w:basedOn w:val="a0"/>
    <w:link w:val="8"/>
    <w:rsid w:val="00312981"/>
    <w:rPr>
      <w:rFonts w:ascii="Verdana" w:eastAsia="Times New Roman" w:hAnsi="Verdana" w:cs="Times New Roman"/>
      <w:szCs w:val="20"/>
      <w:lang w:eastAsia="ru-RU"/>
    </w:rPr>
  </w:style>
  <w:style w:type="character" w:customStyle="1" w:styleId="90">
    <w:name w:val="Заголовок 9 Знак"/>
    <w:basedOn w:val="a0"/>
    <w:link w:val="9"/>
    <w:rsid w:val="00312981"/>
    <w:rPr>
      <w:rFonts w:ascii="Verdana" w:eastAsia="Times New Roman" w:hAnsi="Verdana" w:cs="Times New Roman"/>
      <w:szCs w:val="20"/>
      <w:lang w:eastAsia="ru-RU"/>
    </w:rPr>
  </w:style>
  <w:style w:type="paragraph" w:customStyle="1" w:styleId="Paragraph0">
    <w:name w:val="Paragraph 0"/>
    <w:basedOn w:val="a"/>
    <w:rsid w:val="00312981"/>
    <w:pPr>
      <w:spacing w:after="120"/>
    </w:pPr>
  </w:style>
  <w:style w:type="table" w:styleId="a3">
    <w:name w:val="Table Grid"/>
    <w:basedOn w:val="a1"/>
    <w:uiPriority w:val="39"/>
    <w:rsid w:val="003129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ist1">
    <w:name w:val="List 1"/>
    <w:basedOn w:val="a"/>
    <w:rsid w:val="00312981"/>
    <w:pPr>
      <w:numPr>
        <w:numId w:val="2"/>
      </w:numPr>
      <w:tabs>
        <w:tab w:val="left" w:pos="851"/>
      </w:tabs>
    </w:pPr>
  </w:style>
  <w:style w:type="character" w:styleId="a4">
    <w:name w:val="Hyperlink"/>
    <w:uiPriority w:val="99"/>
    <w:rsid w:val="00312981"/>
    <w:rPr>
      <w:color w:val="0000FF"/>
      <w:u w:val="single"/>
    </w:rPr>
  </w:style>
  <w:style w:type="paragraph" w:customStyle="1" w:styleId="Paragraphwithlist">
    <w:name w:val="Paragraph with list"/>
    <w:basedOn w:val="a"/>
    <w:rsid w:val="00312981"/>
  </w:style>
  <w:style w:type="paragraph" w:styleId="a5">
    <w:name w:val="header"/>
    <w:basedOn w:val="a"/>
    <w:link w:val="a6"/>
    <w:uiPriority w:val="99"/>
    <w:unhideWhenUsed/>
    <w:rsid w:val="00312981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312981"/>
    <w:rPr>
      <w:rFonts w:ascii="Times New Roman" w:eastAsia="Times New Roman" w:hAnsi="Times New Roman" w:cs="Times New Roman"/>
      <w:szCs w:val="20"/>
      <w:lang w:eastAsia="ru-RU"/>
    </w:rPr>
  </w:style>
  <w:style w:type="paragraph" w:styleId="a7">
    <w:name w:val="footer"/>
    <w:basedOn w:val="a"/>
    <w:link w:val="a8"/>
    <w:uiPriority w:val="99"/>
    <w:unhideWhenUsed/>
    <w:rsid w:val="00312981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312981"/>
    <w:rPr>
      <w:rFonts w:ascii="Times New Roman" w:eastAsia="Times New Roman" w:hAnsi="Times New Roman" w:cs="Times New Roman"/>
      <w:szCs w:val="20"/>
      <w:lang w:eastAsia="ru-RU"/>
    </w:rPr>
  </w:style>
  <w:style w:type="paragraph" w:customStyle="1" w:styleId="31">
    <w:name w:val="Колонтитул 3"/>
    <w:basedOn w:val="a5"/>
    <w:rsid w:val="00312981"/>
    <w:pPr>
      <w:widowControl w:val="0"/>
      <w:tabs>
        <w:tab w:val="clear" w:pos="4677"/>
        <w:tab w:val="clear" w:pos="9355"/>
      </w:tabs>
      <w:overflowPunct w:val="0"/>
      <w:autoSpaceDE w:val="0"/>
      <w:autoSpaceDN w:val="0"/>
      <w:adjustRightInd w:val="0"/>
      <w:spacing w:after="40"/>
      <w:textAlignment w:val="baseline"/>
    </w:pPr>
    <w:rPr>
      <w:b/>
      <w:sz w:val="20"/>
    </w:rPr>
  </w:style>
  <w:style w:type="paragraph" w:customStyle="1" w:styleId="HeadlineUnderOddrightpage">
    <w:name w:val="Headline. Under Odd (right) page"/>
    <w:basedOn w:val="a"/>
    <w:rsid w:val="00561389"/>
    <w:pPr>
      <w:spacing w:after="120"/>
      <w:jc w:val="right"/>
    </w:pPr>
    <w:rPr>
      <w:lang w:val="en-US"/>
    </w:rPr>
  </w:style>
  <w:style w:type="paragraph" w:customStyle="1" w:styleId="s4-wptoptable1">
    <w:name w:val="s4-wptoptable1"/>
    <w:basedOn w:val="a"/>
    <w:rsid w:val="00561389"/>
    <w:pPr>
      <w:spacing w:before="100" w:beforeAutospacing="1" w:after="100" w:afterAutospacing="1"/>
      <w:jc w:val="left"/>
    </w:pPr>
    <w:rPr>
      <w:sz w:val="24"/>
      <w:szCs w:val="24"/>
    </w:rPr>
  </w:style>
  <w:style w:type="paragraph" w:styleId="a9">
    <w:name w:val="List Paragraph"/>
    <w:basedOn w:val="a"/>
    <w:uiPriority w:val="34"/>
    <w:qFormat/>
    <w:rsid w:val="00561389"/>
    <w:pPr>
      <w:ind w:left="720"/>
      <w:contextualSpacing/>
    </w:pPr>
  </w:style>
  <w:style w:type="paragraph" w:customStyle="1" w:styleId="aa">
    <w:name w:val="Таблицы (моноширинный)"/>
    <w:basedOn w:val="a"/>
    <w:next w:val="a"/>
    <w:uiPriority w:val="99"/>
    <w:rsid w:val="00756C66"/>
    <w:pPr>
      <w:widowControl w:val="0"/>
      <w:autoSpaceDE w:val="0"/>
      <w:autoSpaceDN w:val="0"/>
      <w:adjustRightInd w:val="0"/>
    </w:pPr>
    <w:rPr>
      <w:rFonts w:ascii="Courier New" w:hAnsi="Courier New" w:cs="Courier New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rm.forus.ru/form/gus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0911.forus.r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rm.forus.ru/services/lists/91/view/0/?list_section_id=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1250</Words>
  <Characters>7131</Characters>
  <Application>Microsoft Office Word</Application>
  <DocSecurity>0</DocSecurity>
  <Lines>59</Lines>
  <Paragraphs>16</Paragraphs>
  <ScaleCrop>false</ScaleCrop>
  <Company/>
  <LinksUpToDate>false</LinksUpToDate>
  <CharactersWithSpaces>8365</CharactersWithSpaces>
  <SharedDoc>false</SharedDoc>
  <HyperlinksChanged>false</HyperlinksChanged>
  <AppVersion>16.0000</AppVersion>
</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РЕГЛАМЕНТ КОМПАНИИ. РАБОТА С КЛИЕНТОМ ПОСЛЕ ЗАПИСИ НА ДЕМОНСТРАЦИЮ</dc:title>
  <dc:subject/>
  <dc:creator>Пак Анастасия</dc:creator>
  <ns0:keywords/>
  <dc:description/>
  <ns0:lastModifiedBy>Рыжикова Анна</ns0:lastModifiedBy>
  <ns0:revision>5</ns0:revision>
  <ns2:created xsi:type="dcterms:W3CDTF">2024-02-02T05:35:00Z</ns2:created>
  <ns2:modified xsi:type="dcterms:W3CDTF">2026-07-31T08:34:00Z</ns2:modified>
</ns0:coreProperties>
</file>