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color w:val="1F4E79"/>
          <w:sz w:val="36"/>
        </w:rPr>
        <w:t>Экзамен МПП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E75B6"/>
          <w:sz w:val="28"/>
        </w:rPr>
        <w:t>«Менеджер по продажам — это профессия»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95959"/>
          <w:sz w:val="22"/>
        </w:rPr>
        <w:t>Шпаргалка: вопрос — ответ + доп. вопросы экзаменатора</w:t>
      </w:r>
    </w:p>
    <w:p>
      <w:pPr>
        <w:spacing w:before="280" w:after="120"/>
      </w:pPr>
      <w:r>
        <w:rPr>
          <w:rFonts w:ascii="Calibri" w:hAnsi="Calibri" w:eastAsia="Calibri"/>
          <w:b/>
          <w:color w:val="1F4E79"/>
          <w:sz w:val="32"/>
        </w:rPr>
        <w:t>Шпаргалка: виды учета — что закрывает</w:t>
      </w:r>
    </w:p>
    <w:p>
      <w:pPr>
        <w:spacing w:before="0" w:after="160" w:line="276" w:lineRule="auto"/>
      </w:pPr>
      <w:r>
        <w:rPr>
          <w:rFonts w:ascii="Calibri" w:hAnsi="Calibri" w:eastAsia="Calibri"/>
          <w:b w:val="0"/>
          <w:sz w:val="22"/>
        </w:rPr>
        <w:t>Менеджеру не нужно глубоко разбираться в каждом виде учета. Важно понимать, какую задачу клиента он закрывает, с кем говорить и какой продукт предложить.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Вид учета</w:t>
            </w:r>
          </w:p>
        </w:tc>
        <w:tc>
          <w:tcPr>
            <w:tcW w:type="dxa" w:w="255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 закрывает / задача</w:t>
            </w:r>
          </w:p>
        </w:tc>
        <w:tc>
          <w:tcPr>
            <w:tcW w:type="dxa" w:w="255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С кем говорить (ЛПР)</w:t>
            </w:r>
          </w:p>
        </w:tc>
        <w:tc>
          <w:tcPr>
            <w:tcW w:type="dxa" w:w="255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Примеры продуктов / тем</w:t>
            </w:r>
          </w:p>
        </w:tc>
      </w:tr>
      <w:tr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sz w:val="18"/>
              </w:rPr>
              <w:t>Бухгалтерский и налоговый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Учет хозяйственных операций, отчетность, налоги, соответствие требованиям ФНС/законодательства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Главный бухгалтер, финансовый директор, собственник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1С:Бухгалтерия, отчетность, ЭДО с контрагентами, сверки, налоговые сервисы</w:t>
            </w:r>
          </w:p>
        </w:tc>
      </w:tr>
      <w:tr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sz w:val="18"/>
              </w:rPr>
              <w:t>Кадровый и расчет ЗП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Кадровый документооборот, прием/увольнение, табель, расчет зарплаты, НДФЛ, взносы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Руководитель кадровой службы / HR, расчетчик ЗП, главбух (по ЗП)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1С:ЗУП, КЭДО, Кабинет сотрудника, ЭП для сотрудников, расчет ЗП</w:t>
            </w:r>
          </w:p>
        </w:tc>
      </w:tr>
      <w:tr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sz w:val="18"/>
              </w:rPr>
              <w:t>Оперативный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Учет текущих операций «здесь и сейчас»: склад, продажи, закупки, производство, логистика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Руководитель отдела продаж/закупок/склада, операционный директор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1С:УТ, ERP-контуры, склад, ЭПД/логистика, оперативные отчеты</w:t>
            </w:r>
          </w:p>
        </w:tc>
      </w:tr>
      <w:tr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sz w:val="18"/>
              </w:rPr>
              <w:t>Управленческий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Данные для принятия решений руководством: маржа, затраты, KPI, план/факт, аналитика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Собственник, CEO, финансовый/коммерческий директор</w:t>
            </w:r>
          </w:p>
        </w:tc>
        <w:tc>
          <w:tcPr>
            <w:tcW w:type="dxa" w:w="2550"/>
            <w:shd w:fill="D6E3F0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Управленческая отчетность, BI, бюджетирование, аналитика продаж</w:t>
            </w:r>
          </w:p>
        </w:tc>
      </w:tr>
      <w:tr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sz w:val="18"/>
              </w:rPr>
              <w:t>Финансовый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Движение денег, платежи, казначейство, ДДС, контроль ликвидности и обязательств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Финансовый директор, казначей, главбух (в малом бизнесе)</w:t>
            </w:r>
          </w:p>
        </w:tc>
        <w:tc>
          <w:tcPr>
            <w:tcW w:type="dxa" w:w="2550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Казначейство, платежный календарь, банк-клиент, контроль ДДС</w:t>
            </w:r>
          </w:p>
        </w:tc>
      </w:tr>
    </w:tbl>
    <w:p/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Пример доп. вопроса:</w:t>
      </w:r>
    </w:p>
    <w:p>
      <w:pPr>
        <w:spacing w:before="0" w:after="40" w:line="276" w:lineRule="auto"/>
      </w:pPr>
      <w:r>
        <w:rPr>
          <w:rFonts w:ascii="Calibri" w:hAnsi="Calibri" w:eastAsia="Calibri"/>
          <w:b w:val="0"/>
          <w:sz w:val="22"/>
        </w:rPr>
        <w:t>Клиент: «Проблемы с расчетом зарплаты». Что понять и у кого уточнить?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Понять: это ошибка расчета, сроки, кадровые документы, доступ сотрудников, интеграция с банком/бухгалтерией?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Уточнить у: расчетчика ЗП / кадровика / главбуха (кто отвечает за процесс).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Потребность может быть в ЗУП, КЭДО, Кабинете сотрудника, автоматизации табеля — не в «просто 1С».</w:t>
      </w:r>
    </w:p>
    <w:p>
      <w:pPr>
        <w:spacing w:before="280" w:after="120"/>
      </w:pPr>
      <w:r>
        <w:rPr>
          <w:rFonts w:ascii="Calibri" w:hAnsi="Calibri" w:eastAsia="Calibri"/>
          <w:b/>
          <w:color w:val="1F4E79"/>
          <w:sz w:val="32"/>
        </w:rPr>
        <w:t>Вопросы экзамена: ответ + доп. вопросы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1. Какие виды учета существуют в компании и зачем МПП это понимать?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Виды учета: бухгалтерский и налоговый; кадровый и расчет ЗП; оперативный; управленческий; финансовый.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МПП не обязан глубоко знать каждый вид учета.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Нужно понимать задачи клиента → определить потребность → понять подразделение и ЛПР → подобрать продукт.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 говорит, что у него проблемы с расчетом зарплаты. Что ты должен понять и у кого уточнить потребность?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 какому виду учета относится КЭДО? А ЭДО с контрагентами?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 кем ты будешь говорить, если клиент жалуется на «нет управленческой отчетности»?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бухгалтерский учет отличается от управленческого с точки зрения задач клиента?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Какой продукт предложишь, если боль в оперативном учете склада?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2. В чем разница между «потребностью клиента» и его первоначальным запросом?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Первоначальный запрос — то, что клиент говорит напрямую.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Потребность — глубже: какая проблема/цель стоит за запросом.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Пример запроса: «Нужна электронная подпись для сотрудников».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Потребности за ним: сократить бумагу; ускорить подписание; снизить нагрузку на кадровика; дать сотрудникам доступ к документам.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Задача МПП — не просто услышать запрос, а разобраться, какую проблему клиент хочет решить.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 просит «демо 1С». Какой может быть реальная потребность?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ты отличишь запрос от потребности в разговоре?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Приведи свой пример: запрос → 3 возможные потребности.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ты спросишь, чтобы проверить, правильно ли понял потребность?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Может ли один запрос вести к разным продуктам? Приведи пример.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3. На какие этапы можно разделить продажу? Какие наиболее важны и почему?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Модели: 5, 7, 9, 12 этапов. В подробной модели: подготовка; установление контакта; перехват инициативы; квалификация; выявление потребностей; презентация; объявление цены; работа с возражениями; завершение сделки; увеличение чека; удержание сделки; снятие контактов.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Продажа — последовательный процесс, не только презентация и закрытие.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Этапы нужны для управления продажей: нельзя качественно презентовать, если потребность не выявлена.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Какие 2–3 этапа для тебя самые критичные и почему?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будет, если пропустить квалификацию клиента?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На каком этапе ты объявляешь цену и почему не раньше?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отличается установление контакта от перехвата инициативы?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понять, что пора переходить от выявления потребностей к презентации?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4. Почему нельзя начинать продажу с презентации продукта?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Менеджер еще не понимает: что важно клиенту; какая проблема; чего хочет достичь; критерии выбора; ограничения.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Без этого презентация = перечисление характеристик.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Правильная логика: ситуация → проблема → потребность → ценность решения → предложение.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 сразу говорит: «Расскажите про продукт». Как ответишь?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именно ты должен узнать до презентации?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Приведи пример презентации «вхолостую» и как ее исправить.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связать презентацию с ранее выявленной потребностью?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такое критерии выбора и зачем их выяснять заранее?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5. Объясни трехуровневый анализ продукта (ТАТ). Сущность / фактический / дополнительный товар.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Сущность — основная выгода и результат для клиента.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Фактический товар — сам продукт: характеристики, свойства, качество, бренд, упаковка.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Дополнительный товар — сервис, консультации, гарантия, сопровождение, условия поставки и др.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 покупает не только продукт, а решение задачи и итоговую ценность.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купит клиент на уровне «сущности», если говорить о КЭДО?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сущность отличается от выгоды в ХПВ?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Какие элементы доп. товара чаще всего влияют на выбор в B2B?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Может ли один и тот же фактический продукт иметь разную сущность для разных клиентов?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Где в презентации ты говоришь про сущность, а где про фактический товар?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6. Пример ТАТ для 1С-сервиса (например, ЭДО / КЭДО).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Сущность: быстрее и удобнее обмениваться документами; меньше ручного труда и бумаги.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Фактический продукт: сервис, функциональность, интеграция с 1С, подписание, отправка, хранение.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Дополнительный продукт: внедрение, консультации, обучение, сопровождение, помощь менеджера/специалиста.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Сделай ТАТ для Кабинета сотрудника / ЗУП / Доки.Логистика.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сформулируешь сущность для кадровика и для директора — одинаково или по-разному?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Какой уровень ТАТ ты используешь, когда клиент спрашивает «а что входит в тариф»?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Переведи 3 характеристики сервиса в сущность для клиента.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будет, если в презентации останешься только на фактическом уровне?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7. Что такое SPIN и зачем эта техника МПП?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SPIN — техника выявления потребностей через вопросы.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 — ситуационные: понять текущую ситуацию.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P — проблемные: выявить проблемы.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I — извлекающие/импликационные: показать последствия проблемы.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N — направляющие: помочь сформулировать ценность решения.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Не рассказывать клиенту, что ему нужно, а вопросами привести к осознанию проблемы и необходимости решения.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проблемный вопрос отличается от извлекающего?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Почему нельзя задавать только ситуационные вопросы?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Когда направляющий вопрос будет преждевременным?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SPIN — это скрипт из 4 вопросов или логика разговора?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SPIN связан с этапом выявления потребностей?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8. Как использовать SPIN в реальном разговоре (пример КЭДО)?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S: «Как сейчас сотрудники получают и подписывают кадровые документы?»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P: «Возникают ли сложности, когда сотрудник удаленно или в отпуске?»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I: «К чему приводит сбор подписей вручную? Сколько времени тратит кадровая служба?»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N: «Если сотрудники смогут сами получать и подписывать документы электронно — насколько это упростят работу ОК?»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SPIN — не 4 формальных вопроса подряд, а логика развития разговора.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 говорит, что бумажные документы его устраивают. Как применишь SPIN?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Какой из твоих вопросов проблемный? Какой — извлекающий?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Сформулируй I-вопрос про риски/штрафы/сроки без давления.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Дай 2 варианта N-вопроса под разные ЛПР (кадровик и директор).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сделаешь, если на P-вопрос клиент отвечает «проблем нет»?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9. Чем SNAP отличается от SPIN?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SPIN — выявить и развить потребность через вопросы.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SNAP — сделать предложение понятным и ценным, когда клиент занят, сложно воспринимает много информации, нужно быстро донести ценность.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Принципы SNAP: не усложнять; быть уникальным/ценным; связывать с потребностью; повышать приоритет.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Техники используются в связке, не взаимоисключающие.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 какой момент разговора логичнее SPIN, а когда SNAP?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«не усложнять» выглядит в коммерческом предложении?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Приведи пример, как связать предложение с потребностью по SNAP.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значит «повысить приоритет» предложения?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Можно ли сначала SPIN, потом SNAP? Опиши сценарий.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10. Что такое AIDA и как использовать в продаже?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AIDA: Attention — внимание; Interest — интерес; Desire — желание; Action — действие.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Логика: привлечь внимание → заинтересовать → сформировать желание → побудить к действию.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 КП: обозначить проблему → показать решение и выгоды → конкретный следующий шаг (встреча, демо, расчет, тест).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привлечь Attention в теме письма / первом экране КП?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Interest отличается от Desire на практике?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Какой Action уместен после первого звонка, а какой — после демо?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Разбери свое КП по блокам AIDA.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Где AIDA пересекается с этапами продажи?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11. Что такое ХПВ? Почему недостаточно характеристик?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ХПВ: Характеристика → Преимущество → Выгода.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Пример: характеристика — сотрудник подписывает удаленно; преимущество — не нужно возить бумагу/приезжать; выгода — кадровик быстрее получает документ и меньше тратит время.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Характеристика рассказывает о продукте; выгода — зачем это клиенту.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Переведи в ХПВ: «Интеграция с 1С», «Облачное хранение», «Массовое подписание».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преимущество отличается от выгоды?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подобрать выгоду под конкретного ЛПР?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будет, если в презентации остановиться на характеристиках?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Свяжи ХПВ с ТАТ: какой уровень чему соответствует?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12. Что такое челлендж-продажи и какие качества нужны МПП?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Челлендж: менеджер не просто соглашается, а помогает по-новому увидеть ситуацию, проблему или упущенную возможность.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Качества: знание бизнеса клиента; уверенность; ораторский навык; умение аргументировать; способность не соглашаться автоматически; устойчивость к отказам и стрессу.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Челлендж — не спор. Цель — дать полезную информацию и изменить взгляд на проблему.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челлендж отличается от консультативной продажи?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Приведи пример челлендж-реплики без конфликта.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Когда челлендж неуместен?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Какое качество тебе нужно прокачать в первую очередь и почему?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совместить челлендж и принятие позиции клиента («у нас все работает»)?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13. Отличие клиенториентированных, консультативных и концептуальных продаж.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Клиенториентированные — ориентация на клиента, его задачи и контекст, а не продажа по шаблону.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Консультативные — менеджер как консультант: изучает ситуацию, задает вопросы, ищет мотивы, вместе подбирает решение.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Концептуальные — продажа вокруг концепции/идеи решения проблемы, а не перечисления характеристик.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Во всех трех подходах в центре — задача клиента, а не продукт.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 какому подходу ближе твоя текущая работа и почему?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Приведи пример концептуальной продажи 1С-сервиса.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Чем консультативная продажа отличается от просто «вежливой»?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звучит шаблонная продажа vs клиенториентированная на одном продукте?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Можно ли сочетать все три подхода в одной сделке?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14. Клиент: «Мне ничего не нужно, у нас и так все работает». Что делать?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Не спорить и не доказывать, что клиент неправ.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Принять позицию → уточнить, что именно работает → выяснить ограничения/потенциальные проблемы → вопросы о последствиях и будущем → затем решение.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Примеры: «Что в текущем процессе точно не хотите менять, а что сделать удобнее?»; «Были ситуации, когда процесс создавал сложности для сотрудников?»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Сформулируй 3 вопроса без давления для такой ситуации.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применишь здесь SPIN?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скажешь, если клиент снова отвечает «все ок»?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Когда правильно завершить разговор и оставить контакт на будущее?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отличить «реально все ок» от «не хочет разговаривать»?</w:t>
      </w:r>
    </w:p>
    <w:p>
      <w:pPr>
        <w:spacing w:before="200" w:after="120"/>
      </w:pPr>
      <w:r>
        <w:rPr>
          <w:rFonts w:ascii="Calibri" w:hAnsi="Calibri" w:eastAsia="Calibri"/>
          <w:b/>
          <w:color w:val="2E75B6"/>
          <w:sz w:val="26"/>
        </w:rPr>
        <w:t>15. Клиент заинтересован, но говорит «Дорого». Как работать с возражением?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Ответ: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Не давать скидку сразу.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Выяснить, что значит «дорого»: нет бюджета; сравнение с конкурентом; не видит ценности; не понимает окупаемости; цена выше ожидания.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Вернуться к ценности: «Давайте посмотрим, за счет чего стоимость и какой результат».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Показать экономию времени, снижение трудозатрат, меньше бумаги, снижение рисков и другие эффекты.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Часто «дорого» = недостаточно сформированная ценность, а не проблема цены.</w:t>
      </w:r>
    </w:p>
    <w:p>
      <w:pPr>
        <w:spacing w:before="0" w:after="40" w:line="276" w:lineRule="auto"/>
      </w:pPr>
      <w:r>
        <w:rPr>
          <w:rFonts w:ascii="Calibri" w:hAnsi="Calibri" w:eastAsia="Calibri"/>
          <w:b/>
          <w:sz w:val="22"/>
        </w:rPr>
        <w:t>Доп. вопросы экзаменатора: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Какой уточняющий вопрос задашь первым на «дорого»?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Как отличить «нет бюджета» от «не вижу ценности»?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Что ответишь, если клиент сравнивает с более дешевым конкурентом?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Когда скидка уместна, а когда вредна?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Собери мини-аргументацию ценности КЭДО под возражение «дорого».</w:t>
      </w:r>
    </w:p>
    <w:p>
      <w:pPr>
        <w:spacing w:before="280" w:after="120"/>
      </w:pPr>
      <w:r>
        <w:rPr>
          <w:rFonts w:ascii="Calibri" w:hAnsi="Calibri" w:eastAsia="Calibri"/>
          <w:b/>
          <w:color w:val="1F4E79"/>
          <w:sz w:val="32"/>
        </w:rPr>
        <w:t>Уровни оценки ответа</w:t>
      </w:r>
    </w:p>
    <w:p>
      <w:pPr>
        <w:pStyle w:val="ListBullet"/>
        <w:spacing w:before="0" w:after="40" w:line="264" w:lineRule="auto"/>
      </w:pP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Не усвоил: воспроизводит определение, но не объясняет своими словами / нет примера.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Понял: объясняет суть и приводит корректный пример.</w:t>
      </w:r>
    </w:p>
    <w:p>
      <w:pPr>
        <w:pStyle w:val="ListBullet"/>
        <w:spacing w:before="0" w:after="40" w:line="264" w:lineRule="auto"/>
      </w:pPr>
      <w:r>
        <w:rPr>
          <w:rFonts w:ascii="Calibri" w:hAnsi="Calibri" w:eastAsia="Calibri"/>
          <w:b w:val="0"/>
          <w:sz w:val="22"/>
        </w:rPr>
        <w:t>Хорошо усвоил: применяет инструмент к реальной ситуации, понимает зачем, объясняет выбор подхода.</w:t>
      </w:r>
    </w:p>
    <w:p>
      <w:pPr>
        <w:spacing w:before="0" w:after="120" w:line="276" w:lineRule="auto"/>
      </w:pPr>
      <w:r>
        <w:rPr>
          <w:rFonts w:ascii="Calibri" w:hAnsi="Calibri" w:eastAsia="Calibri"/>
          <w:b w:val="0"/>
          <w:sz w:val="22"/>
        </w:rPr>
        <w:t>Формат экзамена: вопрос → ответ МПП → уточняющий вопрос → практический пример.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