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61359A">
      <w:pPr>
        <w:jc w:val="center"/>
        <w:rPr>
          <w:rFonts w:ascii="Times New Roman" w:hAnsi="Times New Roman" w:cs="Times New Roman"/>
          <w:b/>
          <w:sz w:val="52"/>
          <w:szCs w:val="52"/>
        </w:rPr>
      </w:pPr>
    </w:p>
    <w:p w14:paraId="17523621">
      <w:pPr>
        <w:spacing w:line="360" w:lineRule="auto"/>
        <w:jc w:val="center"/>
        <w:rPr>
          <w:rFonts w:ascii="Times New Roman" w:hAnsi="Times New Roman" w:cs="Times New Roman"/>
          <w:b/>
          <w:sz w:val="48"/>
          <w:szCs w:val="48"/>
        </w:rPr>
      </w:pPr>
      <w:r>
        <w:rPr>
          <w:rFonts w:ascii="Times New Roman" w:hAnsi="Times New Roman" w:cs="Times New Roman"/>
          <w:b/>
          <w:sz w:val="48"/>
          <w:szCs w:val="48"/>
        </w:rPr>
        <w:t>计算机科学与技术学院</w:t>
      </w:r>
    </w:p>
    <w:p w14:paraId="2C9CE035">
      <w:pPr>
        <w:spacing w:line="360" w:lineRule="auto"/>
        <w:jc w:val="center"/>
        <w:rPr>
          <w:rFonts w:ascii="Times New Roman" w:hAnsi="Times New Roman" w:cs="Times New Roman"/>
          <w:bCs/>
          <w:sz w:val="48"/>
          <w:szCs w:val="48"/>
        </w:rPr>
      </w:pPr>
      <w:r>
        <w:rPr>
          <w:rFonts w:ascii="Times New Roman" w:hAnsi="Times New Roman" w:cs="Times New Roman"/>
          <w:bCs/>
          <w:sz w:val="48"/>
          <w:szCs w:val="48"/>
        </w:rPr>
        <w:t>2025秋季学期</w:t>
      </w:r>
    </w:p>
    <w:p w14:paraId="47F35A04">
      <w:pPr>
        <w:spacing w:line="360" w:lineRule="auto"/>
        <w:jc w:val="center"/>
        <w:rPr>
          <w:rFonts w:ascii="Times New Roman" w:hAnsi="Times New Roman" w:cs="Times New Roman"/>
          <w:sz w:val="52"/>
          <w:szCs w:val="52"/>
        </w:rPr>
      </w:pPr>
      <w:r>
        <w:rPr>
          <w:rFonts w:ascii="Times New Roman" w:hAnsi="Times New Roman" w:cs="Times New Roman"/>
          <w:sz w:val="52"/>
          <w:szCs w:val="52"/>
        </w:rPr>
        <w:t>《QT应用程序开发》课程设计报告</w:t>
      </w:r>
    </w:p>
    <w:p w14:paraId="5DD136F9">
      <w:pPr>
        <w:spacing w:line="360" w:lineRule="auto"/>
        <w:rPr>
          <w:rFonts w:ascii="Times New Roman" w:hAnsi="Times New Roman" w:cs="Times New Roman"/>
          <w:sz w:val="96"/>
          <w:szCs w:val="96"/>
        </w:rPr>
      </w:pPr>
    </w:p>
    <w:p w14:paraId="63CE8735">
      <w:pPr>
        <w:spacing w:line="360" w:lineRule="auto"/>
        <w:jc w:val="center"/>
        <w:rPr>
          <w:rFonts w:ascii="Times New Roman" w:hAnsi="Times New Roman" w:cs="Times New Roman"/>
          <w:sz w:val="64"/>
          <w:szCs w:val="64"/>
        </w:rPr>
      </w:pPr>
    </w:p>
    <w:p w14:paraId="5B907DEB">
      <w:pPr>
        <w:spacing w:line="360" w:lineRule="auto"/>
        <w:jc w:val="center"/>
        <w:rPr>
          <w:rFonts w:ascii="Times New Roman" w:hAnsi="Times New Roman" w:cs="Times New Roman"/>
          <w:color w:val="FF0000"/>
          <w:sz w:val="56"/>
          <w:szCs w:val="72"/>
        </w:rPr>
      </w:pPr>
      <w:r>
        <w:rPr>
          <w:rFonts w:ascii="Times New Roman" w:hAnsi="Times New Roman" w:cs="Times New Roman"/>
          <w:color w:val="FF0000"/>
          <w:sz w:val="56"/>
          <w:szCs w:val="72"/>
        </w:rPr>
        <w:t>题目</w:t>
      </w:r>
    </w:p>
    <w:p w14:paraId="513B7903">
      <w:pPr>
        <w:spacing w:line="360" w:lineRule="auto"/>
        <w:rPr>
          <w:rFonts w:ascii="Times New Roman" w:hAnsi="Times New Roman" w:cs="Times New Roman"/>
          <w:sz w:val="96"/>
          <w:szCs w:val="96"/>
        </w:rPr>
      </w:pPr>
    </w:p>
    <w:tbl>
      <w:tblPr>
        <w:tblStyle w:val="15"/>
        <w:tblW w:w="3969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2835"/>
      </w:tblGrid>
      <w:tr w14:paraId="6DC1FC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jc w:val="center"/>
        </w:trPr>
        <w:tc>
          <w:tcPr>
            <w:tcW w:w="1134" w:type="dxa"/>
            <w:vAlign w:val="bottom"/>
          </w:tcPr>
          <w:p w14:paraId="719E3D5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学号：</w:t>
            </w:r>
          </w:p>
        </w:tc>
        <w:tc>
          <w:tcPr>
            <w:tcW w:w="2835" w:type="dxa"/>
            <w:tcBorders>
              <w:bottom w:val="single" w:color="auto" w:sz="4" w:space="0"/>
            </w:tcBorders>
          </w:tcPr>
          <w:p w14:paraId="67C438C0">
            <w:pPr>
              <w:spacing w:line="360" w:lineRule="auto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</w:p>
        </w:tc>
      </w:tr>
      <w:tr w14:paraId="2B922A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vAlign w:val="bottom"/>
          </w:tcPr>
          <w:p w14:paraId="45FC254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姓名：</w:t>
            </w:r>
          </w:p>
        </w:tc>
        <w:tc>
          <w:tcPr>
            <w:tcW w:w="2835" w:type="dxa"/>
            <w:tcBorders>
              <w:top w:val="single" w:color="auto" w:sz="4" w:space="0"/>
              <w:bottom w:val="single" w:color="auto" w:sz="4" w:space="0"/>
            </w:tcBorders>
          </w:tcPr>
          <w:p w14:paraId="316FDD86">
            <w:pPr>
              <w:spacing w:line="360" w:lineRule="auto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</w:p>
        </w:tc>
      </w:tr>
      <w:tr w14:paraId="2DFDFB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vAlign w:val="bottom"/>
          </w:tcPr>
          <w:p w14:paraId="2163524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35" w:type="dxa"/>
            <w:tcBorders>
              <w:top w:val="single" w:color="auto" w:sz="4" w:space="0"/>
            </w:tcBorders>
          </w:tcPr>
          <w:p w14:paraId="0912B6DD">
            <w:pPr>
              <w:spacing w:line="360" w:lineRule="auto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</w:p>
        </w:tc>
      </w:tr>
      <w:tr w14:paraId="002CBA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vAlign w:val="bottom"/>
          </w:tcPr>
          <w:p w14:paraId="03B8687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日期：</w:t>
            </w:r>
          </w:p>
        </w:tc>
        <w:tc>
          <w:tcPr>
            <w:tcW w:w="2835" w:type="dxa"/>
            <w:tcBorders>
              <w:bottom w:val="single" w:color="auto" w:sz="4" w:space="0"/>
            </w:tcBorders>
          </w:tcPr>
          <w:p w14:paraId="3265A30B">
            <w:pPr>
              <w:spacing w:line="360" w:lineRule="auto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</w:p>
        </w:tc>
      </w:tr>
    </w:tbl>
    <w:p w14:paraId="4EF8FB3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0C9F3A7">
      <w:pPr>
        <w:spacing w:after="16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sdt>
      <w:sdtPr>
        <w:rPr>
          <w:rFonts w:ascii="Times New Roman" w:hAnsi="Times New Roman" w:eastAsia="宋体" w:cs="Times New Roman"/>
          <w:b w:val="0"/>
          <w:sz w:val="24"/>
          <w:szCs w:val="24"/>
          <w:lang w:val="zh-CN"/>
        </w:rPr>
        <w:id w:val="2082028023"/>
      </w:sdtPr>
      <w:sdtEndPr>
        <w:rPr>
          <w:rFonts w:ascii="Times New Roman" w:hAnsi="Times New Roman" w:eastAsia="宋体" w:cs="Times New Roman"/>
          <w:b w:val="0"/>
          <w:bCs/>
          <w:sz w:val="24"/>
          <w:szCs w:val="24"/>
          <w:lang w:val="zh-CN"/>
        </w:rPr>
      </w:sdtEndPr>
      <w:sdtContent>
        <w:p w14:paraId="1E9515E7">
          <w:pPr>
            <w:pStyle w:val="22"/>
            <w:spacing w:line="440" w:lineRule="exact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  <w:lang w:val="zh-CN"/>
            </w:rPr>
            <w:t>目录</w:t>
          </w:r>
        </w:p>
        <w:p w14:paraId="797BC072">
          <w:pPr>
            <w:pStyle w:val="11"/>
            <w:tabs>
              <w:tab w:val="right" w:leader="dot" w:pos="9350"/>
            </w:tabs>
            <w:rPr>
              <w:rFonts w:cstheme="minorBidi"/>
              <w:kern w:val="2"/>
              <w:szCs w:val="24"/>
              <w14:ligatures w14:val="standardContextual"/>
            </w:rPr>
          </w:pPr>
          <w:r>
            <w:rPr>
              <w:rFonts w:ascii="Times New Roman" w:hAnsi="Times New Roman"/>
            </w:rPr>
            <w:fldChar w:fldCharType="begin"/>
          </w:r>
          <w:r>
            <w:rPr>
              <w:rFonts w:ascii="Times New Roman" w:hAnsi="Times New Roman"/>
            </w:rPr>
            <w:instrText xml:space="preserve"> TOC \o "1-3" \h \z \u </w:instrText>
          </w:r>
          <w:r>
            <w:rPr>
              <w:rFonts w:ascii="Times New Roman" w:hAnsi="Times New Roman"/>
            </w:rPr>
            <w:fldChar w:fldCharType="separate"/>
          </w:r>
          <w:r>
            <w:fldChar w:fldCharType="begin"/>
          </w:r>
          <w:r>
            <w:instrText xml:space="preserve"> HYPERLINK \l "_Toc216343963" </w:instrText>
          </w:r>
          <w:r>
            <w:fldChar w:fldCharType="separate"/>
          </w:r>
          <w:r>
            <w:rPr>
              <w:rStyle w:val="17"/>
              <w:rFonts w:ascii="Times New Roman" w:hAnsi="Times New Roman"/>
            </w:rPr>
            <w:t>一、设计任务说明</w:t>
          </w:r>
          <w:r>
            <w:tab/>
          </w:r>
          <w:r>
            <w:fldChar w:fldCharType="begin"/>
          </w:r>
          <w:r>
            <w:instrText xml:space="preserve"> PAGEREF _Toc216343963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1B92BC85">
          <w:pPr>
            <w:pStyle w:val="12"/>
            <w:tabs>
              <w:tab w:val="right" w:leader="dot" w:pos="9350"/>
            </w:tabs>
            <w:rPr>
              <w:rFonts w:cstheme="minorBidi"/>
              <w:kern w:val="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"_Toc216343964" </w:instrText>
          </w:r>
          <w:r>
            <w:fldChar w:fldCharType="separate"/>
          </w:r>
          <w:r>
            <w:rPr>
              <w:rStyle w:val="17"/>
              <w:rFonts w:ascii="Times New Roman" w:hAnsi="Times New Roman"/>
            </w:rPr>
            <w:t>1.1课程设计任务</w:t>
          </w:r>
          <w:r>
            <w:tab/>
          </w:r>
          <w:r>
            <w:fldChar w:fldCharType="begin"/>
          </w:r>
          <w:r>
            <w:instrText xml:space="preserve"> PAGEREF _Toc216343964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6756EB64">
          <w:pPr>
            <w:pStyle w:val="12"/>
            <w:tabs>
              <w:tab w:val="right" w:leader="dot" w:pos="9350"/>
            </w:tabs>
            <w:rPr>
              <w:rFonts w:cstheme="minorBidi"/>
              <w:kern w:val="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"_Toc216343965" </w:instrText>
          </w:r>
          <w:r>
            <w:fldChar w:fldCharType="separate"/>
          </w:r>
          <w:r>
            <w:rPr>
              <w:rStyle w:val="17"/>
              <w:rFonts w:ascii="Times New Roman" w:hAnsi="Times New Roman"/>
            </w:rPr>
            <w:t>1.2开发该系统软件环境及使用的技术说明</w:t>
          </w:r>
          <w:r>
            <w:tab/>
          </w:r>
          <w:r>
            <w:fldChar w:fldCharType="begin"/>
          </w:r>
          <w:r>
            <w:instrText xml:space="preserve"> PAGEREF _Toc216343965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0C915A8F">
          <w:pPr>
            <w:pStyle w:val="12"/>
            <w:tabs>
              <w:tab w:val="right" w:leader="dot" w:pos="9350"/>
            </w:tabs>
            <w:rPr>
              <w:rFonts w:cstheme="minorBidi"/>
              <w:kern w:val="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"_Toc216343966" </w:instrText>
          </w:r>
          <w:r>
            <w:fldChar w:fldCharType="separate"/>
          </w:r>
          <w:r>
            <w:rPr>
              <w:rStyle w:val="17"/>
              <w:rFonts w:ascii="Times New Roman" w:hAnsi="Times New Roman"/>
            </w:rPr>
            <w:t>1.3开发计划</w:t>
          </w:r>
          <w:r>
            <w:tab/>
          </w:r>
          <w:r>
            <w:fldChar w:fldCharType="begin"/>
          </w:r>
          <w:r>
            <w:instrText xml:space="preserve"> PAGEREF _Toc216343966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3F4BE3C2">
          <w:pPr>
            <w:pStyle w:val="11"/>
            <w:tabs>
              <w:tab w:val="right" w:leader="dot" w:pos="9350"/>
            </w:tabs>
            <w:rPr>
              <w:rFonts w:cstheme="minorBidi"/>
              <w:kern w:val="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"_Toc216343967" </w:instrText>
          </w:r>
          <w:r>
            <w:fldChar w:fldCharType="separate"/>
          </w:r>
          <w:r>
            <w:rPr>
              <w:rStyle w:val="17"/>
              <w:rFonts w:ascii="Times New Roman" w:hAnsi="Times New Roman"/>
            </w:rPr>
            <w:t>二、系统架构设计</w:t>
          </w:r>
          <w:r>
            <w:tab/>
          </w:r>
          <w:r>
            <w:fldChar w:fldCharType="begin"/>
          </w:r>
          <w:r>
            <w:instrText xml:space="preserve"> PAGEREF _Toc216343967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5D6D7213">
          <w:pPr>
            <w:pStyle w:val="12"/>
            <w:tabs>
              <w:tab w:val="right" w:leader="dot" w:pos="9350"/>
            </w:tabs>
            <w:rPr>
              <w:rFonts w:cstheme="minorBidi"/>
              <w:kern w:val="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"_Toc216343968" </w:instrText>
          </w:r>
          <w:r>
            <w:fldChar w:fldCharType="separate"/>
          </w:r>
          <w:r>
            <w:rPr>
              <w:rStyle w:val="17"/>
              <w:rFonts w:ascii="Times New Roman" w:hAnsi="Times New Roman"/>
            </w:rPr>
            <w:t>2.1系统总体架构图</w:t>
          </w:r>
          <w:r>
            <w:tab/>
          </w:r>
          <w:r>
            <w:fldChar w:fldCharType="begin"/>
          </w:r>
          <w:r>
            <w:instrText xml:space="preserve"> PAGEREF _Toc216343968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4ABE329F">
          <w:pPr>
            <w:pStyle w:val="12"/>
            <w:tabs>
              <w:tab w:val="right" w:leader="dot" w:pos="9350"/>
            </w:tabs>
            <w:rPr>
              <w:rFonts w:cstheme="minorBidi"/>
              <w:kern w:val="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"_Toc216343969" </w:instrText>
          </w:r>
          <w:r>
            <w:fldChar w:fldCharType="separate"/>
          </w:r>
          <w:r>
            <w:rPr>
              <w:rStyle w:val="17"/>
              <w:rFonts w:ascii="Times New Roman" w:hAnsi="Times New Roman"/>
            </w:rPr>
            <w:t>2.2模块设计说明</w:t>
          </w:r>
          <w:r>
            <w:tab/>
          </w:r>
          <w:r>
            <w:fldChar w:fldCharType="begin"/>
          </w:r>
          <w:r>
            <w:instrText xml:space="preserve"> PAGEREF _Toc216343969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7DA8D0EE">
          <w:pPr>
            <w:pStyle w:val="12"/>
            <w:tabs>
              <w:tab w:val="right" w:leader="dot" w:pos="9350"/>
            </w:tabs>
            <w:rPr>
              <w:rFonts w:cstheme="minorBidi"/>
              <w:kern w:val="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"_Toc216343970" </w:instrText>
          </w:r>
          <w:r>
            <w:fldChar w:fldCharType="separate"/>
          </w:r>
          <w:r>
            <w:rPr>
              <w:rStyle w:val="17"/>
              <w:rFonts w:ascii="Times New Roman" w:hAnsi="Times New Roman"/>
            </w:rPr>
            <w:t>2.3数据库结构设计（SQLite）</w:t>
          </w:r>
          <w:r>
            <w:tab/>
          </w:r>
          <w:r>
            <w:fldChar w:fldCharType="begin"/>
          </w:r>
          <w:r>
            <w:instrText xml:space="preserve"> PAGEREF _Toc216343970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50642C20">
          <w:pPr>
            <w:pStyle w:val="7"/>
            <w:tabs>
              <w:tab w:val="right" w:leader="dot" w:pos="9350"/>
            </w:tabs>
            <w:rPr>
              <w:rFonts w:cstheme="minorBidi"/>
              <w:kern w:val="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"_Toc216343971" </w:instrText>
          </w:r>
          <w:r>
            <w:fldChar w:fldCharType="separate"/>
          </w:r>
          <w:r>
            <w:rPr>
              <w:rStyle w:val="17"/>
            </w:rPr>
            <w:t>2.3.1数据库E-R图（自绘）</w:t>
          </w:r>
          <w:r>
            <w:tab/>
          </w:r>
          <w:r>
            <w:fldChar w:fldCharType="begin"/>
          </w:r>
          <w:r>
            <w:instrText xml:space="preserve"> PAGEREF _Toc216343971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2DFDB698">
          <w:pPr>
            <w:pStyle w:val="7"/>
            <w:tabs>
              <w:tab w:val="right" w:leader="dot" w:pos="9350"/>
            </w:tabs>
            <w:rPr>
              <w:rFonts w:cstheme="minorBidi"/>
              <w:kern w:val="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"_Toc216343972" </w:instrText>
          </w:r>
          <w:r>
            <w:fldChar w:fldCharType="separate"/>
          </w:r>
          <w:r>
            <w:rPr>
              <w:rStyle w:val="17"/>
            </w:rPr>
            <w:t>2.3.2表结构定义</w:t>
          </w:r>
          <w:r>
            <w:tab/>
          </w:r>
          <w:r>
            <w:fldChar w:fldCharType="begin"/>
          </w:r>
          <w:r>
            <w:instrText xml:space="preserve"> PAGEREF _Toc216343972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7952BF6E">
          <w:pPr>
            <w:pStyle w:val="12"/>
            <w:tabs>
              <w:tab w:val="right" w:leader="dot" w:pos="9350"/>
            </w:tabs>
            <w:rPr>
              <w:rFonts w:cstheme="minorBidi"/>
              <w:kern w:val="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"_Toc216343973" </w:instrText>
          </w:r>
          <w:r>
            <w:fldChar w:fldCharType="separate"/>
          </w:r>
          <w:r>
            <w:rPr>
              <w:rStyle w:val="17"/>
              <w:rFonts w:ascii="Times New Roman" w:hAnsi="Times New Roman"/>
            </w:rPr>
            <w:t>2.4Model/View设计说明</w:t>
          </w:r>
          <w:r>
            <w:tab/>
          </w:r>
          <w:r>
            <w:fldChar w:fldCharType="begin"/>
          </w:r>
          <w:r>
            <w:instrText xml:space="preserve"> PAGEREF _Toc216343973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7686D379">
          <w:pPr>
            <w:pStyle w:val="12"/>
            <w:tabs>
              <w:tab w:val="right" w:leader="dot" w:pos="9350"/>
            </w:tabs>
            <w:rPr>
              <w:rFonts w:cstheme="minorBidi"/>
              <w:kern w:val="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"_Toc216343974" </w:instrText>
          </w:r>
          <w:r>
            <w:fldChar w:fldCharType="separate"/>
          </w:r>
          <w:r>
            <w:rPr>
              <w:rStyle w:val="17"/>
              <w:rFonts w:ascii="Times New Roman" w:hAnsi="Times New Roman"/>
            </w:rPr>
            <w:t>2.5网络模块设计</w:t>
          </w:r>
          <w:r>
            <w:tab/>
          </w:r>
          <w:r>
            <w:fldChar w:fldCharType="begin"/>
          </w:r>
          <w:r>
            <w:instrText xml:space="preserve"> PAGEREF _Toc216343974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2D6BB42E">
          <w:pPr>
            <w:pStyle w:val="12"/>
            <w:tabs>
              <w:tab w:val="right" w:leader="dot" w:pos="9350"/>
            </w:tabs>
            <w:rPr>
              <w:rFonts w:cstheme="minorBidi"/>
              <w:kern w:val="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"_Toc216343975" </w:instrText>
          </w:r>
          <w:r>
            <w:fldChar w:fldCharType="separate"/>
          </w:r>
          <w:r>
            <w:rPr>
              <w:rStyle w:val="17"/>
              <w:rFonts w:ascii="Times New Roman" w:hAnsi="Times New Roman"/>
            </w:rPr>
            <w:t>2.6多线程设计</w:t>
          </w:r>
          <w:r>
            <w:tab/>
          </w:r>
          <w:r>
            <w:fldChar w:fldCharType="begin"/>
          </w:r>
          <w:r>
            <w:instrText xml:space="preserve"> PAGEREF _Toc216343975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17EC1FDB">
          <w:pPr>
            <w:pStyle w:val="12"/>
            <w:tabs>
              <w:tab w:val="right" w:leader="dot" w:pos="9350"/>
            </w:tabs>
            <w:rPr>
              <w:rFonts w:cstheme="minorBidi"/>
              <w:kern w:val="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"_Toc216343976" </w:instrText>
          </w:r>
          <w:r>
            <w:fldChar w:fldCharType="separate"/>
          </w:r>
          <w:r>
            <w:rPr>
              <w:rStyle w:val="17"/>
              <w:rFonts w:ascii="Times New Roman" w:hAnsi="Times New Roman"/>
            </w:rPr>
            <w:t>2.7UI布局设计</w:t>
          </w:r>
          <w:r>
            <w:tab/>
          </w:r>
          <w:r>
            <w:fldChar w:fldCharType="begin"/>
          </w:r>
          <w:r>
            <w:instrText xml:space="preserve"> PAGEREF _Toc216343976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588ED18D">
          <w:pPr>
            <w:pStyle w:val="11"/>
            <w:tabs>
              <w:tab w:val="right" w:leader="dot" w:pos="9350"/>
            </w:tabs>
            <w:rPr>
              <w:rFonts w:cstheme="minorBidi"/>
              <w:kern w:val="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"_Toc216343977" </w:instrText>
          </w:r>
          <w:r>
            <w:fldChar w:fldCharType="separate"/>
          </w:r>
          <w:r>
            <w:rPr>
              <w:rStyle w:val="17"/>
              <w:rFonts w:ascii="Times New Roman" w:hAnsi="Times New Roman"/>
            </w:rPr>
            <w:t>三、系统实施及结果</w:t>
          </w:r>
          <w:r>
            <w:tab/>
          </w:r>
          <w:r>
            <w:fldChar w:fldCharType="begin"/>
          </w:r>
          <w:r>
            <w:instrText xml:space="preserve"> PAGEREF _Toc216343977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7A09E284">
          <w:pPr>
            <w:pStyle w:val="12"/>
            <w:tabs>
              <w:tab w:val="right" w:leader="dot" w:pos="9350"/>
            </w:tabs>
            <w:rPr>
              <w:rFonts w:cstheme="minorBidi"/>
              <w:kern w:val="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"_Toc216343978" </w:instrText>
          </w:r>
          <w:r>
            <w:fldChar w:fldCharType="separate"/>
          </w:r>
          <w:r>
            <w:rPr>
              <w:rStyle w:val="17"/>
              <w:rFonts w:ascii="Times New Roman" w:hAnsi="Times New Roman"/>
            </w:rPr>
            <w:t>3.1系统界面</w:t>
          </w:r>
          <w:r>
            <w:tab/>
          </w:r>
          <w:r>
            <w:fldChar w:fldCharType="begin"/>
          </w:r>
          <w:r>
            <w:instrText xml:space="preserve"> PAGEREF _Toc216343978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6843C90D">
          <w:pPr>
            <w:pStyle w:val="12"/>
            <w:tabs>
              <w:tab w:val="right" w:leader="dot" w:pos="9350"/>
            </w:tabs>
            <w:rPr>
              <w:rFonts w:cstheme="minorBidi"/>
              <w:kern w:val="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"_Toc216343979" </w:instrText>
          </w:r>
          <w:r>
            <w:fldChar w:fldCharType="separate"/>
          </w:r>
          <w:r>
            <w:rPr>
              <w:rStyle w:val="17"/>
              <w:rFonts w:ascii="Times New Roman" w:hAnsi="Times New Roman"/>
            </w:rPr>
            <w:t>3.2系统测试结果</w:t>
          </w:r>
          <w:r>
            <w:tab/>
          </w:r>
          <w:r>
            <w:fldChar w:fldCharType="begin"/>
          </w:r>
          <w:r>
            <w:instrText xml:space="preserve"> PAGEREF _Toc216343979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0B84F588">
          <w:pPr>
            <w:pStyle w:val="12"/>
            <w:tabs>
              <w:tab w:val="right" w:leader="dot" w:pos="9350"/>
            </w:tabs>
            <w:rPr>
              <w:rFonts w:cstheme="minorBidi"/>
              <w:kern w:val="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"_Toc216343980" </w:instrText>
          </w:r>
          <w:r>
            <w:fldChar w:fldCharType="separate"/>
          </w:r>
          <w:r>
            <w:rPr>
              <w:rStyle w:val="17"/>
              <w:rFonts w:ascii="Times New Roman" w:hAnsi="Times New Roman"/>
            </w:rPr>
            <w:t>3.3代码版本管理提交日志</w:t>
          </w:r>
          <w:r>
            <w:tab/>
          </w:r>
          <w:r>
            <w:fldChar w:fldCharType="begin"/>
          </w:r>
          <w:r>
            <w:instrText xml:space="preserve"> PAGEREF _Toc216343980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06CC14E9">
          <w:pPr>
            <w:pStyle w:val="12"/>
            <w:tabs>
              <w:tab w:val="right" w:leader="dot" w:pos="9350"/>
            </w:tabs>
            <w:rPr>
              <w:rFonts w:cstheme="minorBidi"/>
              <w:kern w:val="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"_Toc216343981" </w:instrText>
          </w:r>
          <w:r>
            <w:fldChar w:fldCharType="separate"/>
          </w:r>
          <w:r>
            <w:rPr>
              <w:rStyle w:val="17"/>
              <w:rFonts w:ascii="Times New Roman" w:hAnsi="Times New Roman"/>
            </w:rPr>
            <w:t>3.4AI工具使用记录</w:t>
          </w:r>
          <w:r>
            <w:tab/>
          </w:r>
          <w:r>
            <w:fldChar w:fldCharType="begin"/>
          </w:r>
          <w:r>
            <w:instrText xml:space="preserve"> PAGEREF _Toc216343981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5E4AF274">
          <w:pPr>
            <w:pStyle w:val="7"/>
            <w:tabs>
              <w:tab w:val="right" w:leader="dot" w:pos="9350"/>
            </w:tabs>
            <w:rPr>
              <w:rFonts w:cstheme="minorBidi"/>
              <w:kern w:val="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"_Toc216343982" </w:instrText>
          </w:r>
          <w:r>
            <w:fldChar w:fldCharType="separate"/>
          </w:r>
          <w:r>
            <w:rPr>
              <w:rStyle w:val="17"/>
              <w:rFonts w:ascii="Times New Roman" w:hAnsi="Times New Roman"/>
            </w:rPr>
            <w:t>3.4.1使用的AI工具清单</w:t>
          </w:r>
          <w:r>
            <w:tab/>
          </w:r>
          <w:r>
            <w:fldChar w:fldCharType="begin"/>
          </w:r>
          <w:r>
            <w:instrText xml:space="preserve"> PAGEREF _Toc216343982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7C4434BD">
          <w:pPr>
            <w:pStyle w:val="7"/>
            <w:tabs>
              <w:tab w:val="right" w:leader="dot" w:pos="9350"/>
            </w:tabs>
            <w:rPr>
              <w:rFonts w:cstheme="minorBidi"/>
              <w:kern w:val="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"_Toc216343983" </w:instrText>
          </w:r>
          <w:r>
            <w:fldChar w:fldCharType="separate"/>
          </w:r>
          <w:r>
            <w:rPr>
              <w:rStyle w:val="17"/>
              <w:rFonts w:ascii="Times New Roman" w:hAnsi="Times New Roman"/>
            </w:rPr>
            <w:t>3.4.2核心提示词（Prompt）记录（至少3条）</w:t>
          </w:r>
          <w:r>
            <w:tab/>
          </w:r>
          <w:r>
            <w:fldChar w:fldCharType="begin"/>
          </w:r>
          <w:r>
            <w:instrText xml:space="preserve"> PAGEREF _Toc216343983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5FA82660">
          <w:pPr>
            <w:pStyle w:val="7"/>
            <w:tabs>
              <w:tab w:val="right" w:leader="dot" w:pos="9350"/>
            </w:tabs>
            <w:rPr>
              <w:rFonts w:cstheme="minorBidi"/>
              <w:kern w:val="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"_Toc216343984" </w:instrText>
          </w:r>
          <w:r>
            <w:fldChar w:fldCharType="separate"/>
          </w:r>
          <w:r>
            <w:rPr>
              <w:rStyle w:val="17"/>
              <w:rFonts w:ascii="Times New Roman" w:hAnsi="Times New Roman"/>
            </w:rPr>
            <w:t>3.4.3AI代码问题分析（至少2例）</w:t>
          </w:r>
          <w:r>
            <w:tab/>
          </w:r>
          <w:r>
            <w:fldChar w:fldCharType="begin"/>
          </w:r>
          <w:r>
            <w:instrText xml:space="preserve"> PAGEREF _Toc216343984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50D52A7C">
          <w:pPr>
            <w:pStyle w:val="11"/>
            <w:tabs>
              <w:tab w:val="right" w:leader="dot" w:pos="9350"/>
            </w:tabs>
            <w:rPr>
              <w:rFonts w:cstheme="minorBidi"/>
              <w:kern w:val="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"_Toc216343985" </w:instrText>
          </w:r>
          <w:r>
            <w:fldChar w:fldCharType="separate"/>
          </w:r>
          <w:r>
            <w:rPr>
              <w:rStyle w:val="17"/>
              <w:rFonts w:ascii="Times New Roman" w:hAnsi="Times New Roman"/>
            </w:rPr>
            <w:t>四、课程设计总结</w:t>
          </w:r>
          <w:r>
            <w:tab/>
          </w:r>
          <w:r>
            <w:fldChar w:fldCharType="begin"/>
          </w:r>
          <w:r>
            <w:instrText xml:space="preserve"> PAGEREF _Toc216343985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5173CDD6">
          <w:pPr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  <w:bCs/>
              <w:lang w:val="zh-CN"/>
            </w:rPr>
            <w:fldChar w:fldCharType="end"/>
          </w:r>
        </w:p>
      </w:sdtContent>
    </w:sdt>
    <w:p w14:paraId="62AC6EC5">
      <w:pPr>
        <w:spacing w:after="160"/>
        <w:rPr>
          <w:rFonts w:ascii="Times New Roman" w:hAnsi="Times New Roman" w:cs="Times New Roman"/>
          <w:sz w:val="28"/>
          <w:szCs w:val="28"/>
        </w:rPr>
        <w:sectPr>
          <w:footerReference r:id="rId5" w:type="default"/>
          <w:pgSz w:w="12240" w:h="15840"/>
          <w:pgMar w:top="1440" w:right="1440" w:bottom="1440" w:left="1440" w:header="720" w:footer="720" w:gutter="0"/>
          <w:pgNumType w:start="1"/>
          <w:cols w:space="720" w:num="1"/>
          <w:titlePg/>
          <w:docGrid w:linePitch="360" w:charSpace="0"/>
        </w:sect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C226837">
      <w:pPr>
        <w:pStyle w:val="2"/>
        <w:rPr>
          <w:rFonts w:ascii="Times New Roman" w:hAnsi="Times New Roman" w:cs="Times New Roman"/>
          <w:szCs w:val="44"/>
        </w:rPr>
      </w:pPr>
      <w:bookmarkStart w:id="0" w:name="_Toc216343963"/>
      <w:r>
        <w:rPr>
          <w:rFonts w:ascii="Times New Roman" w:hAnsi="Times New Roman" w:cs="Times New Roman"/>
        </w:rPr>
        <w:t>一、设计任务说明</w:t>
      </w:r>
      <w:bookmarkEnd w:id="0"/>
    </w:p>
    <w:p w14:paraId="1F04C7FF">
      <w:pPr>
        <w:pStyle w:val="3"/>
        <w:rPr>
          <w:rFonts w:ascii="Times New Roman" w:hAnsi="Times New Roman" w:cs="Times New Roman"/>
        </w:rPr>
      </w:pPr>
      <w:bookmarkStart w:id="1" w:name="_Toc407275289"/>
      <w:bookmarkStart w:id="2" w:name="_Toc216343964"/>
      <w:r>
        <w:rPr>
          <w:rFonts w:ascii="Times New Roman" w:hAnsi="Times New Roman" w:cs="Times New Roman"/>
        </w:rPr>
        <w:t>1.1</w:t>
      </w:r>
      <w:bookmarkEnd w:id="1"/>
      <w:r>
        <w:rPr>
          <w:rFonts w:ascii="Times New Roman" w:hAnsi="Times New Roman" w:cs="Times New Roman"/>
        </w:rPr>
        <w:t>课程设计任务</w:t>
      </w:r>
      <w:bookmarkEnd w:id="2"/>
    </w:p>
    <w:p w14:paraId="0595FA67">
      <w:pPr>
        <w:rPr>
          <w:rFonts w:hint="eastAsia" w:ascii="Times New Roman" w:hAnsi="Times New Roman" w:cs="Times New Roman"/>
          <w:color w:val="auto"/>
        </w:rPr>
      </w:pPr>
      <w:r>
        <w:rPr>
          <w:rFonts w:hint="eastAsia" w:ascii="Times New Roman" w:hAnsi="Times New Roman" w:cs="Times New Roman"/>
          <w:color w:val="auto"/>
        </w:rPr>
        <w:t>1.本项目的整体目标</w:t>
      </w:r>
    </w:p>
    <w:p w14:paraId="1169B1D4">
      <w:pPr>
        <w:rPr>
          <w:rFonts w:hint="eastAsia" w:ascii="Times New Roman" w:hAnsi="Times New Roman" w:cs="Times New Roman"/>
          <w:color w:val="auto"/>
        </w:rPr>
      </w:pPr>
      <w:r>
        <w:rPr>
          <w:rFonts w:hint="eastAsia" w:ascii="Times New Roman" w:hAnsi="Times New Roman" w:cs="Times New Roman"/>
          <w:color w:val="auto"/>
        </w:rPr>
        <w:t>本项目旨在设计并开发一个基于C/S（客户端/服务器）架构的多人即时通讯系统。致力于构建一个高并发、低延迟、稳定可靠的网络通信平台。</w:t>
      </w:r>
    </w:p>
    <w:p w14:paraId="3422D224">
      <w:pPr>
        <w:rPr>
          <w:rFonts w:hint="eastAsia" w:ascii="Times New Roman" w:hAnsi="Times New Roman" w:cs="Times New Roman"/>
          <w:color w:val="auto"/>
        </w:rPr>
      </w:pPr>
      <w:r>
        <w:rPr>
          <w:rFonts w:hint="eastAsia" w:ascii="Times New Roman" w:hAnsi="Times New Roman" w:cs="Times New Roman"/>
          <w:color w:val="auto"/>
        </w:rPr>
        <w:t>通过该项目的开发，</w:t>
      </w:r>
      <w:r>
        <w:rPr>
          <w:rFonts w:hint="eastAsia" w:ascii="Times New Roman" w:hAnsi="Times New Roman" w:cs="Times New Roman"/>
          <w:color w:val="auto"/>
          <w:lang w:val="en-US" w:eastAsia="zh-CN"/>
        </w:rPr>
        <w:t>可以</w:t>
      </w:r>
      <w:r>
        <w:rPr>
          <w:rFonts w:hint="eastAsia" w:ascii="Times New Roman" w:hAnsi="Times New Roman" w:cs="Times New Roman"/>
          <w:color w:val="auto"/>
        </w:rPr>
        <w:t>深入理解并实践网络编程的核心概念，包括TCP长连接维护、应用层协议设计、多线程并发处理以及数据的一致性存储。项目最终将实现用户注册登录、好友管理、一对一私聊、多人群聊以及离线消息推送等完整功能，形成一个界面友好、功能闭环的桌面应用程序。</w:t>
      </w:r>
    </w:p>
    <w:p w14:paraId="2D55F717">
      <w:pPr>
        <w:rPr>
          <w:rFonts w:hint="eastAsia" w:ascii="Times New Roman" w:hAnsi="Times New Roman" w:cs="Times New Roman"/>
          <w:color w:val="auto"/>
        </w:rPr>
      </w:pPr>
    </w:p>
    <w:p w14:paraId="5F73EFA6">
      <w:pPr>
        <w:rPr>
          <w:rFonts w:hint="eastAsia" w:ascii="Times New Roman" w:hAnsi="Times New Roman" w:cs="Times New Roman"/>
          <w:color w:val="auto"/>
        </w:rPr>
      </w:pPr>
      <w:r>
        <w:rPr>
          <w:rFonts w:hint="eastAsia" w:ascii="Times New Roman" w:hAnsi="Times New Roman" w:cs="Times New Roman"/>
          <w:color w:val="auto"/>
        </w:rPr>
        <w:t>2.系统主要功能</w:t>
      </w:r>
    </w:p>
    <w:p w14:paraId="473ABC80">
      <w:pPr>
        <w:rPr>
          <w:rFonts w:hint="eastAsia" w:ascii="Times New Roman" w:hAnsi="Times New Roman" w:cs="Times New Roman"/>
          <w:color w:val="auto"/>
        </w:rPr>
      </w:pPr>
      <w:r>
        <w:rPr>
          <w:rFonts w:hint="eastAsia" w:ascii="Times New Roman" w:hAnsi="Times New Roman" w:cs="Times New Roman"/>
          <w:color w:val="auto"/>
        </w:rPr>
        <w:t>本系统划分为服务端与客户端两大核心部分，包含以下关键功能模块：</w:t>
      </w:r>
    </w:p>
    <w:p w14:paraId="54B6F231">
      <w:pPr>
        <w:rPr>
          <w:rFonts w:hint="eastAsia" w:ascii="Times New Roman" w:hAnsi="Times New Roman" w:cs="Times New Roman"/>
          <w:color w:val="auto"/>
        </w:rPr>
      </w:pPr>
      <w:r>
        <w:rPr>
          <w:rFonts w:hint="eastAsia" w:ascii="Times New Roman" w:hAnsi="Times New Roman" w:cs="Times New Roman"/>
          <w:color w:val="auto"/>
        </w:rPr>
        <w:t>用户认证与状态管理：</w:t>
      </w:r>
    </w:p>
    <w:p w14:paraId="0B84244C">
      <w:pPr>
        <w:ind w:firstLine="720" w:firstLineChars="0"/>
        <w:rPr>
          <w:rFonts w:hint="eastAsia" w:ascii="Times New Roman" w:hAnsi="Times New Roman" w:cs="Times New Roman"/>
          <w:color w:val="auto"/>
        </w:rPr>
      </w:pPr>
      <w:r>
        <w:rPr>
          <w:rFonts w:hint="eastAsia" w:ascii="Times New Roman" w:hAnsi="Times New Roman" w:cs="Times New Roman"/>
          <w:color w:val="auto"/>
        </w:rPr>
        <w:t>支持用户账号注册与安全登录（密码加密存储）。</w:t>
      </w:r>
    </w:p>
    <w:p w14:paraId="4B600034">
      <w:pPr>
        <w:ind w:firstLine="720" w:firstLineChars="0"/>
        <w:rPr>
          <w:rFonts w:hint="eastAsia" w:ascii="Times New Roman" w:hAnsi="Times New Roman" w:cs="Times New Roman"/>
          <w:color w:val="auto"/>
        </w:rPr>
      </w:pPr>
      <w:r>
        <w:rPr>
          <w:rFonts w:hint="eastAsia" w:ascii="Times New Roman" w:hAnsi="Times New Roman" w:cs="Times New Roman"/>
          <w:color w:val="auto"/>
        </w:rPr>
        <w:t>实现多端登录冲突检测与强制下线机制。</w:t>
      </w:r>
    </w:p>
    <w:p w14:paraId="4304DCDA">
      <w:pPr>
        <w:ind w:firstLine="720" w:firstLineChars="0"/>
        <w:rPr>
          <w:rFonts w:hint="eastAsia" w:ascii="Times New Roman" w:hAnsi="Times New Roman" w:cs="Times New Roman"/>
          <w:color w:val="auto"/>
        </w:rPr>
      </w:pPr>
      <w:r>
        <w:rPr>
          <w:rFonts w:hint="eastAsia" w:ascii="Times New Roman" w:hAnsi="Times New Roman" w:cs="Times New Roman"/>
          <w:color w:val="auto"/>
        </w:rPr>
        <w:t>实时维护用户在线/离线状态，并同步给好友。</w:t>
      </w:r>
    </w:p>
    <w:p w14:paraId="2CEB6554">
      <w:pPr>
        <w:ind w:firstLine="720" w:firstLineChars="0"/>
        <w:rPr>
          <w:rFonts w:hint="eastAsia" w:ascii="Times New Roman" w:hAnsi="Times New Roman" w:cs="Times New Roman"/>
          <w:color w:val="auto"/>
        </w:rPr>
      </w:pPr>
      <w:r>
        <w:rPr>
          <w:rFonts w:hint="eastAsia" w:ascii="Times New Roman" w:hAnsi="Times New Roman" w:cs="Times New Roman"/>
          <w:color w:val="auto"/>
        </w:rPr>
        <w:t>联系人与群组管理：</w:t>
      </w:r>
    </w:p>
    <w:p w14:paraId="1E647FD5">
      <w:pPr>
        <w:ind w:firstLine="720" w:firstLineChars="0"/>
        <w:rPr>
          <w:rFonts w:hint="eastAsia" w:ascii="Times New Roman" w:hAnsi="Times New Roman" w:cs="Times New Roman"/>
          <w:color w:val="auto"/>
        </w:rPr>
      </w:pPr>
      <w:r>
        <w:rPr>
          <w:rFonts w:hint="eastAsia" w:ascii="Times New Roman" w:hAnsi="Times New Roman" w:cs="Times New Roman"/>
          <w:color w:val="auto"/>
        </w:rPr>
        <w:t>支持查找用户、发送好友申请、通过/拒绝好友请求。</w:t>
      </w:r>
    </w:p>
    <w:p w14:paraId="5F699212">
      <w:pPr>
        <w:ind w:firstLine="720" w:firstLineChars="0"/>
        <w:rPr>
          <w:rFonts w:hint="eastAsia" w:ascii="Times New Roman" w:hAnsi="Times New Roman" w:cs="Times New Roman"/>
          <w:color w:val="auto"/>
        </w:rPr>
      </w:pPr>
      <w:r>
        <w:rPr>
          <w:rFonts w:hint="eastAsia" w:ascii="Times New Roman" w:hAnsi="Times New Roman" w:cs="Times New Roman"/>
          <w:color w:val="auto"/>
        </w:rPr>
        <w:t>实现好友分组管理（如“我的好友”、“黑名单”）。</w:t>
      </w:r>
    </w:p>
    <w:p w14:paraId="6005F947">
      <w:pPr>
        <w:ind w:firstLine="720" w:firstLineChars="0"/>
        <w:rPr>
          <w:rFonts w:hint="eastAsia" w:ascii="Times New Roman" w:hAnsi="Times New Roman" w:cs="Times New Roman"/>
          <w:color w:val="auto"/>
        </w:rPr>
      </w:pPr>
      <w:r>
        <w:rPr>
          <w:rFonts w:hint="eastAsia" w:ascii="Times New Roman" w:hAnsi="Times New Roman" w:cs="Times New Roman"/>
          <w:color w:val="auto"/>
        </w:rPr>
        <w:t>支持创建群组、邀请成员、退群及群成员列表的动态更新。</w:t>
      </w:r>
    </w:p>
    <w:p w14:paraId="6BB8C167">
      <w:pPr>
        <w:rPr>
          <w:rFonts w:hint="eastAsia" w:ascii="Times New Roman" w:hAnsi="Times New Roman" w:cs="Times New Roman"/>
          <w:color w:val="auto"/>
        </w:rPr>
      </w:pPr>
      <w:r>
        <w:rPr>
          <w:rFonts w:hint="eastAsia" w:ascii="Times New Roman" w:hAnsi="Times New Roman" w:cs="Times New Roman"/>
          <w:color w:val="auto"/>
        </w:rPr>
        <w:t>即时通讯核心：</w:t>
      </w:r>
    </w:p>
    <w:p w14:paraId="297A7D44">
      <w:pPr>
        <w:ind w:firstLine="720" w:firstLineChars="0"/>
        <w:rPr>
          <w:rFonts w:hint="eastAsia" w:ascii="Times New Roman" w:hAnsi="Times New Roman" w:cs="Times New Roman"/>
          <w:color w:val="auto"/>
        </w:rPr>
      </w:pPr>
      <w:r>
        <w:rPr>
          <w:rFonts w:hint="eastAsia" w:ascii="Times New Roman" w:hAnsi="Times New Roman" w:cs="Times New Roman"/>
          <w:color w:val="auto"/>
        </w:rPr>
        <w:t>单聊：提供点对点的实时文本与表情消息传输，支持消息已读回执。</w:t>
      </w:r>
    </w:p>
    <w:p w14:paraId="40439C91">
      <w:pPr>
        <w:ind w:firstLine="720" w:firstLineChars="0"/>
        <w:rPr>
          <w:rFonts w:hint="eastAsia" w:ascii="Times New Roman" w:hAnsi="Times New Roman" w:cs="Times New Roman"/>
          <w:color w:val="auto"/>
        </w:rPr>
      </w:pPr>
      <w:r>
        <w:rPr>
          <w:rFonts w:hint="eastAsia" w:ascii="Times New Roman" w:hAnsi="Times New Roman" w:cs="Times New Roman"/>
          <w:color w:val="auto"/>
        </w:rPr>
        <w:t>群聊：实现消息的广播分发，确保群内所有在线成员实时收到消息。</w:t>
      </w:r>
    </w:p>
    <w:p w14:paraId="57A40734">
      <w:pPr>
        <w:ind w:firstLine="720" w:firstLineChars="0"/>
        <w:rPr>
          <w:rFonts w:hint="eastAsia" w:ascii="Times New Roman" w:hAnsi="Times New Roman" w:cs="Times New Roman"/>
          <w:color w:val="auto"/>
        </w:rPr>
      </w:pPr>
      <w:r>
        <w:rPr>
          <w:rFonts w:hint="eastAsia" w:ascii="Times New Roman" w:hAnsi="Times New Roman" w:cs="Times New Roman"/>
          <w:color w:val="auto"/>
        </w:rPr>
        <w:t>离线消息：服务端自动暂存用户离线期间收到的消息，待用户上线后自动推送，确保信息不丢失。</w:t>
      </w:r>
    </w:p>
    <w:p w14:paraId="6A8DED8D">
      <w:pPr>
        <w:rPr>
          <w:rFonts w:hint="eastAsia" w:ascii="Times New Roman" w:hAnsi="Times New Roman" w:cs="Times New Roman"/>
          <w:color w:val="auto"/>
        </w:rPr>
      </w:pPr>
    </w:p>
    <w:p w14:paraId="5B4CB7A7">
      <w:pPr>
        <w:rPr>
          <w:rFonts w:hint="eastAsia" w:ascii="Times New Roman" w:hAnsi="Times New Roman" w:cs="Times New Roman"/>
          <w:color w:val="auto"/>
        </w:rPr>
      </w:pPr>
    </w:p>
    <w:p w14:paraId="468B8C16">
      <w:pPr>
        <w:rPr>
          <w:rFonts w:hint="eastAsia" w:ascii="Times New Roman" w:hAnsi="Times New Roman" w:cs="Times New Roman"/>
          <w:color w:val="auto"/>
        </w:rPr>
      </w:pPr>
      <w:r>
        <w:rPr>
          <w:rFonts w:hint="eastAsia" w:ascii="Times New Roman" w:hAnsi="Times New Roman" w:cs="Times New Roman"/>
          <w:color w:val="auto"/>
        </w:rPr>
        <w:t>3.对本课程知识点的应用说明</w:t>
      </w:r>
    </w:p>
    <w:p w14:paraId="30E5475E">
      <w:pPr>
        <w:rPr>
          <w:rFonts w:hint="eastAsia" w:ascii="Times New Roman" w:hAnsi="Times New Roman" w:cs="Times New Roman"/>
          <w:color w:val="auto"/>
        </w:rPr>
      </w:pPr>
      <w:r>
        <w:rPr>
          <w:rFonts w:hint="eastAsia" w:ascii="Times New Roman" w:hAnsi="Times New Roman" w:cs="Times New Roman"/>
          <w:color w:val="auto"/>
        </w:rPr>
        <w:t>本项目综合运用了《Qt应用程序开发》课程中的多项关键技术，具体应用如下：</w:t>
      </w:r>
    </w:p>
    <w:p w14:paraId="7BEBFB11">
      <w:pPr>
        <w:rPr>
          <w:rFonts w:hint="eastAsia" w:ascii="Times New Roman" w:hAnsi="Times New Roman" w:cs="Times New Roman"/>
          <w:color w:val="auto"/>
        </w:rPr>
      </w:pPr>
    </w:p>
    <w:p w14:paraId="0E0E9FAE">
      <w:pPr>
        <w:rPr>
          <w:rFonts w:hint="eastAsia" w:ascii="Times New Roman" w:hAnsi="Times New Roman" w:cs="Times New Roman"/>
          <w:color w:val="auto"/>
        </w:rPr>
      </w:pPr>
      <w:r>
        <w:rPr>
          <w:rFonts w:hint="eastAsia" w:ascii="Times New Roman" w:hAnsi="Times New Roman" w:cs="Times New Roman"/>
          <w:color w:val="auto"/>
        </w:rPr>
        <w:t>使用QtWidgets完成界面设计：</w:t>
      </w:r>
    </w:p>
    <w:p w14:paraId="25FB198F">
      <w:pPr>
        <w:rPr>
          <w:rFonts w:hint="eastAsia" w:ascii="Times New Roman" w:hAnsi="Times New Roman" w:cs="Times New Roman"/>
          <w:color w:val="auto"/>
        </w:rPr>
      </w:pPr>
      <w:r>
        <w:rPr>
          <w:rFonts w:hint="eastAsia" w:ascii="Times New Roman" w:hAnsi="Times New Roman" w:cs="Times New Roman"/>
          <w:color w:val="auto"/>
        </w:rPr>
        <w:t>客户端采用QMainWindow作为主框架，结合QVBoxLayout、QHBoxLayout等布局管理器实现界面的自适应缩放。</w:t>
      </w:r>
    </w:p>
    <w:p w14:paraId="0E4EA20D">
      <w:pPr>
        <w:rPr>
          <w:rFonts w:hint="eastAsia" w:ascii="Times New Roman" w:hAnsi="Times New Roman" w:cs="Times New Roman"/>
          <w:color w:val="auto"/>
        </w:rPr>
      </w:pPr>
      <w:r>
        <w:rPr>
          <w:rFonts w:hint="eastAsia" w:ascii="Times New Roman" w:hAnsi="Times New Roman" w:cs="Times New Roman"/>
          <w:color w:val="auto"/>
          <w:lang w:val="en-US" w:eastAsia="zh-CN"/>
        </w:rPr>
        <w:t>通过图形化界面定义</w:t>
      </w:r>
      <w:r>
        <w:rPr>
          <w:rFonts w:hint="eastAsia" w:ascii="Times New Roman" w:hAnsi="Times New Roman" w:cs="Times New Roman"/>
          <w:color w:val="auto"/>
        </w:rPr>
        <w:t>联系人列表的样式，打造美观的桌面UI。</w:t>
      </w:r>
    </w:p>
    <w:p w14:paraId="5CDEE2FB">
      <w:pPr>
        <w:rPr>
          <w:rFonts w:hint="eastAsia" w:ascii="Times New Roman" w:hAnsi="Times New Roman" w:cs="Times New Roman"/>
          <w:color w:val="auto"/>
        </w:rPr>
      </w:pPr>
      <w:r>
        <w:rPr>
          <w:rFonts w:hint="eastAsia" w:ascii="Times New Roman" w:hAnsi="Times New Roman" w:cs="Times New Roman"/>
          <w:color w:val="auto"/>
        </w:rPr>
        <w:t>使用Model/View展示数据：</w:t>
      </w:r>
    </w:p>
    <w:p w14:paraId="7E10DBCA">
      <w:pPr>
        <w:rPr>
          <w:rFonts w:hint="eastAsia" w:ascii="Times New Roman" w:hAnsi="Times New Roman" w:cs="Times New Roman"/>
          <w:color w:val="auto"/>
        </w:rPr>
      </w:pPr>
      <w:r>
        <w:rPr>
          <w:rFonts w:hint="eastAsia" w:ascii="Times New Roman" w:hAnsi="Times New Roman" w:cs="Times New Roman"/>
          <w:color w:val="auto"/>
        </w:rPr>
        <w:t>采用QListWidget来展示好友列表和聊天记录。</w:t>
      </w:r>
    </w:p>
    <w:p w14:paraId="68904F3E">
      <w:pPr>
        <w:rPr>
          <w:rFonts w:hint="eastAsia" w:ascii="Times New Roman" w:hAnsi="Times New Roman" w:cs="Times New Roman"/>
          <w:color w:val="auto"/>
        </w:rPr>
      </w:pPr>
      <w:r>
        <w:rPr>
          <w:rFonts w:hint="eastAsia" w:ascii="Times New Roman" w:hAnsi="Times New Roman" w:cs="Times New Roman"/>
          <w:color w:val="auto"/>
        </w:rPr>
        <w:t>实现了数据源与界面显示的解耦，能够高效处理并流畅展示</w:t>
      </w:r>
      <w:r>
        <w:rPr>
          <w:rFonts w:hint="eastAsia" w:ascii="Times New Roman" w:hAnsi="Times New Roman" w:cs="Times New Roman"/>
          <w:color w:val="auto"/>
          <w:lang w:val="en-US" w:eastAsia="zh-CN"/>
        </w:rPr>
        <w:t>多条</w:t>
      </w:r>
      <w:r>
        <w:rPr>
          <w:rFonts w:hint="eastAsia" w:ascii="Times New Roman" w:hAnsi="Times New Roman" w:cs="Times New Roman"/>
          <w:color w:val="auto"/>
        </w:rPr>
        <w:t>聊天记录。</w:t>
      </w:r>
    </w:p>
    <w:p w14:paraId="73A0AFB1">
      <w:pPr>
        <w:rPr>
          <w:rFonts w:hint="eastAsia" w:ascii="Times New Roman" w:hAnsi="Times New Roman" w:cs="Times New Roman"/>
          <w:color w:val="auto"/>
        </w:rPr>
      </w:pPr>
      <w:r>
        <w:rPr>
          <w:rFonts w:hint="eastAsia" w:ascii="Times New Roman" w:hAnsi="Times New Roman" w:cs="Times New Roman"/>
          <w:color w:val="auto"/>
        </w:rPr>
        <w:t>使用SQLite进行数据存储：</w:t>
      </w:r>
    </w:p>
    <w:p w14:paraId="51149E73">
      <w:pPr>
        <w:rPr>
          <w:rFonts w:hint="eastAsia" w:ascii="Times New Roman" w:hAnsi="Times New Roman" w:cs="Times New Roman"/>
          <w:color w:val="auto"/>
        </w:rPr>
      </w:pPr>
      <w:r>
        <w:rPr>
          <w:rFonts w:hint="eastAsia" w:ascii="Times New Roman" w:hAnsi="Times New Roman" w:cs="Times New Roman"/>
          <w:color w:val="auto"/>
        </w:rPr>
        <w:t>服务端：使用QSqlDatabase连接SQLite数据库，持久化存储用户信息、关系链及全量聊天记录。</w:t>
      </w:r>
    </w:p>
    <w:p w14:paraId="5C5012A1">
      <w:pPr>
        <w:rPr>
          <w:rFonts w:hint="eastAsia" w:ascii="Times New Roman" w:hAnsi="Times New Roman" w:cs="Times New Roman"/>
          <w:color w:val="auto"/>
        </w:rPr>
      </w:pPr>
      <w:r>
        <w:rPr>
          <w:rFonts w:hint="eastAsia" w:ascii="Times New Roman" w:hAnsi="Times New Roman" w:cs="Times New Roman"/>
          <w:color w:val="auto"/>
        </w:rPr>
        <w:t>客户端：利用SQLite实现本地消息缓存，不仅减少了网络拉取请求，还支持在无网络环境下查看历史消息。</w:t>
      </w:r>
    </w:p>
    <w:p w14:paraId="4503CFA5">
      <w:pPr>
        <w:rPr>
          <w:rFonts w:hint="eastAsia" w:ascii="Times New Roman" w:hAnsi="Times New Roman" w:cs="Times New Roman"/>
          <w:color w:val="auto"/>
        </w:rPr>
      </w:pPr>
      <w:r>
        <w:rPr>
          <w:rFonts w:hint="eastAsia" w:ascii="Times New Roman" w:hAnsi="Times New Roman" w:cs="Times New Roman"/>
          <w:color w:val="auto"/>
        </w:rPr>
        <w:t>使用QThread处理耗时任务：</w:t>
      </w:r>
    </w:p>
    <w:p w14:paraId="2887F028">
      <w:pPr>
        <w:rPr>
          <w:rFonts w:hint="eastAsia" w:ascii="Times New Roman" w:hAnsi="Times New Roman" w:cs="Times New Roman"/>
          <w:color w:val="auto"/>
        </w:rPr>
      </w:pPr>
      <w:r>
        <w:rPr>
          <w:rFonts w:hint="eastAsia" w:ascii="Times New Roman" w:hAnsi="Times New Roman" w:cs="Times New Roman"/>
          <w:color w:val="auto"/>
        </w:rPr>
        <w:t>服务端并发：采用“监听线程+工作线程池”模型。主线程负责监听端口，一旦有新连接建立，立即通过moveToThread将QTcpSocket移交至独立的ClientWorker线程处理，确保主线程不阻塞，从而支持多用户并发在线。</w:t>
      </w:r>
    </w:p>
    <w:p w14:paraId="0FBD4F84">
      <w:pPr>
        <w:rPr>
          <w:rFonts w:hint="eastAsia" w:ascii="Times New Roman" w:hAnsi="Times New Roman" w:cs="Times New Roman"/>
          <w:color w:val="auto"/>
        </w:rPr>
      </w:pPr>
      <w:r>
        <w:rPr>
          <w:rFonts w:hint="eastAsia" w:ascii="Times New Roman" w:hAnsi="Times New Roman" w:cs="Times New Roman"/>
          <w:color w:val="auto"/>
        </w:rPr>
        <w:t>使用TCP网络通信：</w:t>
      </w:r>
    </w:p>
    <w:p w14:paraId="1CE417F1">
      <w:pPr>
        <w:rPr>
          <w:rFonts w:hint="eastAsia" w:ascii="Times New Roman" w:hAnsi="Times New Roman" w:cs="Times New Roman"/>
          <w:color w:val="auto"/>
        </w:rPr>
      </w:pPr>
      <w:r>
        <w:rPr>
          <w:rFonts w:hint="eastAsia" w:ascii="Times New Roman" w:hAnsi="Times New Roman" w:cs="Times New Roman"/>
          <w:color w:val="auto"/>
        </w:rPr>
        <w:t>基于QTcpServer和QTcpSocket类实现全双工的长连接通信。</w:t>
      </w:r>
    </w:p>
    <w:p w14:paraId="15793617">
      <w:pPr>
        <w:rPr>
          <w:rFonts w:ascii="Times New Roman" w:hAnsi="Times New Roman" w:cs="Times New Roman"/>
          <w:color w:val="auto"/>
        </w:rPr>
      </w:pPr>
      <w:r>
        <w:rPr>
          <w:rFonts w:hint="eastAsia" w:ascii="Times New Roman" w:hAnsi="Times New Roman" w:cs="Times New Roman"/>
          <w:color w:val="auto"/>
        </w:rPr>
        <w:t>设计了基于JSON的应用层协议，并配合QDataStream解决了TCP通信中常见的“粘包”和“半包”问题，确保了数据传输的准确性。</w:t>
      </w:r>
    </w:p>
    <w:p w14:paraId="661CC986">
      <w:pPr>
        <w:pStyle w:val="3"/>
        <w:rPr>
          <w:rFonts w:ascii="Times New Roman" w:hAnsi="Times New Roman" w:cs="Times New Roman"/>
        </w:rPr>
      </w:pPr>
      <w:bookmarkStart w:id="3" w:name="_Toc216343965"/>
      <w:bookmarkStart w:id="4" w:name="_Toc407275290"/>
      <w:r>
        <w:rPr>
          <w:rFonts w:ascii="Times New Roman" w:hAnsi="Times New Roman" w:cs="Times New Roman"/>
        </w:rPr>
        <w:t>1.2开发该系统软件环境及使用的技术说明</w:t>
      </w:r>
      <w:bookmarkEnd w:id="3"/>
      <w:bookmarkEnd w:id="4"/>
    </w:p>
    <w:p w14:paraId="3A180057">
      <w:pPr>
        <w:rPr>
          <w:rFonts w:hint="eastAsia" w:ascii="Times New Roman" w:hAnsi="Times New Roman" w:cs="Times New Roman"/>
          <w:color w:val="auto"/>
        </w:rPr>
      </w:pPr>
      <w:bookmarkStart w:id="5" w:name="_Toc28615787"/>
      <w:bookmarkStart w:id="6" w:name="_Toc407275294"/>
      <w:r>
        <w:rPr>
          <w:rFonts w:hint="eastAsia" w:ascii="Times New Roman" w:hAnsi="Times New Roman" w:cs="Times New Roman"/>
          <w:color w:val="auto"/>
        </w:rPr>
        <w:t>开发环境与技术依赖</w:t>
      </w:r>
    </w:p>
    <w:p w14:paraId="290C7818">
      <w:pPr>
        <w:rPr>
          <w:rFonts w:hint="eastAsia" w:ascii="Times New Roman" w:hAnsi="Times New Roman" w:cs="Times New Roman"/>
          <w:color w:val="auto"/>
        </w:rPr>
      </w:pPr>
      <w:r>
        <w:rPr>
          <w:rFonts w:hint="eastAsia" w:ascii="Times New Roman" w:hAnsi="Times New Roman" w:cs="Times New Roman"/>
          <w:color w:val="auto"/>
        </w:rPr>
        <w:t>Qt版本：Qt6.9.2</w:t>
      </w:r>
    </w:p>
    <w:p w14:paraId="59AFDCA8">
      <w:pPr>
        <w:ind w:firstLine="720" w:firstLineChars="0"/>
        <w:rPr>
          <w:rFonts w:hint="eastAsia" w:ascii="Times New Roman" w:hAnsi="Times New Roman" w:cs="Times New Roman"/>
          <w:color w:val="auto"/>
        </w:rPr>
      </w:pPr>
      <w:r>
        <w:rPr>
          <w:rFonts w:hint="eastAsia" w:ascii="Times New Roman" w:hAnsi="Times New Roman" w:cs="Times New Roman"/>
          <w:color w:val="auto"/>
        </w:rPr>
        <w:t>用途：作为核心开发框架，提供跨平台的基础库、网络通信及GUI组件支持。</w:t>
      </w:r>
    </w:p>
    <w:p w14:paraId="3976B162">
      <w:pPr>
        <w:rPr>
          <w:rFonts w:hint="eastAsia" w:ascii="Times New Roman" w:hAnsi="Times New Roman" w:cs="Times New Roman"/>
          <w:color w:val="auto"/>
        </w:rPr>
      </w:pPr>
      <w:r>
        <w:rPr>
          <w:rFonts w:hint="eastAsia" w:ascii="Times New Roman" w:hAnsi="Times New Roman" w:cs="Times New Roman"/>
          <w:color w:val="auto"/>
        </w:rPr>
        <w:t>C++标准：C++17</w:t>
      </w:r>
    </w:p>
    <w:p w14:paraId="2E70859A">
      <w:pPr>
        <w:ind w:firstLine="720" w:firstLineChars="0"/>
        <w:rPr>
          <w:rFonts w:hint="eastAsia" w:ascii="Times New Roman" w:hAnsi="Times New Roman" w:cs="Times New Roman"/>
          <w:color w:val="auto"/>
        </w:rPr>
      </w:pPr>
      <w:r>
        <w:rPr>
          <w:rFonts w:hint="eastAsia" w:ascii="Times New Roman" w:hAnsi="Times New Roman" w:cs="Times New Roman"/>
          <w:color w:val="auto"/>
        </w:rPr>
        <w:t>用途：利用现代C++特性（如结构化绑定、std::optional等）编写更简洁、安全的业务逻辑代码。</w:t>
      </w:r>
    </w:p>
    <w:p w14:paraId="6BC1D911">
      <w:pPr>
        <w:rPr>
          <w:rFonts w:hint="eastAsia" w:ascii="Times New Roman" w:hAnsi="Times New Roman" w:cs="Times New Roman"/>
          <w:color w:val="auto"/>
        </w:rPr>
      </w:pPr>
      <w:r>
        <w:rPr>
          <w:rFonts w:hint="eastAsia" w:ascii="Times New Roman" w:hAnsi="Times New Roman" w:cs="Times New Roman"/>
          <w:color w:val="auto"/>
        </w:rPr>
        <w:t>编译环境：MinGW64-bit(GCC11.x或更高)</w:t>
      </w:r>
    </w:p>
    <w:p w14:paraId="416FBC8F">
      <w:pPr>
        <w:ind w:firstLine="720" w:firstLineChars="0"/>
        <w:rPr>
          <w:rFonts w:hint="eastAsia" w:ascii="Times New Roman" w:hAnsi="Times New Roman" w:cs="Times New Roman"/>
          <w:color w:val="auto"/>
        </w:rPr>
      </w:pPr>
      <w:r>
        <w:rPr>
          <w:rFonts w:hint="eastAsia" w:ascii="Times New Roman" w:hAnsi="Times New Roman" w:cs="Times New Roman"/>
          <w:color w:val="auto"/>
        </w:rPr>
        <w:t>用途：在Windows平台上将C++源代码编译为可执行文件，提供标准的GNU编译工具链。</w:t>
      </w:r>
    </w:p>
    <w:p w14:paraId="4B1596EB">
      <w:pPr>
        <w:rPr>
          <w:rFonts w:hint="eastAsia" w:ascii="Times New Roman" w:hAnsi="Times New Roman" w:cs="Times New Roman"/>
          <w:color w:val="auto"/>
        </w:rPr>
      </w:pPr>
      <w:r>
        <w:rPr>
          <w:rFonts w:hint="eastAsia" w:ascii="Times New Roman" w:hAnsi="Times New Roman" w:cs="Times New Roman"/>
          <w:color w:val="auto"/>
        </w:rPr>
        <w:t>关键Qt模块说明</w:t>
      </w:r>
    </w:p>
    <w:p w14:paraId="57BA4EFD">
      <w:pPr>
        <w:rPr>
          <w:rFonts w:hint="eastAsia" w:ascii="Times New Roman" w:hAnsi="Times New Roman" w:cs="Times New Roman"/>
          <w:color w:val="auto"/>
        </w:rPr>
      </w:pPr>
      <w:r>
        <w:rPr>
          <w:rFonts w:hint="eastAsia" w:ascii="Times New Roman" w:hAnsi="Times New Roman" w:cs="Times New Roman"/>
          <w:color w:val="auto"/>
        </w:rPr>
        <w:t>QtWidgets</w:t>
      </w:r>
    </w:p>
    <w:p w14:paraId="0ADC094F">
      <w:pPr>
        <w:rPr>
          <w:rFonts w:hint="eastAsia" w:ascii="Times New Roman" w:hAnsi="Times New Roman" w:cs="Times New Roman"/>
          <w:color w:val="auto"/>
        </w:rPr>
      </w:pPr>
      <w:r>
        <w:rPr>
          <w:rFonts w:hint="eastAsia" w:ascii="Times New Roman" w:hAnsi="Times New Roman" w:cs="Times New Roman"/>
          <w:color w:val="auto"/>
          <w:lang w:val="en-US" w:eastAsia="zh-CN"/>
        </w:rPr>
        <w:tab/>
      </w:r>
      <w:r>
        <w:rPr>
          <w:rFonts w:hint="eastAsia" w:ascii="Times New Roman" w:hAnsi="Times New Roman" w:cs="Times New Roman"/>
          <w:color w:val="auto"/>
        </w:rPr>
        <w:t>用途：构建传统的桌面客户端图形界面，实现主窗口、对话框及自定义聊天气泡控件。</w:t>
      </w:r>
    </w:p>
    <w:p w14:paraId="21321D8B">
      <w:pPr>
        <w:rPr>
          <w:rFonts w:hint="eastAsia" w:ascii="Times New Roman" w:hAnsi="Times New Roman" w:cs="Times New Roman"/>
          <w:color w:val="auto"/>
        </w:rPr>
      </w:pPr>
      <w:r>
        <w:rPr>
          <w:rFonts w:hint="eastAsia" w:ascii="Times New Roman" w:hAnsi="Times New Roman" w:cs="Times New Roman"/>
          <w:color w:val="auto"/>
        </w:rPr>
        <w:t>QtSQL</w:t>
      </w:r>
    </w:p>
    <w:p w14:paraId="63454477">
      <w:pPr>
        <w:rPr>
          <w:rFonts w:hint="eastAsia" w:ascii="Times New Roman" w:hAnsi="Times New Roman" w:cs="Times New Roman"/>
          <w:color w:val="auto"/>
        </w:rPr>
      </w:pPr>
      <w:r>
        <w:rPr>
          <w:rFonts w:hint="eastAsia" w:ascii="Times New Roman" w:hAnsi="Times New Roman" w:cs="Times New Roman"/>
          <w:color w:val="auto"/>
          <w:lang w:val="en-US" w:eastAsia="zh-CN"/>
        </w:rPr>
        <w:tab/>
      </w:r>
      <w:r>
        <w:rPr>
          <w:rFonts w:hint="eastAsia" w:ascii="Times New Roman" w:hAnsi="Times New Roman" w:cs="Times New Roman"/>
          <w:color w:val="auto"/>
        </w:rPr>
        <w:t>用途：通过SQLite驱动程序（QSQLITE）管理本地及服务端的数据库，执行增删改查操作。</w:t>
      </w:r>
    </w:p>
    <w:p w14:paraId="492FE78E">
      <w:pPr>
        <w:rPr>
          <w:rFonts w:hint="eastAsia" w:ascii="Times New Roman" w:hAnsi="Times New Roman" w:cs="Times New Roman"/>
          <w:color w:val="auto"/>
        </w:rPr>
      </w:pPr>
      <w:r>
        <w:rPr>
          <w:rFonts w:hint="eastAsia" w:ascii="Times New Roman" w:hAnsi="Times New Roman" w:cs="Times New Roman"/>
          <w:color w:val="auto"/>
        </w:rPr>
        <w:t>QtNetwork</w:t>
      </w:r>
    </w:p>
    <w:p w14:paraId="0253570B">
      <w:pPr>
        <w:rPr>
          <w:rFonts w:hint="eastAsia" w:ascii="Times New Roman" w:hAnsi="Times New Roman" w:cs="Times New Roman"/>
          <w:color w:val="auto"/>
        </w:rPr>
      </w:pPr>
      <w:r>
        <w:rPr>
          <w:rFonts w:hint="eastAsia" w:ascii="Times New Roman" w:hAnsi="Times New Roman" w:cs="Times New Roman"/>
          <w:color w:val="auto"/>
          <w:lang w:val="en-US" w:eastAsia="zh-CN"/>
        </w:rPr>
        <w:tab/>
      </w:r>
      <w:r>
        <w:rPr>
          <w:rFonts w:hint="eastAsia" w:ascii="Times New Roman" w:hAnsi="Times New Roman" w:cs="Times New Roman"/>
          <w:color w:val="auto"/>
        </w:rPr>
        <w:t>用途：基于QTcpSocket和QTcpServer实现TCP长连接通信，处理底层的数据包收发。</w:t>
      </w:r>
    </w:p>
    <w:p w14:paraId="1B2DDC60">
      <w:pPr>
        <w:rPr>
          <w:rFonts w:hint="eastAsia" w:ascii="Times New Roman" w:hAnsi="Times New Roman" w:cs="Times New Roman"/>
          <w:color w:val="auto"/>
        </w:rPr>
      </w:pPr>
      <w:r>
        <w:rPr>
          <w:rFonts w:hint="eastAsia" w:ascii="Times New Roman" w:hAnsi="Times New Roman" w:cs="Times New Roman"/>
          <w:color w:val="auto"/>
        </w:rPr>
        <w:t>QtCore(QThread)</w:t>
      </w:r>
    </w:p>
    <w:p w14:paraId="51541BA0">
      <w:pPr>
        <w:rPr>
          <w:rFonts w:ascii="Times New Roman" w:hAnsi="Times New Roman" w:cs="Times New Roman"/>
          <w:color w:val="auto"/>
        </w:rPr>
      </w:pPr>
      <w:r>
        <w:rPr>
          <w:rFonts w:hint="eastAsia" w:ascii="Times New Roman" w:hAnsi="Times New Roman" w:cs="Times New Roman"/>
          <w:color w:val="auto"/>
          <w:lang w:val="en-US" w:eastAsia="zh-CN"/>
        </w:rPr>
        <w:tab/>
      </w:r>
      <w:r>
        <w:rPr>
          <w:rFonts w:hint="eastAsia" w:ascii="Times New Roman" w:hAnsi="Times New Roman" w:cs="Times New Roman"/>
          <w:color w:val="auto"/>
        </w:rPr>
        <w:t>用途：利用多线程技术将网络IO和数据库操作移出主线程，确保界面流畅不卡顿。</w:t>
      </w:r>
    </w:p>
    <w:p w14:paraId="27D48112">
      <w:pPr>
        <w:pStyle w:val="3"/>
        <w:rPr>
          <w:rFonts w:ascii="Times New Roman" w:hAnsi="Times New Roman" w:cs="Times New Roman"/>
          <w:color w:val="FF0000"/>
        </w:rPr>
      </w:pPr>
      <w:bookmarkStart w:id="7" w:name="_Toc216343966"/>
      <w:r>
        <w:rPr>
          <w:rFonts w:ascii="Times New Roman" w:hAnsi="Times New Roman" w:cs="Times New Roman"/>
        </w:rPr>
        <w:t>1.3开发计划</w:t>
      </w:r>
      <w:bookmarkEnd w:id="5"/>
      <w:bookmarkEnd w:id="7"/>
    </w:p>
    <w:p w14:paraId="4887C260">
      <w:pPr>
        <w:rPr>
          <w:rFonts w:ascii="Times New Roman" w:hAnsi="Times New Roman" w:cs="Times New Roman"/>
          <w:color w:val="EE0000"/>
        </w:rPr>
      </w:pPr>
      <w:r>
        <w:rPr>
          <w:rFonts w:ascii="Times New Roman" w:hAnsi="Times New Roman" w:cs="Times New Roman"/>
          <w:color w:val="EE0000"/>
        </w:rPr>
        <w:t>根据系统功能模块，画出甘特图，内容包括：</w:t>
      </w:r>
    </w:p>
    <w:p w14:paraId="1B38AC74">
      <w:pPr>
        <w:numPr>
          <w:ilvl w:val="0"/>
          <w:numId w:val="1"/>
        </w:numPr>
        <w:rPr>
          <w:rFonts w:ascii="Times New Roman" w:hAnsi="Times New Roman" w:cs="Times New Roman"/>
          <w:color w:val="EE0000"/>
        </w:rPr>
      </w:pPr>
      <w:r>
        <w:rPr>
          <w:rFonts w:ascii="Times New Roman" w:hAnsi="Times New Roman" w:cs="Times New Roman"/>
          <w:color w:val="EE0000"/>
        </w:rPr>
        <w:t>项目开发周期（建议1–2周）</w:t>
      </w:r>
    </w:p>
    <w:p w14:paraId="683C8DDE">
      <w:pPr>
        <w:numPr>
          <w:ilvl w:val="0"/>
          <w:numId w:val="1"/>
        </w:numPr>
        <w:rPr>
          <w:rFonts w:ascii="Times New Roman" w:hAnsi="Times New Roman" w:cs="Times New Roman"/>
          <w:color w:val="EE0000"/>
        </w:rPr>
      </w:pPr>
      <w:r>
        <w:rPr>
          <w:rFonts w:ascii="Times New Roman" w:hAnsi="Times New Roman" w:cs="Times New Roman"/>
          <w:color w:val="EE0000"/>
        </w:rPr>
        <w:t>按模块拆分任务（如UI、数据库、网络、线程等）</w:t>
      </w:r>
    </w:p>
    <w:p w14:paraId="1E6865C9">
      <w:pPr>
        <w:numPr>
          <w:ilvl w:val="0"/>
          <w:numId w:val="1"/>
        </w:numPr>
        <w:rPr>
          <w:rFonts w:ascii="Times New Roman" w:hAnsi="Times New Roman" w:cs="Times New Roman"/>
          <w:color w:val="EE0000"/>
        </w:rPr>
      </w:pPr>
      <w:r>
        <w:rPr>
          <w:rFonts w:ascii="Times New Roman" w:hAnsi="Times New Roman" w:cs="Times New Roman"/>
          <w:color w:val="EE0000"/>
        </w:rPr>
        <w:t>使用甘特图表示计划进度（Excel绘图），甘特图画法参考附件excel</w:t>
      </w:r>
    </w:p>
    <w:p w14:paraId="0B1AAD85">
      <w:pPr>
        <w:rPr>
          <w:rFonts w:ascii="Times New Roman" w:hAnsi="Times New Roman" w:cs="Times New Roman"/>
          <w:color w:val="EE0000"/>
        </w:rPr>
      </w:pPr>
      <w:r>
        <w:fldChar w:fldCharType="begin"/>
      </w:r>
      <w:r>
        <w:instrText xml:space="preserve"> HYPERLINK "https://blog.coupler.io/gantt-chart-excel-template/" </w:instrText>
      </w:r>
      <w:r>
        <w:fldChar w:fldCharType="separate"/>
      </w:r>
      <w:r>
        <w:rPr>
          <w:rStyle w:val="17"/>
          <w:rFonts w:ascii="Times New Roman" w:hAnsi="Times New Roman" w:cs="Times New Roman"/>
          <w:color w:val="EE0000"/>
        </w:rPr>
        <w:t>https://blog.coupler.io/gantt-chart-excel-template/</w:t>
      </w:r>
      <w:r>
        <w:rPr>
          <w:rStyle w:val="17"/>
          <w:rFonts w:ascii="Times New Roman" w:hAnsi="Times New Roman" w:cs="Times New Roman"/>
          <w:color w:val="EE0000"/>
        </w:rPr>
        <w:fldChar w:fldCharType="end"/>
      </w:r>
    </w:p>
    <w:p w14:paraId="1C1213E1">
      <w:pPr>
        <w:rPr>
          <w:rFonts w:ascii="Times New Roman" w:hAnsi="Times New Roman" w:cs="Times New Roman"/>
          <w:color w:val="EE0000"/>
        </w:rPr>
      </w:pPr>
      <w:r>
        <w:rPr>
          <w:rFonts w:ascii="Times New Roman" w:hAnsi="Times New Roman" w:cs="Times New Roman"/>
          <w:b/>
          <w:bCs/>
          <w:color w:val="EE0000"/>
        </w:rPr>
        <w:t>要求：</w:t>
      </w:r>
      <w:r>
        <w:rPr>
          <w:rFonts w:ascii="Times New Roman" w:hAnsi="Times New Roman" w:cs="Times New Roman"/>
          <w:color w:val="EE0000"/>
        </w:rPr>
        <w:t>甘特图需插入到文档中，任务拆分合理</w:t>
      </w:r>
    </w:p>
    <w:p w14:paraId="29EA1D4B">
      <w:pPr>
        <w:rPr>
          <w:rFonts w:ascii="Times New Roman" w:hAnsi="Times New Roman" w:cs="Times New Roman"/>
          <w:color w:val="EE0000"/>
        </w:rPr>
      </w:pPr>
    </w:p>
    <w:p w14:paraId="657DB281">
      <w:pPr>
        <w:pStyle w:val="2"/>
        <w:rPr>
          <w:rFonts w:hint="eastAsia" w:ascii="Times New Roman" w:hAnsi="Times New Roman" w:eastAsia="黑体" w:cs="Times New Roman"/>
          <w:lang w:eastAsia="zh-CN"/>
        </w:rPr>
      </w:pPr>
      <w:bookmarkStart w:id="8" w:name="_Toc216343967"/>
      <w:r>
        <w:rPr>
          <w:rFonts w:ascii="Times New Roman" w:hAnsi="Times New Roman" w:cs="Times New Roman"/>
        </w:rPr>
        <w:t>二、</w:t>
      </w:r>
      <w:bookmarkEnd w:id="6"/>
      <w:r>
        <w:rPr>
          <w:rFonts w:ascii="Times New Roman" w:hAnsi="Times New Roman" w:cs="Times New Roman"/>
        </w:rPr>
        <w:t>系统架构设计</w:t>
      </w:r>
      <w:bookmarkEnd w:id="8"/>
    </w:p>
    <w:p w14:paraId="75600A37">
      <w:pPr>
        <w:pStyle w:val="3"/>
        <w:rPr>
          <w:rFonts w:ascii="Times New Roman" w:hAnsi="Times New Roman" w:cs="Times New Roman"/>
        </w:rPr>
      </w:pPr>
      <w:bookmarkStart w:id="9" w:name="_Toc28615789"/>
      <w:bookmarkStart w:id="10" w:name="_Toc216343968"/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-74295</wp:posOffset>
            </wp:positionH>
            <wp:positionV relativeFrom="paragraph">
              <wp:posOffset>426085</wp:posOffset>
            </wp:positionV>
            <wp:extent cx="5934710" cy="4489450"/>
            <wp:effectExtent l="0" t="0" r="8890" b="6350"/>
            <wp:wrapThrough wrapText="bothSides">
              <wp:wrapPolygon>
                <wp:start x="0" y="0"/>
                <wp:lineTo x="0" y="21569"/>
                <wp:lineTo x="21540" y="21569"/>
                <wp:lineTo x="21540" y="0"/>
                <wp:lineTo x="0" y="0"/>
              </wp:wrapPolygon>
            </wp:wrapThrough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4710" cy="448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</w:rPr>
        <w:t>2.1</w:t>
      </w:r>
      <w:bookmarkEnd w:id="9"/>
      <w:r>
        <w:rPr>
          <w:rFonts w:ascii="Times New Roman" w:hAnsi="Times New Roman" w:cs="Times New Roman"/>
        </w:rPr>
        <w:t>系统总体架构图</w:t>
      </w:r>
      <w:bookmarkEnd w:id="10"/>
    </w:p>
    <w:p w14:paraId="72151ED8">
      <w:pPr>
        <w:rPr>
          <w:rFonts w:hint="eastAsia" w:ascii="Times New Roman" w:hAnsi="Times New Roman" w:cs="Times New Roman"/>
          <w:color w:val="auto"/>
        </w:rPr>
      </w:pPr>
      <w:r>
        <w:rPr>
          <w:rFonts w:hint="eastAsia" w:ascii="Times New Roman" w:hAnsi="Times New Roman" w:cs="Times New Roman"/>
          <w:color w:val="auto"/>
        </w:rPr>
        <w:t>###1.模块之间的关系</w:t>
      </w:r>
    </w:p>
    <w:p w14:paraId="71BF7B6D">
      <w:pPr>
        <w:rPr>
          <w:rFonts w:hint="eastAsia" w:ascii="Times New Roman" w:hAnsi="Times New Roman" w:cs="Times New Roman"/>
          <w:color w:val="auto"/>
        </w:rPr>
      </w:pPr>
      <w:r>
        <w:rPr>
          <w:rFonts w:hint="eastAsia" w:ascii="Times New Roman" w:hAnsi="Times New Roman" w:cs="Times New Roman"/>
          <w:color w:val="auto"/>
        </w:rPr>
        <w:t>系统整体采用MVC(Model-View-Controller)变种的分层架构，各模块职责分明，通过Qt接口进行交互。</w:t>
      </w:r>
    </w:p>
    <w:p w14:paraId="44445776">
      <w:pPr>
        <w:rPr>
          <w:rFonts w:hint="eastAsia" w:ascii="Times New Roman" w:hAnsi="Times New Roman" w:cs="Times New Roman"/>
          <w:color w:val="auto"/>
        </w:rPr>
      </w:pPr>
    </w:p>
    <w:p w14:paraId="0D9E1630">
      <w:pPr>
        <w:rPr>
          <w:rFonts w:hint="eastAsia" w:ascii="Times New Roman" w:hAnsi="Times New Roman" w:cs="Times New Roman"/>
          <w:color w:val="auto"/>
        </w:rPr>
      </w:pPr>
      <w:r>
        <w:rPr>
          <w:rFonts w:hint="eastAsia" w:ascii="Times New Roman" w:hAnsi="Times New Roman" w:cs="Times New Roman"/>
          <w:color w:val="auto"/>
        </w:rPr>
        <w:t>UI层(View)与逻辑层(Controller)：</w:t>
      </w:r>
    </w:p>
    <w:p w14:paraId="6BBFFCB3">
      <w:pPr>
        <w:rPr>
          <w:rFonts w:hint="eastAsia" w:ascii="Times New Roman" w:hAnsi="Times New Roman" w:eastAsia="宋体" w:cs="Times New Roman"/>
          <w:color w:val="auto"/>
          <w:lang w:eastAsia="zh-CN"/>
        </w:rPr>
      </w:pPr>
    </w:p>
    <w:p w14:paraId="466C4439">
      <w:pPr>
        <w:rPr>
          <w:rFonts w:hint="eastAsia" w:ascii="Times New Roman" w:hAnsi="Times New Roman" w:cs="Times New Roman"/>
          <w:color w:val="auto"/>
        </w:rPr>
      </w:pPr>
      <w:r>
        <w:rPr>
          <w:rFonts w:hint="eastAsia" w:ascii="Times New Roman" w:hAnsi="Times New Roman" w:cs="Times New Roman"/>
          <w:color w:val="auto"/>
        </w:rPr>
        <w:t>关系：UI层（如MainWindow,LoginDialog）负责界面的展示和用户交互，持有逻辑层（DataManager）的引用或通过信号与逻辑层通信。</w:t>
      </w:r>
    </w:p>
    <w:p w14:paraId="292B5746">
      <w:pPr>
        <w:rPr>
          <w:rFonts w:hint="eastAsia" w:ascii="Times New Roman" w:hAnsi="Times New Roman" w:cs="Times New Roman"/>
          <w:color w:val="auto"/>
        </w:rPr>
      </w:pPr>
      <w:r>
        <w:rPr>
          <w:rFonts w:hint="eastAsia" w:ascii="Times New Roman" w:hAnsi="Times New Roman" w:cs="Times New Roman"/>
          <w:color w:val="auto"/>
        </w:rPr>
        <w:t>交互：UI捕获用户操作（如点击“发送”按钮），将其转换为业务信号；逻辑层处理完毕后，回调UI的接口或发射信号通知UI刷新界面（如updateChatList）。</w:t>
      </w:r>
    </w:p>
    <w:p w14:paraId="59D09660">
      <w:pPr>
        <w:rPr>
          <w:rFonts w:hint="eastAsia" w:ascii="Times New Roman" w:hAnsi="Times New Roman" w:cs="Times New Roman"/>
          <w:color w:val="auto"/>
        </w:rPr>
      </w:pPr>
      <w:r>
        <w:rPr>
          <w:rFonts w:hint="eastAsia" w:ascii="Times New Roman" w:hAnsi="Times New Roman" w:cs="Times New Roman"/>
          <w:color w:val="auto"/>
        </w:rPr>
        <w:t>逻辑层(Controller)与网络层(Network)：</w:t>
      </w:r>
    </w:p>
    <w:p w14:paraId="654EFAA1">
      <w:pPr>
        <w:rPr>
          <w:rFonts w:hint="eastAsia" w:ascii="Times New Roman" w:hAnsi="Times New Roman" w:eastAsia="宋体" w:cs="Times New Roman"/>
          <w:color w:val="auto"/>
          <w:lang w:eastAsia="zh-CN"/>
        </w:rPr>
      </w:pPr>
    </w:p>
    <w:p w14:paraId="6E329CF9">
      <w:pPr>
        <w:rPr>
          <w:rFonts w:hint="eastAsia" w:ascii="Times New Roman" w:hAnsi="Times New Roman" w:cs="Times New Roman"/>
          <w:color w:val="auto"/>
        </w:rPr>
      </w:pPr>
      <w:r>
        <w:rPr>
          <w:rFonts w:hint="eastAsia" w:ascii="Times New Roman" w:hAnsi="Times New Roman" w:cs="Times New Roman"/>
          <w:color w:val="auto"/>
        </w:rPr>
        <w:t>关系：DataManager拥有NetworkManager的实例。</w:t>
      </w:r>
    </w:p>
    <w:p w14:paraId="509519E5">
      <w:pPr>
        <w:rPr>
          <w:rFonts w:hint="eastAsia" w:ascii="Times New Roman" w:hAnsi="Times New Roman" w:cs="Times New Roman"/>
          <w:color w:val="auto"/>
        </w:rPr>
      </w:pPr>
      <w:r>
        <w:rPr>
          <w:rFonts w:hint="eastAsia" w:ascii="Times New Roman" w:hAnsi="Times New Roman" w:cs="Times New Roman"/>
          <w:color w:val="auto"/>
        </w:rPr>
        <w:t>交互：逻辑层调用网络层发送请求；网络层作为底层设施，只负责数据的收发和协议解析，解析出完整的JSON包后，将数据上抛给逻辑层处理。</w:t>
      </w:r>
    </w:p>
    <w:p w14:paraId="4B6814B7">
      <w:pPr>
        <w:rPr>
          <w:rFonts w:hint="eastAsia" w:ascii="Times New Roman" w:hAnsi="Times New Roman" w:cs="Times New Roman"/>
          <w:color w:val="auto"/>
        </w:rPr>
      </w:pPr>
      <w:r>
        <w:rPr>
          <w:rFonts w:hint="eastAsia" w:ascii="Times New Roman" w:hAnsi="Times New Roman" w:cs="Times New Roman"/>
          <w:color w:val="auto"/>
        </w:rPr>
        <w:t>逻辑层(Controller)与数据层(Storage)：</w:t>
      </w:r>
    </w:p>
    <w:p w14:paraId="54E451A2">
      <w:pPr>
        <w:rPr>
          <w:rFonts w:hint="eastAsia" w:ascii="Times New Roman" w:hAnsi="Times New Roman" w:eastAsia="宋体" w:cs="Times New Roman"/>
          <w:color w:val="auto"/>
          <w:lang w:eastAsia="zh-CN"/>
        </w:rPr>
      </w:pPr>
    </w:p>
    <w:p w14:paraId="3C5F0F7D">
      <w:pPr>
        <w:rPr>
          <w:rFonts w:hint="eastAsia" w:ascii="Times New Roman" w:hAnsi="Times New Roman" w:cs="Times New Roman"/>
          <w:color w:val="auto"/>
        </w:rPr>
      </w:pPr>
      <w:r>
        <w:rPr>
          <w:rFonts w:hint="eastAsia" w:ascii="Times New Roman" w:hAnsi="Times New Roman" w:cs="Times New Roman"/>
          <w:color w:val="auto"/>
        </w:rPr>
        <w:t>关系：逻辑层直接调用SqlRepository的同步接口。</w:t>
      </w:r>
    </w:p>
    <w:p w14:paraId="22C8FDF9">
      <w:pPr>
        <w:rPr>
          <w:rFonts w:hint="eastAsia" w:ascii="Times New Roman" w:hAnsi="Times New Roman" w:cs="Times New Roman"/>
          <w:color w:val="auto"/>
        </w:rPr>
      </w:pPr>
      <w:r>
        <w:rPr>
          <w:rFonts w:hint="eastAsia" w:ascii="Times New Roman" w:hAnsi="Times New Roman" w:cs="Times New Roman"/>
          <w:color w:val="auto"/>
        </w:rPr>
        <w:t>交互：在处理登录验证、加载历史消息时，逻辑层会调用数据库接口进行增删改查。</w:t>
      </w:r>
    </w:p>
    <w:p w14:paraId="54D98419">
      <w:pPr>
        <w:rPr>
          <w:rFonts w:hint="eastAsia" w:ascii="Times New Roman" w:hAnsi="Times New Roman" w:cs="Times New Roman"/>
          <w:color w:val="auto"/>
        </w:rPr>
      </w:pPr>
      <w:r>
        <w:rPr>
          <w:rFonts w:hint="eastAsia" w:ascii="Times New Roman" w:hAnsi="Times New Roman" w:cs="Times New Roman"/>
          <w:color w:val="auto"/>
        </w:rPr>
        <w:t>服务端并发模块：</w:t>
      </w:r>
    </w:p>
    <w:p w14:paraId="5A490E2C">
      <w:pPr>
        <w:rPr>
          <w:rFonts w:hint="eastAsia" w:ascii="Times New Roman" w:hAnsi="Times New Roman" w:eastAsia="宋体" w:cs="Times New Roman"/>
          <w:color w:val="auto"/>
          <w:lang w:eastAsia="zh-CN"/>
        </w:rPr>
      </w:pPr>
    </w:p>
    <w:p w14:paraId="132AC0F0">
      <w:pPr>
        <w:rPr>
          <w:rFonts w:hint="eastAsia" w:ascii="Times New Roman" w:hAnsi="Times New Roman" w:cs="Times New Roman"/>
          <w:color w:val="auto"/>
        </w:rPr>
      </w:pPr>
      <w:r>
        <w:rPr>
          <w:rFonts w:hint="eastAsia" w:ascii="Times New Roman" w:hAnsi="Times New Roman" w:cs="Times New Roman"/>
          <w:color w:val="auto"/>
        </w:rPr>
        <w:t>关系：ImServer是主控中心，管理着一个ClientWorker的集合（通常通过SessionRegistry映射表）。</w:t>
      </w:r>
    </w:p>
    <w:p w14:paraId="307CF203">
      <w:pPr>
        <w:rPr>
          <w:rFonts w:hint="eastAsia" w:ascii="Times New Roman" w:hAnsi="Times New Roman" w:cs="Times New Roman"/>
          <w:color w:val="auto"/>
        </w:rPr>
      </w:pPr>
      <w:r>
        <w:rPr>
          <w:rFonts w:hint="eastAsia" w:ascii="Times New Roman" w:hAnsi="Times New Roman" w:cs="Times New Roman"/>
          <w:color w:val="auto"/>
        </w:rPr>
        <w:t>交互：主线程监听到新连接后，创建ClientWorker并将其moveToThread到独立线程。此后，该客户端的所有Socket事件都由该独立线程处理，实现了高并发。</w:t>
      </w:r>
    </w:p>
    <w:p w14:paraId="1DEEC7B6">
      <w:pPr>
        <w:rPr>
          <w:rFonts w:hint="eastAsia" w:ascii="Times New Roman" w:hAnsi="Times New Roman" w:cs="Times New Roman"/>
          <w:color w:val="auto"/>
        </w:rPr>
      </w:pPr>
    </w:p>
    <w:p w14:paraId="424228DB">
      <w:pPr>
        <w:rPr>
          <w:rFonts w:hint="eastAsia" w:ascii="Times New Roman" w:hAnsi="Times New Roman" w:cs="Times New Roman"/>
          <w:color w:val="auto"/>
        </w:rPr>
      </w:pPr>
      <w:r>
        <w:rPr>
          <w:rFonts w:hint="eastAsia" w:ascii="Times New Roman" w:hAnsi="Times New Roman" w:cs="Times New Roman"/>
          <w:color w:val="auto"/>
        </w:rPr>
        <w:t>数据流与控制流说明场景一：</w:t>
      </w:r>
    </w:p>
    <w:p w14:paraId="2FC1A738">
      <w:pPr>
        <w:rPr>
          <w:rFonts w:hint="eastAsia" w:ascii="Times New Roman" w:hAnsi="Times New Roman" w:cs="Times New Roman"/>
          <w:color w:val="auto"/>
        </w:rPr>
      </w:pPr>
      <w:r>
        <w:rPr>
          <w:rFonts w:hint="eastAsia" w:ascii="Times New Roman" w:hAnsi="Times New Roman" w:cs="Times New Roman"/>
          <w:color w:val="auto"/>
        </w:rPr>
        <w:t>发送消息流程（客户端-&gt;服务端-&gt;接收端）</w:t>
      </w:r>
    </w:p>
    <w:p w14:paraId="3A9E8FBF">
      <w:pPr>
        <w:rPr>
          <w:rFonts w:hint="eastAsia" w:ascii="Times New Roman" w:hAnsi="Times New Roman" w:cs="Times New Roman"/>
          <w:color w:val="auto"/>
        </w:rPr>
      </w:pPr>
      <w:r>
        <w:rPr>
          <w:rFonts w:hint="eastAsia" w:ascii="Times New Roman" w:hAnsi="Times New Roman" w:cs="Times New Roman"/>
          <w:color w:val="auto"/>
        </w:rPr>
        <w:t>1.用户动作：用户在聊天窗口输入文字，点击“发送”按钮。</w:t>
      </w:r>
    </w:p>
    <w:p w14:paraId="55D18C14">
      <w:pPr>
        <w:rPr>
          <w:rFonts w:hint="eastAsia" w:ascii="Times New Roman" w:hAnsi="Times New Roman" w:cs="Times New Roman"/>
          <w:color w:val="auto"/>
        </w:rPr>
      </w:pPr>
      <w:r>
        <w:rPr>
          <w:rFonts w:hint="eastAsia" w:ascii="Times New Roman" w:hAnsi="Times New Roman" w:cs="Times New Roman"/>
          <w:color w:val="auto"/>
        </w:rPr>
        <w:t>2.控制流(UI-&gt;Logic)：ChatWindow捕获点击事件，调用DataManager::sendMessage(targetId,content)。</w:t>
      </w:r>
    </w:p>
    <w:p w14:paraId="00778B4F">
      <w:pPr>
        <w:rPr>
          <w:rFonts w:hint="eastAsia" w:ascii="Times New Roman" w:hAnsi="Times New Roman" w:cs="Times New Roman"/>
          <w:color w:val="auto"/>
        </w:rPr>
      </w:pPr>
      <w:r>
        <w:rPr>
          <w:rFonts w:hint="eastAsia" w:ascii="Times New Roman" w:hAnsi="Times New Roman" w:cs="Times New Roman"/>
          <w:color w:val="auto"/>
        </w:rPr>
        <w:t>3.数据流(Logic-&gt;Network)：DataManager将消息内容、发送者ID、接收者ID封装成一个标准JSON对象：</w:t>
      </w:r>
    </w:p>
    <w:p w14:paraId="25BD9AD5">
      <w:pPr>
        <w:rPr>
          <w:rFonts w:hint="eastAsia" w:ascii="Times New Roman" w:hAnsi="Times New Roman" w:cs="Times New Roman"/>
          <w:color w:val="auto"/>
        </w:rPr>
      </w:pPr>
      <w:r>
        <w:rPr>
          <w:rFonts w:hint="eastAsia" w:ascii="Times New Roman" w:hAnsi="Times New Roman" w:cs="Times New Roman"/>
          <w:color w:val="auto"/>
        </w:rPr>
        <w:t>{ "type": "MSG", "from": 101, "to": 102, "body": "Hello" }</w:t>
      </w:r>
    </w:p>
    <w:p w14:paraId="35A822FA">
      <w:pPr>
        <w:rPr>
          <w:rFonts w:hint="eastAsia" w:ascii="Times New Roman" w:hAnsi="Times New Roman" w:cs="Times New Roman"/>
          <w:color w:val="auto"/>
        </w:rPr>
      </w:pPr>
      <w:r>
        <w:rPr>
          <w:rFonts w:hint="eastAsia" w:ascii="Times New Roman" w:hAnsi="Times New Roman" w:cs="Times New Roman"/>
          <w:color w:val="auto"/>
        </w:rPr>
        <w:t>然后调用NetworkManager::send(json)。</w:t>
      </w:r>
    </w:p>
    <w:p w14:paraId="58AAFA0A">
      <w:pPr>
        <w:rPr>
          <w:rFonts w:hint="eastAsia" w:ascii="Times New Roman" w:hAnsi="Times New Roman" w:cs="Times New Roman"/>
          <w:color w:val="auto"/>
        </w:rPr>
      </w:pPr>
      <w:r>
        <w:rPr>
          <w:rFonts w:hint="eastAsia" w:ascii="Times New Roman" w:hAnsi="Times New Roman" w:cs="Times New Roman"/>
          <w:color w:val="auto"/>
        </w:rPr>
        <w:t>4.数据流(Network-&gt;Socket)：NetworkManager使用QDataStream在JSON数据前添加4字节的长度包头（解决粘包），写入TCPSocket发送缓冲区。</w:t>
      </w:r>
    </w:p>
    <w:p w14:paraId="6D971BD3">
      <w:pPr>
        <w:rPr>
          <w:rFonts w:hint="eastAsia" w:ascii="Times New Roman" w:hAnsi="Times New Roman" w:cs="Times New Roman"/>
          <w:color w:val="auto"/>
        </w:rPr>
      </w:pPr>
      <w:r>
        <w:rPr>
          <w:rFonts w:hint="eastAsia" w:ascii="Times New Roman" w:hAnsi="Times New Roman" w:cs="Times New Roman"/>
          <w:color w:val="auto"/>
        </w:rPr>
        <w:t>5.服务端处理：</w:t>
      </w:r>
    </w:p>
    <w:p w14:paraId="2B9C709D">
      <w:pPr>
        <w:rPr>
          <w:rFonts w:hint="eastAsia" w:ascii="Times New Roman" w:hAnsi="Times New Roman" w:cs="Times New Roman"/>
          <w:color w:val="auto"/>
        </w:rPr>
      </w:pPr>
      <w:r>
        <w:rPr>
          <w:rFonts w:hint="eastAsia" w:ascii="Times New Roman" w:hAnsi="Times New Roman" w:cs="Times New Roman"/>
          <w:color w:val="auto"/>
        </w:rPr>
        <w:t>服务端ClientWorker线程收到数据，解析出JSON。</w:t>
      </w:r>
    </w:p>
    <w:p w14:paraId="6FCDC4AC">
      <w:pPr>
        <w:rPr>
          <w:rFonts w:hint="eastAsia" w:ascii="Times New Roman" w:hAnsi="Times New Roman" w:cs="Times New Roman"/>
          <w:color w:val="auto"/>
        </w:rPr>
      </w:pPr>
      <w:r>
        <w:rPr>
          <w:rFonts w:hint="eastAsia" w:ascii="Times New Roman" w:hAnsi="Times New Roman" w:cs="Times New Roman"/>
          <w:color w:val="auto"/>
        </w:rPr>
        <w:t>控制流：调用SqlRepository将消息存入t_messages表。</w:t>
      </w:r>
    </w:p>
    <w:p w14:paraId="6AD65A0D">
      <w:pPr>
        <w:rPr>
          <w:rFonts w:hint="eastAsia" w:ascii="Times New Roman" w:hAnsi="Times New Roman" w:cs="Times New Roman"/>
          <w:color w:val="auto"/>
        </w:rPr>
      </w:pPr>
      <w:r>
        <w:rPr>
          <w:rFonts w:hint="eastAsia" w:ascii="Times New Roman" w:hAnsi="Times New Roman" w:cs="Times New Roman"/>
          <w:color w:val="auto"/>
        </w:rPr>
        <w:t>控制流：查询SessionRegistry检查目标用户（ID102）是否在线。</w:t>
      </w:r>
    </w:p>
    <w:p w14:paraId="16A5900F">
      <w:pPr>
        <w:rPr>
          <w:rFonts w:hint="eastAsia" w:ascii="Times New Roman" w:hAnsi="Times New Roman" w:cs="Times New Roman"/>
          <w:color w:val="auto"/>
        </w:rPr>
      </w:pPr>
      <w:r>
        <w:rPr>
          <w:rFonts w:hint="eastAsia" w:ascii="Times New Roman" w:hAnsi="Times New Roman" w:cs="Times New Roman"/>
          <w:color w:val="auto"/>
        </w:rPr>
        <w:t>在线：直接通过目标用户的ClientWorker转发JSON数据。</w:t>
      </w:r>
    </w:p>
    <w:p w14:paraId="0749415E">
      <w:pPr>
        <w:rPr>
          <w:rFonts w:hint="eastAsia" w:ascii="Times New Roman" w:hAnsi="Times New Roman" w:cs="Times New Roman"/>
          <w:color w:val="auto"/>
        </w:rPr>
      </w:pPr>
      <w:r>
        <w:rPr>
          <w:rFonts w:hint="eastAsia" w:ascii="Times New Roman" w:hAnsi="Times New Roman" w:cs="Times New Roman"/>
          <w:color w:val="auto"/>
        </w:rPr>
        <w:t>离线：存入t_offline_msgs表，待其上线后推送。场景二：接收消息流程</w:t>
      </w:r>
    </w:p>
    <w:p w14:paraId="2BBF9FBD">
      <w:pPr>
        <w:rPr>
          <w:rFonts w:hint="eastAsia" w:ascii="Times New Roman" w:hAnsi="Times New Roman" w:cs="Times New Roman"/>
          <w:color w:val="auto"/>
        </w:rPr>
      </w:pPr>
      <w:r>
        <w:rPr>
          <w:rFonts w:hint="eastAsia" w:ascii="Times New Roman" w:hAnsi="Times New Roman" w:cs="Times New Roman"/>
          <w:color w:val="auto"/>
        </w:rPr>
        <w:t>1.底层接收：客户端NetworkManager的socket收到TCP数据流。</w:t>
      </w:r>
    </w:p>
    <w:p w14:paraId="5E243CD2">
      <w:pPr>
        <w:rPr>
          <w:rFonts w:hint="eastAsia" w:ascii="Times New Roman" w:hAnsi="Times New Roman" w:cs="Times New Roman"/>
          <w:color w:val="auto"/>
        </w:rPr>
      </w:pPr>
      <w:r>
        <w:rPr>
          <w:rFonts w:hint="eastAsia" w:ascii="Times New Roman" w:hAnsi="Times New Roman" w:cs="Times New Roman"/>
          <w:color w:val="auto"/>
        </w:rPr>
        <w:t>2.协议解析：readyRead槽函数被触发，循环读取数据。先读取4字节包头确认数据包大小，若缓冲区数据足够，则读取后续JSON内容。</w:t>
      </w:r>
    </w:p>
    <w:p w14:paraId="44C453B3">
      <w:pPr>
        <w:rPr>
          <w:rFonts w:hint="eastAsia" w:ascii="Times New Roman" w:hAnsi="Times New Roman" w:cs="Times New Roman"/>
          <w:color w:val="auto"/>
        </w:rPr>
      </w:pPr>
      <w:r>
        <w:rPr>
          <w:rFonts w:hint="eastAsia" w:ascii="Times New Roman" w:hAnsi="Times New Roman" w:cs="Times New Roman"/>
          <w:color w:val="auto"/>
        </w:rPr>
        <w:t>3.控制流(Network-&gt;Logic)：解析出完整JSON后，NetworkManager发射messageReceived(QJsonObject)信号。</w:t>
      </w:r>
    </w:p>
    <w:p w14:paraId="56BE7382">
      <w:pPr>
        <w:rPr>
          <w:rFonts w:hint="eastAsia" w:ascii="Times New Roman" w:hAnsi="Times New Roman" w:cs="Times New Roman"/>
          <w:color w:val="auto"/>
        </w:rPr>
      </w:pPr>
      <w:r>
        <w:rPr>
          <w:rFonts w:hint="eastAsia" w:ascii="Times New Roman" w:hAnsi="Times New Roman" w:cs="Times New Roman"/>
          <w:color w:val="auto"/>
        </w:rPr>
        <w:t>4.逻辑处理：DataManager的槽函数响应此信号：</w:t>
      </w:r>
    </w:p>
    <w:p w14:paraId="34B96C11">
      <w:pPr>
        <w:rPr>
          <w:rFonts w:hint="eastAsia" w:ascii="Times New Roman" w:hAnsi="Times New Roman" w:cs="Times New Roman"/>
          <w:color w:val="auto"/>
        </w:rPr>
      </w:pPr>
      <w:r>
        <w:rPr>
          <w:rFonts w:hint="eastAsia" w:ascii="Times New Roman" w:hAnsi="Times New Roman" w:cs="Times New Roman"/>
          <w:color w:val="auto"/>
        </w:rPr>
        <w:t>判断消息类型（是聊天消息、好友申请还是系统通知）。</w:t>
      </w:r>
    </w:p>
    <w:p w14:paraId="1A068E28">
      <w:pPr>
        <w:rPr>
          <w:rFonts w:hint="eastAsia" w:ascii="Times New Roman" w:hAnsi="Times New Roman" w:cs="Times New Roman"/>
          <w:color w:val="auto"/>
        </w:rPr>
      </w:pPr>
      <w:r>
        <w:rPr>
          <w:rFonts w:hint="eastAsia" w:ascii="Times New Roman" w:hAnsi="Times New Roman" w:cs="Times New Roman"/>
          <w:color w:val="auto"/>
        </w:rPr>
        <w:t>将消息存入本地SQLite缓存(LocalDB)。</w:t>
      </w:r>
    </w:p>
    <w:p w14:paraId="74098DA7">
      <w:pPr>
        <w:numPr>
          <w:ilvl w:val="0"/>
          <w:numId w:val="2"/>
        </w:numPr>
        <w:rPr>
          <w:rFonts w:hint="eastAsia" w:ascii="Times New Roman" w:hAnsi="Times New Roman" w:cs="Times New Roman"/>
          <w:color w:val="auto"/>
        </w:rPr>
      </w:pPr>
      <w:r>
        <w:rPr>
          <w:rFonts w:hint="eastAsia" w:ascii="Times New Roman" w:hAnsi="Times New Roman" w:cs="Times New Roman"/>
          <w:color w:val="auto"/>
        </w:rPr>
        <w:t>数据流(Logic-&gt;UI)：DataManager根据消息发送者ID，找到对应的QListWidget（或通知UI创建新窗口），追加一个新的QListWidgetItem，界面自动刷新显示气泡。</w:t>
      </w:r>
    </w:p>
    <w:p w14:paraId="6C9EBC4D">
      <w:pPr>
        <w:numPr>
          <w:numId w:val="0"/>
        </w:numPr>
        <w:rPr>
          <w:rFonts w:hint="eastAsia" w:ascii="Times New Roman" w:hAnsi="Times New Roman" w:cs="Times New Roman"/>
          <w:color w:val="auto"/>
        </w:rPr>
      </w:pPr>
    </w:p>
    <w:tbl>
      <w:tblPr>
        <w:tblW w:w="10110" w:type="dxa"/>
        <w:tblInd w:w="0" w:type="dxa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10"/>
        <w:gridCol w:w="2670"/>
        <w:gridCol w:w="1830"/>
        <w:gridCol w:w="1730"/>
        <w:gridCol w:w="2170"/>
      </w:tblGrid>
      <w:tr w14:paraId="18230C61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98" w:hRule="atLeast"/>
          <w:tblHeader/>
        </w:trPr>
        <w:tc>
          <w:tcPr>
            <w:tcW w:w="1710" w:type="dxa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1BDB3C0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发送者(Sender)</w:t>
            </w:r>
          </w:p>
        </w:tc>
        <w:tc>
          <w:tcPr>
            <w:tcW w:w="2670" w:type="dxa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486B030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信号(Signal)</w:t>
            </w:r>
          </w:p>
        </w:tc>
        <w:tc>
          <w:tcPr>
            <w:tcW w:w="1830" w:type="dxa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28362BC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接收者(Receiver)</w:t>
            </w:r>
          </w:p>
        </w:tc>
        <w:tc>
          <w:tcPr>
            <w:tcW w:w="1730" w:type="dxa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4B9C362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槽函数(Slot)</w:t>
            </w:r>
          </w:p>
        </w:tc>
        <w:tc>
          <w:tcPr>
            <w:tcW w:w="2170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40446E2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7F405DC3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0" w:hRule="atLeast"/>
        </w:trPr>
        <w:tc>
          <w:tcPr>
            <w:tcW w:w="1710" w:type="dxa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6C532B4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LoginDialog</w:t>
            </w:r>
          </w:p>
        </w:tc>
        <w:tc>
          <w:tcPr>
            <w:tcW w:w="2670" w:type="dxa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1281EF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loginRequested(user,pass)</w:t>
            </w:r>
          </w:p>
        </w:tc>
        <w:tc>
          <w:tcPr>
            <w:tcW w:w="1830" w:type="dxa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1E0F2AC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DataManager</w:t>
            </w:r>
          </w:p>
        </w:tc>
        <w:tc>
          <w:tcPr>
            <w:tcW w:w="1730" w:type="dxa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01D795C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attemptLogin(user,pass)</w:t>
            </w:r>
          </w:p>
        </w:tc>
        <w:tc>
          <w:tcPr>
            <w:tcW w:w="2170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2BDC271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用户点击登录，UI请求逻辑层发起验证。</w:t>
            </w:r>
          </w:p>
        </w:tc>
      </w:tr>
      <w:tr w14:paraId="143421CE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024" w:hRule="atLeast"/>
        </w:trPr>
        <w:tc>
          <w:tcPr>
            <w:tcW w:w="1710" w:type="dxa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6036EB8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NetworkManager</w:t>
            </w:r>
          </w:p>
        </w:tc>
        <w:tc>
          <w:tcPr>
            <w:tcW w:w="2670" w:type="dxa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3415AA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dataReady(QJsonObject)</w:t>
            </w:r>
          </w:p>
        </w:tc>
        <w:tc>
          <w:tcPr>
            <w:tcW w:w="1830" w:type="dxa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5F4E060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DataManager</w:t>
            </w:r>
          </w:p>
        </w:tc>
        <w:tc>
          <w:tcPr>
            <w:tcW w:w="1730" w:type="dxa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608C762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handleNetworkData(json)</w:t>
            </w:r>
          </w:p>
        </w:tc>
        <w:tc>
          <w:tcPr>
            <w:tcW w:w="2170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2F93539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底层收到完整数据包，上抛给业务层处理。</w:t>
            </w:r>
          </w:p>
        </w:tc>
      </w:tr>
      <w:tr w14:paraId="15CE5FF3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0" w:hRule="atLeast"/>
        </w:trPr>
        <w:tc>
          <w:tcPr>
            <w:tcW w:w="1710" w:type="dxa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5EE4577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NetworkManager</w:t>
            </w:r>
          </w:p>
        </w:tc>
        <w:tc>
          <w:tcPr>
            <w:tcW w:w="2670" w:type="dxa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4ECA725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connectionLost()</w:t>
            </w:r>
          </w:p>
        </w:tc>
        <w:tc>
          <w:tcPr>
            <w:tcW w:w="1830" w:type="dxa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57B8FCC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DataManager</w:t>
            </w:r>
          </w:p>
        </w:tc>
        <w:tc>
          <w:tcPr>
            <w:tcW w:w="1730" w:type="dxa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00373EA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handleDisconnection()</w:t>
            </w:r>
          </w:p>
        </w:tc>
        <w:tc>
          <w:tcPr>
            <w:tcW w:w="2170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16170B9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网络断开，逻辑层负责切换UI到离线状态或尝试重连。</w:t>
            </w:r>
          </w:p>
        </w:tc>
      </w:tr>
      <w:tr w14:paraId="7D69EA2E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98" w:hRule="atLeast"/>
        </w:trPr>
        <w:tc>
          <w:tcPr>
            <w:tcW w:w="1710" w:type="dxa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572CF86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DataManager</w:t>
            </w:r>
          </w:p>
        </w:tc>
        <w:tc>
          <w:tcPr>
            <w:tcW w:w="2670" w:type="dxa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1EB639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loginSuccess(UserInfo)</w:t>
            </w:r>
          </w:p>
        </w:tc>
        <w:tc>
          <w:tcPr>
            <w:tcW w:w="1830" w:type="dxa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2023C83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LoginDialog</w:t>
            </w:r>
          </w:p>
        </w:tc>
        <w:tc>
          <w:tcPr>
            <w:tcW w:w="1730" w:type="dxa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6856C9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accept()</w:t>
            </w:r>
          </w:p>
        </w:tc>
        <w:tc>
          <w:tcPr>
            <w:tcW w:w="2170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0413082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登录成功，关闭登录框，打开主窗口。</w:t>
            </w:r>
          </w:p>
        </w:tc>
      </w:tr>
      <w:tr w14:paraId="645D6C14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133" w:hRule="atLeast"/>
        </w:trPr>
        <w:tc>
          <w:tcPr>
            <w:tcW w:w="1710" w:type="dxa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3908E63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DataManager</w:t>
            </w:r>
          </w:p>
        </w:tc>
        <w:tc>
          <w:tcPr>
            <w:tcW w:w="2670" w:type="dxa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08BA3EC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newMessage(Message)</w:t>
            </w:r>
          </w:p>
        </w:tc>
        <w:tc>
          <w:tcPr>
            <w:tcW w:w="1830" w:type="dxa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3425B00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ChatWindow</w:t>
            </w:r>
          </w:p>
        </w:tc>
        <w:tc>
          <w:tcPr>
            <w:tcW w:w="1730" w:type="dxa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78A7EC8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appendMessage(Message)</w:t>
            </w:r>
          </w:p>
        </w:tc>
        <w:tc>
          <w:tcPr>
            <w:tcW w:w="2170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7C3AB73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收到新消息，通知对应的聊天窗口追加气泡。</w:t>
            </w:r>
          </w:p>
        </w:tc>
      </w:tr>
      <w:tr w14:paraId="74E26F38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23" w:hRule="atLeast"/>
        </w:trPr>
        <w:tc>
          <w:tcPr>
            <w:tcW w:w="1710" w:type="dxa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59FB18F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QTcpServer</w:t>
            </w:r>
          </w:p>
        </w:tc>
        <w:tc>
          <w:tcPr>
            <w:tcW w:w="2670" w:type="dxa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6F6B008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newConnection()</w:t>
            </w:r>
          </w:p>
        </w:tc>
        <w:tc>
          <w:tcPr>
            <w:tcW w:w="1830" w:type="dxa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3C289D0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ImServer</w:t>
            </w:r>
          </w:p>
        </w:tc>
        <w:tc>
          <w:tcPr>
            <w:tcW w:w="1730" w:type="dxa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374B20E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incomingConnection(handle)</w:t>
            </w:r>
          </w:p>
        </w:tc>
        <w:tc>
          <w:tcPr>
            <w:tcW w:w="2170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658EE98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服务端监听到新连接，创建Worker线程。</w:t>
            </w:r>
          </w:p>
        </w:tc>
      </w:tr>
      <w:tr w14:paraId="6ACFABFE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44" w:hRule="atLeast"/>
        </w:trPr>
        <w:tc>
          <w:tcPr>
            <w:tcW w:w="1710" w:type="dxa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7D318E8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ClientWorker</w:t>
            </w:r>
          </w:p>
        </w:tc>
        <w:tc>
          <w:tcPr>
            <w:tcW w:w="2670" w:type="dxa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7CDFD8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disconnected()</w:t>
            </w:r>
          </w:p>
        </w:tc>
        <w:tc>
          <w:tcPr>
            <w:tcW w:w="1830" w:type="dxa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06F562D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SessionRegistry</w:t>
            </w:r>
          </w:p>
        </w:tc>
        <w:tc>
          <w:tcPr>
            <w:tcW w:w="1730" w:type="dxa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50F6C4E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removeSession(userId)</w:t>
            </w:r>
          </w:p>
        </w:tc>
        <w:tc>
          <w:tcPr>
            <w:tcW w:w="2170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0F1FB71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客户端断线，服务端清理在线会话记录。</w:t>
            </w:r>
          </w:p>
        </w:tc>
      </w:tr>
    </w:tbl>
    <w:p w14:paraId="3CF5C846">
      <w:pPr>
        <w:numPr>
          <w:numId w:val="0"/>
        </w:numPr>
        <w:rPr>
          <w:rFonts w:hint="eastAsia" w:ascii="Times New Roman" w:hAnsi="Times New Roman" w:cs="Times New Roman"/>
          <w:color w:val="auto"/>
        </w:rPr>
      </w:pPr>
    </w:p>
    <w:p w14:paraId="1FBAB1F6">
      <w:pPr>
        <w:pStyle w:val="3"/>
        <w:rPr>
          <w:rFonts w:ascii="Times New Roman" w:hAnsi="Times New Roman" w:cs="Times New Roman"/>
        </w:rPr>
      </w:pPr>
      <w:bookmarkStart w:id="11" w:name="_Toc28615790"/>
      <w:bookmarkStart w:id="12" w:name="_Toc216343969"/>
      <w:r>
        <w:rPr>
          <w:rFonts w:ascii="Times New Roman" w:hAnsi="Times New Roman" w:cs="Times New Roman"/>
        </w:rPr>
        <w:t>2.2</w:t>
      </w:r>
      <w:bookmarkEnd w:id="11"/>
      <w:r>
        <w:rPr>
          <w:rFonts w:ascii="Times New Roman" w:hAnsi="Times New Roman" w:cs="Times New Roman"/>
        </w:rPr>
        <w:t>模块设计说明</w:t>
      </w:r>
      <w:bookmarkEnd w:id="12"/>
    </w:p>
    <w:tbl>
      <w:tblPr>
        <w:tblW w:w="10131" w:type="dxa"/>
        <w:tblInd w:w="0" w:type="dxa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51"/>
        <w:gridCol w:w="4144"/>
        <w:gridCol w:w="1772"/>
        <w:gridCol w:w="2364"/>
      </w:tblGrid>
      <w:tr w14:paraId="5CC3F960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851" w:type="dxa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30116DD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center"/>
              <w:rPr>
                <w:b/>
                <w:bCs/>
              </w:rPr>
            </w:pPr>
            <w:bookmarkStart w:id="13" w:name="_Toc216343970"/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模块名称</w:t>
            </w:r>
          </w:p>
        </w:tc>
        <w:tc>
          <w:tcPr>
            <w:tcW w:w="4144" w:type="dxa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09CBCC5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职责</w:t>
            </w:r>
          </w:p>
        </w:tc>
        <w:tc>
          <w:tcPr>
            <w:tcW w:w="1772" w:type="dxa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7EE18C3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输入输出</w:t>
            </w:r>
          </w:p>
        </w:tc>
        <w:tc>
          <w:tcPr>
            <w:tcW w:w="2364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4A2AAA8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所用技术</w:t>
            </w:r>
          </w:p>
        </w:tc>
      </w:tr>
      <w:tr w14:paraId="5ED5F2AF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51" w:type="dxa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5BD731D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MainWindow/LoginDialog（UI交互层）</w:t>
            </w:r>
          </w:p>
        </w:tc>
        <w:tc>
          <w:tcPr>
            <w:tcW w:w="4144" w:type="dxa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23D240F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负责客户端界面的构建、布局管理及用户交互事件的捕获；无复杂业务逻辑，仅将用户操作转换为信号发送给逻辑层，同时接收逻辑层数据更新信号，动态刷新好友列表、聊天窗口气泡显示。</w:t>
            </w:r>
          </w:p>
        </w:tc>
        <w:tc>
          <w:tcPr>
            <w:tcW w:w="1772" w:type="dxa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5769214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输入：用户点击、键盘输入输出：业务控制信号(loginRequested,sendMsg)</w:t>
            </w:r>
          </w:p>
        </w:tc>
        <w:tc>
          <w:tcPr>
            <w:tcW w:w="2364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5E9ECD6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QtWidgets（QMainWindow、QListWidget、QBoxLayout、QSystemTrayIcon）</w:t>
            </w:r>
          </w:p>
        </w:tc>
      </w:tr>
      <w:tr w14:paraId="1617C86B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51" w:type="dxa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5F9F33B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DataManager（业务逻辑层）</w:t>
            </w:r>
          </w:p>
        </w:tc>
        <w:tc>
          <w:tcPr>
            <w:tcW w:w="4144" w:type="dxa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7F9883A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客户端核心控制器，协调UI、网络和数据库模块；接收UI请求并调用网络接口发送数据，处理网络返回的JSON数据包，根据业务类型更新本地缓存并通知UI刷新；维护当前会话状态（如登录用户信息）。</w:t>
            </w:r>
          </w:p>
        </w:tc>
        <w:tc>
          <w:tcPr>
            <w:tcW w:w="1772" w:type="dxa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6DF21A7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输入：UI信号、网络数据包输出：UI刷新信号、数据库写入请求</w:t>
            </w:r>
          </w:p>
        </w:tc>
        <w:tc>
          <w:tcPr>
            <w:tcW w:w="2364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7D7DBAB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C++类(QObject)（信号槽机制、单例模式）</w:t>
            </w:r>
          </w:p>
        </w:tc>
      </w:tr>
      <w:tr w14:paraId="0059A8F5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51" w:type="dxa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24F9284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SqlRepository（数据存储层）</w:t>
            </w:r>
          </w:p>
        </w:tc>
        <w:tc>
          <w:tcPr>
            <w:tcW w:w="4144" w:type="dxa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4648A96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封装SQLite数据库所有增删改查操作，提供统一数据访问接口；服务端侧持久化存储用户账号、好友关系、离线消息；客户端侧缓存历史聊天记录、联系人列表，支持离线查看、优化程序启动速度。</w:t>
            </w:r>
          </w:p>
        </w:tc>
        <w:tc>
          <w:tcPr>
            <w:tcW w:w="1772" w:type="dxa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7E70D5C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输入：实体对象(User,Message)输出：查询结果集(QList&lt;Message&gt;)</w:t>
            </w:r>
          </w:p>
        </w:tc>
        <w:tc>
          <w:tcPr>
            <w:tcW w:w="2364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17DFF3D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QtSQL（QSqlDatabase、QSqlQuery、预处理语句防止注入）</w:t>
            </w:r>
          </w:p>
        </w:tc>
      </w:tr>
      <w:tr w14:paraId="4E77BA94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51" w:type="dxa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01E40B0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NetworkManager（网络通信层）</w:t>
            </w:r>
          </w:p>
        </w:tc>
        <w:tc>
          <w:tcPr>
            <w:tcW w:w="4144" w:type="dxa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4A95301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负责底层TCP连接的建立、断开、重连及数据收发；实现基于长度前缀的封包/解包协议，解析TCP字节流中的完整JSON业务数据包，解决粘包/半包问题；发送心跳包维持长连接活性。</w:t>
            </w:r>
          </w:p>
        </w:tc>
        <w:tc>
          <w:tcPr>
            <w:tcW w:w="1772" w:type="dxa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295F4D1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输入：JSON对象、TCP字节流输出：解析后的JSON对象、连接状态信号</w:t>
            </w:r>
          </w:p>
        </w:tc>
        <w:tc>
          <w:tcPr>
            <w:tcW w:w="2364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4F9E17D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QtNetwork（QTcpSocket、QDataStream、QByteArray）</w:t>
            </w:r>
          </w:p>
        </w:tc>
      </w:tr>
      <w:tr w14:paraId="1F958EE0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51" w:type="dxa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79E5379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WorkerThread/ClientWorker（并发处理层）</w:t>
            </w:r>
          </w:p>
        </w:tc>
        <w:tc>
          <w:tcPr>
            <w:tcW w:w="4144" w:type="dxa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382CE58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服务端高并发处理模块；主线程监听到新连接后，创建该模块实例并移交至独立线程运行；在独立线程中处理单一客户端的所有请求（消息转发、文件传输），避免耗时操作阻塞服务器主循环。</w:t>
            </w:r>
          </w:p>
        </w:tc>
        <w:tc>
          <w:tcPr>
            <w:tcW w:w="1772" w:type="dxa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0E449C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输入：客户端Socket请求输出：转发给目标用户的Socket数据</w:t>
            </w:r>
          </w:p>
        </w:tc>
        <w:tc>
          <w:tcPr>
            <w:tcW w:w="2364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4EA19CD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QtCore（QThread、moveToThread、事件循环）</w:t>
            </w:r>
          </w:p>
        </w:tc>
      </w:tr>
    </w:tbl>
    <w:p w14:paraId="4DDF7B3F">
      <w:pPr>
        <w:pStyle w:val="3"/>
        <w:rPr>
          <w:rFonts w:ascii="Times New Roman" w:hAnsi="Times New Roman" w:cs="Times New Roman"/>
        </w:rPr>
      </w:pPr>
    </w:p>
    <w:p w14:paraId="7B4038C8">
      <w:pPr>
        <w:pStyle w:val="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2.3数据库结构设计（SQLite）</w:t>
      </w:r>
      <w:bookmarkEnd w:id="13"/>
    </w:p>
    <w:p w14:paraId="7C2DF60C">
      <w:pPr>
        <w:rPr>
          <w:rFonts w:ascii="Times New Roman" w:hAnsi="Times New Roman" w:cs="Times New Roman"/>
          <w:color w:val="EE0000"/>
        </w:rPr>
      </w:pPr>
      <w:r>
        <w:rPr>
          <w:rFonts w:ascii="Times New Roman" w:hAnsi="Times New Roman" w:cs="Times New Roman"/>
          <w:color w:val="EE0000"/>
        </w:rPr>
        <w:t>需提供：</w:t>
      </w:r>
    </w:p>
    <w:p w14:paraId="0A4528B1">
      <w:pPr>
        <w:numPr>
          <w:ilvl w:val="0"/>
          <w:numId w:val="3"/>
        </w:numPr>
        <w:rPr>
          <w:rFonts w:ascii="Times New Roman" w:hAnsi="Times New Roman" w:cs="Times New Roman"/>
          <w:color w:val="EE0000"/>
        </w:rPr>
      </w:pPr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-58420</wp:posOffset>
            </wp:positionH>
            <wp:positionV relativeFrom="paragraph">
              <wp:posOffset>-4187825</wp:posOffset>
            </wp:positionV>
            <wp:extent cx="5937885" cy="6838315"/>
            <wp:effectExtent l="0" t="0" r="5715" b="6985"/>
            <wp:wrapTopAndBottom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7885" cy="6838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bCs/>
          <w:color w:val="EE0000"/>
        </w:rPr>
        <w:t>E-R图（实体关系图）</w:t>
      </w:r>
      <w:r>
        <w:rPr>
          <w:rFonts w:ascii="Times New Roman" w:hAnsi="Times New Roman" w:cs="Times New Roman"/>
          <w:color w:val="EE0000"/>
        </w:rPr>
        <w:br w:type="textWrapping"/>
      </w:r>
      <w:r>
        <w:rPr>
          <w:rFonts w:ascii="Times New Roman" w:hAnsi="Times New Roman" w:cs="Times New Roman"/>
          <w:color w:val="EE0000"/>
        </w:rPr>
        <w:t>显示表和表之间的关系</w:t>
      </w:r>
    </w:p>
    <w:p w14:paraId="3EF660E4">
      <w:pPr>
        <w:numPr>
          <w:ilvl w:val="0"/>
          <w:numId w:val="3"/>
        </w:numPr>
        <w:rPr>
          <w:rFonts w:ascii="Times New Roman" w:hAnsi="Times New Roman" w:cs="Times New Roman"/>
          <w:color w:val="EE0000"/>
        </w:rPr>
      </w:pPr>
      <w:r>
        <w:rPr>
          <w:rFonts w:ascii="Times New Roman" w:hAnsi="Times New Roman" w:cs="Times New Roman"/>
          <w:b/>
          <w:bCs/>
          <w:color w:val="EE0000"/>
        </w:rPr>
        <w:t>数据表结构说明要求：</w:t>
      </w:r>
      <w:r>
        <w:rPr>
          <w:rFonts w:ascii="Times New Roman" w:hAnsi="Times New Roman" w:cs="Times New Roman"/>
          <w:color w:val="EE0000"/>
        </w:rPr>
        <w:t>至少2张表，提供字段规范说明。</w:t>
      </w:r>
    </w:p>
    <w:p w14:paraId="51A97A0B">
      <w:pPr>
        <w:pStyle w:val="4"/>
      </w:pPr>
      <w:bookmarkStart w:id="14" w:name="_Toc216343971"/>
      <w:bookmarkStart w:id="15" w:name="heading_29"/>
      <w:r>
        <w:rPr>
          <w:rFonts w:hint="eastAsia"/>
        </w:rPr>
        <w:t>2.3.1</w:t>
      </w:r>
      <w:r>
        <w:t>数据库E-R图（自绘）</w:t>
      </w:r>
      <w:bookmarkEnd w:id="14"/>
      <w:bookmarkEnd w:id="15"/>
    </w:p>
    <w:p w14:paraId="14FFED01"/>
    <w:p w14:paraId="6DBBE769">
      <w:pPr>
        <w:pStyle w:val="4"/>
      </w:pPr>
      <w:bookmarkStart w:id="16" w:name="_Toc216343972"/>
      <w:bookmarkStart w:id="17" w:name="heading_30"/>
      <w:r>
        <w:rPr>
          <w:rFonts w:hint="eastAsia"/>
        </w:rPr>
        <w:t>2.3.2</w:t>
      </w:r>
      <w:r>
        <w:t>表结构定义</w:t>
      </w:r>
      <w:bookmarkEnd w:id="16"/>
      <w:bookmarkEnd w:id="17"/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 w14:paraId="517405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A9AB2B">
            <w:r>
              <w:rPr>
                <w:sz w:val="22"/>
              </w:rPr>
              <w:t>表名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186C8E">
            <w:r>
              <w:rPr>
                <w:sz w:val="22"/>
              </w:rPr>
              <w:t>字段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097EEA">
            <w:r>
              <w:rPr>
                <w:sz w:val="22"/>
              </w:rPr>
              <w:t>数据类型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56D69C">
            <w:r>
              <w:rPr>
                <w:sz w:val="22"/>
              </w:rPr>
              <w:t>说明</w:t>
            </w:r>
          </w:p>
        </w:tc>
      </w:tr>
      <w:tr w14:paraId="7891EB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AFD152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b w:val="0"/>
                <w:bCs w:val="0"/>
                <w:sz w:val="28"/>
                <w:szCs w:val="2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t_users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A211E0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b w:val="0"/>
                <w:bCs w:val="0"/>
                <w:sz w:val="28"/>
                <w:szCs w:val="2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id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38A00D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b w:val="0"/>
                <w:bCs w:val="0"/>
                <w:sz w:val="28"/>
                <w:szCs w:val="2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INTEGER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04EC2B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b w:val="0"/>
                <w:bCs w:val="0"/>
                <w:sz w:val="28"/>
                <w:szCs w:val="2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用户唯一标识ID(主键)</w:t>
            </w:r>
          </w:p>
        </w:tc>
      </w:tr>
      <w:tr w14:paraId="3A96C8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shd w:val="clear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5762D0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ascii="宋体" w:hAnsi="宋体" w:eastAsia="宋体" w:cs="宋体"/>
                <w:b w:val="0"/>
                <w:bCs w:val="0"/>
                <w:sz w:val="28"/>
                <w:szCs w:val="28"/>
                <w:lang w:val="en-US" w:eastAsia="zh-CN" w:bidi="ar-SA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t_users</w:t>
            </w:r>
          </w:p>
        </w:tc>
        <w:tc>
          <w:tcPr>
            <w:tcW w:w="2070" w:type="dxa"/>
            <w:shd w:val="clear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72A6DE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ascii="宋体" w:hAnsi="宋体" w:eastAsia="宋体" w:cs="宋体"/>
                <w:b w:val="0"/>
                <w:bCs w:val="0"/>
                <w:sz w:val="28"/>
                <w:szCs w:val="28"/>
                <w:lang w:val="en-US" w:eastAsia="zh-CN" w:bidi="ar-SA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username</w:t>
            </w:r>
          </w:p>
        </w:tc>
        <w:tc>
          <w:tcPr>
            <w:tcW w:w="2070" w:type="dxa"/>
            <w:shd w:val="clear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5187E6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ascii="宋体" w:hAnsi="宋体" w:eastAsia="宋体" w:cs="宋体"/>
                <w:b w:val="0"/>
                <w:bCs w:val="0"/>
                <w:sz w:val="28"/>
                <w:szCs w:val="28"/>
                <w:lang w:val="en-US" w:eastAsia="zh-CN" w:bidi="ar-SA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TEXT</w:t>
            </w:r>
          </w:p>
        </w:tc>
        <w:tc>
          <w:tcPr>
            <w:tcW w:w="2070" w:type="dxa"/>
            <w:shd w:val="clear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032119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ascii="宋体" w:hAnsi="宋体" w:eastAsia="宋体" w:cs="宋体"/>
                <w:b w:val="0"/>
                <w:bCs w:val="0"/>
                <w:sz w:val="28"/>
                <w:szCs w:val="28"/>
                <w:lang w:val="en-US" w:eastAsia="zh-CN" w:bidi="ar-SA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登录账号(唯一)</w:t>
            </w:r>
          </w:p>
        </w:tc>
      </w:tr>
      <w:tr w14:paraId="5AB971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70830E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b w:val="0"/>
                <w:bCs w:val="0"/>
                <w:sz w:val="28"/>
                <w:szCs w:val="2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t_users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87EF93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b w:val="0"/>
                <w:bCs w:val="0"/>
                <w:sz w:val="28"/>
                <w:szCs w:val="2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password_hash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6E265B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b w:val="0"/>
                <w:bCs w:val="0"/>
                <w:sz w:val="28"/>
                <w:szCs w:val="2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TEXT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C17B5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b w:val="0"/>
                <w:bCs w:val="0"/>
                <w:sz w:val="28"/>
                <w:szCs w:val="2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SHA-256加密后的密码</w:t>
            </w:r>
          </w:p>
        </w:tc>
      </w:tr>
      <w:tr w14:paraId="234421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E0AD97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b w:val="0"/>
                <w:bCs w:val="0"/>
                <w:sz w:val="28"/>
                <w:szCs w:val="2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t_users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942CF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b w:val="0"/>
                <w:bCs w:val="0"/>
                <w:sz w:val="28"/>
                <w:szCs w:val="2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nickname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D96048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b w:val="0"/>
                <w:bCs w:val="0"/>
                <w:sz w:val="28"/>
                <w:szCs w:val="2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TEXT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390D8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b w:val="0"/>
                <w:bCs w:val="0"/>
                <w:sz w:val="28"/>
                <w:szCs w:val="2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用户昵称</w:t>
            </w:r>
          </w:p>
        </w:tc>
      </w:tr>
      <w:tr w14:paraId="41C3D6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E69C5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b w:val="0"/>
                <w:bCs w:val="0"/>
                <w:sz w:val="28"/>
                <w:szCs w:val="2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t_users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946B2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b w:val="0"/>
                <w:bCs w:val="0"/>
                <w:sz w:val="28"/>
                <w:szCs w:val="2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created_at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11739D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b w:val="0"/>
                <w:bCs w:val="0"/>
                <w:sz w:val="28"/>
                <w:szCs w:val="2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DATETIME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0DAB75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b w:val="0"/>
                <w:bCs w:val="0"/>
                <w:sz w:val="28"/>
                <w:szCs w:val="2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注册时间</w:t>
            </w:r>
          </w:p>
        </w:tc>
      </w:tr>
      <w:tr w14:paraId="236B5D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5C6CF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b w:val="0"/>
                <w:bCs w:val="0"/>
                <w:sz w:val="28"/>
                <w:szCs w:val="2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t_users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D81ECF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b w:val="0"/>
                <w:bCs w:val="0"/>
                <w:sz w:val="28"/>
                <w:szCs w:val="2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id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42AC59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b w:val="0"/>
                <w:bCs w:val="0"/>
                <w:sz w:val="28"/>
                <w:szCs w:val="2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INTEGER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93B219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b w:val="0"/>
                <w:bCs w:val="0"/>
                <w:sz w:val="28"/>
                <w:szCs w:val="2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用户唯一标识ID(主键)</w:t>
            </w:r>
          </w:p>
        </w:tc>
      </w:tr>
    </w:tbl>
    <w:p w14:paraId="03E6842B">
      <w:pPr>
        <w:rPr>
          <w:rFonts w:hint="eastAsia" w:ascii="Times New Roman" w:hAnsi="Times New Roman" w:cs="Times New Roman"/>
          <w:color w:val="EE0000"/>
        </w:rPr>
      </w:pP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 w14:paraId="4810F6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ABE7C2">
            <w:r>
              <w:rPr>
                <w:sz w:val="22"/>
              </w:rPr>
              <w:t>表名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A644AD">
            <w:r>
              <w:rPr>
                <w:sz w:val="22"/>
              </w:rPr>
              <w:t>字段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E705E5">
            <w:r>
              <w:rPr>
                <w:sz w:val="22"/>
              </w:rPr>
              <w:t>数据类型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F6CF7F">
            <w:r>
              <w:rPr>
                <w:sz w:val="22"/>
              </w:rPr>
              <w:t>说明</w:t>
            </w:r>
          </w:p>
        </w:tc>
      </w:tr>
      <w:tr w14:paraId="5E355C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47C1F6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b w:val="0"/>
                <w:bCs w:val="0"/>
                <w:sz w:val="28"/>
                <w:szCs w:val="2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t_messages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2EE56E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b w:val="0"/>
                <w:bCs w:val="0"/>
                <w:sz w:val="28"/>
                <w:szCs w:val="2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id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D1CC6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b w:val="0"/>
                <w:bCs w:val="0"/>
                <w:sz w:val="28"/>
                <w:szCs w:val="2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INTEGER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8C1072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b w:val="0"/>
                <w:bCs w:val="0"/>
                <w:sz w:val="28"/>
                <w:szCs w:val="2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消息流水号(主键)</w:t>
            </w:r>
          </w:p>
        </w:tc>
      </w:tr>
      <w:tr w14:paraId="355845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702045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ascii="宋体" w:hAnsi="宋体" w:eastAsia="宋体" w:cs="宋体"/>
                <w:b w:val="0"/>
                <w:bCs w:val="0"/>
                <w:sz w:val="28"/>
                <w:szCs w:val="28"/>
                <w:lang w:val="en-US" w:eastAsia="zh-CN" w:bidi="ar-SA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t_messages</w:t>
            </w:r>
          </w:p>
        </w:tc>
        <w:tc>
          <w:tcPr>
            <w:tcW w:w="2070" w:type="dxa"/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35A6EE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ascii="宋体" w:hAnsi="宋体" w:eastAsia="宋体" w:cs="宋体"/>
                <w:b w:val="0"/>
                <w:bCs w:val="0"/>
                <w:sz w:val="28"/>
                <w:szCs w:val="28"/>
                <w:lang w:val="en-US" w:eastAsia="zh-CN" w:bidi="ar-SA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sender_id</w:t>
            </w:r>
          </w:p>
        </w:tc>
        <w:tc>
          <w:tcPr>
            <w:tcW w:w="2070" w:type="dxa"/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04963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ascii="宋体" w:hAnsi="宋体" w:eastAsia="宋体" w:cs="宋体"/>
                <w:b w:val="0"/>
                <w:bCs w:val="0"/>
                <w:sz w:val="28"/>
                <w:szCs w:val="28"/>
                <w:lang w:val="en-US" w:eastAsia="zh-CN" w:bidi="ar-SA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INTEGER</w:t>
            </w:r>
          </w:p>
        </w:tc>
        <w:tc>
          <w:tcPr>
            <w:tcW w:w="2070" w:type="dxa"/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113F8B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ascii="宋体" w:hAnsi="宋体" w:eastAsia="宋体" w:cs="宋体"/>
                <w:b w:val="0"/>
                <w:bCs w:val="0"/>
                <w:sz w:val="28"/>
                <w:szCs w:val="28"/>
                <w:lang w:val="en-US" w:eastAsia="zh-CN" w:bidi="ar-SA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发送者用户ID</w:t>
            </w:r>
          </w:p>
        </w:tc>
      </w:tr>
      <w:tr w14:paraId="593F3A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E62569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b w:val="0"/>
                <w:bCs w:val="0"/>
                <w:sz w:val="28"/>
                <w:szCs w:val="2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t_messages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C665E8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b w:val="0"/>
                <w:bCs w:val="0"/>
                <w:sz w:val="28"/>
                <w:szCs w:val="2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receiver_id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07E566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b w:val="0"/>
                <w:bCs w:val="0"/>
                <w:sz w:val="28"/>
                <w:szCs w:val="2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INTEGER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95EEAB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b w:val="0"/>
                <w:bCs w:val="0"/>
                <w:sz w:val="28"/>
                <w:szCs w:val="2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接收者用户ID</w:t>
            </w:r>
          </w:p>
        </w:tc>
      </w:tr>
      <w:tr w14:paraId="74D916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91B7D6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b w:val="0"/>
                <w:bCs w:val="0"/>
                <w:sz w:val="28"/>
                <w:szCs w:val="2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t_messages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4CE0C7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b w:val="0"/>
                <w:bCs w:val="0"/>
                <w:sz w:val="28"/>
                <w:szCs w:val="2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content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4E820C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b w:val="0"/>
                <w:bCs w:val="0"/>
                <w:sz w:val="28"/>
                <w:szCs w:val="2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TEXT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8AD70D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b w:val="0"/>
                <w:bCs w:val="0"/>
                <w:sz w:val="28"/>
                <w:szCs w:val="2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消息内容</w:t>
            </w:r>
          </w:p>
        </w:tc>
      </w:tr>
      <w:tr w14:paraId="1766E1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0403A6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b w:val="0"/>
                <w:bCs w:val="0"/>
                <w:sz w:val="28"/>
                <w:szCs w:val="2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t_messages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58A94A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b w:val="0"/>
                <w:bCs w:val="0"/>
                <w:sz w:val="28"/>
                <w:szCs w:val="2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msg_type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0505DA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b w:val="0"/>
                <w:bCs w:val="0"/>
                <w:sz w:val="28"/>
                <w:szCs w:val="2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INTEGER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D10939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b w:val="0"/>
                <w:bCs w:val="0"/>
                <w:sz w:val="28"/>
                <w:szCs w:val="2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类型(1:文本，2:图片)</w:t>
            </w:r>
          </w:p>
        </w:tc>
      </w:tr>
      <w:tr w14:paraId="7F9EF7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11D7F4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b w:val="0"/>
                <w:bCs w:val="0"/>
                <w:sz w:val="28"/>
                <w:szCs w:val="2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t_messages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BED0DC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b w:val="0"/>
                <w:bCs w:val="0"/>
                <w:sz w:val="28"/>
                <w:szCs w:val="2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is_read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28A4BE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b w:val="0"/>
                <w:bCs w:val="0"/>
                <w:sz w:val="28"/>
                <w:szCs w:val="2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INTEGER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DE1890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b w:val="0"/>
                <w:bCs w:val="0"/>
                <w:sz w:val="28"/>
                <w:szCs w:val="2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状态(0:未读，1:已读)</w:t>
            </w:r>
          </w:p>
        </w:tc>
      </w:tr>
      <w:tr w14:paraId="560FE5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32B0D9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t_messages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B46F68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timestamp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D25903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DATETIME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6031FF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发送时间</w:t>
            </w:r>
          </w:p>
        </w:tc>
      </w:tr>
    </w:tbl>
    <w:p w14:paraId="2B2E7840">
      <w:pPr>
        <w:rPr>
          <w:rFonts w:hint="eastAsia" w:ascii="Times New Roman" w:hAnsi="Times New Roman" w:cs="Times New Roman"/>
          <w:b/>
          <w:bCs/>
          <w:color w:val="EE0000"/>
        </w:rPr>
      </w:pP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 w14:paraId="76258C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9F6FC2">
            <w:r>
              <w:rPr>
                <w:sz w:val="22"/>
              </w:rPr>
              <w:t>表名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F02DB5">
            <w:r>
              <w:rPr>
                <w:sz w:val="22"/>
              </w:rPr>
              <w:t>字段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498226">
            <w:r>
              <w:rPr>
                <w:sz w:val="22"/>
              </w:rPr>
              <w:t>数据类型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3728A7">
            <w:r>
              <w:rPr>
                <w:sz w:val="22"/>
              </w:rPr>
              <w:t>说明</w:t>
            </w:r>
          </w:p>
        </w:tc>
      </w:tr>
      <w:tr w14:paraId="322954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0AAA7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b w:val="0"/>
                <w:bCs w:val="0"/>
                <w:sz w:val="28"/>
                <w:szCs w:val="2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t_friendships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70A50F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b w:val="0"/>
                <w:bCs w:val="0"/>
                <w:sz w:val="28"/>
                <w:szCs w:val="2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user_id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9CCD31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b w:val="0"/>
                <w:bCs w:val="0"/>
                <w:sz w:val="28"/>
                <w:szCs w:val="2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INTEGER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49CC60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b w:val="0"/>
                <w:bCs w:val="0"/>
                <w:sz w:val="28"/>
                <w:szCs w:val="2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申请者用户ID</w:t>
            </w:r>
          </w:p>
        </w:tc>
      </w:tr>
      <w:tr w14:paraId="60EA85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D2E0B8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ascii="宋体" w:hAnsi="宋体" w:eastAsia="宋体" w:cs="宋体"/>
                <w:b w:val="0"/>
                <w:bCs w:val="0"/>
                <w:sz w:val="28"/>
                <w:szCs w:val="28"/>
                <w:lang w:val="en-US" w:eastAsia="zh-CN" w:bidi="ar-SA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t_friendships</w:t>
            </w:r>
          </w:p>
        </w:tc>
        <w:tc>
          <w:tcPr>
            <w:tcW w:w="2070" w:type="dxa"/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EAAB6E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ascii="宋体" w:hAnsi="宋体" w:eastAsia="宋体" w:cs="宋体"/>
                <w:b w:val="0"/>
                <w:bCs w:val="0"/>
                <w:sz w:val="28"/>
                <w:szCs w:val="28"/>
                <w:lang w:val="en-US" w:eastAsia="zh-CN" w:bidi="ar-SA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friend_id</w:t>
            </w:r>
          </w:p>
        </w:tc>
        <w:tc>
          <w:tcPr>
            <w:tcW w:w="2070" w:type="dxa"/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350982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ascii="宋体" w:hAnsi="宋体" w:eastAsia="宋体" w:cs="宋体"/>
                <w:b w:val="0"/>
                <w:bCs w:val="0"/>
                <w:sz w:val="28"/>
                <w:szCs w:val="28"/>
                <w:lang w:val="en-US" w:eastAsia="zh-CN" w:bidi="ar-SA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INTEGER</w:t>
            </w:r>
          </w:p>
        </w:tc>
        <w:tc>
          <w:tcPr>
            <w:tcW w:w="2070" w:type="dxa"/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858076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ascii="宋体" w:hAnsi="宋体" w:eastAsia="宋体" w:cs="宋体"/>
                <w:b w:val="0"/>
                <w:bCs w:val="0"/>
                <w:sz w:val="28"/>
                <w:szCs w:val="28"/>
                <w:lang w:val="en-US" w:eastAsia="zh-CN" w:bidi="ar-SA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目标好友用户ID</w:t>
            </w:r>
          </w:p>
        </w:tc>
      </w:tr>
      <w:tr w14:paraId="03ABC6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7C0EAB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b w:val="0"/>
                <w:bCs w:val="0"/>
                <w:sz w:val="28"/>
                <w:szCs w:val="2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t_friendships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D2C7FC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b w:val="0"/>
                <w:bCs w:val="0"/>
                <w:sz w:val="28"/>
                <w:szCs w:val="2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status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F6BF30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b w:val="0"/>
                <w:bCs w:val="0"/>
                <w:sz w:val="28"/>
                <w:szCs w:val="2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INTEGER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744C54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b w:val="0"/>
                <w:bCs w:val="0"/>
                <w:sz w:val="28"/>
                <w:szCs w:val="2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关系(0:申请中，1:已通过)</w:t>
            </w:r>
          </w:p>
        </w:tc>
      </w:tr>
      <w:tr w14:paraId="5B6740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BB1193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b w:val="0"/>
                <w:bCs w:val="0"/>
                <w:sz w:val="28"/>
                <w:szCs w:val="2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t_friendships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E3D124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b w:val="0"/>
                <w:bCs w:val="0"/>
                <w:sz w:val="28"/>
                <w:szCs w:val="2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created_at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74FA4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b w:val="0"/>
                <w:bCs w:val="0"/>
                <w:sz w:val="28"/>
                <w:szCs w:val="2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DATETIME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E56EB0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b w:val="0"/>
                <w:bCs w:val="0"/>
                <w:sz w:val="28"/>
                <w:szCs w:val="2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建立时间</w:t>
            </w:r>
          </w:p>
        </w:tc>
      </w:tr>
    </w:tbl>
    <w:p w14:paraId="62DF6C95">
      <w:pPr>
        <w:rPr>
          <w:rFonts w:hint="eastAsia" w:ascii="Times New Roman" w:hAnsi="Times New Roman" w:cs="Times New Roman"/>
          <w:b/>
          <w:bCs/>
          <w:color w:val="EE0000"/>
        </w:rPr>
      </w:pPr>
    </w:p>
    <w:p w14:paraId="76E08D59">
      <w:pPr>
        <w:pStyle w:val="3"/>
        <w:rPr>
          <w:rFonts w:ascii="Times New Roman" w:hAnsi="Times New Roman" w:cs="Times New Roman"/>
        </w:rPr>
      </w:pPr>
      <w:bookmarkStart w:id="18" w:name="_Toc216343973"/>
      <w:r>
        <w:rPr>
          <w:rFonts w:ascii="Times New Roman" w:hAnsi="Times New Roman" w:cs="Times New Roman"/>
        </w:rPr>
        <w:t>2.4Model/View设计说明</w:t>
      </w:r>
      <w:bookmarkEnd w:id="18"/>
    </w:p>
    <w:p w14:paraId="1F9B92AF">
      <w:pPr>
        <w:rPr>
          <w:rFonts w:ascii="Times New Roman" w:hAnsi="Times New Roman" w:cs="Times New Roman"/>
          <w:color w:val="EE0000"/>
        </w:rPr>
      </w:pPr>
      <w:r>
        <w:rPr>
          <w:rFonts w:ascii="Times New Roman" w:hAnsi="Times New Roman" w:cs="Times New Roman"/>
          <w:color w:val="EE0000"/>
        </w:rPr>
        <w:t>说明以下内容：</w:t>
      </w:r>
    </w:p>
    <w:p w14:paraId="2E570716">
      <w:pPr>
        <w:numPr>
          <w:ilvl w:val="0"/>
          <w:numId w:val="4"/>
        </w:numPr>
        <w:rPr>
          <w:rFonts w:ascii="Times New Roman" w:hAnsi="Times New Roman" w:cs="Times New Roman"/>
          <w:color w:val="EE0000"/>
        </w:rPr>
      </w:pPr>
      <w:r>
        <w:rPr>
          <w:rFonts w:ascii="Times New Roman" w:hAnsi="Times New Roman" w:cs="Times New Roman"/>
          <w:color w:val="EE0000"/>
        </w:rPr>
        <w:t>使用了哪些Model（QSqlTableModel？自定义Model？）</w:t>
      </w:r>
    </w:p>
    <w:p w14:paraId="5BB7A3B8">
      <w:pPr>
        <w:numPr>
          <w:ilvl w:val="0"/>
          <w:numId w:val="4"/>
        </w:numPr>
        <w:rPr>
          <w:rFonts w:ascii="Times New Roman" w:hAnsi="Times New Roman" w:cs="Times New Roman"/>
          <w:color w:val="EE0000"/>
        </w:rPr>
      </w:pPr>
      <w:r>
        <w:rPr>
          <w:rFonts w:ascii="Times New Roman" w:hAnsi="Times New Roman" w:cs="Times New Roman"/>
          <w:color w:val="EE0000"/>
        </w:rPr>
        <w:t>为什么用Model/View而不是直接往控件塞数据？</w:t>
      </w:r>
    </w:p>
    <w:p w14:paraId="2F10A3AF">
      <w:pPr>
        <w:numPr>
          <w:ilvl w:val="0"/>
          <w:numId w:val="4"/>
        </w:numPr>
        <w:rPr>
          <w:rFonts w:ascii="Times New Roman" w:hAnsi="Times New Roman" w:cs="Times New Roman"/>
          <w:color w:val="EE0000"/>
        </w:rPr>
      </w:pPr>
      <w:r>
        <w:rPr>
          <w:rFonts w:ascii="Times New Roman" w:hAnsi="Times New Roman" w:cs="Times New Roman"/>
          <w:color w:val="EE0000"/>
        </w:rPr>
        <w:t>使用ProxyModel如何过滤数据？</w:t>
      </w:r>
    </w:p>
    <w:p w14:paraId="2C64423F">
      <w:pPr>
        <w:numPr>
          <w:ilvl w:val="0"/>
          <w:numId w:val="4"/>
        </w:numPr>
        <w:rPr>
          <w:rFonts w:ascii="Times New Roman" w:hAnsi="Times New Roman" w:cs="Times New Roman"/>
          <w:color w:val="EE0000"/>
        </w:rPr>
      </w:pPr>
      <w:r>
        <w:rPr>
          <w:rFonts w:ascii="Times New Roman" w:hAnsi="Times New Roman" w:cs="Times New Roman"/>
          <w:color w:val="EE0000"/>
        </w:rPr>
        <w:t>View（如QTableView）如何绑定Model？</w:t>
      </w:r>
    </w:p>
    <w:p w14:paraId="1D4E4447">
      <w:pPr>
        <w:rPr>
          <w:rFonts w:ascii="Times New Roman" w:hAnsi="Times New Roman" w:cs="Times New Roman"/>
          <w:color w:val="EE0000"/>
        </w:rPr>
      </w:pPr>
      <w:r>
        <w:rPr>
          <w:rFonts w:ascii="Times New Roman" w:hAnsi="Times New Roman" w:cs="Times New Roman"/>
          <w:b/>
          <w:bCs/>
          <w:color w:val="EE0000"/>
        </w:rPr>
        <w:t>要求：</w:t>
      </w:r>
      <w:r>
        <w:rPr>
          <w:rFonts w:ascii="Times New Roman" w:hAnsi="Times New Roman" w:cs="Times New Roman"/>
          <w:color w:val="EE0000"/>
        </w:rPr>
        <w:t>至少1张示意图+文字说明。</w:t>
      </w:r>
    </w:p>
    <w:p w14:paraId="08AB7172">
      <w:pPr>
        <w:rPr>
          <w:rFonts w:ascii="Times New Roman" w:hAnsi="Times New Roman" w:cs="Times New Roman"/>
          <w:color w:val="EE0000"/>
        </w:rPr>
      </w:pPr>
    </w:p>
    <w:p w14:paraId="06489E2A">
      <w:pPr>
        <w:rPr>
          <w:rFonts w:ascii="Times New Roman" w:hAnsi="Times New Roman" w:cs="Times New Roman"/>
          <w:color w:val="EE0000"/>
        </w:rPr>
      </w:pPr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-178435</wp:posOffset>
            </wp:positionH>
            <wp:positionV relativeFrom="paragraph">
              <wp:posOffset>5080</wp:posOffset>
            </wp:positionV>
            <wp:extent cx="5942330" cy="2590165"/>
            <wp:effectExtent l="0" t="0" r="1270" b="635"/>
            <wp:wrapSquare wrapText="bothSides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2330" cy="2590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13EE431">
      <w:pPr>
        <w:rPr>
          <w:rFonts w:hint="eastAsia" w:ascii="Times New Roman" w:hAnsi="Times New Roman" w:cs="Times New Roman"/>
          <w:color w:val="auto"/>
        </w:rPr>
      </w:pPr>
      <w:r>
        <w:rPr>
          <w:rFonts w:hint="eastAsia" w:ascii="Times New Roman" w:hAnsi="Times New Roman" w:cs="Times New Roman"/>
          <w:color w:val="auto"/>
        </w:rPr>
        <w:t>核心设计说明</w:t>
      </w:r>
    </w:p>
    <w:p w14:paraId="2337CA2C">
      <w:pPr>
        <w:rPr>
          <w:rFonts w:hint="eastAsia" w:ascii="Times New Roman" w:hAnsi="Times New Roman" w:eastAsia="宋体" w:cs="Times New Roman"/>
          <w:color w:val="auto"/>
          <w:lang w:eastAsia="zh-CN"/>
        </w:rPr>
      </w:pPr>
      <w:r>
        <w:rPr>
          <w:rFonts w:hint="eastAsia" w:ascii="Times New Roman" w:hAnsi="Times New Roman" w:cs="Times New Roman"/>
          <w:color w:val="auto"/>
        </w:rPr>
        <w:t>使用了哪些Model？</w:t>
      </w:r>
    </w:p>
    <w:p w14:paraId="2CB64734">
      <w:pPr>
        <w:rPr>
          <w:rFonts w:hint="eastAsia" w:ascii="Times New Roman" w:hAnsi="Times New Roman" w:cs="Times New Roman"/>
          <w:color w:val="auto"/>
        </w:rPr>
      </w:pPr>
      <w:r>
        <w:rPr>
          <w:rFonts w:hint="eastAsia" w:ascii="Times New Roman" w:hAnsi="Times New Roman" w:cs="Times New Roman"/>
          <w:color w:val="auto"/>
        </w:rPr>
        <w:t>好友列表：使用QSqlTableModel。直接与SQLite中的t_friendships和t_users表关联，利用其内置的SQL查询能力快速加载和展示好友信息。</w:t>
      </w:r>
    </w:p>
    <w:p w14:paraId="77E5D9D7">
      <w:pPr>
        <w:rPr>
          <w:rFonts w:hint="eastAsia" w:ascii="Times New Roman" w:hAnsi="Times New Roman" w:cs="Times New Roman"/>
          <w:color w:val="auto"/>
        </w:rPr>
      </w:pPr>
      <w:r>
        <w:rPr>
          <w:rFonts w:hint="eastAsia" w:ascii="Times New Roman" w:hAnsi="Times New Roman" w:cs="Times New Roman"/>
          <w:color w:val="auto"/>
        </w:rPr>
        <w:t>聊天记录：使用自定义Model（继承自QAbstractListModel）。因为聊天气泡需要根据消息类型（文本/图片/自己发送/对方发送）进行复杂的布局计算，且数据来源于本地缓存与网络实时推送的混合，自定义Model能提供更灵活的数据结构（如QList&lt;MessageObject&gt;）和更高效的刷新机制。</w:t>
      </w:r>
    </w:p>
    <w:p w14:paraId="71E037BB">
      <w:pPr>
        <w:rPr>
          <w:rFonts w:hint="eastAsia" w:ascii="Times New Roman" w:hAnsi="Times New Roman" w:cs="Times New Roman"/>
          <w:color w:val="auto"/>
        </w:rPr>
      </w:pPr>
      <w:bookmarkStart w:id="32" w:name="_GoBack"/>
      <w:bookmarkEnd w:id="32"/>
    </w:p>
    <w:p w14:paraId="2AD8A8AB">
      <w:pPr>
        <w:rPr>
          <w:rFonts w:hint="eastAsia" w:ascii="Times New Roman" w:hAnsi="Times New Roman" w:eastAsia="宋体" w:cs="Times New Roman"/>
          <w:color w:val="auto"/>
          <w:lang w:eastAsia="zh-CN"/>
        </w:rPr>
      </w:pPr>
      <w:r>
        <w:rPr>
          <w:rFonts w:hint="eastAsia" w:ascii="Times New Roman" w:hAnsi="Times New Roman" w:cs="Times New Roman"/>
          <w:color w:val="auto"/>
        </w:rPr>
        <w:t>为什么用Model/View而不是直接往控件塞数据？</w:t>
      </w:r>
    </w:p>
    <w:p w14:paraId="424F5D37">
      <w:pPr>
        <w:rPr>
          <w:rFonts w:hint="eastAsia" w:ascii="Times New Roman" w:hAnsi="Times New Roman" w:cs="Times New Roman"/>
          <w:color w:val="auto"/>
        </w:rPr>
      </w:pPr>
      <w:r>
        <w:rPr>
          <w:rFonts w:hint="eastAsia" w:ascii="Times New Roman" w:hAnsi="Times New Roman" w:cs="Times New Roman"/>
          <w:color w:val="auto"/>
        </w:rPr>
        <w:t>性能优化：对于包含成百上千条记录的聊天窗口，若直接使用QListWidget，每次插入都需要创建新的Widget对象，消耗巨大。Model/View采用“按需渲染”机制，仅渲染当前可视区域的Item，极大地降低了内存占用和渲染延迟。</w:t>
      </w:r>
    </w:p>
    <w:p w14:paraId="1089A15E">
      <w:pPr>
        <w:rPr>
          <w:rFonts w:hint="eastAsia" w:ascii="Times New Roman" w:hAnsi="Times New Roman" w:cs="Times New Roman"/>
          <w:color w:val="auto"/>
        </w:rPr>
      </w:pPr>
      <w:r>
        <w:rPr>
          <w:rFonts w:hint="eastAsia" w:ascii="Times New Roman" w:hAnsi="Times New Roman" w:cs="Times New Roman"/>
          <w:color w:val="auto"/>
        </w:rPr>
        <w:t>逻辑解耦：数据逻辑（如消息排序、状态更新）封装在Model中，界面逻辑（如气泡颜色、头像位置）封装在Delegate中。当网络收到新消息时，只需更新Model中的数据源并发射信号，所有关联的View会自动刷新，无需手动操作UI控件。</w:t>
      </w:r>
    </w:p>
    <w:p w14:paraId="168C694B">
      <w:pPr>
        <w:rPr>
          <w:rFonts w:hint="eastAsia" w:ascii="Times New Roman" w:hAnsi="Times New Roman" w:cs="Times New Roman"/>
          <w:color w:val="auto"/>
        </w:rPr>
      </w:pPr>
      <w:r>
        <w:rPr>
          <w:rFonts w:hint="eastAsia" w:ascii="Times New Roman" w:hAnsi="Times New Roman" w:cs="Times New Roman"/>
          <w:color w:val="auto"/>
        </w:rPr>
        <w:t>使用ProxyModel如何过滤数据？</w:t>
      </w:r>
    </w:p>
    <w:p w14:paraId="19AE0167">
      <w:pPr>
        <w:rPr>
          <w:rFonts w:hint="eastAsia" w:ascii="Times New Roman" w:hAnsi="Times New Roman" w:eastAsia="宋体" w:cs="Times New Roman"/>
          <w:color w:val="auto"/>
          <w:lang w:eastAsia="zh-CN"/>
        </w:rPr>
      </w:pPr>
    </w:p>
    <w:p w14:paraId="13343EE6">
      <w:pPr>
        <w:rPr>
          <w:rFonts w:hint="eastAsia" w:ascii="Times New Roman" w:hAnsi="Times New Roman" w:cs="Times New Roman"/>
          <w:color w:val="auto"/>
        </w:rPr>
      </w:pPr>
      <w:r>
        <w:rPr>
          <w:rFonts w:hint="eastAsia" w:ascii="Times New Roman" w:hAnsi="Times New Roman" w:cs="Times New Roman"/>
          <w:color w:val="auto"/>
        </w:rPr>
        <w:t>本系统在好友列表中使用了QSortFilterProxyModel。</w:t>
      </w:r>
    </w:p>
    <w:p w14:paraId="7A2DBB65">
      <w:pPr>
        <w:rPr>
          <w:rFonts w:hint="eastAsia" w:ascii="Times New Roman" w:hAnsi="Times New Roman" w:cs="Times New Roman"/>
          <w:color w:val="auto"/>
        </w:rPr>
      </w:pPr>
      <w:r>
        <w:rPr>
          <w:rFonts w:hint="eastAsia" w:ascii="Times New Roman" w:hAnsi="Times New Roman" w:cs="Times New Roman"/>
          <w:color w:val="auto"/>
        </w:rPr>
        <w:t>实现方式：将源Model（QSqlTableModel）设置为ProxyModel的源(setSourceModel)，然后重写filterAcceptsRow()函数或直接设置setFilterRegularExpression()。</w:t>
      </w:r>
    </w:p>
    <w:p w14:paraId="3F435ACE">
      <w:pPr>
        <w:rPr>
          <w:rFonts w:hint="eastAsia" w:ascii="Times New Roman" w:hAnsi="Times New Roman" w:cs="Times New Roman"/>
          <w:color w:val="auto"/>
        </w:rPr>
      </w:pPr>
      <w:r>
        <w:rPr>
          <w:rFonts w:hint="eastAsia" w:ascii="Times New Roman" w:hAnsi="Times New Roman" w:cs="Times New Roman"/>
          <w:color w:val="auto"/>
        </w:rPr>
        <w:t>场景：当用户在搜索框输入好友昵称时，输入内容会实时更新ProxyModel的过滤规则，View随即只显示匹配的好友，而底层的源数据保持不变，无需重新查询数据库。</w:t>
      </w:r>
    </w:p>
    <w:p w14:paraId="61DFBA50">
      <w:pPr>
        <w:rPr>
          <w:rFonts w:hint="eastAsia" w:ascii="Times New Roman" w:hAnsi="Times New Roman" w:cs="Times New Roman"/>
          <w:color w:val="auto"/>
        </w:rPr>
      </w:pPr>
      <w:r>
        <w:rPr>
          <w:rFonts w:hint="eastAsia" w:ascii="Times New Roman" w:hAnsi="Times New Roman" w:cs="Times New Roman"/>
          <w:color w:val="auto"/>
        </w:rPr>
        <w:t>View如何绑定Model？</w:t>
      </w:r>
    </w:p>
    <w:p w14:paraId="4D550B75">
      <w:pPr>
        <w:rPr>
          <w:rFonts w:hint="eastAsia" w:ascii="Times New Roman" w:hAnsi="Times New Roman" w:cs="Times New Roman"/>
          <w:color w:val="auto"/>
        </w:rPr>
      </w:pPr>
    </w:p>
    <w:p w14:paraId="370B44B8">
      <w:pPr>
        <w:rPr>
          <w:rFonts w:hint="eastAsia" w:ascii="Times New Roman" w:hAnsi="Times New Roman" w:cs="Times New Roman"/>
          <w:color w:val="auto"/>
        </w:rPr>
      </w:pPr>
      <w:r>
        <w:rPr>
          <w:rFonts w:hint="eastAsia" w:ascii="Times New Roman" w:hAnsi="Times New Roman" w:cs="Times New Roman"/>
          <w:color w:val="auto"/>
        </w:rPr>
        <w:t>代码实现非常简洁，主要通过setModel()接口完成绑定：</w:t>
      </w:r>
    </w:p>
    <w:p w14:paraId="7785E509">
      <w:pPr>
        <w:rPr>
          <w:rFonts w:hint="eastAsia" w:ascii="Times New Roman" w:hAnsi="Times New Roman" w:cs="Times New Roman"/>
          <w:color w:val="auto"/>
        </w:rPr>
      </w:pPr>
      <w:r>
        <w:rPr>
          <w:rFonts w:hint="eastAsia" w:ascii="Times New Roman" w:hAnsi="Times New Roman" w:cs="Times New Roman"/>
          <w:color w:val="auto"/>
        </w:rPr>
        <w:t>// 1. 创建源模型</w:t>
      </w:r>
    </w:p>
    <w:p w14:paraId="5997D1C0">
      <w:pPr>
        <w:rPr>
          <w:rFonts w:hint="eastAsia" w:ascii="Times New Roman" w:hAnsi="Times New Roman" w:cs="Times New Roman"/>
          <w:color w:val="auto"/>
        </w:rPr>
      </w:pPr>
      <w:r>
        <w:rPr>
          <w:rFonts w:hint="eastAsia" w:ascii="Times New Roman" w:hAnsi="Times New Roman" w:cs="Times New Roman"/>
          <w:color w:val="auto"/>
        </w:rPr>
        <w:t>auto *sourceModel = new QSqlTableModel(this, db);</w:t>
      </w:r>
    </w:p>
    <w:p w14:paraId="65FE3D68">
      <w:pPr>
        <w:rPr>
          <w:rFonts w:hint="eastAsia" w:ascii="Times New Roman" w:hAnsi="Times New Roman" w:cs="Times New Roman"/>
          <w:color w:val="auto"/>
        </w:rPr>
      </w:pPr>
      <w:r>
        <w:rPr>
          <w:rFonts w:hint="eastAsia" w:ascii="Times New Roman" w:hAnsi="Times New Roman" w:cs="Times New Roman"/>
          <w:color w:val="auto"/>
        </w:rPr>
        <w:t>sourceModel-&gt;setTable("t_users");</w:t>
      </w:r>
    </w:p>
    <w:p w14:paraId="5D71EA38">
      <w:pPr>
        <w:rPr>
          <w:rFonts w:hint="eastAsia" w:ascii="Times New Roman" w:hAnsi="Times New Roman" w:cs="Times New Roman"/>
          <w:color w:val="auto"/>
        </w:rPr>
      </w:pPr>
      <w:r>
        <w:rPr>
          <w:rFonts w:hint="eastAsia" w:ascii="Times New Roman" w:hAnsi="Times New Roman" w:cs="Times New Roman"/>
          <w:color w:val="auto"/>
        </w:rPr>
        <w:t>sourceModel-&gt;select();</w:t>
      </w:r>
    </w:p>
    <w:p w14:paraId="6D1AC516">
      <w:pPr>
        <w:rPr>
          <w:rFonts w:hint="eastAsia" w:ascii="Times New Roman" w:hAnsi="Times New Roman" w:eastAsia="宋体" w:cs="Times New Roman"/>
          <w:color w:val="auto"/>
          <w:lang w:eastAsia="zh-CN"/>
        </w:rPr>
      </w:pPr>
    </w:p>
    <w:p w14:paraId="1BBC1CDC">
      <w:pPr>
        <w:rPr>
          <w:rFonts w:hint="eastAsia" w:ascii="Times New Roman" w:hAnsi="Times New Roman" w:cs="Times New Roman"/>
          <w:color w:val="auto"/>
        </w:rPr>
      </w:pPr>
      <w:r>
        <w:rPr>
          <w:rFonts w:hint="eastAsia" w:ascii="Times New Roman" w:hAnsi="Times New Roman" w:cs="Times New Roman"/>
          <w:color w:val="auto"/>
        </w:rPr>
        <w:t>// 2. 创建代理模型并绑定源</w:t>
      </w:r>
    </w:p>
    <w:p w14:paraId="429F14BC">
      <w:pPr>
        <w:rPr>
          <w:rFonts w:hint="eastAsia" w:ascii="Times New Roman" w:hAnsi="Times New Roman" w:cs="Times New Roman"/>
          <w:color w:val="auto"/>
        </w:rPr>
      </w:pPr>
      <w:r>
        <w:rPr>
          <w:rFonts w:hint="eastAsia" w:ascii="Times New Roman" w:hAnsi="Times New Roman" w:cs="Times New Roman"/>
          <w:color w:val="auto"/>
        </w:rPr>
        <w:t>auto *proxyModel = new QSortFilterProxyModel(this);</w:t>
      </w:r>
    </w:p>
    <w:p w14:paraId="12BD1CA7">
      <w:pPr>
        <w:rPr>
          <w:rFonts w:hint="eastAsia" w:ascii="Times New Roman" w:hAnsi="Times New Roman" w:cs="Times New Roman"/>
          <w:color w:val="auto"/>
        </w:rPr>
      </w:pPr>
      <w:r>
        <w:rPr>
          <w:rFonts w:hint="eastAsia" w:ascii="Times New Roman" w:hAnsi="Times New Roman" w:cs="Times New Roman"/>
          <w:color w:val="auto"/>
        </w:rPr>
        <w:t>proxyModel-&gt;setSourceModel(sourceModel);</w:t>
      </w:r>
    </w:p>
    <w:p w14:paraId="36E8B0DC">
      <w:pPr>
        <w:rPr>
          <w:rFonts w:hint="eastAsia" w:ascii="Times New Roman" w:hAnsi="Times New Roman" w:eastAsia="宋体" w:cs="Times New Roman"/>
          <w:color w:val="auto"/>
          <w:lang w:eastAsia="zh-CN"/>
        </w:rPr>
      </w:pPr>
    </w:p>
    <w:p w14:paraId="280C073E">
      <w:pPr>
        <w:rPr>
          <w:rFonts w:hint="eastAsia" w:ascii="Times New Roman" w:hAnsi="Times New Roman" w:cs="Times New Roman"/>
          <w:color w:val="auto"/>
        </w:rPr>
      </w:pPr>
      <w:r>
        <w:rPr>
          <w:rFonts w:hint="eastAsia" w:ascii="Times New Roman" w:hAnsi="Times New Roman" w:cs="Times New Roman"/>
          <w:color w:val="auto"/>
        </w:rPr>
        <w:t>// 3. 视图绑定代理模型</w:t>
      </w:r>
    </w:p>
    <w:p w14:paraId="3A55E026">
      <w:pPr>
        <w:rPr>
          <w:rFonts w:hint="eastAsia" w:ascii="Times New Roman" w:hAnsi="Times New Roman" w:cs="Times New Roman"/>
          <w:color w:val="auto"/>
        </w:rPr>
      </w:pPr>
      <w:r>
        <w:rPr>
          <w:rFonts w:hint="eastAsia" w:ascii="Times New Roman" w:hAnsi="Times New Roman" w:cs="Times New Roman"/>
          <w:color w:val="auto"/>
        </w:rPr>
        <w:t>ui-&gt;friendListView-&gt;setModel(proxyModel);</w:t>
      </w:r>
    </w:p>
    <w:p w14:paraId="117EA8BC">
      <w:pPr>
        <w:rPr>
          <w:rFonts w:hint="eastAsia" w:ascii="Times New Roman" w:hAnsi="Times New Roman" w:eastAsia="宋体" w:cs="Times New Roman"/>
          <w:color w:val="auto"/>
          <w:lang w:eastAsia="zh-CN"/>
        </w:rPr>
      </w:pPr>
    </w:p>
    <w:p w14:paraId="40CE1DC1">
      <w:pPr>
        <w:rPr>
          <w:rFonts w:hint="eastAsia" w:ascii="Times New Roman" w:hAnsi="Times New Roman" w:cs="Times New Roman"/>
          <w:color w:val="auto"/>
        </w:rPr>
      </w:pPr>
      <w:r>
        <w:rPr>
          <w:rFonts w:hint="eastAsia" w:ascii="Times New Roman" w:hAnsi="Times New Roman" w:cs="Times New Roman"/>
          <w:color w:val="auto"/>
        </w:rPr>
        <w:t>// 4. (可选) 设置自定义委托以绘制复杂界面</w:t>
      </w:r>
    </w:p>
    <w:p w14:paraId="36A9C928">
      <w:pPr>
        <w:rPr>
          <w:rFonts w:hint="eastAsia" w:ascii="Times New Roman" w:hAnsi="Times New Roman" w:cs="Times New Roman"/>
          <w:color w:val="auto"/>
        </w:rPr>
      </w:pPr>
      <w:r>
        <w:rPr>
          <w:rFonts w:hint="eastAsia" w:ascii="Times New Roman" w:hAnsi="Times New Roman" w:cs="Times New Roman"/>
          <w:color w:val="auto"/>
        </w:rPr>
        <w:t>ui-&gt;friendListView-&gt;setItemDelegate(new ContactDelegate(this));</w:t>
      </w:r>
    </w:p>
    <w:p w14:paraId="1453C275">
      <w:pPr>
        <w:rPr>
          <w:rFonts w:hint="eastAsia" w:ascii="Times New Roman" w:hAnsi="Times New Roman" w:cs="Times New Roman"/>
          <w:color w:val="auto"/>
        </w:rPr>
      </w:pPr>
    </w:p>
    <w:p w14:paraId="5185C22D">
      <w:pPr>
        <w:pStyle w:val="3"/>
        <w:rPr>
          <w:rFonts w:ascii="Times New Roman" w:hAnsi="Times New Roman" w:cs="Times New Roman"/>
        </w:rPr>
      </w:pPr>
      <w:bookmarkStart w:id="19" w:name="_Toc216343974"/>
      <w:r>
        <w:rPr>
          <w:rFonts w:ascii="Times New Roman" w:hAnsi="Times New Roman" w:cs="Times New Roman"/>
        </w:rPr>
        <w:t>2.5网络模块设计</w:t>
      </w:r>
      <w:bookmarkEnd w:id="19"/>
    </w:p>
    <w:p w14:paraId="13772958">
      <w:pPr>
        <w:rPr>
          <w:rFonts w:ascii="Times New Roman" w:hAnsi="Times New Roman" w:cs="Times New Roman"/>
          <w:color w:val="EE0000"/>
        </w:rPr>
      </w:pPr>
      <w:r>
        <w:rPr>
          <w:rFonts w:ascii="Times New Roman" w:hAnsi="Times New Roman" w:cs="Times New Roman"/>
          <w:color w:val="EE0000"/>
        </w:rPr>
        <w:t>说明：</w:t>
      </w:r>
    </w:p>
    <w:p w14:paraId="5D79DC26">
      <w:pPr>
        <w:numPr>
          <w:ilvl w:val="0"/>
          <w:numId w:val="5"/>
        </w:numPr>
        <w:rPr>
          <w:rFonts w:ascii="Times New Roman" w:hAnsi="Times New Roman" w:cs="Times New Roman"/>
          <w:color w:val="EE0000"/>
        </w:rPr>
      </w:pPr>
      <w:r>
        <w:rPr>
          <w:rFonts w:ascii="Times New Roman" w:hAnsi="Times New Roman" w:cs="Times New Roman"/>
          <w:color w:val="EE0000"/>
        </w:rPr>
        <w:t>使用何种网络协议（TCP/UDP/HTTP）</w:t>
      </w:r>
    </w:p>
    <w:p w14:paraId="26FF8D13">
      <w:pPr>
        <w:numPr>
          <w:ilvl w:val="0"/>
          <w:numId w:val="5"/>
        </w:numPr>
        <w:rPr>
          <w:rFonts w:ascii="Times New Roman" w:hAnsi="Times New Roman" w:cs="Times New Roman"/>
          <w:color w:val="EE0000"/>
        </w:rPr>
      </w:pPr>
      <w:r>
        <w:rPr>
          <w:rFonts w:ascii="Times New Roman" w:hAnsi="Times New Roman" w:cs="Times New Roman"/>
          <w:color w:val="EE0000"/>
        </w:rPr>
        <w:t>请求流程说明（可用流程图）</w:t>
      </w:r>
    </w:p>
    <w:p w14:paraId="34D3E1A1">
      <w:pPr>
        <w:numPr>
          <w:ilvl w:val="0"/>
          <w:numId w:val="5"/>
        </w:numPr>
        <w:rPr>
          <w:rFonts w:ascii="Times New Roman" w:hAnsi="Times New Roman" w:cs="Times New Roman"/>
          <w:color w:val="EE0000"/>
        </w:rPr>
      </w:pPr>
      <w:r>
        <w:rPr>
          <w:rFonts w:ascii="Times New Roman" w:hAnsi="Times New Roman" w:cs="Times New Roman"/>
          <w:color w:val="EE0000"/>
        </w:rPr>
        <w:t>数据接收后如何更新UI</w:t>
      </w:r>
    </w:p>
    <w:p w14:paraId="3F839B28">
      <w:pPr>
        <w:numPr>
          <w:ilvl w:val="0"/>
          <w:numId w:val="5"/>
        </w:numPr>
        <w:rPr>
          <w:rFonts w:ascii="Times New Roman" w:hAnsi="Times New Roman" w:cs="Times New Roman"/>
          <w:color w:val="EE0000"/>
        </w:rPr>
      </w:pPr>
      <w:r>
        <w:rPr>
          <w:rFonts w:ascii="Times New Roman" w:hAnsi="Times New Roman" w:cs="Times New Roman"/>
          <w:color w:val="EE0000"/>
        </w:rPr>
        <w:t>异常与超时处理策略</w:t>
      </w:r>
    </w:p>
    <w:p w14:paraId="36E413D1">
      <w:pPr>
        <w:numPr>
          <w:ilvl w:val="0"/>
          <w:numId w:val="5"/>
        </w:numPr>
        <w:rPr>
          <w:rFonts w:ascii="Times New Roman" w:hAnsi="Times New Roman" w:cs="Times New Roman"/>
          <w:color w:val="EE0000"/>
        </w:rPr>
      </w:pPr>
      <w:r>
        <w:rPr>
          <w:rFonts w:ascii="Times New Roman" w:hAnsi="Times New Roman" w:cs="Times New Roman"/>
          <w:color w:val="EE0000"/>
        </w:rPr>
        <w:t>如何避免阻塞UI（例如：异步请求、线程处理）</w:t>
      </w:r>
    </w:p>
    <w:p w14:paraId="66D8FAF0">
      <w:pPr>
        <w:rPr>
          <w:rFonts w:ascii="Times New Roman" w:hAnsi="Times New Roman" w:cs="Times New Roman"/>
          <w:color w:val="EE0000"/>
        </w:rPr>
      </w:pPr>
      <w:r>
        <w:rPr>
          <w:rFonts w:ascii="Times New Roman" w:hAnsi="Times New Roman" w:cs="Times New Roman"/>
          <w:b/>
          <w:bCs/>
          <w:color w:val="EE0000"/>
        </w:rPr>
        <w:t>要求：</w:t>
      </w:r>
      <w:r>
        <w:rPr>
          <w:rFonts w:ascii="Times New Roman" w:hAnsi="Times New Roman" w:cs="Times New Roman"/>
          <w:color w:val="EE0000"/>
        </w:rPr>
        <w:t>至少画一个流程图。</w:t>
      </w:r>
    </w:p>
    <w:p w14:paraId="183A760A">
      <w:pPr>
        <w:rPr>
          <w:rFonts w:ascii="Times New Roman" w:hAnsi="Times New Roman" w:cs="Times New Roman"/>
          <w:color w:val="0000FF"/>
        </w:rPr>
      </w:pPr>
    </w:p>
    <w:p w14:paraId="6C9EAA90">
      <w:pPr>
        <w:rPr>
          <w:rFonts w:hint="eastAsia" w:ascii="Times New Roman" w:hAnsi="Times New Roman" w:cs="Times New Roman"/>
          <w:color w:val="auto"/>
        </w:rPr>
      </w:pPr>
      <w:r>
        <w:rPr>
          <w:rFonts w:hint="eastAsia" w:ascii="Times New Roman" w:hAnsi="Times New Roman" w:cs="Times New Roman"/>
          <w:color w:val="auto"/>
        </w:rPr>
        <w:t>核心技术说明</w:t>
      </w:r>
    </w:p>
    <w:p w14:paraId="28B4BB29">
      <w:pPr>
        <w:rPr>
          <w:rFonts w:hint="eastAsia" w:ascii="Times New Roman" w:hAnsi="Times New Roman" w:cs="Times New Roman"/>
          <w:color w:val="auto"/>
        </w:rPr>
      </w:pPr>
      <w:r>
        <w:rPr>
          <w:rFonts w:hint="eastAsia" w:ascii="Times New Roman" w:hAnsi="Times New Roman" w:cs="Times New Roman"/>
          <w:color w:val="auto"/>
        </w:rPr>
        <w:t>使用何种网络协议？</w:t>
      </w:r>
    </w:p>
    <w:p w14:paraId="6D87B7F4">
      <w:pPr>
        <w:rPr>
          <w:rFonts w:hint="eastAsia" w:ascii="Times New Roman" w:hAnsi="Times New Roman" w:eastAsia="宋体" w:cs="Times New Roman"/>
          <w:color w:val="auto"/>
          <w:lang w:eastAsia="zh-CN"/>
        </w:rPr>
      </w:pPr>
    </w:p>
    <w:p w14:paraId="7412E600">
      <w:pPr>
        <w:rPr>
          <w:rFonts w:hint="eastAsia" w:ascii="Times New Roman" w:hAnsi="Times New Roman" w:cs="Times New Roman"/>
          <w:color w:val="auto"/>
        </w:rPr>
      </w:pPr>
      <w:r>
        <w:rPr>
          <w:rFonts w:hint="eastAsia" w:ascii="Times New Roman" w:hAnsi="Times New Roman" w:cs="Times New Roman"/>
          <w:color w:val="auto"/>
        </w:rPr>
        <w:t>协议：采用TCP协议。</w:t>
      </w:r>
    </w:p>
    <w:p w14:paraId="4BE7DD25">
      <w:pPr>
        <w:rPr>
          <w:rFonts w:hint="eastAsia" w:ascii="Times New Roman" w:hAnsi="Times New Roman" w:cs="Times New Roman"/>
          <w:color w:val="auto"/>
        </w:rPr>
      </w:pPr>
      <w:r>
        <w:rPr>
          <w:rFonts w:hint="eastAsia" w:ascii="Times New Roman" w:hAnsi="Times New Roman" w:cs="Times New Roman"/>
          <w:color w:val="auto"/>
        </w:rPr>
        <w:t>理由：即时通讯对消息的准确性和顺序性要求极高，TCP提供的可靠传输（无丢失、无乱序）是最佳选择。同时，为了维持在线状态和实时推送消息，系统建立了一条全双工的长连接通道，而非HTTP的短轮询。</w:t>
      </w:r>
    </w:p>
    <w:p w14:paraId="24B97C0E">
      <w:pPr>
        <w:rPr>
          <w:rFonts w:hint="eastAsia" w:ascii="Times New Roman" w:hAnsi="Times New Roman" w:cs="Times New Roman"/>
          <w:color w:val="auto"/>
        </w:rPr>
      </w:pPr>
      <w:r>
        <w:rPr>
          <w:rFonts w:hint="eastAsia" w:ascii="Times New Roman" w:hAnsi="Times New Roman" w:cs="Times New Roman"/>
          <w:color w:val="auto"/>
        </w:rPr>
        <w:t>请求流程说明</w:t>
      </w:r>
    </w:p>
    <w:p w14:paraId="0863B4C4">
      <w:pPr>
        <w:rPr>
          <w:rFonts w:hint="eastAsia" w:ascii="Times New Roman" w:hAnsi="Times New Roman" w:eastAsia="宋体" w:cs="Times New Roman"/>
          <w:color w:val="auto"/>
          <w:lang w:eastAsia="zh-CN"/>
        </w:rPr>
      </w:pPr>
    </w:p>
    <w:p w14:paraId="5ABBE17A">
      <w:pPr>
        <w:rPr>
          <w:rFonts w:hint="eastAsia" w:ascii="Times New Roman" w:hAnsi="Times New Roman" w:cs="Times New Roman"/>
          <w:color w:val="auto"/>
        </w:rPr>
      </w:pPr>
      <w:r>
        <w:rPr>
          <w:rFonts w:hint="eastAsia" w:ascii="Times New Roman" w:hAnsi="Times New Roman" w:cs="Times New Roman"/>
          <w:color w:val="auto"/>
        </w:rPr>
        <w:t>1.封装：业务层将请求参数封装为JSON对象（如{"type":"LOGIN","user":"admin"}）。</w:t>
      </w:r>
    </w:p>
    <w:p w14:paraId="690A75E3">
      <w:pPr>
        <w:rPr>
          <w:rFonts w:hint="eastAsia" w:ascii="Times New Roman" w:hAnsi="Times New Roman" w:cs="Times New Roman"/>
          <w:color w:val="auto"/>
        </w:rPr>
      </w:pPr>
      <w:r>
        <w:rPr>
          <w:rFonts w:hint="eastAsia" w:ascii="Times New Roman" w:hAnsi="Times New Roman" w:cs="Times New Roman"/>
          <w:color w:val="auto"/>
        </w:rPr>
        <w:t>2.编码：网络层在JSON数据前添加4字节的大端序整数，表示数据包长度（解决TCP粘包问题）。</w:t>
      </w:r>
    </w:p>
    <w:p w14:paraId="324D4360">
      <w:pPr>
        <w:rPr>
          <w:rFonts w:hint="eastAsia" w:ascii="Times New Roman" w:hAnsi="Times New Roman" w:cs="Times New Roman"/>
          <w:color w:val="auto"/>
        </w:rPr>
      </w:pPr>
      <w:r>
        <w:rPr>
          <w:rFonts w:hint="eastAsia" w:ascii="Times New Roman" w:hAnsi="Times New Roman" w:cs="Times New Roman"/>
          <w:color w:val="auto"/>
        </w:rPr>
        <w:t>3.发送：调用QTcpSocket::write()将数据写入内核缓冲区，该操作立即返回，不会阻塞。</w:t>
      </w:r>
    </w:p>
    <w:p w14:paraId="524F06DC">
      <w:pPr>
        <w:rPr>
          <w:rFonts w:hint="eastAsia" w:ascii="Times New Roman" w:hAnsi="Times New Roman" w:cs="Times New Roman"/>
          <w:color w:val="auto"/>
        </w:rPr>
      </w:pPr>
      <w:r>
        <w:rPr>
          <w:rFonts w:hint="eastAsia" w:ascii="Times New Roman" w:hAnsi="Times New Roman" w:cs="Times New Roman"/>
          <w:color w:val="auto"/>
        </w:rPr>
        <w:t>4.解析：收到数据时触发readyRead信号，网络层循环读取流数据，直至拼凑出完整的JSON包。</w:t>
      </w:r>
    </w:p>
    <w:p w14:paraId="37A971BF">
      <w:pPr>
        <w:rPr>
          <w:rFonts w:hint="eastAsia" w:ascii="Times New Roman" w:hAnsi="Times New Roman" w:cs="Times New Roman"/>
          <w:color w:val="auto"/>
        </w:rPr>
      </w:pPr>
      <w:r>
        <w:rPr>
          <w:rFonts w:hint="eastAsia" w:ascii="Times New Roman" w:hAnsi="Times New Roman" w:cs="Times New Roman"/>
          <w:color w:val="auto"/>
        </w:rPr>
        <w:t>数据接收后如何更新UI？</w:t>
      </w:r>
    </w:p>
    <w:p w14:paraId="5E97FDE6">
      <w:pPr>
        <w:rPr>
          <w:rFonts w:hint="eastAsia" w:ascii="Times New Roman" w:hAnsi="Times New Roman" w:eastAsia="宋体" w:cs="Times New Roman"/>
          <w:color w:val="auto"/>
          <w:lang w:eastAsia="zh-CN"/>
        </w:rPr>
      </w:pPr>
    </w:p>
    <w:p w14:paraId="6D820163">
      <w:pPr>
        <w:rPr>
          <w:rFonts w:hint="eastAsia" w:ascii="Times New Roman" w:hAnsi="Times New Roman" w:cs="Times New Roman"/>
          <w:color w:val="auto"/>
        </w:rPr>
      </w:pPr>
      <w:r>
        <w:rPr>
          <w:rFonts w:hint="eastAsia" w:ascii="Times New Roman" w:hAnsi="Times New Roman" w:cs="Times New Roman"/>
          <w:color w:val="auto"/>
        </w:rPr>
        <w:t>机制：完全通过信号与槽(Signals&amp;Slots)。</w:t>
      </w:r>
    </w:p>
    <w:p w14:paraId="18271C9F">
      <w:pPr>
        <w:rPr>
          <w:rFonts w:hint="eastAsia" w:ascii="Times New Roman" w:hAnsi="Times New Roman" w:cs="Times New Roman"/>
          <w:color w:val="auto"/>
        </w:rPr>
      </w:pPr>
      <w:r>
        <w:rPr>
          <w:rFonts w:hint="eastAsia" w:ascii="Times New Roman" w:hAnsi="Times New Roman" w:cs="Times New Roman"/>
          <w:color w:val="auto"/>
        </w:rPr>
        <w:t>步骤：网络层解析出JSON后发射dataReady信号-&gt;逻辑层捕获信号，更新内存模型（Model）或本地数据库-&gt;逻辑层发射modelChanged或loginSuccess信号-&gt;UI层连接该信号并自动刷新视图（如QListWidget::addItem）。</w:t>
      </w:r>
    </w:p>
    <w:p w14:paraId="4ECAB95C">
      <w:pPr>
        <w:rPr>
          <w:rFonts w:hint="eastAsia" w:ascii="Times New Roman" w:hAnsi="Times New Roman" w:cs="Times New Roman"/>
          <w:color w:val="auto"/>
        </w:rPr>
      </w:pPr>
      <w:r>
        <w:rPr>
          <w:rFonts w:hint="eastAsia" w:ascii="Times New Roman" w:hAnsi="Times New Roman" w:cs="Times New Roman"/>
          <w:color w:val="auto"/>
        </w:rPr>
        <w:t>异常与超时处理策略</w:t>
      </w:r>
    </w:p>
    <w:p w14:paraId="706FE5CA">
      <w:pPr>
        <w:rPr>
          <w:rFonts w:hint="eastAsia" w:ascii="Times New Roman" w:hAnsi="Times New Roman" w:eastAsia="宋体" w:cs="Times New Roman"/>
          <w:color w:val="auto"/>
          <w:lang w:eastAsia="zh-CN"/>
        </w:rPr>
      </w:pPr>
    </w:p>
    <w:p w14:paraId="4E52E71C">
      <w:pPr>
        <w:rPr>
          <w:rFonts w:hint="eastAsia" w:ascii="Times New Roman" w:hAnsi="Times New Roman" w:cs="Times New Roman"/>
          <w:color w:val="auto"/>
        </w:rPr>
      </w:pPr>
      <w:r>
        <w:rPr>
          <w:rFonts w:hint="eastAsia" w:ascii="Times New Roman" w:hAnsi="Times New Roman" w:cs="Times New Roman"/>
          <w:color w:val="auto"/>
        </w:rPr>
        <w:t>心跳保活：客户端每5秒发送一次心跳包，服务端回复ACK。若连续30秒未收到回复，判定为连接断开，触发断线重连逻辑。</w:t>
      </w:r>
    </w:p>
    <w:p w14:paraId="0DF21EAD">
      <w:pPr>
        <w:rPr>
          <w:rFonts w:hint="eastAsia" w:ascii="Times New Roman" w:hAnsi="Times New Roman" w:cs="Times New Roman"/>
          <w:color w:val="auto"/>
        </w:rPr>
      </w:pPr>
      <w:r>
        <w:rPr>
          <w:rFonts w:hint="eastAsia" w:ascii="Times New Roman" w:hAnsi="Times New Roman" w:cs="Times New Roman"/>
          <w:color w:val="auto"/>
        </w:rPr>
        <w:t>超时控制：对于关键请求（如登录），在发送时启动一个单次定时器（QTimer::singleShot）。若5秒内未收到响应，定时器触发超时处理槽函数，提示用户“网络请求超时”。</w:t>
      </w:r>
    </w:p>
    <w:p w14:paraId="0F9A1DA7">
      <w:pPr>
        <w:rPr>
          <w:rFonts w:hint="eastAsia" w:ascii="Times New Roman" w:hAnsi="Times New Roman" w:cs="Times New Roman"/>
          <w:color w:val="auto"/>
        </w:rPr>
      </w:pPr>
      <w:r>
        <w:rPr>
          <w:rFonts w:hint="eastAsia" w:ascii="Times New Roman" w:hAnsi="Times New Roman" w:cs="Times New Roman"/>
          <w:color w:val="auto"/>
        </w:rPr>
        <w:t>断线重连：监听QTcpSocket::disconnected信号，一旦断开，自动启动重连定时器，指数退避地尝试重新连接服务端。</w:t>
      </w:r>
    </w:p>
    <w:p w14:paraId="504B32ED">
      <w:pPr>
        <w:rPr>
          <w:rFonts w:hint="eastAsia" w:ascii="Times New Roman" w:hAnsi="Times New Roman" w:cs="Times New Roman"/>
          <w:color w:val="auto"/>
        </w:rPr>
      </w:pPr>
      <w:r>
        <w:rPr>
          <w:rFonts w:hint="eastAsia" w:ascii="Times New Roman" w:hAnsi="Times New Roman" w:cs="Times New Roman"/>
          <w:color w:val="auto"/>
        </w:rPr>
        <w:t>如何避免阻塞UI？</w:t>
      </w:r>
    </w:p>
    <w:p w14:paraId="7112DD09">
      <w:pPr>
        <w:rPr>
          <w:rFonts w:hint="eastAsia" w:ascii="Times New Roman" w:hAnsi="Times New Roman" w:eastAsia="宋体" w:cs="Times New Roman"/>
          <w:color w:val="auto"/>
          <w:lang w:eastAsia="zh-CN"/>
        </w:rPr>
      </w:pPr>
    </w:p>
    <w:p w14:paraId="6E371E1D">
      <w:pPr>
        <w:rPr>
          <w:rFonts w:hint="eastAsia" w:ascii="Times New Roman" w:hAnsi="Times New Roman" w:cs="Times New Roman"/>
          <w:color w:val="auto"/>
        </w:rPr>
      </w:pPr>
      <w:r>
        <w:rPr>
          <w:rFonts w:hint="eastAsia" w:ascii="Times New Roman" w:hAnsi="Times New Roman" w:cs="Times New Roman"/>
          <w:color w:val="auto"/>
        </w:rPr>
        <w:t>异步IO：QTcpSocket的所有操作（connect,write）均是非阻塞的，数据到达时通过事件循环触发信号，因此网络IO本身不会卡顿主线程。</w:t>
      </w:r>
    </w:p>
    <w:p w14:paraId="44BE4C0C">
      <w:pPr>
        <w:rPr>
          <w:rFonts w:hint="eastAsia" w:ascii="Times New Roman" w:hAnsi="Times New Roman" w:cs="Times New Roman"/>
          <w:color w:val="auto"/>
        </w:rPr>
      </w:pPr>
      <w:r>
        <w:rPr>
          <w:rFonts w:hint="eastAsia" w:ascii="Times New Roman" w:hAnsi="Times New Roman" w:cs="Times New Roman"/>
          <w:color w:val="auto"/>
        </w:rPr>
        <w:t>耗时任务移交：对于本地数据库的批量读写或大文件处理，不直接在主线程执行，而是：</w:t>
      </w:r>
    </w:p>
    <w:p w14:paraId="1A2DCBF7">
      <w:pPr>
        <w:rPr>
          <w:rFonts w:hint="eastAsia" w:ascii="Times New Roman" w:hAnsi="Times New Roman" w:cs="Times New Roman"/>
          <w:color w:val="auto"/>
        </w:rPr>
      </w:pPr>
      <w:r>
        <w:rPr>
          <w:rFonts w:hint="eastAsia" w:ascii="Times New Roman" w:hAnsi="Times New Roman" w:cs="Times New Roman"/>
          <w:color w:val="auto"/>
        </w:rPr>
        <w:t>1.使用QtConcurrent::run()将任务抛入全局线程池。</w:t>
      </w:r>
    </w:p>
    <w:p w14:paraId="6BFDB471">
      <w:pPr>
        <w:rPr>
          <w:rFonts w:ascii="Times New Roman" w:hAnsi="Times New Roman" w:cs="Times New Roman"/>
          <w:color w:val="0000FF"/>
        </w:rPr>
      </w:pPr>
      <w:r>
        <w:rPr>
          <w:rFonts w:hint="eastAsia" w:ascii="Times New Roman" w:hAnsi="Times New Roman" w:cs="Times New Roman"/>
          <w:color w:val="0000FF"/>
        </w:rPr>
        <w:t>2.或者创建一个继承自QObject的Worker类，通过moveToThread将其移入专用的后台QThread运行，处理完毕后通过信号将结果传回主线程更新UI。</w:t>
      </w:r>
      <w: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-5402580</wp:posOffset>
            </wp:positionV>
            <wp:extent cx="5942965" cy="5622290"/>
            <wp:effectExtent l="0" t="0" r="635" b="3810"/>
            <wp:wrapTopAndBottom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2965" cy="5622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D22DE91">
      <w:pPr>
        <w:pStyle w:val="3"/>
        <w:rPr>
          <w:rFonts w:ascii="Times New Roman" w:hAnsi="Times New Roman" w:cs="Times New Roman"/>
        </w:rPr>
      </w:pPr>
      <w:bookmarkStart w:id="20" w:name="_Toc216343975"/>
      <w:r>
        <w:rPr>
          <w:rFonts w:ascii="Times New Roman" w:hAnsi="Times New Roman" w:cs="Times New Roman"/>
        </w:rPr>
        <w:t>2.6多线程设计</w:t>
      </w:r>
      <w:bookmarkEnd w:id="20"/>
    </w:p>
    <w:p w14:paraId="2DC12610">
      <w:pPr>
        <w:rPr>
          <w:rFonts w:ascii="Times New Roman" w:hAnsi="Times New Roman" w:cs="Times New Roman"/>
          <w:color w:val="EE0000"/>
        </w:rPr>
      </w:pPr>
      <w:r>
        <w:rPr>
          <w:rFonts w:ascii="Times New Roman" w:hAnsi="Times New Roman" w:cs="Times New Roman"/>
          <w:color w:val="EE0000"/>
        </w:rPr>
        <w:t>说明：</w:t>
      </w:r>
    </w:p>
    <w:p w14:paraId="65DDEEEE">
      <w:pPr>
        <w:numPr>
          <w:ilvl w:val="0"/>
          <w:numId w:val="6"/>
        </w:numPr>
        <w:rPr>
          <w:rFonts w:ascii="Times New Roman" w:hAnsi="Times New Roman" w:cs="Times New Roman"/>
          <w:color w:val="EE0000"/>
        </w:rPr>
      </w:pPr>
      <w:r>
        <w:rPr>
          <w:rFonts w:ascii="Times New Roman" w:hAnsi="Times New Roman" w:cs="Times New Roman"/>
          <w:color w:val="EE0000"/>
        </w:rPr>
        <w:t>为什么需要多线程？（避免UI阻塞）</w:t>
      </w:r>
    </w:p>
    <w:p w14:paraId="0E24065E">
      <w:pPr>
        <w:numPr>
          <w:ilvl w:val="0"/>
          <w:numId w:val="6"/>
        </w:numPr>
        <w:rPr>
          <w:rFonts w:ascii="Times New Roman" w:hAnsi="Times New Roman" w:cs="Times New Roman"/>
          <w:color w:val="EE0000"/>
        </w:rPr>
      </w:pPr>
      <w:r>
        <w:rPr>
          <w:rFonts w:ascii="Times New Roman" w:hAnsi="Times New Roman" w:cs="Times New Roman"/>
          <w:color w:val="EE0000"/>
        </w:rPr>
        <w:t>使用QThread/QtConcurrent的理由</w:t>
      </w:r>
    </w:p>
    <w:p w14:paraId="1714F8D3">
      <w:pPr>
        <w:numPr>
          <w:ilvl w:val="0"/>
          <w:numId w:val="6"/>
        </w:numPr>
        <w:rPr>
          <w:rFonts w:ascii="Times New Roman" w:hAnsi="Times New Roman" w:cs="Times New Roman"/>
          <w:color w:val="EE0000"/>
        </w:rPr>
      </w:pPr>
      <w:r>
        <w:rPr>
          <w:rFonts w:ascii="Times New Roman" w:hAnsi="Times New Roman" w:cs="Times New Roman"/>
          <w:color w:val="EE0000"/>
        </w:rPr>
        <w:t>ThreadWorker类设计说明</w:t>
      </w:r>
    </w:p>
    <w:p w14:paraId="1A9A84BB">
      <w:pPr>
        <w:numPr>
          <w:ilvl w:val="0"/>
          <w:numId w:val="6"/>
        </w:numPr>
        <w:rPr>
          <w:rFonts w:ascii="Times New Roman" w:hAnsi="Times New Roman" w:cs="Times New Roman"/>
          <w:color w:val="EE0000"/>
        </w:rPr>
      </w:pPr>
      <w:r>
        <w:rPr>
          <w:rFonts w:ascii="Times New Roman" w:hAnsi="Times New Roman" w:cs="Times New Roman"/>
          <w:color w:val="EE0000"/>
        </w:rPr>
        <w:t>线程与UI通信流程图（信号槽）</w:t>
      </w:r>
    </w:p>
    <w:p w14:paraId="34E2B7C0">
      <w:pPr>
        <w:rPr>
          <w:rFonts w:ascii="Times New Roman" w:hAnsi="Times New Roman" w:cs="Times New Roman"/>
          <w:color w:val="EE0000"/>
        </w:rPr>
      </w:pPr>
      <w:r>
        <w:rPr>
          <w:rFonts w:ascii="Times New Roman" w:hAnsi="Times New Roman" w:cs="Times New Roman"/>
          <w:b/>
          <w:bCs/>
          <w:color w:val="EE0000"/>
        </w:rPr>
        <w:t>要求：</w:t>
      </w:r>
      <w:r>
        <w:rPr>
          <w:rFonts w:ascii="Times New Roman" w:hAnsi="Times New Roman" w:cs="Times New Roman"/>
          <w:color w:val="EE0000"/>
        </w:rPr>
        <w:t>必须解释线程与主线程的关系。</w:t>
      </w:r>
    </w:p>
    <w:p w14:paraId="466E19F0">
      <w:pPr>
        <w:rPr>
          <w:rFonts w:hint="eastAsia" w:ascii="Times New Roman" w:hAnsi="Times New Roman" w:cs="Times New Roman"/>
          <w:color w:val="auto"/>
          <w:lang w:eastAsia="zh-CN"/>
        </w:rPr>
      </w:pPr>
      <w:r>
        <w:rPr>
          <w:rFonts w:hint="eastAsia" w:ascii="Times New Roman" w:hAnsi="Times New Roman" w:cs="Times New Roman"/>
          <w:color w:val="auto"/>
          <w:lang w:eastAsia="zh-CN"/>
        </w:rPr>
        <w:t>1.为什么需要多线程？</w:t>
      </w:r>
    </w:p>
    <w:p w14:paraId="1DB348E9">
      <w:pPr>
        <w:rPr>
          <w:rFonts w:hint="eastAsia" w:ascii="Times New Roman" w:hAnsi="Times New Roman" w:cs="Times New Roman"/>
          <w:color w:val="auto"/>
          <w:lang w:eastAsia="zh-CN"/>
        </w:rPr>
      </w:pPr>
      <w:r>
        <w:rPr>
          <w:rFonts w:hint="eastAsia" w:ascii="Times New Roman" w:hAnsi="Times New Roman" w:cs="Times New Roman"/>
          <w:color w:val="auto"/>
          <w:lang w:eastAsia="zh-CN"/>
        </w:rPr>
        <w:t>避免UI阻塞：Qt的GUI运行在主线程（MainThread）中，该线程负责刷新界面和响应鼠标键盘事件。如果在主线程中执行耗时操作（如解析大型JSON、大量数据库写入、复杂加密计算），界面就会“假死”无法响应。</w:t>
      </w:r>
    </w:p>
    <w:p w14:paraId="305E48C0">
      <w:pPr>
        <w:rPr>
          <w:rFonts w:hint="eastAsia" w:ascii="Times New Roman" w:hAnsi="Times New Roman" w:cs="Times New Roman"/>
          <w:color w:val="auto"/>
          <w:lang w:eastAsia="zh-CN"/>
        </w:rPr>
      </w:pPr>
      <w:r>
        <w:rPr>
          <w:rFonts w:hint="eastAsia" w:ascii="Times New Roman" w:hAnsi="Times New Roman" w:cs="Times New Roman"/>
          <w:color w:val="auto"/>
          <w:lang w:eastAsia="zh-CN"/>
        </w:rPr>
        <w:t>服务端高并发：对于服务端，主线程必须时刻准备接受新的连接请求（incomingConnection）。如果主线程去处理具体的业务逻辑，就无法及时响应其他客户端的连接，严重影响吞吐量。2.使用QThread/QtConcurrent的理由</w:t>
      </w:r>
    </w:p>
    <w:p w14:paraId="52099B29">
      <w:pPr>
        <w:rPr>
          <w:rFonts w:hint="eastAsia" w:ascii="Times New Roman" w:hAnsi="Times New Roman" w:cs="Times New Roman"/>
          <w:color w:val="auto"/>
          <w:lang w:eastAsia="zh-CN"/>
        </w:rPr>
      </w:pPr>
      <w:r>
        <w:rPr>
          <w:rFonts w:hint="eastAsia" w:ascii="Times New Roman" w:hAnsi="Times New Roman" w:cs="Times New Roman"/>
          <w:color w:val="auto"/>
          <w:lang w:eastAsia="zh-CN"/>
        </w:rPr>
        <w:t>QThread(Worker模式)：</w:t>
      </w:r>
    </w:p>
    <w:p w14:paraId="3A24336E">
      <w:pPr>
        <w:rPr>
          <w:rFonts w:hint="eastAsia" w:ascii="Times New Roman" w:hAnsi="Times New Roman" w:cs="Times New Roman"/>
          <w:color w:val="auto"/>
          <w:lang w:eastAsia="zh-CN"/>
        </w:rPr>
      </w:pPr>
      <w:r>
        <w:rPr>
          <w:rFonts w:hint="eastAsia" w:ascii="Times New Roman" w:hAnsi="Times New Roman" w:cs="Times New Roman"/>
          <w:color w:val="auto"/>
          <w:lang w:eastAsia="zh-CN"/>
        </w:rPr>
        <w:t>理由：Qt官方推荐的标准多线程方式。通过moveToThread将一个QObject派生类（Worker）移动到子线程，利用Qt的事件循环（EventLoop）机制，使得子线程可以像主线程一样通过信号槽异步处理事件。</w:t>
      </w:r>
    </w:p>
    <w:p w14:paraId="5915093F">
      <w:pPr>
        <w:rPr>
          <w:rFonts w:hint="eastAsia" w:ascii="Times New Roman" w:hAnsi="Times New Roman" w:cs="Times New Roman"/>
          <w:color w:val="auto"/>
          <w:lang w:eastAsia="zh-CN"/>
        </w:rPr>
      </w:pPr>
      <w:r>
        <w:rPr>
          <w:rFonts w:hint="eastAsia" w:ascii="Times New Roman" w:hAnsi="Times New Roman" w:cs="Times New Roman"/>
          <w:color w:val="auto"/>
          <w:lang w:eastAsia="zh-CN"/>
        </w:rPr>
        <w:t>适用场景：服务端的客户端连接管理(ClientWorker)、客户端的长连接维护。</w:t>
      </w:r>
    </w:p>
    <w:p w14:paraId="6ECC02B9">
      <w:pPr>
        <w:rPr>
          <w:rFonts w:hint="eastAsia" w:ascii="Times New Roman" w:hAnsi="Times New Roman" w:cs="Times New Roman"/>
          <w:color w:val="auto"/>
          <w:lang w:eastAsia="zh-CN"/>
        </w:rPr>
      </w:pPr>
      <w:r>
        <w:rPr>
          <w:rFonts w:hint="eastAsia" w:ascii="Times New Roman" w:hAnsi="Times New Roman" w:cs="Times New Roman"/>
          <w:color w:val="auto"/>
          <w:lang w:eastAsia="zh-CN"/>
        </w:rPr>
        <w:t>QtConcurrent：</w:t>
      </w:r>
    </w:p>
    <w:p w14:paraId="707AE6C8">
      <w:pPr>
        <w:rPr>
          <w:rFonts w:hint="eastAsia" w:ascii="Times New Roman" w:hAnsi="Times New Roman" w:cs="Times New Roman"/>
          <w:color w:val="auto"/>
          <w:lang w:eastAsia="zh-CN"/>
        </w:rPr>
      </w:pPr>
      <w:r>
        <w:rPr>
          <w:rFonts w:hint="eastAsia" w:ascii="Times New Roman" w:hAnsi="Times New Roman" w:cs="Times New Roman"/>
          <w:color w:val="auto"/>
          <w:lang w:eastAsia="zh-CN"/>
        </w:rPr>
        <w:t>理由：高级并发API，无需手动管理线程生命周期。它能自动利用线程池将任务分发到多个CPU核心。</w:t>
      </w:r>
    </w:p>
    <w:p w14:paraId="7121594B">
      <w:pPr>
        <w:rPr>
          <w:rFonts w:hint="eastAsia" w:ascii="Times New Roman" w:hAnsi="Times New Roman" w:cs="Times New Roman"/>
          <w:color w:val="auto"/>
          <w:lang w:eastAsia="zh-CN"/>
        </w:rPr>
      </w:pPr>
      <w:r>
        <w:rPr>
          <w:rFonts w:hint="eastAsia" w:ascii="Times New Roman" w:hAnsi="Times New Roman" w:cs="Times New Roman"/>
          <w:color w:val="auto"/>
          <w:lang w:eastAsia="zh-CN"/>
        </w:rPr>
        <w:t>适用场景：一次性的、无状态的耗时计算，如加载历史聊天记录、图片压缩处理。3.ThreadWorker类设计说明</w:t>
      </w:r>
    </w:p>
    <w:p w14:paraId="278B08A1">
      <w:pPr>
        <w:rPr>
          <w:rFonts w:hint="eastAsia" w:ascii="Times New Roman" w:hAnsi="Times New Roman" w:cs="Times New Roman"/>
          <w:color w:val="auto"/>
          <w:lang w:eastAsia="zh-CN"/>
        </w:rPr>
      </w:pPr>
      <w:r>
        <w:rPr>
          <w:rFonts w:hint="eastAsia" w:ascii="Times New Roman" w:hAnsi="Times New Roman" w:cs="Times New Roman"/>
          <w:color w:val="auto"/>
          <w:lang w:eastAsia="zh-CN"/>
        </w:rPr>
        <w:t>本系统在服务端采用了经典的Worker-Object模式，而非继承QThread的run方法。</w:t>
      </w:r>
    </w:p>
    <w:p w14:paraId="4948C68F">
      <w:pPr>
        <w:rPr>
          <w:rFonts w:hint="eastAsia" w:ascii="Times New Roman" w:hAnsi="Times New Roman" w:cs="Times New Roman"/>
          <w:color w:val="auto"/>
          <w:lang w:eastAsia="zh-CN"/>
        </w:rPr>
      </w:pPr>
    </w:p>
    <w:p w14:paraId="27A4C490">
      <w:pPr>
        <w:rPr>
          <w:rFonts w:hint="eastAsia" w:ascii="Times New Roman" w:hAnsi="Times New Roman" w:cs="Times New Roman"/>
          <w:color w:val="auto"/>
          <w:lang w:eastAsia="zh-CN"/>
        </w:rPr>
      </w:pPr>
      <w:r>
        <w:rPr>
          <w:rFonts w:hint="eastAsia" w:ascii="Times New Roman" w:hAnsi="Times New Roman" w:cs="Times New Roman"/>
          <w:color w:val="auto"/>
          <w:lang w:eastAsia="zh-CN"/>
        </w:rPr>
        <w:t>类名：ClientWorker</w:t>
      </w:r>
    </w:p>
    <w:p w14:paraId="1DDF18BD">
      <w:pPr>
        <w:rPr>
          <w:rFonts w:hint="eastAsia" w:ascii="Times New Roman" w:hAnsi="Times New Roman" w:cs="Times New Roman"/>
          <w:color w:val="auto"/>
          <w:lang w:eastAsia="zh-CN"/>
        </w:rPr>
      </w:pPr>
      <w:r>
        <w:rPr>
          <w:rFonts w:hint="eastAsia" w:ascii="Times New Roman" w:hAnsi="Times New Roman" w:cs="Times New Roman"/>
          <w:color w:val="auto"/>
          <w:lang w:eastAsia="zh-CN"/>
        </w:rPr>
        <w:t>继承：publicQObject</w:t>
      </w:r>
    </w:p>
    <w:p w14:paraId="1FD22162">
      <w:pPr>
        <w:rPr>
          <w:rFonts w:hint="eastAsia" w:ascii="Times New Roman" w:hAnsi="Times New Roman" w:cs="Times New Roman"/>
          <w:color w:val="auto"/>
          <w:lang w:eastAsia="zh-CN"/>
        </w:rPr>
      </w:pPr>
      <w:r>
        <w:rPr>
          <w:rFonts w:hint="eastAsia" w:ascii="Times New Roman" w:hAnsi="Times New Roman" w:cs="Times New Roman"/>
          <w:color w:val="auto"/>
          <w:lang w:eastAsia="zh-CN"/>
        </w:rPr>
        <w:t>核心设计：</w:t>
      </w:r>
    </w:p>
    <w:p w14:paraId="569F7529">
      <w:pPr>
        <w:rPr>
          <w:rFonts w:hint="eastAsia" w:ascii="Times New Roman" w:hAnsi="Times New Roman" w:cs="Times New Roman"/>
          <w:color w:val="auto"/>
          <w:lang w:eastAsia="zh-CN"/>
        </w:rPr>
      </w:pPr>
      <w:r>
        <w:rPr>
          <w:rFonts w:hint="eastAsia" w:ascii="Times New Roman" w:hAnsi="Times New Roman" w:cs="Times New Roman"/>
          <w:color w:val="auto"/>
          <w:lang w:eastAsia="zh-CN"/>
        </w:rPr>
        <w:t>1.独立性：每个ClientWorker实例负责维护一个客户端的QTcpSocket。</w:t>
      </w:r>
    </w:p>
    <w:p w14:paraId="73B4D36C">
      <w:pPr>
        <w:rPr>
          <w:rFonts w:hint="eastAsia" w:ascii="Times New Roman" w:hAnsi="Times New Roman" w:cs="Times New Roman"/>
          <w:color w:val="auto"/>
          <w:lang w:eastAsia="zh-CN"/>
        </w:rPr>
      </w:pPr>
      <w:r>
        <w:rPr>
          <w:rFonts w:hint="eastAsia" w:ascii="Times New Roman" w:hAnsi="Times New Roman" w:cs="Times New Roman"/>
          <w:color w:val="auto"/>
          <w:lang w:eastAsia="zh-CN"/>
        </w:rPr>
        <w:t>2.线程绑定：在ImServer监听到新连接后，实例化ClientWorker和QThread，调用worker-&gt;moveToThread(thread)，然后启动线程。</w:t>
      </w:r>
    </w:p>
    <w:p w14:paraId="423EA36C">
      <w:pPr>
        <w:rPr>
          <w:rFonts w:hint="eastAsia" w:ascii="Times New Roman" w:hAnsi="Times New Roman" w:cs="Times New Roman"/>
          <w:color w:val="auto"/>
          <w:lang w:eastAsia="zh-CN"/>
        </w:rPr>
      </w:pPr>
      <w:r>
        <w:rPr>
          <w:rFonts w:hint="eastAsia" w:ascii="Times New Roman" w:hAnsi="Times New Roman" w:cs="Times New Roman"/>
          <w:color w:val="auto"/>
          <w:lang w:eastAsia="zh-CN"/>
        </w:rPr>
        <w:t>3.信号驱动：Worker内部定义了handleJsonReceived()等槽函数，通过信号与主线程或其他Worker通信，无需使用复杂的互斥锁。</w:t>
      </w:r>
    </w:p>
    <w:p w14:paraId="29CA8229">
      <w:pPr>
        <w:rPr>
          <w:rFonts w:hint="eastAsia" w:ascii="Times New Roman" w:hAnsi="Times New Roman" w:cs="Times New Roman"/>
          <w:color w:val="auto"/>
          <w:lang w:eastAsia="zh-CN"/>
        </w:rPr>
      </w:pPr>
      <w: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-5656580</wp:posOffset>
            </wp:positionV>
            <wp:extent cx="5936615" cy="5872480"/>
            <wp:effectExtent l="0" t="0" r="6985" b="7620"/>
            <wp:wrapTopAndBottom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5872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2509DE7">
      <w:pPr>
        <w:rPr>
          <w:rFonts w:ascii="Times New Roman" w:hAnsi="Times New Roman" w:cs="Times New Roman"/>
          <w:color w:val="0000FF"/>
        </w:rPr>
      </w:pPr>
    </w:p>
    <w:p w14:paraId="102E972A">
      <w:pPr>
        <w:pStyle w:val="3"/>
        <w:rPr>
          <w:rFonts w:ascii="Times New Roman" w:hAnsi="Times New Roman" w:cs="Times New Roman"/>
        </w:rPr>
      </w:pPr>
      <w:bookmarkStart w:id="21" w:name="_Toc216343976"/>
      <w:r>
        <w:rPr>
          <w:rFonts w:ascii="Times New Roman" w:hAnsi="Times New Roman" w:cs="Times New Roman"/>
        </w:rPr>
        <w:t>2.7UI布局设计</w:t>
      </w:r>
      <w:bookmarkEnd w:id="21"/>
    </w:p>
    <w:p w14:paraId="6669CEDE">
      <w:pPr>
        <w:rPr>
          <w:rFonts w:ascii="Times New Roman" w:hAnsi="Times New Roman" w:cs="Times New Roman"/>
          <w:color w:val="EE0000"/>
        </w:rPr>
      </w:pPr>
      <w:r>
        <w:rPr>
          <w:rFonts w:ascii="Times New Roman" w:hAnsi="Times New Roman" w:cs="Times New Roman"/>
          <w:color w:val="EE0000"/>
        </w:rPr>
        <w:t>内容包括：</w:t>
      </w:r>
    </w:p>
    <w:p w14:paraId="043205BA">
      <w:pPr>
        <w:numPr>
          <w:ilvl w:val="0"/>
          <w:numId w:val="7"/>
        </w:numPr>
        <w:rPr>
          <w:rFonts w:ascii="Times New Roman" w:hAnsi="Times New Roman" w:cs="Times New Roman"/>
          <w:color w:val="EE0000"/>
        </w:rPr>
      </w:pPr>
      <w:r>
        <w:rPr>
          <w:rFonts w:ascii="Times New Roman" w:hAnsi="Times New Roman" w:cs="Times New Roman"/>
          <w:color w:val="EE0000"/>
        </w:rPr>
        <w:t>主界面布局结构（插入UI截图或线框图）</w:t>
      </w:r>
    </w:p>
    <w:p w14:paraId="0E125357">
      <w:pPr>
        <w:numPr>
          <w:ilvl w:val="0"/>
          <w:numId w:val="7"/>
        </w:numPr>
        <w:rPr>
          <w:rFonts w:ascii="Times New Roman" w:hAnsi="Times New Roman" w:cs="Times New Roman"/>
          <w:color w:val="EE0000"/>
        </w:rPr>
      </w:pPr>
      <w:r>
        <w:rPr>
          <w:rFonts w:ascii="Times New Roman" w:hAnsi="Times New Roman" w:cs="Times New Roman"/>
          <w:color w:val="EE0000"/>
        </w:rPr>
        <w:t>使用了哪些布局管理器（Grid/Vertical/Horizontal）</w:t>
      </w:r>
    </w:p>
    <w:p w14:paraId="7013EEDE">
      <w:pPr>
        <w:numPr>
          <w:ilvl w:val="0"/>
          <w:numId w:val="7"/>
        </w:numPr>
        <w:rPr>
          <w:rFonts w:ascii="Times New Roman" w:hAnsi="Times New Roman" w:cs="Times New Roman"/>
          <w:color w:val="EE0000"/>
        </w:rPr>
      </w:pPr>
      <w:r>
        <w:rPr>
          <w:rFonts w:ascii="Times New Roman" w:hAnsi="Times New Roman" w:cs="Times New Roman"/>
          <w:color w:val="EE0000"/>
        </w:rPr>
        <w:t>UI样式如何与功能对应（如按钮触发后台任务）</w:t>
      </w:r>
    </w:p>
    <w:p w14:paraId="47BFB8AD">
      <w:pPr>
        <w:rPr>
          <w:rFonts w:ascii="Times New Roman" w:hAnsi="Times New Roman" w:cs="Times New Roman"/>
          <w:color w:val="EE0000"/>
        </w:rPr>
      </w:pPr>
      <w:r>
        <w:rPr>
          <w:rFonts w:ascii="Times New Roman" w:hAnsi="Times New Roman" w:cs="Times New Roman"/>
          <w:b/>
          <w:bCs/>
          <w:color w:val="EE0000"/>
        </w:rPr>
        <w:t>要求：</w:t>
      </w:r>
      <w:r>
        <w:rPr>
          <w:rFonts w:ascii="Times New Roman" w:hAnsi="Times New Roman" w:cs="Times New Roman"/>
          <w:color w:val="EE0000"/>
        </w:rPr>
        <w:t>本节不只是贴图片，要解释UI设计逻辑。</w:t>
      </w:r>
    </w:p>
    <w:p w14:paraId="77A96650">
      <w:pPr>
        <w:rPr>
          <w:rFonts w:ascii="Times New Roman" w:hAnsi="Times New Roman" w:cs="Times New Roman"/>
          <w:color w:val="0000FF"/>
        </w:rPr>
      </w:pPr>
    </w:p>
    <w:p w14:paraId="13CC66AB">
      <w:pPr>
        <w:pStyle w:val="2"/>
        <w:rPr>
          <w:rFonts w:ascii="Times New Roman" w:hAnsi="Times New Roman" w:cs="Times New Roman"/>
        </w:rPr>
      </w:pPr>
      <w:bookmarkStart w:id="22" w:name="_Toc216343977"/>
      <w:r>
        <w:rPr>
          <w:rFonts w:ascii="Times New Roman" w:hAnsi="Times New Roman" w:cs="Times New Roman"/>
        </w:rPr>
        <w:t>三、系统实施及结果</w:t>
      </w:r>
      <w:bookmarkEnd w:id="22"/>
    </w:p>
    <w:p w14:paraId="6A85DB32">
      <w:pPr>
        <w:pStyle w:val="3"/>
        <w:rPr>
          <w:rFonts w:ascii="Times New Roman" w:hAnsi="Times New Roman" w:cs="Times New Roman"/>
        </w:rPr>
      </w:pPr>
      <w:bookmarkStart w:id="23" w:name="_Toc216343978"/>
      <w:r>
        <w:rPr>
          <w:rFonts w:ascii="Times New Roman" w:hAnsi="Times New Roman" w:cs="Times New Roman"/>
        </w:rPr>
        <w:t>3.1系统界面</w:t>
      </w:r>
      <w:bookmarkEnd w:id="23"/>
    </w:p>
    <w:p w14:paraId="29505206">
      <w:pPr>
        <w:rPr>
          <w:rFonts w:ascii="Times New Roman" w:hAnsi="Times New Roman" w:cs="Times New Roman"/>
          <w:color w:val="EE0000"/>
        </w:rPr>
      </w:pPr>
      <w:r>
        <w:rPr>
          <w:rFonts w:ascii="Times New Roman" w:hAnsi="Times New Roman" w:cs="Times New Roman"/>
          <w:color w:val="EE0000"/>
        </w:rPr>
        <w:t>系统运行界面及说明，需展示：</w:t>
      </w:r>
    </w:p>
    <w:p w14:paraId="09677DBC">
      <w:pPr>
        <w:numPr>
          <w:ilvl w:val="0"/>
          <w:numId w:val="8"/>
        </w:numPr>
        <w:rPr>
          <w:rFonts w:ascii="Times New Roman" w:hAnsi="Times New Roman" w:cs="Times New Roman"/>
          <w:color w:val="EE0000"/>
        </w:rPr>
      </w:pPr>
      <w:r>
        <w:rPr>
          <w:rFonts w:ascii="Times New Roman" w:hAnsi="Times New Roman" w:cs="Times New Roman"/>
          <w:color w:val="EE0000"/>
        </w:rPr>
        <w:t>主界面</w:t>
      </w:r>
    </w:p>
    <w:p w14:paraId="624F48B2">
      <w:pPr>
        <w:numPr>
          <w:ilvl w:val="0"/>
          <w:numId w:val="8"/>
        </w:numPr>
        <w:rPr>
          <w:rFonts w:ascii="Times New Roman" w:hAnsi="Times New Roman" w:cs="Times New Roman"/>
          <w:color w:val="EE0000"/>
        </w:rPr>
      </w:pPr>
      <w:r>
        <w:rPr>
          <w:rFonts w:ascii="Times New Roman" w:hAnsi="Times New Roman" w:cs="Times New Roman"/>
          <w:color w:val="EE0000"/>
        </w:rPr>
        <w:t>功能界面（如登录界面、管理界面、详情界面）</w:t>
      </w:r>
    </w:p>
    <w:p w14:paraId="16A4C5BC">
      <w:pPr>
        <w:numPr>
          <w:ilvl w:val="0"/>
          <w:numId w:val="8"/>
        </w:numPr>
        <w:rPr>
          <w:rFonts w:ascii="Times New Roman" w:hAnsi="Times New Roman" w:cs="Times New Roman"/>
          <w:color w:val="EE0000"/>
        </w:rPr>
      </w:pPr>
      <w:r>
        <w:rPr>
          <w:rFonts w:ascii="Times New Roman" w:hAnsi="Times New Roman" w:cs="Times New Roman"/>
          <w:color w:val="EE0000"/>
        </w:rPr>
        <w:t>有功能内容而非空白界面</w:t>
      </w:r>
    </w:p>
    <w:p w14:paraId="4A427472">
      <w:pPr>
        <w:rPr>
          <w:rFonts w:ascii="Times New Roman" w:hAnsi="Times New Roman" w:cs="Times New Roman"/>
          <w:color w:val="0000FF"/>
        </w:rPr>
      </w:pPr>
      <w:r>
        <w:rPr>
          <w:rFonts w:ascii="Times New Roman" w:hAnsi="Times New Roman" w:cs="Times New Roman"/>
          <w:b/>
          <w:bCs/>
          <w:color w:val="EE0000"/>
        </w:rPr>
        <w:t>要求：</w:t>
      </w:r>
      <w:r>
        <w:rPr>
          <w:rFonts w:ascii="Times New Roman" w:hAnsi="Times New Roman" w:cs="Times New Roman"/>
          <w:color w:val="EE0000"/>
        </w:rPr>
        <w:t>每张图必须附带文字说明（不少于2句话）</w:t>
      </w:r>
      <w:r>
        <w:rPr>
          <w:rFonts w:ascii="Times New Roman" w:hAnsi="Times New Roman" w:cs="Times New Roman"/>
          <w:color w:val="0000FF"/>
        </w:rPr>
        <w:t>。</w:t>
      </w:r>
    </w:p>
    <w:p w14:paraId="2C3707C0">
      <w:pPr>
        <w:rPr>
          <w:rFonts w:ascii="Times New Roman" w:hAnsi="Times New Roman" w:cs="Times New Roman"/>
          <w:color w:val="0000FF"/>
        </w:rPr>
      </w:pPr>
    </w:p>
    <w:p w14:paraId="334D51E7">
      <w:pPr>
        <w:pStyle w:val="3"/>
        <w:rPr>
          <w:rFonts w:ascii="Times New Roman" w:hAnsi="Times New Roman" w:cs="Times New Roman"/>
        </w:rPr>
      </w:pPr>
      <w:bookmarkStart w:id="24" w:name="_Toc216343979"/>
      <w:r>
        <w:rPr>
          <w:rFonts w:ascii="Times New Roman" w:hAnsi="Times New Roman" w:cs="Times New Roman"/>
        </w:rPr>
        <w:t>3.2系统测试结果</w:t>
      </w:r>
      <w:bookmarkEnd w:id="24"/>
    </w:p>
    <w:p w14:paraId="39694489">
      <w:pPr>
        <w:rPr>
          <w:rFonts w:ascii="Times New Roman" w:hAnsi="Times New Roman" w:cs="Times New Roman"/>
          <w:color w:val="EE0000"/>
        </w:rPr>
      </w:pPr>
      <w:r>
        <w:rPr>
          <w:rFonts w:ascii="Times New Roman" w:hAnsi="Times New Roman" w:cs="Times New Roman"/>
          <w:color w:val="EE0000"/>
        </w:rPr>
        <w:t>系统测试案例及步骤，文字描述加截图，包括：</w:t>
      </w:r>
    </w:p>
    <w:p w14:paraId="16771CE1">
      <w:pPr>
        <w:numPr>
          <w:ilvl w:val="0"/>
          <w:numId w:val="9"/>
        </w:numPr>
        <w:rPr>
          <w:rFonts w:ascii="Times New Roman" w:hAnsi="Times New Roman" w:cs="Times New Roman"/>
          <w:color w:val="EE0000"/>
        </w:rPr>
      </w:pPr>
      <w:r>
        <w:rPr>
          <w:rFonts w:ascii="Times New Roman" w:hAnsi="Times New Roman" w:cs="Times New Roman"/>
          <w:color w:val="EE0000"/>
        </w:rPr>
        <w:t>测试用例（输入/操作/期望输出/实际输出）</w:t>
      </w:r>
    </w:p>
    <w:p w14:paraId="729BA6CC">
      <w:pPr>
        <w:numPr>
          <w:ilvl w:val="0"/>
          <w:numId w:val="9"/>
        </w:numPr>
        <w:rPr>
          <w:rFonts w:ascii="Times New Roman" w:hAnsi="Times New Roman" w:cs="Times New Roman"/>
          <w:color w:val="EE0000"/>
        </w:rPr>
      </w:pPr>
      <w:r>
        <w:rPr>
          <w:rFonts w:ascii="Times New Roman" w:hAnsi="Times New Roman" w:cs="Times New Roman"/>
          <w:color w:val="EE0000"/>
        </w:rPr>
        <w:t>功能截图</w:t>
      </w:r>
    </w:p>
    <w:p w14:paraId="585ACFC0">
      <w:pPr>
        <w:numPr>
          <w:ilvl w:val="0"/>
          <w:numId w:val="9"/>
        </w:numPr>
        <w:rPr>
          <w:rFonts w:ascii="Times New Roman" w:hAnsi="Times New Roman" w:cs="Times New Roman"/>
          <w:color w:val="EE0000"/>
        </w:rPr>
      </w:pPr>
      <w:r>
        <w:rPr>
          <w:rFonts w:ascii="Times New Roman" w:hAnsi="Times New Roman" w:cs="Times New Roman"/>
          <w:color w:val="EE0000"/>
        </w:rPr>
        <w:t>异常处理测试（例如网络断开、数据库无数据）</w:t>
      </w:r>
    </w:p>
    <w:p w14:paraId="2EE0EB77">
      <w:pPr>
        <w:rPr>
          <w:rFonts w:ascii="Times New Roman" w:hAnsi="Times New Roman" w:cs="Times New Roman"/>
          <w:color w:val="EE0000"/>
        </w:rPr>
      </w:pPr>
      <w:r>
        <w:rPr>
          <w:rFonts w:ascii="Times New Roman" w:hAnsi="Times New Roman" w:cs="Times New Roman"/>
          <w:b/>
          <w:bCs/>
          <w:color w:val="EE0000"/>
        </w:rPr>
        <w:t>要求：</w:t>
      </w:r>
      <w:r>
        <w:rPr>
          <w:rFonts w:ascii="Times New Roman" w:hAnsi="Times New Roman" w:cs="Times New Roman"/>
          <w:color w:val="EE0000"/>
        </w:rPr>
        <w:t>至少3个测试案例。</w:t>
      </w:r>
    </w:p>
    <w:p w14:paraId="6224A7FC">
      <w:pPr>
        <w:rPr>
          <w:rFonts w:ascii="Times New Roman" w:hAnsi="Times New Roman" w:cs="Times New Roman"/>
          <w:color w:val="0000FF"/>
        </w:rPr>
      </w:pPr>
    </w:p>
    <w:p w14:paraId="4F9CB8B9">
      <w:pPr>
        <w:pStyle w:val="3"/>
        <w:rPr>
          <w:rFonts w:ascii="Times New Roman" w:hAnsi="Times New Roman" w:cs="Times New Roman"/>
        </w:rPr>
      </w:pPr>
      <w:bookmarkStart w:id="25" w:name="_Toc216343980"/>
      <w:r>
        <w:rPr>
          <w:rFonts w:ascii="Times New Roman" w:hAnsi="Times New Roman" w:cs="Times New Roman"/>
        </w:rPr>
        <w:t>3.3代码版本管理提交日志</w:t>
      </w:r>
      <w:bookmarkEnd w:id="25"/>
    </w:p>
    <w:p w14:paraId="2A6B7DC4">
      <w:pPr>
        <w:rPr>
          <w:rFonts w:ascii="Times New Roman" w:hAnsi="Times New Roman" w:cs="Times New Roman" w:eastAsiaTheme="minorEastAsia"/>
          <w:color w:val="EE0000"/>
        </w:rPr>
      </w:pPr>
      <w:bookmarkStart w:id="26" w:name="_Toc407275299"/>
      <w:r>
        <w:rPr>
          <w:rFonts w:ascii="Times New Roman" w:hAnsi="Times New Roman" w:cs="Times New Roman" w:eastAsiaTheme="minorEastAsia"/>
          <w:color w:val="EE0000"/>
        </w:rPr>
        <w:t>必需提供：</w:t>
      </w:r>
    </w:p>
    <w:p w14:paraId="78C47F46">
      <w:pPr>
        <w:numPr>
          <w:ilvl w:val="0"/>
          <w:numId w:val="10"/>
        </w:numPr>
        <w:rPr>
          <w:rFonts w:ascii="Times New Roman" w:hAnsi="Times New Roman" w:cs="Times New Roman" w:eastAsiaTheme="minorEastAsia"/>
          <w:color w:val="EE0000"/>
        </w:rPr>
      </w:pPr>
      <w:r>
        <w:rPr>
          <w:rFonts w:ascii="Times New Roman" w:hAnsi="Times New Roman" w:cs="Times New Roman" w:eastAsiaTheme="minorEastAsia"/>
          <w:color w:val="EE0000"/>
        </w:rPr>
        <w:t>Git提交记录截图</w:t>
      </w:r>
    </w:p>
    <w:p w14:paraId="25538DAD">
      <w:pPr>
        <w:numPr>
          <w:ilvl w:val="0"/>
          <w:numId w:val="10"/>
        </w:numPr>
        <w:rPr>
          <w:rFonts w:ascii="Times New Roman" w:hAnsi="Times New Roman" w:cs="Times New Roman" w:eastAsiaTheme="minorEastAsia"/>
          <w:color w:val="EE0000"/>
        </w:rPr>
      </w:pPr>
      <w:r>
        <w:rPr>
          <w:rFonts w:ascii="Times New Roman" w:hAnsi="Times New Roman" w:cs="Times New Roman" w:eastAsiaTheme="minorEastAsia"/>
          <w:color w:val="EE0000"/>
        </w:rPr>
        <w:t>提交次数≥20次（可与你之前要求一致或升级）</w:t>
      </w:r>
    </w:p>
    <w:p w14:paraId="116EF965">
      <w:pPr>
        <w:numPr>
          <w:ilvl w:val="0"/>
          <w:numId w:val="10"/>
        </w:numPr>
        <w:rPr>
          <w:rFonts w:ascii="Times New Roman" w:hAnsi="Times New Roman" w:cs="Times New Roman" w:eastAsiaTheme="minorEastAsia"/>
          <w:color w:val="EE0000"/>
        </w:rPr>
      </w:pPr>
      <w:r>
        <w:rPr>
          <w:rFonts w:ascii="Times New Roman" w:hAnsi="Times New Roman" w:cs="Times New Roman" w:eastAsiaTheme="minorEastAsia"/>
          <w:color w:val="EE0000"/>
        </w:rPr>
        <w:t>提交信息必须具备意义（如add/fix/refactor）</w:t>
      </w:r>
    </w:p>
    <w:p w14:paraId="69625F78">
      <w:pPr>
        <w:rPr>
          <w:rFonts w:ascii="Times New Roman" w:hAnsi="Times New Roman" w:cs="Times New Roman" w:eastAsiaTheme="minorEastAsia"/>
          <w:color w:val="EE0000"/>
        </w:rPr>
      </w:pPr>
      <w:r>
        <w:rPr>
          <w:rFonts w:ascii="Times New Roman" w:hAnsi="Times New Roman" w:cs="Times New Roman" w:eastAsiaTheme="minorEastAsia"/>
          <w:b/>
          <w:bCs/>
          <w:color w:val="EE0000"/>
        </w:rPr>
        <w:t>要求：</w:t>
      </w:r>
      <w:r>
        <w:rPr>
          <w:rFonts w:ascii="Times New Roman" w:hAnsi="Times New Roman" w:cs="Times New Roman" w:eastAsiaTheme="minorEastAsia"/>
          <w:color w:val="EE0000"/>
        </w:rPr>
        <w:t>提供截图+说明哪些commit最关键。</w:t>
      </w:r>
    </w:p>
    <w:p w14:paraId="5873D6F1">
      <w:pPr>
        <w:rPr>
          <w:rFonts w:ascii="Times New Roman" w:hAnsi="Times New Roman" w:cs="Times New Roman" w:eastAsiaTheme="minorEastAsia"/>
          <w:color w:val="EE0000"/>
        </w:rPr>
      </w:pPr>
    </w:p>
    <w:p w14:paraId="7DF57F3E">
      <w:pPr>
        <w:pStyle w:val="3"/>
        <w:rPr>
          <w:rFonts w:ascii="Times New Roman" w:hAnsi="Times New Roman" w:cs="Times New Roman"/>
        </w:rPr>
      </w:pPr>
      <w:bookmarkStart w:id="27" w:name="_Toc216343981"/>
      <w:r>
        <w:rPr>
          <w:rFonts w:ascii="Times New Roman" w:hAnsi="Times New Roman" w:cs="Times New Roman"/>
        </w:rPr>
        <w:t>3.4AI工具使用记录</w:t>
      </w:r>
      <w:bookmarkEnd w:id="27"/>
    </w:p>
    <w:p w14:paraId="459295C1">
      <w:pPr>
        <w:pStyle w:val="4"/>
        <w:spacing w:line="440" w:lineRule="exact"/>
        <w:rPr>
          <w:rFonts w:ascii="Times New Roman" w:hAnsi="Times New Roman" w:cs="Times New Roman"/>
          <w:szCs w:val="24"/>
        </w:rPr>
      </w:pPr>
      <w:bookmarkStart w:id="28" w:name="_Toc216343982"/>
      <w:r>
        <w:rPr>
          <w:rFonts w:ascii="Times New Roman" w:hAnsi="Times New Roman" w:cs="Times New Roman"/>
          <w:szCs w:val="24"/>
        </w:rPr>
        <w:t>3.4.1使用的AI工具清单</w:t>
      </w:r>
      <w:bookmarkEnd w:id="28"/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96"/>
        <w:gridCol w:w="2268"/>
        <w:gridCol w:w="4316"/>
      </w:tblGrid>
      <w:tr w14:paraId="613993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9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5717F9">
            <w:pPr>
              <w:spacing w:before="120" w:after="120" w:line="276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等线" w:cs="Times New Roman"/>
                <w:sz w:val="21"/>
                <w:szCs w:val="21"/>
              </w:rPr>
              <w:t>AI工具名称</w:t>
            </w:r>
          </w:p>
        </w:tc>
        <w:tc>
          <w:tcPr>
            <w:tcW w:w="226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3F6C58">
            <w:pPr>
              <w:spacing w:before="120" w:after="120" w:line="276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等线" w:cs="Times New Roman"/>
                <w:sz w:val="21"/>
                <w:szCs w:val="21"/>
              </w:rPr>
              <w:t>版本/平台</w:t>
            </w:r>
          </w:p>
        </w:tc>
        <w:tc>
          <w:tcPr>
            <w:tcW w:w="431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2C515A">
            <w:pPr>
              <w:spacing w:before="120" w:after="120" w:line="276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等线" w:cs="Times New Roman"/>
                <w:sz w:val="21"/>
                <w:szCs w:val="21"/>
              </w:rPr>
              <w:t>使用目的（例如：查错、设计建议、代码片段等）</w:t>
            </w:r>
          </w:p>
        </w:tc>
      </w:tr>
      <w:tr w14:paraId="5AD898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9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EDE28F">
            <w:pPr>
              <w:spacing w:before="120" w:after="120" w:line="276" w:lineRule="auto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等线" w:cs="Times New Roman"/>
                <w:sz w:val="21"/>
                <w:szCs w:val="21"/>
              </w:rPr>
              <w:t>ChatGPT</w:t>
            </w:r>
          </w:p>
        </w:tc>
        <w:tc>
          <w:tcPr>
            <w:tcW w:w="226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198FDE">
            <w:pPr>
              <w:spacing w:line="276" w:lineRule="auto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431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B124AB">
            <w:pPr>
              <w:spacing w:line="276" w:lineRule="auto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</w:tr>
      <w:tr w14:paraId="0459D9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9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717507">
            <w:pPr>
              <w:spacing w:before="120" w:after="120" w:line="276" w:lineRule="auto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等线" w:cs="Times New Roman"/>
                <w:sz w:val="21"/>
                <w:szCs w:val="21"/>
              </w:rPr>
              <w:t>DeepSeek</w:t>
            </w:r>
          </w:p>
        </w:tc>
        <w:tc>
          <w:tcPr>
            <w:tcW w:w="226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A36EF4">
            <w:pPr>
              <w:spacing w:line="276" w:lineRule="auto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431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E43F36">
            <w:pPr>
              <w:spacing w:line="276" w:lineRule="auto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</w:tr>
      <w:tr w14:paraId="69E190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9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0474FF">
            <w:pPr>
              <w:spacing w:before="120" w:after="120" w:line="276" w:lineRule="auto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等线" w:cs="Times New Roman"/>
                <w:sz w:val="21"/>
                <w:szCs w:val="21"/>
              </w:rPr>
              <w:t>Copilot</w:t>
            </w:r>
          </w:p>
        </w:tc>
        <w:tc>
          <w:tcPr>
            <w:tcW w:w="226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091BF9">
            <w:pPr>
              <w:spacing w:line="276" w:lineRule="auto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431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830849">
            <w:pPr>
              <w:spacing w:line="276" w:lineRule="auto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</w:tr>
      <w:tr w14:paraId="45DDAD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9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70FF8D">
            <w:pPr>
              <w:spacing w:before="120" w:after="120" w:line="276" w:lineRule="auto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等线" w:cs="Times New Roman"/>
                <w:sz w:val="21"/>
                <w:szCs w:val="21"/>
              </w:rPr>
              <w:t>Claude</w:t>
            </w:r>
          </w:p>
        </w:tc>
        <w:tc>
          <w:tcPr>
            <w:tcW w:w="226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088C87">
            <w:pPr>
              <w:spacing w:line="276" w:lineRule="auto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431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03FBBF">
            <w:pPr>
              <w:spacing w:line="276" w:lineRule="auto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</w:tr>
      <w:tr w14:paraId="156FD3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9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438277">
            <w:pPr>
              <w:spacing w:before="120" w:after="120" w:line="276" w:lineRule="auto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等线" w:cs="Times New Roman"/>
                <w:sz w:val="21"/>
                <w:szCs w:val="21"/>
              </w:rPr>
              <w:t>其他：</w:t>
            </w:r>
          </w:p>
        </w:tc>
        <w:tc>
          <w:tcPr>
            <w:tcW w:w="226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F0ED6B">
            <w:pPr>
              <w:spacing w:line="276" w:lineRule="auto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431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D0E1B7">
            <w:pPr>
              <w:spacing w:line="276" w:lineRule="auto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</w:tr>
    </w:tbl>
    <w:p w14:paraId="480EC366">
      <w:pPr>
        <w:rPr>
          <w:rFonts w:ascii="Times New Roman" w:hAnsi="Times New Roman" w:cs="Times New Roman"/>
        </w:rPr>
      </w:pPr>
    </w:p>
    <w:p w14:paraId="2EC35C9F">
      <w:pPr>
        <w:pStyle w:val="4"/>
        <w:rPr>
          <w:rFonts w:ascii="Times New Roman" w:hAnsi="Times New Roman" w:cs="Times New Roman"/>
        </w:rPr>
      </w:pPr>
      <w:bookmarkStart w:id="29" w:name="_Toc216343983"/>
      <w:r>
        <w:rPr>
          <w:rFonts w:ascii="Times New Roman" w:hAnsi="Times New Roman" w:cs="Times New Roman"/>
        </w:rPr>
        <w:t>3.4.2核心提示词（Prompt）记录（至少3条）</w:t>
      </w:r>
      <w:bookmarkEnd w:id="29"/>
    </w:p>
    <w:p w14:paraId="61DF271A">
      <w:pPr>
        <w:rPr>
          <w:rFonts w:ascii="Times New Roman" w:hAnsi="Times New Roman" w:cs="Times New Roman"/>
          <w:color w:val="EE0000"/>
        </w:rPr>
      </w:pPr>
      <w:r>
        <w:rPr>
          <w:rFonts w:ascii="Times New Roman" w:hAnsi="Times New Roman" w:cs="Times New Roman"/>
          <w:color w:val="EE0000"/>
        </w:rPr>
        <w:t>每条包括：</w:t>
      </w:r>
    </w:p>
    <w:p w14:paraId="48EBF9B8">
      <w:pPr>
        <w:numPr>
          <w:ilvl w:val="0"/>
          <w:numId w:val="11"/>
        </w:numPr>
        <w:rPr>
          <w:rFonts w:ascii="Times New Roman" w:hAnsi="Times New Roman" w:cs="Times New Roman"/>
          <w:color w:val="EE0000"/>
        </w:rPr>
      </w:pPr>
      <w:r>
        <w:rPr>
          <w:rFonts w:ascii="Times New Roman" w:hAnsi="Times New Roman" w:cs="Times New Roman"/>
          <w:color w:val="EE0000"/>
        </w:rPr>
        <w:t>Prompt内容</w:t>
      </w:r>
    </w:p>
    <w:p w14:paraId="1FD7E98D">
      <w:pPr>
        <w:numPr>
          <w:ilvl w:val="0"/>
          <w:numId w:val="11"/>
        </w:numPr>
        <w:rPr>
          <w:rFonts w:ascii="Times New Roman" w:hAnsi="Times New Roman" w:cs="Times New Roman"/>
          <w:color w:val="EE0000"/>
        </w:rPr>
      </w:pPr>
      <w:r>
        <w:rPr>
          <w:rFonts w:ascii="Times New Roman" w:hAnsi="Times New Roman" w:cs="Times New Roman"/>
          <w:color w:val="EE0000"/>
        </w:rPr>
        <w:t>AI输出的摘要</w:t>
      </w:r>
    </w:p>
    <w:p w14:paraId="39279AAB">
      <w:pPr>
        <w:numPr>
          <w:ilvl w:val="0"/>
          <w:numId w:val="11"/>
        </w:numPr>
        <w:rPr>
          <w:rFonts w:ascii="Times New Roman" w:hAnsi="Times New Roman" w:cs="Times New Roman"/>
          <w:color w:val="EE0000"/>
        </w:rPr>
      </w:pPr>
      <w:r>
        <w:rPr>
          <w:rFonts w:ascii="Times New Roman" w:hAnsi="Times New Roman" w:cs="Times New Roman"/>
          <w:color w:val="EE0000"/>
        </w:rPr>
        <w:t>自己如何修改、如何理解</w:t>
      </w:r>
    </w:p>
    <w:p w14:paraId="51537626">
      <w:pPr>
        <w:rPr>
          <w:rFonts w:ascii="Times New Roman" w:hAnsi="Times New Roman" w:cs="Times New Roman"/>
        </w:rPr>
      </w:pPr>
    </w:p>
    <w:tbl>
      <w:tblPr>
        <w:tblStyle w:val="14"/>
        <w:tblW w:w="4542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0"/>
        <w:gridCol w:w="3339"/>
        <w:gridCol w:w="2320"/>
        <w:gridCol w:w="2320"/>
      </w:tblGrid>
      <w:tr w14:paraId="48F17D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8" w:hRule="atLeast"/>
        </w:trPr>
        <w:tc>
          <w:tcPr>
            <w:tcW w:w="41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E3DC06D">
            <w:pPr>
              <w:spacing w:line="240" w:lineRule="auto"/>
              <w:jc w:val="center"/>
              <w:rPr>
                <w:b/>
                <w:bCs/>
                <w:color w:val="000000"/>
              </w:rPr>
            </w:pPr>
            <w:r>
              <w:rPr>
                <w:rFonts w:hint="eastAsia"/>
                <w:b/>
                <w:bCs/>
                <w:color w:val="000000"/>
              </w:rPr>
              <w:t>序号</w:t>
            </w:r>
          </w:p>
        </w:tc>
        <w:tc>
          <w:tcPr>
            <w:tcW w:w="1919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420BE52C">
            <w:pPr>
              <w:spacing w:line="240" w:lineRule="auto"/>
              <w:jc w:val="center"/>
              <w:rPr>
                <w:rFonts w:ascii="Times New Roman" w:hAnsi="Times New Roman" w:eastAsia="等线" w:cs="Times New Roman"/>
                <w:b/>
                <w:bCs/>
                <w:color w:val="000000"/>
              </w:rPr>
            </w:pPr>
            <w:r>
              <w:rPr>
                <w:rFonts w:ascii="Times New Roman" w:hAnsi="Times New Roman" w:eastAsia="等线" w:cs="Times New Roman"/>
                <w:b/>
                <w:bCs/>
                <w:color w:val="000000"/>
              </w:rPr>
              <w:t>Prompt</w:t>
            </w:r>
            <w:r>
              <w:rPr>
                <w:rFonts w:hint="eastAsia" w:cs="Times New Roman"/>
                <w:b/>
                <w:bCs/>
                <w:color w:val="000000"/>
              </w:rPr>
              <w:t>（输入的提示词）</w:t>
            </w:r>
          </w:p>
        </w:tc>
        <w:tc>
          <w:tcPr>
            <w:tcW w:w="1333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5D639F13">
            <w:pPr>
              <w:spacing w:line="240" w:lineRule="auto"/>
              <w:jc w:val="center"/>
              <w:rPr>
                <w:rFonts w:ascii="Times New Roman" w:hAnsi="Times New Roman" w:eastAsia="等线" w:cs="Times New Roman"/>
                <w:b/>
                <w:bCs/>
                <w:color w:val="000000"/>
              </w:rPr>
            </w:pPr>
            <w:r>
              <w:rPr>
                <w:rFonts w:ascii="Times New Roman" w:hAnsi="Times New Roman" w:eastAsia="等线" w:cs="Times New Roman"/>
                <w:b/>
                <w:bCs/>
                <w:color w:val="000000"/>
              </w:rPr>
              <w:t>AI</w:t>
            </w:r>
            <w:r>
              <w:rPr>
                <w:rFonts w:hint="eastAsia" w:cs="Times New Roman"/>
                <w:b/>
                <w:bCs/>
                <w:color w:val="000000"/>
              </w:rPr>
              <w:t>输出摘要（学生整理）</w:t>
            </w:r>
          </w:p>
        </w:tc>
        <w:tc>
          <w:tcPr>
            <w:tcW w:w="1333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51DA90CA">
            <w:pPr>
              <w:spacing w:line="240" w:lineRule="auto"/>
              <w:jc w:val="center"/>
              <w:rPr>
                <w:b/>
                <w:bCs/>
                <w:color w:val="000000"/>
              </w:rPr>
            </w:pPr>
            <w:r>
              <w:rPr>
                <w:rFonts w:hint="eastAsia"/>
                <w:b/>
                <w:bCs/>
                <w:color w:val="000000"/>
              </w:rPr>
              <w:t>修改内容与理解（必须自行描述）</w:t>
            </w:r>
          </w:p>
        </w:tc>
      </w:tr>
      <w:tr w14:paraId="3C12497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atLeast"/>
        </w:trPr>
        <w:tc>
          <w:tcPr>
            <w:tcW w:w="414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3559795">
            <w:pPr>
              <w:spacing w:line="240" w:lineRule="auto"/>
              <w:jc w:val="center"/>
              <w:rPr>
                <w:rFonts w:ascii="Times New Roman" w:hAnsi="Times New Roman" w:eastAsia="等线" w:cs="Times New Roman"/>
                <w:b/>
                <w:bCs/>
                <w:color w:val="000000"/>
              </w:rPr>
            </w:pPr>
            <w:r>
              <w:rPr>
                <w:rFonts w:ascii="Times New Roman" w:hAnsi="Times New Roman" w:eastAsia="等线" w:cs="Times New Roman"/>
                <w:b/>
                <w:bCs/>
                <w:color w:val="000000"/>
              </w:rPr>
              <w:t>1</w:t>
            </w:r>
          </w:p>
        </w:tc>
        <w:tc>
          <w:tcPr>
            <w:tcW w:w="191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35A51183">
            <w:pPr>
              <w:spacing w:line="240" w:lineRule="auto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（示例：</w:t>
            </w:r>
            <w:r>
              <w:rPr>
                <w:rFonts w:ascii="Times New Roman" w:hAnsi="Times New Roman" w:cs="Times New Roman"/>
                <w:color w:val="000000"/>
              </w:rPr>
              <w:t>Howtoimplementnon-blockingTCPclientinQt?</w:t>
            </w:r>
            <w:r>
              <w:rPr>
                <w:rFonts w:hint="eastAsia"/>
                <w:color w:val="000000"/>
              </w:rPr>
              <w:t>）学生输入的完整或简化</w:t>
            </w:r>
            <w:r>
              <w:rPr>
                <w:rFonts w:ascii="Times New Roman" w:hAnsi="Times New Roman" w:cs="Times New Roman"/>
                <w:color w:val="000000"/>
              </w:rPr>
              <w:t>prompt</w:t>
            </w:r>
          </w:p>
        </w:tc>
        <w:tc>
          <w:tcPr>
            <w:tcW w:w="133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189D951A">
            <w:pPr>
              <w:spacing w:line="240" w:lineRule="auto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概述</w:t>
            </w:r>
            <w:r>
              <w:rPr>
                <w:rFonts w:ascii="Times New Roman" w:hAnsi="Times New Roman" w:cs="Times New Roman"/>
                <w:color w:val="000000"/>
              </w:rPr>
              <w:t>AI</w:t>
            </w:r>
            <w:r>
              <w:rPr>
                <w:rFonts w:hint="eastAsia"/>
                <w:color w:val="000000"/>
              </w:rPr>
              <w:t>提供的关键思路、代码框架或建议，不需要全文复制</w:t>
            </w:r>
          </w:p>
        </w:tc>
        <w:tc>
          <w:tcPr>
            <w:tcW w:w="133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706DB6FF">
            <w:pPr>
              <w:spacing w:line="240" w:lineRule="auto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说明</w:t>
            </w:r>
            <w:r>
              <w:rPr>
                <w:rFonts w:ascii="Times New Roman" w:hAnsi="Times New Roman" w:cs="Times New Roman"/>
                <w:color w:val="000000"/>
              </w:rPr>
              <w:t>AI</w:t>
            </w:r>
            <w:r>
              <w:rPr>
                <w:rFonts w:hint="eastAsia"/>
                <w:color w:val="000000"/>
              </w:rPr>
              <w:t>输出的问题、如何修改成可用代码、改动的原因及个人理解</w:t>
            </w:r>
          </w:p>
        </w:tc>
      </w:tr>
      <w:tr w14:paraId="3BAD81A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</w:trPr>
        <w:tc>
          <w:tcPr>
            <w:tcW w:w="414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498A183">
            <w:pPr>
              <w:spacing w:line="240" w:lineRule="auto"/>
              <w:jc w:val="center"/>
              <w:rPr>
                <w:rFonts w:ascii="Times New Roman" w:hAnsi="Times New Roman" w:eastAsia="等线" w:cs="Times New Roman"/>
                <w:b/>
                <w:bCs/>
                <w:color w:val="000000"/>
              </w:rPr>
            </w:pPr>
            <w:r>
              <w:rPr>
                <w:rFonts w:ascii="Times New Roman" w:hAnsi="Times New Roman" w:eastAsia="等线" w:cs="Times New Roman"/>
                <w:b/>
                <w:bCs/>
                <w:color w:val="000000"/>
              </w:rPr>
              <w:t>2</w:t>
            </w:r>
          </w:p>
        </w:tc>
        <w:tc>
          <w:tcPr>
            <w:tcW w:w="191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0E78E52D">
            <w:pPr>
              <w:spacing w:line="240" w:lineRule="auto"/>
              <w:rPr>
                <w:rFonts w:ascii="Calibri" w:hAnsi="Calibri" w:eastAsia="等线" w:cs="Calibri"/>
                <w:color w:val="000000"/>
              </w:rPr>
            </w:pPr>
            <w:r>
              <w:rPr>
                <w:rFonts w:ascii="Calibri" w:hAnsi="Calibri" w:eastAsia="等线" w:cs="Calibri"/>
                <w:color w:val="000000"/>
              </w:rPr>
              <w:t>　</w:t>
            </w:r>
          </w:p>
        </w:tc>
        <w:tc>
          <w:tcPr>
            <w:tcW w:w="133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4EFCA6DE">
            <w:pPr>
              <w:spacing w:line="240" w:lineRule="auto"/>
              <w:rPr>
                <w:rFonts w:ascii="Calibri" w:hAnsi="Calibri" w:eastAsia="等线" w:cs="Calibri"/>
                <w:color w:val="000000"/>
              </w:rPr>
            </w:pPr>
            <w:r>
              <w:rPr>
                <w:rFonts w:ascii="Calibri" w:hAnsi="Calibri" w:eastAsia="等线" w:cs="Calibri"/>
                <w:color w:val="000000"/>
              </w:rPr>
              <w:t>　</w:t>
            </w:r>
          </w:p>
        </w:tc>
        <w:tc>
          <w:tcPr>
            <w:tcW w:w="133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4D9A8357">
            <w:pPr>
              <w:spacing w:line="240" w:lineRule="auto"/>
              <w:rPr>
                <w:rFonts w:ascii="Calibri" w:hAnsi="Calibri" w:eastAsia="等线" w:cs="Calibri"/>
                <w:color w:val="000000"/>
              </w:rPr>
            </w:pPr>
            <w:r>
              <w:rPr>
                <w:rFonts w:ascii="Calibri" w:hAnsi="Calibri" w:eastAsia="等线" w:cs="Calibri"/>
                <w:color w:val="000000"/>
              </w:rPr>
              <w:t>　</w:t>
            </w:r>
          </w:p>
        </w:tc>
      </w:tr>
      <w:tr w14:paraId="54B71F9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</w:trPr>
        <w:tc>
          <w:tcPr>
            <w:tcW w:w="414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A532CAD">
            <w:pPr>
              <w:spacing w:line="240" w:lineRule="auto"/>
              <w:jc w:val="center"/>
              <w:rPr>
                <w:rFonts w:ascii="Times New Roman" w:hAnsi="Times New Roman" w:eastAsia="等线" w:cs="Times New Roman"/>
                <w:b/>
                <w:bCs/>
                <w:color w:val="000000"/>
              </w:rPr>
            </w:pPr>
            <w:r>
              <w:rPr>
                <w:rFonts w:ascii="Times New Roman" w:hAnsi="Times New Roman" w:eastAsia="等线" w:cs="Times New Roman"/>
                <w:b/>
                <w:bCs/>
                <w:color w:val="000000"/>
              </w:rPr>
              <w:t>3</w:t>
            </w:r>
          </w:p>
        </w:tc>
        <w:tc>
          <w:tcPr>
            <w:tcW w:w="191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33E58FE3">
            <w:pPr>
              <w:spacing w:line="240" w:lineRule="auto"/>
              <w:rPr>
                <w:rFonts w:ascii="Calibri" w:hAnsi="Calibri" w:eastAsia="等线" w:cs="Calibri"/>
                <w:color w:val="000000"/>
              </w:rPr>
            </w:pPr>
            <w:r>
              <w:rPr>
                <w:rFonts w:ascii="Calibri" w:hAnsi="Calibri" w:eastAsia="等线" w:cs="Calibri"/>
                <w:color w:val="000000"/>
              </w:rPr>
              <w:t>　</w:t>
            </w:r>
          </w:p>
        </w:tc>
        <w:tc>
          <w:tcPr>
            <w:tcW w:w="133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08CDC34C">
            <w:pPr>
              <w:spacing w:line="240" w:lineRule="auto"/>
              <w:rPr>
                <w:rFonts w:ascii="Calibri" w:hAnsi="Calibri" w:eastAsia="等线" w:cs="Calibri"/>
                <w:color w:val="000000"/>
              </w:rPr>
            </w:pPr>
            <w:r>
              <w:rPr>
                <w:rFonts w:ascii="Calibri" w:hAnsi="Calibri" w:eastAsia="等线" w:cs="Calibri"/>
                <w:color w:val="000000"/>
              </w:rPr>
              <w:t>　</w:t>
            </w:r>
          </w:p>
        </w:tc>
        <w:tc>
          <w:tcPr>
            <w:tcW w:w="133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58C9E731">
            <w:pPr>
              <w:spacing w:line="240" w:lineRule="auto"/>
              <w:rPr>
                <w:rFonts w:ascii="Calibri" w:hAnsi="Calibri" w:eastAsia="等线" w:cs="Calibri"/>
                <w:color w:val="000000"/>
              </w:rPr>
            </w:pPr>
            <w:r>
              <w:rPr>
                <w:rFonts w:ascii="Calibri" w:hAnsi="Calibri" w:eastAsia="等线" w:cs="Calibri"/>
                <w:color w:val="000000"/>
              </w:rPr>
              <w:t>　</w:t>
            </w:r>
          </w:p>
        </w:tc>
      </w:tr>
      <w:tr w14:paraId="66F61A2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5" w:hRule="atLeast"/>
        </w:trPr>
        <w:tc>
          <w:tcPr>
            <w:tcW w:w="414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042AC36">
            <w:pPr>
              <w:spacing w:line="240" w:lineRule="auto"/>
              <w:jc w:val="center"/>
              <w:rPr>
                <w:b/>
                <w:bCs/>
                <w:color w:val="000000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</w:rPr>
              <w:t>4</w:t>
            </w:r>
          </w:p>
        </w:tc>
        <w:tc>
          <w:tcPr>
            <w:tcW w:w="191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68D53F60">
            <w:pPr>
              <w:spacing w:line="240" w:lineRule="auto"/>
              <w:rPr>
                <w:rFonts w:ascii="Calibri" w:hAnsi="Calibri" w:eastAsia="等线" w:cs="Calibri"/>
                <w:color w:val="000000"/>
              </w:rPr>
            </w:pPr>
            <w:r>
              <w:rPr>
                <w:rFonts w:ascii="Calibri" w:hAnsi="Calibri" w:eastAsia="等线" w:cs="Calibri"/>
                <w:color w:val="000000"/>
              </w:rPr>
              <w:t>　</w:t>
            </w:r>
          </w:p>
        </w:tc>
        <w:tc>
          <w:tcPr>
            <w:tcW w:w="133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57ED22B6">
            <w:pPr>
              <w:spacing w:line="240" w:lineRule="auto"/>
              <w:rPr>
                <w:rFonts w:ascii="Calibri" w:hAnsi="Calibri" w:eastAsia="等线" w:cs="Calibri"/>
                <w:color w:val="000000"/>
              </w:rPr>
            </w:pPr>
            <w:r>
              <w:rPr>
                <w:rFonts w:ascii="Calibri" w:hAnsi="Calibri" w:eastAsia="等线" w:cs="Calibri"/>
                <w:color w:val="000000"/>
              </w:rPr>
              <w:t>　</w:t>
            </w:r>
          </w:p>
        </w:tc>
        <w:tc>
          <w:tcPr>
            <w:tcW w:w="133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3F597BFB">
            <w:pPr>
              <w:spacing w:line="240" w:lineRule="auto"/>
              <w:rPr>
                <w:rFonts w:ascii="Calibri" w:hAnsi="Calibri" w:eastAsia="等线" w:cs="Calibri"/>
                <w:color w:val="000000"/>
              </w:rPr>
            </w:pPr>
            <w:r>
              <w:rPr>
                <w:rFonts w:ascii="Calibri" w:hAnsi="Calibri" w:eastAsia="等线" w:cs="Calibri"/>
                <w:color w:val="000000"/>
              </w:rPr>
              <w:t>　</w:t>
            </w:r>
          </w:p>
        </w:tc>
      </w:tr>
      <w:tr w14:paraId="2220455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5" w:hRule="atLeast"/>
        </w:trPr>
        <w:tc>
          <w:tcPr>
            <w:tcW w:w="414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A575A4A">
            <w:pPr>
              <w:spacing w:line="240" w:lineRule="auto"/>
              <w:jc w:val="center"/>
              <w:rPr>
                <w:b/>
                <w:bCs/>
                <w:color w:val="000000"/>
              </w:rPr>
            </w:pPr>
            <w:r>
              <w:rPr>
                <w:rFonts w:hint="eastAsia"/>
                <w:b/>
                <w:bCs/>
                <w:color w:val="000000"/>
              </w:rPr>
              <w:t>5</w:t>
            </w:r>
          </w:p>
        </w:tc>
        <w:tc>
          <w:tcPr>
            <w:tcW w:w="191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542F7ADC">
            <w:pPr>
              <w:spacing w:line="240" w:lineRule="auto"/>
              <w:rPr>
                <w:rFonts w:ascii="Calibri" w:hAnsi="Calibri" w:eastAsia="等线" w:cs="Calibri"/>
                <w:color w:val="000000"/>
              </w:rPr>
            </w:pPr>
            <w:r>
              <w:rPr>
                <w:rFonts w:ascii="Calibri" w:hAnsi="Calibri" w:eastAsia="等线" w:cs="Calibri"/>
                <w:color w:val="000000"/>
              </w:rPr>
              <w:t>　</w:t>
            </w:r>
          </w:p>
        </w:tc>
        <w:tc>
          <w:tcPr>
            <w:tcW w:w="133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3C8929AE">
            <w:pPr>
              <w:spacing w:line="240" w:lineRule="auto"/>
              <w:rPr>
                <w:rFonts w:ascii="Calibri" w:hAnsi="Calibri" w:eastAsia="等线" w:cs="Calibri"/>
                <w:color w:val="000000"/>
              </w:rPr>
            </w:pPr>
            <w:r>
              <w:rPr>
                <w:rFonts w:ascii="Calibri" w:hAnsi="Calibri" w:eastAsia="等线" w:cs="Calibri"/>
                <w:color w:val="000000"/>
              </w:rPr>
              <w:t>　</w:t>
            </w:r>
          </w:p>
        </w:tc>
        <w:tc>
          <w:tcPr>
            <w:tcW w:w="133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7510D74B">
            <w:pPr>
              <w:spacing w:line="240" w:lineRule="auto"/>
              <w:rPr>
                <w:rFonts w:ascii="Calibri" w:hAnsi="Calibri" w:eastAsia="等线" w:cs="Calibri"/>
                <w:color w:val="000000"/>
              </w:rPr>
            </w:pPr>
            <w:r>
              <w:rPr>
                <w:rFonts w:ascii="Calibri" w:hAnsi="Calibri" w:eastAsia="等线" w:cs="Calibri"/>
                <w:color w:val="000000"/>
              </w:rPr>
              <w:t>　</w:t>
            </w:r>
          </w:p>
        </w:tc>
      </w:tr>
    </w:tbl>
    <w:p w14:paraId="5CEFCE55">
      <w:pPr>
        <w:rPr>
          <w:rFonts w:ascii="Times New Roman" w:hAnsi="Times New Roman" w:cs="Times New Roman"/>
        </w:rPr>
      </w:pPr>
    </w:p>
    <w:p w14:paraId="3BF7C23B">
      <w:pPr>
        <w:pStyle w:val="4"/>
        <w:rPr>
          <w:rFonts w:ascii="Times New Roman" w:hAnsi="Times New Roman" w:cs="Times New Roman"/>
        </w:rPr>
      </w:pPr>
      <w:bookmarkStart w:id="30" w:name="_Toc216343984"/>
      <w:r>
        <w:rPr>
          <w:rFonts w:ascii="Times New Roman" w:hAnsi="Times New Roman" w:cs="Times New Roman"/>
        </w:rPr>
        <w:t>3.4.3AI代码问题分析（至少2例）</w:t>
      </w:r>
      <w:bookmarkEnd w:id="30"/>
    </w:p>
    <w:p w14:paraId="2AE31432">
      <w:pPr>
        <w:rPr>
          <w:rFonts w:ascii="Times New Roman" w:hAnsi="Times New Roman" w:cs="Times New Roman"/>
          <w:color w:val="EE0000"/>
        </w:rPr>
      </w:pPr>
      <w:r>
        <w:rPr>
          <w:rFonts w:ascii="Times New Roman" w:hAnsi="Times New Roman" w:cs="Times New Roman"/>
          <w:color w:val="EE0000"/>
        </w:rPr>
        <w:t>要回答：</w:t>
      </w:r>
    </w:p>
    <w:p w14:paraId="648A95EF">
      <w:pPr>
        <w:numPr>
          <w:ilvl w:val="0"/>
          <w:numId w:val="12"/>
        </w:numPr>
        <w:rPr>
          <w:rFonts w:ascii="Times New Roman" w:hAnsi="Times New Roman" w:cs="Times New Roman"/>
          <w:color w:val="EE0000"/>
        </w:rPr>
      </w:pPr>
      <w:r>
        <w:rPr>
          <w:rFonts w:ascii="Times New Roman" w:hAnsi="Times New Roman" w:cs="Times New Roman"/>
          <w:color w:val="EE0000"/>
        </w:rPr>
        <w:t>出现什么问题？</w:t>
      </w:r>
    </w:p>
    <w:p w14:paraId="33A6CE83">
      <w:pPr>
        <w:numPr>
          <w:ilvl w:val="0"/>
          <w:numId w:val="12"/>
        </w:numPr>
        <w:rPr>
          <w:rFonts w:ascii="Times New Roman" w:hAnsi="Times New Roman" w:cs="Times New Roman"/>
          <w:color w:val="EE0000"/>
        </w:rPr>
      </w:pPr>
      <w:r>
        <w:rPr>
          <w:rFonts w:ascii="Times New Roman" w:hAnsi="Times New Roman" w:cs="Times New Roman"/>
          <w:color w:val="EE0000"/>
        </w:rPr>
        <w:t>为什么不正确？</w:t>
      </w:r>
    </w:p>
    <w:p w14:paraId="214D4584">
      <w:pPr>
        <w:numPr>
          <w:ilvl w:val="0"/>
          <w:numId w:val="12"/>
        </w:numPr>
        <w:rPr>
          <w:rFonts w:ascii="Times New Roman" w:hAnsi="Times New Roman" w:cs="Times New Roman"/>
          <w:color w:val="EE0000"/>
        </w:rPr>
      </w:pPr>
      <w:r>
        <w:rPr>
          <w:rFonts w:ascii="Times New Roman" w:hAnsi="Times New Roman" w:cs="Times New Roman"/>
          <w:color w:val="EE0000"/>
        </w:rPr>
        <w:t>如何修复？</w:t>
      </w:r>
    </w:p>
    <w:p w14:paraId="3F8D462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问题1：</w:t>
      </w:r>
    </w:p>
    <w:p w14:paraId="12B151F0">
      <w:pPr>
        <w:rPr>
          <w:rFonts w:ascii="Times New Roman" w:hAnsi="Times New Roman" w:cs="Times New Roman"/>
        </w:rPr>
      </w:pPr>
    </w:p>
    <w:p w14:paraId="52267F6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问题2：</w:t>
      </w:r>
    </w:p>
    <w:p w14:paraId="7AD0708E">
      <w:pPr>
        <w:pStyle w:val="2"/>
        <w:rPr>
          <w:rFonts w:ascii="Times New Roman" w:hAnsi="Times New Roman" w:cs="Times New Roman"/>
        </w:rPr>
      </w:pPr>
      <w:bookmarkStart w:id="31" w:name="_Toc216343985"/>
      <w:r>
        <w:rPr>
          <w:rFonts w:ascii="Times New Roman" w:hAnsi="Times New Roman" w:cs="Times New Roman"/>
        </w:rPr>
        <w:t>四、课程设计总结</w:t>
      </w:r>
      <w:bookmarkEnd w:id="26"/>
      <w:bookmarkEnd w:id="31"/>
    </w:p>
    <w:p w14:paraId="3F716741">
      <w:pPr>
        <w:rPr>
          <w:rFonts w:ascii="Times New Roman" w:hAnsi="Times New Roman" w:cs="Times New Roman"/>
          <w:color w:val="EE0000"/>
        </w:rPr>
      </w:pPr>
      <w:r>
        <w:rPr>
          <w:rFonts w:ascii="Times New Roman" w:hAnsi="Times New Roman" w:cs="Times New Roman"/>
          <w:color w:val="EE0000"/>
        </w:rPr>
        <w:t>简要描述设计过程中遇到的问题，解决的方式，包括：</w:t>
      </w:r>
    </w:p>
    <w:p w14:paraId="7C92EE4B">
      <w:pPr>
        <w:numPr>
          <w:ilvl w:val="0"/>
          <w:numId w:val="13"/>
        </w:numPr>
        <w:rPr>
          <w:rFonts w:ascii="Times New Roman" w:hAnsi="Times New Roman" w:cs="Times New Roman"/>
          <w:color w:val="EE0000"/>
        </w:rPr>
      </w:pPr>
      <w:r>
        <w:rPr>
          <w:rFonts w:ascii="Times New Roman" w:hAnsi="Times New Roman" w:cs="Times New Roman"/>
          <w:color w:val="EE0000"/>
        </w:rPr>
        <w:t>本项目最大难点是什么？你如何解决？</w:t>
      </w:r>
    </w:p>
    <w:p w14:paraId="2BCCB09A">
      <w:pPr>
        <w:numPr>
          <w:ilvl w:val="0"/>
          <w:numId w:val="13"/>
        </w:numPr>
        <w:rPr>
          <w:rFonts w:ascii="Times New Roman" w:hAnsi="Times New Roman" w:cs="Times New Roman"/>
          <w:color w:val="EE0000"/>
        </w:rPr>
      </w:pPr>
      <w:r>
        <w:rPr>
          <w:rFonts w:ascii="Times New Roman" w:hAnsi="Times New Roman" w:cs="Times New Roman"/>
          <w:color w:val="EE0000"/>
        </w:rPr>
        <w:t>Qt中Model/View、线程、网络之间的理解</w:t>
      </w:r>
    </w:p>
    <w:p w14:paraId="669FD970">
      <w:pPr>
        <w:numPr>
          <w:ilvl w:val="0"/>
          <w:numId w:val="13"/>
        </w:numPr>
        <w:rPr>
          <w:rFonts w:ascii="Times New Roman" w:hAnsi="Times New Roman" w:cs="Times New Roman"/>
          <w:color w:val="EE0000"/>
        </w:rPr>
      </w:pPr>
      <w:r>
        <w:rPr>
          <w:rFonts w:ascii="Times New Roman" w:hAnsi="Times New Roman" w:cs="Times New Roman"/>
          <w:color w:val="EE0000"/>
        </w:rPr>
        <w:t>项目架构设计的体会</w:t>
      </w:r>
    </w:p>
    <w:p w14:paraId="1D658132">
      <w:pPr>
        <w:numPr>
          <w:ilvl w:val="0"/>
          <w:numId w:val="13"/>
        </w:numPr>
        <w:rPr>
          <w:rFonts w:ascii="Times New Roman" w:hAnsi="Times New Roman" w:cs="Times New Roman"/>
          <w:color w:val="EE0000"/>
        </w:rPr>
      </w:pPr>
      <w:r>
        <w:rPr>
          <w:rFonts w:ascii="Times New Roman" w:hAnsi="Times New Roman" w:cs="Times New Roman"/>
          <w:color w:val="EE0000"/>
        </w:rPr>
        <w:t>下次如果重做，你会如何优化？</w:t>
      </w:r>
    </w:p>
    <w:p w14:paraId="5A1A1708">
      <w:pPr>
        <w:rPr>
          <w:rFonts w:ascii="Times New Roman" w:hAnsi="Times New Roman" w:cs="Times New Roman"/>
          <w:color w:val="EE0000"/>
        </w:rPr>
      </w:pPr>
      <w:r>
        <w:rPr>
          <w:rFonts w:ascii="Times New Roman" w:hAnsi="Times New Roman" w:cs="Times New Roman"/>
          <w:b/>
          <w:bCs/>
          <w:color w:val="EE0000"/>
        </w:rPr>
        <w:t>要求：</w:t>
      </w:r>
      <w:r>
        <w:rPr>
          <w:rFonts w:ascii="Times New Roman" w:hAnsi="Times New Roman" w:cs="Times New Roman"/>
          <w:color w:val="EE0000"/>
        </w:rPr>
        <w:t>不少于200字。</w:t>
      </w:r>
    </w:p>
    <w:p w14:paraId="38C4CBC1">
      <w:pPr>
        <w:rPr>
          <w:rFonts w:ascii="Times New Roman" w:hAnsi="Times New Roman" w:cs="Times New Roman"/>
          <w:color w:val="0000FF"/>
        </w:rPr>
      </w:pPr>
    </w:p>
    <w:sectPr>
      <w:pgSz w:w="12240" w:h="15840"/>
      <w:pgMar w:top="1440" w:right="1440" w:bottom="1440" w:left="1440" w:header="720" w:footer="720" w:gutter="0"/>
      <w:pgNumType w:start="1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621886771"/>
    </w:sdtPr>
    <w:sdtContent>
      <w:p w14:paraId="0D390516">
        <w:pPr>
          <w:pStyle w:val="9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1</w:t>
        </w:r>
        <w:r>
          <w:fldChar w:fldCharType="end"/>
        </w:r>
      </w:p>
    </w:sdtContent>
  </w:sdt>
  <w:p w14:paraId="5F84D124">
    <w:pPr>
      <w:pStyle w:val="9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86AEFE1"/>
    <w:multiLevelType w:val="singleLevel"/>
    <w:tmpl w:val="B86AEFE1"/>
    <w:lvl w:ilvl="0" w:tentative="0">
      <w:start w:val="5"/>
      <w:numFmt w:val="decimal"/>
      <w:suff w:val="space"/>
      <w:lvlText w:val="%1."/>
      <w:lvlJc w:val="left"/>
    </w:lvl>
  </w:abstractNum>
  <w:abstractNum w:abstractNumId="1">
    <w:nsid w:val="0B557B05"/>
    <w:multiLevelType w:val="multilevel"/>
    <w:tmpl w:val="0B557B0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0C827729"/>
    <w:multiLevelType w:val="multilevel"/>
    <w:tmpl w:val="0C82772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0E0A58EA"/>
    <w:multiLevelType w:val="multilevel"/>
    <w:tmpl w:val="0E0A58E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2FDD71D1"/>
    <w:multiLevelType w:val="multilevel"/>
    <w:tmpl w:val="2FDD71D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311403BB"/>
    <w:multiLevelType w:val="multilevel"/>
    <w:tmpl w:val="311403B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395B219E"/>
    <w:multiLevelType w:val="multilevel"/>
    <w:tmpl w:val="395B219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3A5A471D"/>
    <w:multiLevelType w:val="multilevel"/>
    <w:tmpl w:val="3A5A471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>
    <w:nsid w:val="408C78E1"/>
    <w:multiLevelType w:val="multilevel"/>
    <w:tmpl w:val="408C78E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>
    <w:nsid w:val="51533022"/>
    <w:multiLevelType w:val="multilevel"/>
    <w:tmpl w:val="5153302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>
    <w:nsid w:val="5468709B"/>
    <w:multiLevelType w:val="multilevel"/>
    <w:tmpl w:val="5468709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>
    <w:nsid w:val="649E5E52"/>
    <w:multiLevelType w:val="multilevel"/>
    <w:tmpl w:val="649E5E5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>
    <w:nsid w:val="7CDB42E2"/>
    <w:multiLevelType w:val="multilevel"/>
    <w:tmpl w:val="7CDB42E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6"/>
  </w:num>
  <w:num w:numId="2">
    <w:abstractNumId w:val="0"/>
  </w:num>
  <w:num w:numId="3">
    <w:abstractNumId w:val="4"/>
  </w:num>
  <w:num w:numId="4">
    <w:abstractNumId w:val="3"/>
  </w:num>
  <w:num w:numId="5">
    <w:abstractNumId w:val="9"/>
  </w:num>
  <w:num w:numId="6">
    <w:abstractNumId w:val="5"/>
  </w:num>
  <w:num w:numId="7">
    <w:abstractNumId w:val="1"/>
  </w:num>
  <w:num w:numId="8">
    <w:abstractNumId w:val="12"/>
  </w:num>
  <w:num w:numId="9">
    <w:abstractNumId w:val="8"/>
  </w:num>
  <w:num w:numId="10">
    <w:abstractNumId w:val="11"/>
  </w:num>
  <w:num w:numId="11">
    <w:abstractNumId w:val="10"/>
  </w:num>
  <w:num w:numId="12">
    <w:abstractNumId w:val="7"/>
  </w:num>
  <w:num w:numId="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21C8"/>
    <w:rsid w:val="000C4123"/>
    <w:rsid w:val="000D6FF3"/>
    <w:rsid w:val="00144EF3"/>
    <w:rsid w:val="001510C3"/>
    <w:rsid w:val="001A21FC"/>
    <w:rsid w:val="001C1D0B"/>
    <w:rsid w:val="002121C8"/>
    <w:rsid w:val="002C18FE"/>
    <w:rsid w:val="003042B6"/>
    <w:rsid w:val="0031184A"/>
    <w:rsid w:val="00342E29"/>
    <w:rsid w:val="003538AE"/>
    <w:rsid w:val="003A69A8"/>
    <w:rsid w:val="00435E1F"/>
    <w:rsid w:val="00442DF1"/>
    <w:rsid w:val="00496D87"/>
    <w:rsid w:val="004E5927"/>
    <w:rsid w:val="005116B7"/>
    <w:rsid w:val="00512CF0"/>
    <w:rsid w:val="00540BAB"/>
    <w:rsid w:val="00613BFA"/>
    <w:rsid w:val="006B0A0B"/>
    <w:rsid w:val="006E227E"/>
    <w:rsid w:val="006F2E56"/>
    <w:rsid w:val="006F4D61"/>
    <w:rsid w:val="006F50B0"/>
    <w:rsid w:val="00772EFD"/>
    <w:rsid w:val="007A58DB"/>
    <w:rsid w:val="007B183E"/>
    <w:rsid w:val="007C7558"/>
    <w:rsid w:val="008C3CAF"/>
    <w:rsid w:val="00940DA8"/>
    <w:rsid w:val="009A677C"/>
    <w:rsid w:val="009C1489"/>
    <w:rsid w:val="009D66C7"/>
    <w:rsid w:val="00A10CC3"/>
    <w:rsid w:val="00AA13F8"/>
    <w:rsid w:val="00AC5F44"/>
    <w:rsid w:val="00AF019B"/>
    <w:rsid w:val="00B70B71"/>
    <w:rsid w:val="00BE0232"/>
    <w:rsid w:val="00C8255E"/>
    <w:rsid w:val="00C828E5"/>
    <w:rsid w:val="00D35E72"/>
    <w:rsid w:val="00D73CC2"/>
    <w:rsid w:val="00D97C88"/>
    <w:rsid w:val="00DA4638"/>
    <w:rsid w:val="00DA7371"/>
    <w:rsid w:val="00DB55A4"/>
    <w:rsid w:val="00E00511"/>
    <w:rsid w:val="00E17605"/>
    <w:rsid w:val="00E45D33"/>
    <w:rsid w:val="00E65449"/>
    <w:rsid w:val="00E67F75"/>
    <w:rsid w:val="00EE5A47"/>
    <w:rsid w:val="00EF1920"/>
    <w:rsid w:val="00F15F11"/>
    <w:rsid w:val="00F31D39"/>
    <w:rsid w:val="00F45DE3"/>
    <w:rsid w:val="00FA15BB"/>
    <w:rsid w:val="00FB767B"/>
    <w:rsid w:val="00FE6344"/>
    <w:rsid w:val="19482F51"/>
    <w:rsid w:val="579FC457"/>
    <w:rsid w:val="77DD5395"/>
    <w:rsid w:val="7EDE3FA3"/>
    <w:rsid w:val="BBED57F5"/>
    <w:rsid w:val="F6DF93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nhideWhenUsed="0" w:uiPriority="0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nhideWhenUsed="0" w:uiPriority="0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semiHidden="0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440" w:lineRule="exact"/>
    </w:pPr>
    <w:rPr>
      <w:rFonts w:ascii="宋体" w:hAnsi="宋体" w:eastAsia="宋体" w:cs="宋体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link w:val="21"/>
    <w:qFormat/>
    <w:uiPriority w:val="9"/>
    <w:pPr>
      <w:keepNext/>
      <w:keepLines/>
      <w:spacing w:before="240" w:after="240"/>
      <w:outlineLvl w:val="0"/>
    </w:pPr>
    <w:rPr>
      <w:rFonts w:eastAsia="黑体" w:asciiTheme="majorHAnsi" w:hAnsiTheme="majorHAnsi" w:cstheme="majorBidi"/>
      <w:b/>
      <w:sz w:val="32"/>
      <w:szCs w:val="32"/>
    </w:rPr>
  </w:style>
  <w:style w:type="paragraph" w:styleId="3">
    <w:name w:val="heading 2"/>
    <w:basedOn w:val="1"/>
    <w:next w:val="1"/>
    <w:link w:val="25"/>
    <w:unhideWhenUsed/>
    <w:qFormat/>
    <w:uiPriority w:val="9"/>
    <w:pPr>
      <w:keepNext/>
      <w:keepLines/>
      <w:spacing w:before="240" w:after="240"/>
      <w:outlineLvl w:val="1"/>
    </w:pPr>
    <w:rPr>
      <w:rFonts w:asciiTheme="majorHAnsi" w:hAnsiTheme="majorHAnsi" w:eastAsiaTheme="majorEastAsia" w:cstheme="majorBidi"/>
      <w:b/>
      <w:sz w:val="30"/>
      <w:szCs w:val="26"/>
    </w:rPr>
  </w:style>
  <w:style w:type="paragraph" w:styleId="4">
    <w:name w:val="heading 3"/>
    <w:basedOn w:val="1"/>
    <w:next w:val="1"/>
    <w:link w:val="28"/>
    <w:unhideWhenUsed/>
    <w:qFormat/>
    <w:uiPriority w:val="9"/>
    <w:pPr>
      <w:keepNext/>
      <w:keepLines/>
      <w:spacing w:before="260" w:after="260" w:line="416" w:lineRule="atLeast"/>
      <w:outlineLvl w:val="2"/>
    </w:pPr>
    <w:rPr>
      <w:b/>
      <w:bCs/>
      <w:szCs w:val="32"/>
    </w:rPr>
  </w:style>
  <w:style w:type="paragraph" w:styleId="5">
    <w:name w:val="heading 4"/>
    <w:basedOn w:val="1"/>
    <w:next w:val="1"/>
    <w:link w:val="29"/>
    <w:unhideWhenUsed/>
    <w:qFormat/>
    <w:uiPriority w:val="9"/>
    <w:pPr>
      <w:keepNext/>
      <w:keepLines/>
      <w:spacing w:before="280" w:after="290" w:line="376" w:lineRule="atLeast"/>
      <w:outlineLvl w:val="3"/>
    </w:pPr>
    <w:rPr>
      <w:rFonts w:asciiTheme="majorHAnsi" w:hAnsiTheme="majorHAnsi" w:eastAsiaTheme="majorEastAsia" w:cstheme="majorBidi"/>
      <w:b/>
      <w:bCs/>
      <w:sz w:val="28"/>
      <w:szCs w:val="28"/>
    </w:rPr>
  </w:style>
  <w:style w:type="character" w:default="1" w:styleId="16">
    <w:name w:val="Default Paragraph Font"/>
    <w:semiHidden/>
    <w:unhideWhenUsed/>
    <w:qFormat/>
    <w:uiPriority w:val="1"/>
  </w:style>
  <w:style w:type="table" w:default="1" w:styleId="1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annotation text"/>
    <w:basedOn w:val="1"/>
    <w:link w:val="19"/>
    <w:semiHidden/>
    <w:uiPriority w:val="0"/>
  </w:style>
  <w:style w:type="paragraph" w:styleId="7">
    <w:name w:val="toc 3"/>
    <w:basedOn w:val="1"/>
    <w:next w:val="1"/>
    <w:unhideWhenUsed/>
    <w:uiPriority w:val="39"/>
    <w:pPr>
      <w:spacing w:after="100" w:line="259" w:lineRule="auto"/>
      <w:ind w:left="440"/>
    </w:pPr>
    <w:rPr>
      <w:rFonts w:cs="Times New Roman" w:asciiTheme="minorHAnsi" w:hAnsiTheme="minorHAnsi" w:eastAsiaTheme="minorEastAsia"/>
      <w:sz w:val="22"/>
      <w:szCs w:val="22"/>
    </w:rPr>
  </w:style>
  <w:style w:type="paragraph" w:styleId="8">
    <w:name w:val="Balloon Text"/>
    <w:basedOn w:val="1"/>
    <w:link w:val="20"/>
    <w:unhideWhenUsed/>
    <w:uiPriority w:val="99"/>
    <w:rPr>
      <w:rFonts w:ascii="Microsoft YaHei UI" w:eastAsia="Microsoft YaHei UI"/>
      <w:sz w:val="18"/>
      <w:szCs w:val="18"/>
    </w:rPr>
  </w:style>
  <w:style w:type="paragraph" w:styleId="9">
    <w:name w:val="footer"/>
    <w:basedOn w:val="1"/>
    <w:link w:val="24"/>
    <w:unhideWhenUsed/>
    <w:uiPriority w:val="99"/>
    <w:pPr>
      <w:tabs>
        <w:tab w:val="center" w:pos="4320"/>
        <w:tab w:val="right" w:pos="8640"/>
      </w:tabs>
    </w:pPr>
  </w:style>
  <w:style w:type="paragraph" w:styleId="10">
    <w:name w:val="header"/>
    <w:basedOn w:val="1"/>
    <w:link w:val="23"/>
    <w:unhideWhenUsed/>
    <w:qFormat/>
    <w:uiPriority w:val="99"/>
    <w:pPr>
      <w:tabs>
        <w:tab w:val="center" w:pos="4320"/>
        <w:tab w:val="right" w:pos="8640"/>
      </w:tabs>
    </w:pPr>
  </w:style>
  <w:style w:type="paragraph" w:styleId="11">
    <w:name w:val="toc 1"/>
    <w:basedOn w:val="1"/>
    <w:next w:val="1"/>
    <w:unhideWhenUsed/>
    <w:qFormat/>
    <w:uiPriority w:val="39"/>
    <w:pPr>
      <w:spacing w:after="100" w:line="259" w:lineRule="auto"/>
    </w:pPr>
    <w:rPr>
      <w:rFonts w:cs="Times New Roman" w:asciiTheme="minorHAnsi" w:hAnsiTheme="minorHAnsi" w:eastAsiaTheme="minorEastAsia"/>
      <w:sz w:val="22"/>
      <w:szCs w:val="22"/>
    </w:rPr>
  </w:style>
  <w:style w:type="paragraph" w:styleId="12">
    <w:name w:val="toc 2"/>
    <w:basedOn w:val="1"/>
    <w:next w:val="1"/>
    <w:unhideWhenUsed/>
    <w:qFormat/>
    <w:uiPriority w:val="39"/>
    <w:pPr>
      <w:spacing w:after="100" w:line="259" w:lineRule="auto"/>
      <w:ind w:left="220"/>
    </w:pPr>
    <w:rPr>
      <w:rFonts w:cs="Times New Roman" w:asciiTheme="minorHAnsi" w:hAnsiTheme="minorHAnsi" w:eastAsiaTheme="minorEastAsia"/>
      <w:sz w:val="22"/>
      <w:szCs w:val="22"/>
    </w:rPr>
  </w:style>
  <w:style w:type="paragraph" w:styleId="13">
    <w:name w:val="Normal (Web)"/>
    <w:basedOn w:val="1"/>
    <w:semiHidden/>
    <w:unhideWhenUsed/>
    <w:uiPriority w:val="99"/>
    <w:rPr>
      <w:rFonts w:ascii="Times New Roman" w:hAnsi="Times New Roman" w:cs="Times New Roman"/>
    </w:rPr>
  </w:style>
  <w:style w:type="table" w:styleId="15">
    <w:name w:val="Table Grid"/>
    <w:basedOn w:val="14"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7">
    <w:name w:val="Hyperlink"/>
    <w:basedOn w:val="16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18">
    <w:name w:val="annotation reference"/>
    <w:semiHidden/>
    <w:uiPriority w:val="0"/>
    <w:rPr>
      <w:sz w:val="21"/>
      <w:szCs w:val="21"/>
    </w:rPr>
  </w:style>
  <w:style w:type="character" w:customStyle="1" w:styleId="19">
    <w:name w:val="批注文字 字符"/>
    <w:basedOn w:val="16"/>
    <w:link w:val="6"/>
    <w:semiHidden/>
    <w:uiPriority w:val="0"/>
    <w:rPr>
      <w:rFonts w:ascii="宋体" w:hAnsi="宋体" w:eastAsia="宋体" w:cs="宋体"/>
      <w:sz w:val="24"/>
      <w:szCs w:val="24"/>
    </w:rPr>
  </w:style>
  <w:style w:type="character" w:customStyle="1" w:styleId="20">
    <w:name w:val="批注框文本 字符"/>
    <w:basedOn w:val="16"/>
    <w:link w:val="8"/>
    <w:semiHidden/>
    <w:qFormat/>
    <w:uiPriority w:val="99"/>
    <w:rPr>
      <w:rFonts w:ascii="Microsoft YaHei UI" w:hAnsi="宋体" w:eastAsia="Microsoft YaHei UI" w:cs="宋体"/>
      <w:sz w:val="18"/>
      <w:szCs w:val="18"/>
    </w:rPr>
  </w:style>
  <w:style w:type="character" w:customStyle="1" w:styleId="21">
    <w:name w:val="标题 1 字符"/>
    <w:basedOn w:val="16"/>
    <w:link w:val="2"/>
    <w:qFormat/>
    <w:uiPriority w:val="9"/>
    <w:rPr>
      <w:rFonts w:eastAsia="黑体" w:asciiTheme="majorHAnsi" w:hAnsiTheme="majorHAnsi" w:cstheme="majorBidi"/>
      <w:b/>
      <w:sz w:val="32"/>
      <w:szCs w:val="32"/>
    </w:rPr>
  </w:style>
  <w:style w:type="paragraph" w:customStyle="1" w:styleId="22">
    <w:name w:val="TOC 标题1"/>
    <w:basedOn w:val="2"/>
    <w:next w:val="1"/>
    <w:unhideWhenUsed/>
    <w:qFormat/>
    <w:uiPriority w:val="39"/>
    <w:pPr>
      <w:spacing w:line="259" w:lineRule="auto"/>
      <w:outlineLvl w:val="9"/>
    </w:pPr>
  </w:style>
  <w:style w:type="character" w:customStyle="1" w:styleId="23">
    <w:name w:val="页眉 字符"/>
    <w:basedOn w:val="16"/>
    <w:link w:val="10"/>
    <w:qFormat/>
    <w:uiPriority w:val="99"/>
    <w:rPr>
      <w:rFonts w:ascii="宋体" w:hAnsi="宋体" w:eastAsia="宋体" w:cs="宋体"/>
      <w:sz w:val="24"/>
      <w:szCs w:val="24"/>
    </w:rPr>
  </w:style>
  <w:style w:type="character" w:customStyle="1" w:styleId="24">
    <w:name w:val="页脚 字符"/>
    <w:basedOn w:val="16"/>
    <w:link w:val="9"/>
    <w:qFormat/>
    <w:uiPriority w:val="99"/>
    <w:rPr>
      <w:rFonts w:ascii="宋体" w:hAnsi="宋体" w:eastAsia="宋体" w:cs="宋体"/>
      <w:sz w:val="24"/>
      <w:szCs w:val="24"/>
    </w:rPr>
  </w:style>
  <w:style w:type="character" w:customStyle="1" w:styleId="25">
    <w:name w:val="标题 2 字符"/>
    <w:basedOn w:val="16"/>
    <w:link w:val="3"/>
    <w:qFormat/>
    <w:uiPriority w:val="9"/>
    <w:rPr>
      <w:rFonts w:asciiTheme="majorHAnsi" w:hAnsiTheme="majorHAnsi" w:eastAsiaTheme="majorEastAsia" w:cstheme="majorBidi"/>
      <w:b/>
      <w:sz w:val="30"/>
      <w:szCs w:val="26"/>
    </w:rPr>
  </w:style>
  <w:style w:type="character" w:customStyle="1" w:styleId="26">
    <w:name w:val="Unresolved Mention"/>
    <w:basedOn w:val="16"/>
    <w:semiHidden/>
    <w:unhideWhenUsed/>
    <w:uiPriority w:val="99"/>
    <w:rPr>
      <w:color w:val="605E5C"/>
      <w:shd w:val="clear" w:color="auto" w:fill="E1DFDD"/>
    </w:rPr>
  </w:style>
  <w:style w:type="paragraph" w:styleId="27">
    <w:name w:val="List Paragraph"/>
    <w:basedOn w:val="1"/>
    <w:uiPriority w:val="99"/>
    <w:pPr>
      <w:ind w:firstLine="420" w:firstLineChars="200"/>
    </w:pPr>
  </w:style>
  <w:style w:type="character" w:customStyle="1" w:styleId="28">
    <w:name w:val="标题 3 字符"/>
    <w:basedOn w:val="16"/>
    <w:link w:val="4"/>
    <w:uiPriority w:val="9"/>
    <w:rPr>
      <w:rFonts w:ascii="宋体" w:hAnsi="宋体" w:eastAsia="宋体" w:cs="宋体"/>
      <w:b/>
      <w:bCs/>
      <w:sz w:val="24"/>
      <w:szCs w:val="32"/>
    </w:rPr>
  </w:style>
  <w:style w:type="character" w:customStyle="1" w:styleId="29">
    <w:name w:val="标题 4 字符"/>
    <w:basedOn w:val="16"/>
    <w:link w:val="5"/>
    <w:uiPriority w:val="9"/>
    <w:rPr>
      <w:rFonts w:asciiTheme="majorHAnsi" w:hAnsiTheme="majorHAnsi" w:eastAsiaTheme="majorEastAsia" w:cstheme="majorBidi"/>
      <w:b/>
      <w:bCs/>
      <w:sz w:val="28"/>
      <w:szCs w:val="2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22</Pages>
  <Words>1933</Words>
  <Characters>2674</Characters>
  <Lines>309</Lines>
  <Paragraphs>340</Paragraphs>
  <TotalTime>1352</TotalTime>
  <ScaleCrop>false</ScaleCrop>
  <LinksUpToDate>false</LinksUpToDate>
  <CharactersWithSpaces>2965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2016-11-26T00:05:00Z</dcterms:created>
  <dc:creator>刘文果</dc:creator>
  <cp:lastModifiedBy>怕黑的孩子</cp:lastModifiedBy>
  <dcterms:modified xsi:type="dcterms:W3CDTF">2026-01-03T06:47:37Z</dcterms:modified>
  <cp:revision>29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KSOTemplateDocerSaveRecord">
    <vt:lpwstr>eyJoZGlkIjoiNmQ1M2EzYjA3OTIzMjA5MWYxYzdlNjRlOGY4NjM0MjAiLCJ1c2VySWQiOiIxMDcyMTg4MTgzIn0=</vt:lpwstr>
  </property>
  <property fmtid="{D5CDD505-2E9C-101B-9397-08002B2CF9AE}" pid="4" name="ICV">
    <vt:lpwstr>027E8FCDF0394DC38DCDA844BB2F50E9_12</vt:lpwstr>
  </property>
</Properties>
</file>