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52C4D"/>
          <w:sz w:val="44"/>
          <w:szCs w:val="44"/>
        </w:rPr>
        <w:t xml:space="preserve">Guide de test — scénario complet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B8710F"/>
          <w:sz w:val="26"/>
          <w:szCs w:val="26"/>
        </w:rPr>
        <w:t xml:space="preserve">Magasin  ·  Comptoir  ·  Responsable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B6169"/>
          <w:sz w:val="20"/>
          <w:szCs w:val="20"/>
        </w:rPr>
        <w:t xml:space="preserve">Ets Quincaillerie Franck — Batouri, Région de l'Est, Cameroun</w:t>
      </w:r>
    </w:p>
    <w:p>
      <w:pPr>
        <w:spacing w:after="160" w:line="30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Ce guide vous fait rejouer une vraie journée de vente, avec des articles concrets, pour vérifier que chaque poste se comporte normalement — y compris les dernières nouveautés (verrouillage des prix, aperçu avant impression, export Excel). Comptez environ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30 minutes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Suivez les étapes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dans l'ordre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 chaque étape dépend souvent de la précédente (ex : on ne peut pas encaisser une commande qui n'a pas encore été enregistrée).</w:t>
      </w: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Avant de commencer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Récupérez le code à jour (le zip que je vous ai envoyé, ou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git pull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si vous utilisez Git).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Si vous n'aviez pas encore exécuté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migration_v4_historique_prix.sql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votre base de test, faites-le maintenant :</w:t>
      </w:r>
    </w:p>
    <w:p>
      <w:pPr>
        <w:shd w:fill="F3E2B8" w:val="clear"/>
        <w:spacing w:after="200" w:before="80"/>
        <w:ind w:left="700"/>
      </w:pPr>
      <w:r>
        <w:rPr>
          <w:rFonts w:ascii="Consolas" w:cs="Consolas" w:eastAsia="Consolas" w:hAnsi="Consolas"/>
          <w:color w:val="8C540A"/>
          <w:sz w:val="20"/>
          <w:szCs w:val="20"/>
        </w:rPr>
        <w:t xml:space="preserve">psql -U postgres -d quincaillerie_franck -f migration_v4_historique_prix.sql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Lancez l'application (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python main.py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ou l'exécutable si vous l'avez déjà généré).</w:t>
      </w: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Les personnages du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  <w:gridCol w:w="2500"/>
      </w:tblGrid>
      <w:tr>
        <w:tc>
          <w:tcPr>
            <w:tcW w:type="pct" w:w="25%"/>
            <w:shd w:fill="152C4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Personnage</w:t>
            </w:r>
          </w:p>
        </w:tc>
        <w:tc>
          <w:tcPr>
            <w:tcW w:type="pct" w:w="25%"/>
            <w:shd w:fill="152C4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pct" w:w="25%"/>
            <w:shd w:fill="152C4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pct" w:w="25%"/>
            <w:shd w:fill="152C4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Franck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Responsable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(déjà existant)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votre compte habituel</w:t>
            </w:r>
          </w:p>
        </w:tc>
      </w:tr>
      <w:tr>
        <w:tc>
          <w:tcPr>
            <w:tcW w:type="pct" w:w="25%"/>
            <w:shd w:fill="F3F1EC" w:val="clear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Amadou</w:t>
            </w:r>
          </w:p>
        </w:tc>
        <w:tc>
          <w:tcPr>
            <w:tcW w:type="pct" w:w="25%"/>
            <w:shd w:fill="F3F1EC" w:val="clear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Agent stock</w:t>
            </w:r>
          </w:p>
        </w:tc>
        <w:tc>
          <w:tcPr>
            <w:tcW w:type="pct" w:w="25%"/>
            <w:shd w:fill="F3F1EC" w:val="clear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Magasin de stock (matériaux lourds)</w:t>
            </w:r>
          </w:p>
        </w:tc>
        <w:tc>
          <w:tcPr>
            <w:tcW w:type="pct" w:w="25%"/>
            <w:shd w:fill="F3F1EC" w:val="clear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a.magasin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Chantal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Agent comptabilité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Comptoir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2262B"/>
                <w:sz w:val="20"/>
                <w:szCs w:val="20"/>
              </w:rPr>
              <w:t xml:space="preserve">c.comptoir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Étape 1 — Connexion Responsable (Franck)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Connectez-vous avec votre compte responsable.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Utilisateurs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+ Créer un compte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Nom complet :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Amadou Koffi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Identifiant :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a.magasin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Mot de passe : au choix (ex.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test1234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) · Rôle :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Agent stock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Site :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Magasin de stock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Recommencez pour :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Chantal Mbarga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Identifiant :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c.comptoir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Rôle :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Agent comptabilité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Site :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Articles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(nouveau : c'est vous qui gérez le catalogue des deux sites) —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+ Ajouter un article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deux articles pour le Comptoir (Chantal en a besoin pour vendre à l'étape 3) :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Site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Nom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Marteau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Unité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unité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d'achat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2500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de vente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3500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Quantité initiale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20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Seuil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5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Site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Nom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Peinture blanche 1L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Unité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litre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d'achat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3200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de vente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4500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Quantité initiale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15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Seuil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3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les deux comptes apparaissent dans la liste, les deux articles apparaissent avec la colonne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Site = 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Déconnectez-vous (fermez la fenêtre et relancez, ou le bouton de déconnexion si disponible).</w:t>
      </w:r>
    </w:p>
    <w:p>
      <w:pPr>
        <w:pBdr>
          <w:bottom w:val="single" w:color="DDD7C9" w:sz="4"/>
        </w:pBdr>
        <w:spacing w:after="200" w:before="2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Étape 2 — Poste Magasin (Amadou), matériaux lourds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Connectez-vous avec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a.magasin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Articles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+ Ajouter un article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(deux articles, sur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votre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site — pas de sélecteur de site, c'est normal, vous êtes déjà au Magasin de stock) :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Nom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Ciment CIM II 42,5 (sac)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Catégorie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Matériaux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Unité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sac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d'achat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4500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de vente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5500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Quantité initiale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40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Seuil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10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Nom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Fer à béton 12mm (barre)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Catégorie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Matériaux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Unité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barre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d'achat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6000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Prix de vente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7200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Quantité initiale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8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Seuil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10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 fer à béton doit apparaître en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rouge/orangé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dans la colonne Stock (8 ≤ seuil 10) — c'est l'alerte de stock faible.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Modifier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« Ciment CIM II 42,5 »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les champs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Prix d'achat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Prix de vente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doivent être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grisés, impossibles à modifier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 C'est volontaire (seul le responsable peut changer un prix déjà fixé). Changez juste la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Catégorie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Matériaux lourds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et enregistrez — ça, ça doit fonctionner.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Tableau de bord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Mouvement stock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 Article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Fer à béton 12mm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Type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Entrée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Quantité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20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· Motif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Réception fournisseur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retournez sur Articles, le fer à béton est maintenant à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28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en stock, et n'est plus en alerte.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Articles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Exporter Excel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enregistrez le fichier sur le Bureau.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ouvrez le fichier avec Excel — vous devez voir les deux articles du magasin avec leurs quantités à jour.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Déconnectez-vous.</w:t>
      </w:r>
    </w:p>
    <w:p>
      <w:pPr>
        <w:pBdr>
          <w:bottom w:val="single" w:color="DDD7C9" w:sz="4"/>
        </w:pBdr>
        <w:spacing w:after="200" w:before="2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Étape 3 — Poste Comptoir (Chantal), vente au comptant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Connectez-vous avec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c.comptoir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Nouvelle commande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Recherchez et ajoutez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Marteau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(quantité 1) et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Peinture blanche 1L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(quantité 2) au panier.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Vérifiez que le total TTC affiché semble cohérent (TVA 19,25% incluse).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Enregistrer — Facture détaillée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(pas « Ticket rapide », pour tester la numérotation).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Une fenêtre doit s'ouvrir avec un seul bouton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Aperçu et impression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dessus — le PDF doit s'ouvrir dans votre lecteur habituel (Edge/Adobe),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pas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partir directement à l'imprimante. C'est le nouveau comportement demandé.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dans l'explorateur de fichiers (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Documents\Ventes_Quincaillerie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), le fichier doit s'appeler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Facture n° ... - AAAA-MM-JJ.pdf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(pas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facture_12.pdf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).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Enregistrez une deuxième commande, cette fois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Ticket rapide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avec juste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Marteau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(quantité 1).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 fichier doit s'appeler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Ticket AAAA-MM-JJ 14h32.pdf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(l'heure exacte variera, bien sûr).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Déconnectez-vous.</w:t>
      </w:r>
    </w:p>
    <w:p>
      <w:pPr>
        <w:pBdr>
          <w:bottom w:val="single" w:color="DDD7C9" w:sz="4"/>
        </w:pBdr>
        <w:spacing w:after="200" w:before="2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Étape 4 — Retour Responsable (Franck), caisse et rapports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Reconnectez-vous avec votre compte responsable.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Caisse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les deux commandes de Chantal apparaissent (« Enregistrée par Chantal Mbarga »).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Encaisser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la facture → mode de paiement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Espèces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confirmez.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Encaisser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le ticket → mode de paiement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Orange Money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confirmez.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la liste des commandes en attente est maintenant vide.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Essayez de recliquer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Encaisser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une commande déjà encaissée (si possible depuis l'écran) ou de l'annuler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une commande déjà payée ne doit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jamais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pouvoir être annulée depuis cet écran (elle n'apparaît plus dans la liste, justement parce qu'elle est déjà traitée).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Articles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Modifier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« Marteau » :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Changez le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Prix de vente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de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3500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3800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FCFA → Enregistrer.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Rouvrez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Modifier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sur le même article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i/>
          <w:iCs/>
          <w:color w:val="3F6B46"/>
          <w:sz w:val="22"/>
          <w:szCs w:val="22"/>
        </w:rPr>
        <w:t xml:space="preserve">une ligne doit indiquer « Dernier changement de prix par [votre nom] le [date] : vente 3500 → 3800 FCFA ». C'est la traçabilité anti-vol.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Rapports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 total des ventes doit inclure les deux commandes encaissées à l'étape 3 (Marteau ×1 + Peinture ×2 sur la facture, Marteau ×1 sur le ticket = 16 000 FCFA HT de marchandise, soit environ 19 080 FCFA TTC avec la TVA à 19,25%).</w:t>
      </w:r>
    </w:p>
    <w:p>
      <w:pPr>
        <w:pStyle w:val="ListParagraph"/>
        <w:numPr>
          <w:ilvl w:val="0"/>
          <w:numId w:val="1"/>
        </w:numPr>
        <w:spacing w:after="100" w:line="300"/>
        <w:ind w:left="700" w:hanging="22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Exporter Excel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enregistrez le fichier.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ouvrez-le — deux feuilles (« Résumé » et « Produits les plus vendus »), avec le Marteau qui apparaît vendu 2 fois (1 sur la facture + 1 sur le ticket).</w:t>
      </w:r>
    </w:p>
    <w:p>
      <w:pPr>
        <w:pBdr>
          <w:bottom w:val="single" w:color="DDD7C9" w:sz="4"/>
        </w:pBdr>
        <w:spacing w:after="200" w:before="2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Étape 5 — Cas limites (pour être vraiment rassuré)</w:t>
      </w:r>
    </w:p>
    <w:p>
      <w:pPr>
        <w:spacing w:after="160" w:line="30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Ces cas-là doivent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échouer proprement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(message d'erreur clair), pas planter l'application :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Stock insuffisant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 reconnectez-vous en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c.comptoir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essayez de vendre 999 marteaux d'un coup → message d'erreur, aucune vente enregistrée.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Cloisonnement par site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 reconnectez-vous en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a.magasin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et regardez la liste des articles.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le Marteau et la Peinture (articles du Comptoir) n'apparaissent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pas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dans la liste d'Amadou — chaque agent ne voit que les articles de son propre site ; seul le responsable voit et gère les deux sites.</w:t>
      </w:r>
    </w:p>
    <w:p>
      <w:pPr>
        <w:spacing w:after="120" w:line="300"/>
        <w:ind w:left="340" w:hanging="340"/>
      </w:pPr>
      <w:r>
        <w:rPr>
          <w:rFonts w:ascii="Calibri" w:cs="Calibri" w:eastAsia="Calibri" w:hAnsi="Calibri"/>
          <w:b/>
          <w:bCs/>
          <w:color w:val="B8710F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Compte désactivé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: en Franck, désactivez temporairement le compte </w:t>
      </w:r>
      <w:r>
        <w:rPr>
          <w:rFonts w:ascii="Consolas" w:cs="Consolas" w:eastAsia="Consolas" w:hAnsi="Consolas"/>
          <w:color w:val="8C540A"/>
          <w:sz w:val="20"/>
          <w:szCs w:val="20"/>
          <w:shd w:fill="F3E2B8" w:val="clear"/>
        </w:rPr>
        <w:t xml:space="preserve">a.magasin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puis essayez de vous connecter avec ce compte.</w:t>
      </w:r>
    </w:p>
    <w:p>
      <w:pPr>
        <w:shd w:fill="DDE8DD" w:val="clear"/>
        <w:spacing w:after="140" w:line="300"/>
        <w:ind w:left="700" w:hanging="340"/>
      </w:pP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color w:val="3F6B46"/>
          <w:sz w:val="22"/>
          <w:szCs w:val="22"/>
        </w:rPr>
        <w:t xml:space="preserve">À vérifier : 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connexion refusée avec un message clair. Réactivez le compte ensuite pour ne pas bloquer Amadou.</w:t>
      </w:r>
    </w:p>
    <w:p>
      <w:pPr>
        <w:pBdr>
          <w:bottom w:val="single" w:color="DDD7C9" w:sz="4"/>
        </w:pBdr>
        <w:spacing w:after="200" w:before="200"/>
      </w:pPr>
    </w:p>
    <w:p>
      <w:pPr>
        <w:pStyle w:val="Heading1"/>
        <w:pBdr>
          <w:bottom w:val="single" w:color="B8710F" w:sz="6"/>
        </w:pBdr>
        <w:spacing w:after="160" w:before="320"/>
      </w:pPr>
      <w:r>
        <w:t xml:space="preserve">Si quelque chose ne va pas</w:t>
      </w:r>
    </w:p>
    <w:p>
      <w:pPr>
        <w:spacing w:after="160" w:line="30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Notez exactement :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quel poste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(Magasin/Comptoir/Responsable),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quel écran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ce que vous avez cliqué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, et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le message ou comportement inattendu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— avec si possible une capture d'écran. Renvoyez-moi ça et je corrige.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52C4D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2026-09-06T12:44:20.510Z</dcterms:created>
  <dcterms:modified xsi:type="dcterms:W3CDTF">2026-09-06T12:44:20.510Z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