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Y="2536"/>
        <w:tblW w:w="9316" w:type="dxa"/>
        <w:tblLook w:val="04A0" w:firstRow="1" w:lastRow="0" w:firstColumn="1" w:lastColumn="0" w:noHBand="0" w:noVBand="1"/>
      </w:tblPr>
      <w:tblGrid>
        <w:gridCol w:w="3105"/>
        <w:gridCol w:w="3105"/>
        <w:gridCol w:w="3106"/>
      </w:tblGrid>
      <w:tr w:rsidR="00E97E7F" w14:paraId="0A19309D" w14:textId="77777777" w:rsidTr="00E97E7F">
        <w:trPr>
          <w:trHeight w:val="266"/>
        </w:trPr>
        <w:tc>
          <w:tcPr>
            <w:tcW w:w="3105" w:type="dxa"/>
          </w:tcPr>
          <w:p w14:paraId="3BC53ABF" w14:textId="77777777" w:rsidR="00E97E7F" w:rsidRDefault="00E97E7F" w:rsidP="00E97E7F">
            <w:r>
              <w:t xml:space="preserve">Positivo </w:t>
            </w:r>
          </w:p>
        </w:tc>
        <w:tc>
          <w:tcPr>
            <w:tcW w:w="3105" w:type="dxa"/>
          </w:tcPr>
          <w:p w14:paraId="186B80D0" w14:textId="77777777" w:rsidR="00E97E7F" w:rsidRDefault="00E97E7F" w:rsidP="00E97E7F">
            <w:r>
              <w:t xml:space="preserve">Negativo </w:t>
            </w:r>
          </w:p>
        </w:tc>
        <w:tc>
          <w:tcPr>
            <w:tcW w:w="3106" w:type="dxa"/>
          </w:tcPr>
          <w:p w14:paraId="6F3973B7" w14:textId="77777777" w:rsidR="00E97E7F" w:rsidRDefault="00E97E7F" w:rsidP="00E97E7F">
            <w:r>
              <w:t xml:space="preserve">Interesante </w:t>
            </w:r>
          </w:p>
        </w:tc>
      </w:tr>
      <w:tr w:rsidR="00E97E7F" w14:paraId="7867853A" w14:textId="77777777" w:rsidTr="00E97E7F">
        <w:trPr>
          <w:trHeight w:val="5062"/>
        </w:trPr>
        <w:tc>
          <w:tcPr>
            <w:tcW w:w="3105" w:type="dxa"/>
          </w:tcPr>
          <w:p w14:paraId="2EE90BD9" w14:textId="5DA2D7C1" w:rsidR="0035436B" w:rsidRPr="009160F8" w:rsidRDefault="002E72FF" w:rsidP="00140190">
            <w:pPr>
              <w:pStyle w:val="Prrafodelista"/>
              <w:numPr>
                <w:ilvl w:val="0"/>
                <w:numId w:val="1"/>
              </w:numPr>
              <w:rPr>
                <w:rFonts w:ascii="Roboto" w:hAnsi="Roboto"/>
                <w:color w:val="111111"/>
                <w:shd w:val="clear" w:color="auto" w:fill="F7F7F7"/>
              </w:rPr>
            </w:pPr>
            <w:r w:rsidRPr="00C53D88">
              <w:rPr>
                <w:rFonts w:ascii="Roboto" w:hAnsi="Roboto"/>
                <w:color w:val="111111"/>
                <w:sz w:val="24"/>
                <w:szCs w:val="24"/>
                <w:shd w:val="clear" w:color="auto" w:fill="F7F7F7"/>
              </w:rPr>
              <w:t>El código es conciso y fácil de entender. Utiliza una estructura de control de flujo simple y efectiva para calcular la suma de los cuadrados de los números entre 1 y 100.</w:t>
            </w:r>
          </w:p>
        </w:tc>
        <w:tc>
          <w:tcPr>
            <w:tcW w:w="3105" w:type="dxa"/>
          </w:tcPr>
          <w:p w14:paraId="43F86288" w14:textId="3D3262B3" w:rsidR="001830DA" w:rsidRPr="001830DA" w:rsidRDefault="001830DA" w:rsidP="001830DA">
            <w:pPr>
              <w:pStyle w:val="Prrafodelista"/>
              <w:numPr>
                <w:ilvl w:val="0"/>
                <w:numId w:val="1"/>
              </w:numPr>
              <w:rPr>
                <w:rFonts w:ascii="Roboto" w:hAnsi="Roboto"/>
                <w:color w:val="111111"/>
                <w:sz w:val="24"/>
                <w:szCs w:val="24"/>
                <w:shd w:val="clear" w:color="auto" w:fill="F7F7F7"/>
              </w:rPr>
            </w:pPr>
            <w:r w:rsidRPr="001830DA">
              <w:t xml:space="preserve"> </w:t>
            </w:r>
            <w:r w:rsidRPr="001830DA">
              <w:rPr>
                <w:rFonts w:ascii="Roboto" w:hAnsi="Roboto"/>
                <w:color w:val="111111"/>
                <w:sz w:val="24"/>
                <w:szCs w:val="24"/>
                <w:shd w:val="clear" w:color="auto" w:fill="F7F7F7"/>
              </w:rPr>
              <w:t>El código no incluye ningún comentario que explique su propósito o su funcionamiento. Esto puede dificultar la comprensión del código para otros desarrolladores o para ti mismo en el futuro.</w:t>
            </w:r>
          </w:p>
          <w:p w14:paraId="4AAC03D1" w14:textId="5E080EE6" w:rsidR="00E97E7F" w:rsidRDefault="00E97E7F" w:rsidP="001830DA"/>
        </w:tc>
        <w:tc>
          <w:tcPr>
            <w:tcW w:w="3106" w:type="dxa"/>
          </w:tcPr>
          <w:p w14:paraId="6395799E" w14:textId="677AB6B7" w:rsidR="00E97E7F" w:rsidRDefault="006C66E6" w:rsidP="006C66E6">
            <w:pPr>
              <w:pStyle w:val="Prrafodelista"/>
              <w:numPr>
                <w:ilvl w:val="0"/>
                <w:numId w:val="1"/>
              </w:numPr>
            </w:pPr>
            <w:r>
              <w:t xml:space="preserve">Utilización de </w:t>
            </w:r>
            <w:proofErr w:type="spellStart"/>
            <w:r>
              <w:t>for</w:t>
            </w:r>
            <w:proofErr w:type="spellEnd"/>
            <w:r>
              <w:t xml:space="preserve"> </w:t>
            </w:r>
          </w:p>
        </w:tc>
      </w:tr>
    </w:tbl>
    <w:p w14:paraId="366EF250" w14:textId="3E4FF126" w:rsidR="00994C65" w:rsidRPr="002F10DA" w:rsidRDefault="002F10DA" w:rsidP="002F10DA">
      <w:pPr>
        <w:jc w:val="center"/>
        <w:rPr>
          <w:sz w:val="48"/>
          <w:szCs w:val="48"/>
        </w:rPr>
      </w:pPr>
      <w:r w:rsidRPr="00C53D88">
        <w:rPr>
          <w:sz w:val="48"/>
          <w:szCs w:val="48"/>
        </w:rPr>
        <w:t xml:space="preserve">Ejercicio </w:t>
      </w:r>
      <w:r w:rsidR="002750F2">
        <w:rPr>
          <w:sz w:val="48"/>
          <w:szCs w:val="48"/>
        </w:rPr>
        <w:t>3</w:t>
      </w:r>
    </w:p>
    <w:sectPr w:rsidR="00994C65" w:rsidRPr="002F1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F620F"/>
    <w:multiLevelType w:val="hybridMultilevel"/>
    <w:tmpl w:val="CF9C163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A438A"/>
    <w:multiLevelType w:val="hybridMultilevel"/>
    <w:tmpl w:val="A2AAC5B4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B1093"/>
    <w:multiLevelType w:val="hybridMultilevel"/>
    <w:tmpl w:val="FE7EF22E"/>
    <w:lvl w:ilvl="0" w:tplc="4C0A000F">
      <w:start w:val="1"/>
      <w:numFmt w:val="decimal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5115877">
    <w:abstractNumId w:val="0"/>
  </w:num>
  <w:num w:numId="2" w16cid:durableId="616564641">
    <w:abstractNumId w:val="1"/>
  </w:num>
  <w:num w:numId="3" w16cid:durableId="1885602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DA"/>
    <w:rsid w:val="0011456A"/>
    <w:rsid w:val="00140190"/>
    <w:rsid w:val="001830DA"/>
    <w:rsid w:val="00225FF8"/>
    <w:rsid w:val="002750F2"/>
    <w:rsid w:val="002E72FF"/>
    <w:rsid w:val="002F10DA"/>
    <w:rsid w:val="0035436B"/>
    <w:rsid w:val="006C66E6"/>
    <w:rsid w:val="006E11DC"/>
    <w:rsid w:val="0077665A"/>
    <w:rsid w:val="00821B8E"/>
    <w:rsid w:val="009103D9"/>
    <w:rsid w:val="009160F8"/>
    <w:rsid w:val="00994C65"/>
    <w:rsid w:val="00C53D88"/>
    <w:rsid w:val="00CB24E4"/>
    <w:rsid w:val="00CB64BA"/>
    <w:rsid w:val="00E5232B"/>
    <w:rsid w:val="00E9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E956F"/>
  <w15:chartTrackingRefBased/>
  <w15:docId w15:val="{1B6F0F77-C67B-4FA8-AED5-49AB5950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10D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16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9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Solieth Trejos</dc:creator>
  <cp:keywords/>
  <dc:description/>
  <cp:lastModifiedBy>Solieth Trejos</cp:lastModifiedBy>
  <cp:revision>18</cp:revision>
  <dcterms:created xsi:type="dcterms:W3CDTF">2024-05-03T05:16:00Z</dcterms:created>
  <dcterms:modified xsi:type="dcterms:W3CDTF">2024-05-03T06:15:00Z</dcterms:modified>
</cp:coreProperties>
</file>