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36"/>
          <w:szCs w:val="36"/>
          <w:u w:val="single"/>
          <w:lang w:val="es-ES"/>
        </w:rPr>
        <w:t>MÓDULO 4 PRÁCTICA 2 APP MENSAJERÍA (METAMASK)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INYECTAR METAMASK 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Lo primero que he realizado ha sido en vez de utilizar las cuentas por defecto de remix, he conectado la wallet de Metamask (Goerli Testnet).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MODIFICACIONES SMART CONTRACT: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En cuanto a las modificaciones del contrasto,  todas las funciones se han modificado para que sean de tipo payable.  Así esto permite enviar un pago junto con la llamada a cada función. He  eliminado las palabra reservada view de las funciones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 xml:space="preserve">writeMessage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s-ES"/>
        </w:rPr>
        <w:t xml:space="preserve">y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markMessageAsRead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s-ES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ya que ahora son funciones payable.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Esto significa que cada llamada a estas funciones requerirá un pago. </w:t>
      </w:r>
      <w:r>
        <w:rPr>
          <w:rFonts w:hint="default"/>
          <w:sz w:val="24"/>
          <w:szCs w:val="24"/>
          <w:lang w:val="es-ES"/>
        </w:rPr>
        <w:t>Además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s-ES"/>
        </w:rPr>
        <w:t>he agregado</w:t>
      </w:r>
      <w:r>
        <w:rPr>
          <w:rFonts w:hint="default"/>
          <w:sz w:val="24"/>
          <w:szCs w:val="24"/>
        </w:rPr>
        <w:t xml:space="preserve"> un parámetro </w:t>
      </w:r>
      <w:r>
        <w:rPr>
          <w:rFonts w:hint="default"/>
          <w:i/>
          <w:iCs/>
          <w:sz w:val="24"/>
          <w:szCs w:val="24"/>
          <w:lang w:val="es-ES"/>
        </w:rPr>
        <w:t>uint256 amount</w:t>
      </w:r>
      <w:r>
        <w:rPr>
          <w:rFonts w:hint="default"/>
          <w:sz w:val="24"/>
          <w:szCs w:val="24"/>
        </w:rPr>
        <w:t xml:space="preserve"> a cada función que indica la cantidad que se debe pagar al utilizarla.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También he agregado una función que nos permitirá saber el balance de la cuenta, la cual nos devolverá la address y el balance de dicha cuenta.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3990"/>
    <w:multiLevelType w:val="singleLevel"/>
    <w:tmpl w:val="ACDA39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71203"/>
    <w:rsid w:val="1BDC7331"/>
    <w:rsid w:val="24571203"/>
    <w:rsid w:val="4BCA2CA9"/>
    <w:rsid w:val="532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2023-07-01T22:59:00Z</dcterms:created>
  <dc:creator>google1584802783</dc:creator>
  <cp:lastModifiedBy>google1584802783</cp:lastModifiedBy>
  <dcterms:modified xsi:type="dcterms:W3CDTF">2023-08-09T06:13:05Z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4714927BA0394EDCA3A2BAC509754F78</vt:lpwstr>
  </property>
</Properties>
</file>