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s-ES"/>
        </w:rPr>
      </w:pPr>
      <w:r>
        <w:rPr>
          <w:rFonts w:hint="default"/>
          <w:b/>
          <w:bCs/>
          <w:sz w:val="36"/>
          <w:szCs w:val="36"/>
          <w:u w:val="single"/>
          <w:lang w:val="es-ES"/>
        </w:rPr>
        <w:t>MÓDULO 4 PRÁCTICA 3 APP CONTADOR MENSAJES ANCLADOS EN LA BLOCKCHAIN</w:t>
      </w:r>
    </w:p>
    <w:p>
      <w:pPr>
        <w:jc w:val="both"/>
        <w:rPr>
          <w:rFonts w:hint="default"/>
          <w:b/>
          <w:bCs/>
          <w:sz w:val="36"/>
          <w:szCs w:val="36"/>
          <w:u w:val="single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s-ES"/>
        </w:rPr>
        <w:t>E</w:t>
      </w:r>
      <w:r>
        <w:rPr>
          <w:rFonts w:hint="default"/>
          <w:sz w:val="24"/>
          <w:szCs w:val="24"/>
        </w:rPr>
        <w:t>l contrato creado</w:t>
      </w:r>
      <w:r>
        <w:rPr>
          <w:rFonts w:hint="default"/>
          <w:sz w:val="24"/>
          <w:szCs w:val="24"/>
          <w:lang w:val="es-ES"/>
        </w:rPr>
        <w:t xml:space="preserve"> (basado en el smart contract de la práctica 2)</w:t>
      </w:r>
      <w:r>
        <w:rPr>
          <w:rFonts w:hint="default"/>
          <w:sz w:val="24"/>
          <w:szCs w:val="24"/>
        </w:rPr>
        <w:t xml:space="preserve"> contiene un </w:t>
      </w:r>
      <w:r>
        <w:rPr>
          <w:rFonts w:hint="default"/>
          <w:sz w:val="24"/>
          <w:szCs w:val="24"/>
          <w:u w:val="single"/>
        </w:rPr>
        <w:t>contador de mensajes</w:t>
      </w:r>
      <w:r>
        <w:rPr>
          <w:rFonts w:hint="default"/>
          <w:sz w:val="24"/>
          <w:szCs w:val="24"/>
        </w:rPr>
        <w:t xml:space="preserve"> y </w:t>
      </w:r>
      <w:r>
        <w:rPr>
          <w:rFonts w:hint="default"/>
          <w:sz w:val="24"/>
          <w:szCs w:val="24"/>
          <w:lang w:val="es-ES"/>
        </w:rPr>
        <w:t>estos</w:t>
      </w:r>
      <w:r>
        <w:rPr>
          <w:rFonts w:hint="default"/>
          <w:sz w:val="24"/>
          <w:szCs w:val="24"/>
        </w:rPr>
        <w:t xml:space="preserve"> mensajes s</w:t>
      </w:r>
      <w:r>
        <w:rPr>
          <w:rFonts w:hint="default"/>
          <w:sz w:val="24"/>
          <w:szCs w:val="24"/>
          <w:lang w:val="es-ES"/>
        </w:rPr>
        <w:t>on anclados</w:t>
      </w:r>
      <w:r>
        <w:rPr>
          <w:rFonts w:hint="default"/>
          <w:sz w:val="24"/>
          <w:szCs w:val="24"/>
        </w:rPr>
        <w:t xml:space="preserve"> en la blockchain.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 contrato tiene las siguientes funciones: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sz w:val="24"/>
          <w:szCs w:val="24"/>
        </w:rPr>
        <w:t xml:space="preserve">writeMessage: </w:t>
      </w:r>
      <w:r>
        <w:rPr>
          <w:rFonts w:hint="default"/>
          <w:sz w:val="24"/>
          <w:szCs w:val="24"/>
        </w:rPr>
        <w:t xml:space="preserve">Esta función permite a los usuarios escribir mensajes en la blockchain. 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sz w:val="24"/>
          <w:szCs w:val="24"/>
        </w:rPr>
        <w:t>readMessages</w:t>
      </w:r>
      <w:r>
        <w:rPr>
          <w:rFonts w:hint="default"/>
          <w:b/>
          <w:bCs/>
          <w:sz w:val="24"/>
          <w:szCs w:val="24"/>
          <w:lang w:val="es-ES"/>
        </w:rPr>
        <w:t xml:space="preserve"> 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Esta función permite a los usuarios leer los mensajes que no han sido leídos</w:t>
      </w:r>
      <w:r>
        <w:rPr>
          <w:rFonts w:hint="default"/>
          <w:sz w:val="24"/>
          <w:szCs w:val="24"/>
          <w:lang w:val="es-ES"/>
        </w:rPr>
        <w:t xml:space="preserve"> ya que una vez se han escrito se anclan automáticamente en la blockchain, por eso he eliminado la función ‘readUnreadMessages’</w:t>
      </w:r>
      <w:r>
        <w:rPr>
          <w:rFonts w:hint="default"/>
          <w:sz w:val="24"/>
          <w:szCs w:val="24"/>
        </w:rPr>
        <w:t xml:space="preserve">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sz w:val="24"/>
          <w:szCs w:val="24"/>
        </w:rPr>
        <w:t>markMessageAsRead</w:t>
      </w:r>
      <w:r>
        <w:rPr>
          <w:rFonts w:hint="default"/>
          <w:b/>
          <w:bCs/>
          <w:sz w:val="24"/>
          <w:szCs w:val="24"/>
          <w:lang w:val="es-ES"/>
        </w:rPr>
        <w:t xml:space="preserve"> 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Esta función permite a los usuarios marcar un mensaje como leído.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sz w:val="24"/>
          <w:szCs w:val="24"/>
        </w:rPr>
        <w:t>getMessageAuthor</w:t>
      </w:r>
      <w:r>
        <w:rPr>
          <w:rFonts w:hint="default"/>
          <w:b/>
          <w:bCs/>
          <w:sz w:val="24"/>
          <w:szCs w:val="24"/>
          <w:lang w:val="es-ES"/>
        </w:rPr>
        <w:t xml:space="preserve"> 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Esta función permite a los usuarios obtener la dirección del autor de un mensaje.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  </w:t>
      </w:r>
      <w:r>
        <w:rPr>
          <w:rFonts w:hint="default"/>
          <w:b/>
          <w:bCs/>
          <w:sz w:val="24"/>
          <w:szCs w:val="24"/>
        </w:rPr>
        <w:t>getBalance</w:t>
      </w:r>
      <w:r>
        <w:rPr>
          <w:rFonts w:hint="default"/>
          <w:b/>
          <w:bCs/>
          <w:sz w:val="24"/>
          <w:szCs w:val="24"/>
          <w:lang w:val="es-ES"/>
        </w:rPr>
        <w:t xml:space="preserve"> 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Esta función permite a los usuarios obtener el balance del contrato.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El contrato también </w:t>
      </w:r>
      <w:r>
        <w:rPr>
          <w:rFonts w:hint="default"/>
          <w:sz w:val="24"/>
          <w:szCs w:val="24"/>
          <w:lang w:val="es-ES"/>
        </w:rPr>
        <w:t>consta de</w:t>
      </w:r>
      <w:r>
        <w:rPr>
          <w:rFonts w:hint="default"/>
          <w:sz w:val="24"/>
          <w:szCs w:val="24"/>
        </w:rPr>
        <w:t xml:space="preserve"> las siguientes </w:t>
      </w:r>
      <w:r>
        <w:rPr>
          <w:rFonts w:hint="default"/>
          <w:sz w:val="24"/>
          <w:szCs w:val="24"/>
          <w:u w:val="single"/>
        </w:rPr>
        <w:t>variables de estado</w:t>
      </w:r>
      <w:r>
        <w:rPr>
          <w:rFonts w:hint="default"/>
          <w:sz w:val="24"/>
          <w:szCs w:val="24"/>
        </w:rPr>
        <w:t>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sz w:val="24"/>
          <w:szCs w:val="24"/>
        </w:rPr>
        <w:t>messageCount</w:t>
      </w:r>
      <w:r>
        <w:rPr>
          <w:rFonts w:hint="default"/>
          <w:b/>
          <w:bCs/>
          <w:sz w:val="24"/>
          <w:szCs w:val="24"/>
          <w:lang w:val="es-ES"/>
        </w:rPr>
        <w:t xml:space="preserve"> 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Esta variable almacena el número de mensajes que se han escrito en la blockchain.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sz w:val="24"/>
          <w:szCs w:val="24"/>
        </w:rPr>
        <w:t>messages</w:t>
      </w:r>
      <w:r>
        <w:rPr>
          <w:rFonts w:hint="default"/>
          <w:b/>
          <w:bCs/>
          <w:sz w:val="24"/>
          <w:szCs w:val="24"/>
          <w:lang w:val="es-ES"/>
        </w:rPr>
        <w:t xml:space="preserve"> 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Este mapeo almacena los mensajes que se han escrito en la blockchain.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 contrato está escrito en Solidity, que es un lenguaje de programación para contratos inteligentes.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50DAE"/>
    <w:rsid w:val="76D5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2023-08-28T10:20:00Z</dcterms:created>
  <dc:creator>google1584802783</dc:creator>
  <cp:lastModifiedBy>google1584802783</cp:lastModifiedBy>
  <dcterms:modified xsi:type="dcterms:W3CDTF">2023-08-28T10:30:54Z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E3D3B8204EE149728A2D4F5E8F58E6E7</vt:lpwstr>
  </property>
</Properties>
</file>