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16" w:rsidRDefault="006F1458" w:rsidP="006F1458">
      <w:pPr>
        <w:pStyle w:val="Titel"/>
        <w:jc w:val="center"/>
      </w:pPr>
      <w:r>
        <w:t>FTP-Server aufsetzen</w:t>
      </w:r>
    </w:p>
    <w:sdt>
      <w:sdtPr>
        <w:id w:val="-1825955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3069A" w:rsidRDefault="0043069A">
          <w:pPr>
            <w:pStyle w:val="Inhaltsverzeichnisberschrift"/>
          </w:pPr>
          <w:r>
            <w:t>Inhalt</w:t>
          </w:r>
        </w:p>
        <w:p w:rsidR="0043069A" w:rsidRDefault="0043069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517" w:history="1">
            <w:r w:rsidRPr="00366523">
              <w:rPr>
                <w:rStyle w:val="Hyperlink"/>
                <w:noProof/>
              </w:rPr>
              <w:t>Aufsetzen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69A" w:rsidRDefault="004306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92518" w:history="1">
            <w:r w:rsidRPr="00366523">
              <w:rPr>
                <w:rStyle w:val="Hyperlink"/>
                <w:noProof/>
              </w:rPr>
              <w:t>ANONYMUS Zugriff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69A" w:rsidRDefault="0043069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92519" w:history="1">
            <w:r w:rsidRPr="00366523">
              <w:rPr>
                <w:rStyle w:val="Hyperlink"/>
                <w:noProof/>
              </w:rPr>
              <w:t>Virtual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69A" w:rsidRDefault="0043069A">
          <w:r>
            <w:rPr>
              <w:b/>
              <w:bCs/>
            </w:rPr>
            <w:fldChar w:fldCharType="end"/>
          </w:r>
        </w:p>
      </w:sdtContent>
    </w:sdt>
    <w:p w:rsidR="0043069A" w:rsidRDefault="0043069A" w:rsidP="0043069A">
      <w:bookmarkStart w:id="0" w:name="_GoBack"/>
      <w:bookmarkEnd w:id="0"/>
    </w:p>
    <w:p w:rsidR="0043069A" w:rsidRPr="0043069A" w:rsidRDefault="0043069A" w:rsidP="0043069A">
      <w:pPr>
        <w:pStyle w:val="berschrift1"/>
      </w:pPr>
      <w:bookmarkStart w:id="1" w:name="_Toc1392517"/>
      <w:r>
        <w:t>Aufsetzen</w:t>
      </w:r>
      <w:bookmarkEnd w:id="1"/>
    </w:p>
    <w:p w:rsidR="006F1458" w:rsidRDefault="006F1458" w:rsidP="006F1458">
      <w:pPr>
        <w:pStyle w:val="Listenabsatz"/>
        <w:numPr>
          <w:ilvl w:val="0"/>
          <w:numId w:val="2"/>
        </w:numPr>
      </w:pPr>
      <w:proofErr w:type="spellStart"/>
      <w:r>
        <w:t>Proftpd</w:t>
      </w:r>
      <w:proofErr w:type="spellEnd"/>
      <w:r>
        <w:t>-basic installieren</w:t>
      </w:r>
      <w:r>
        <w:rPr>
          <w:noProof/>
          <w:lang w:eastAsia="de-DE"/>
        </w:rPr>
        <w:drawing>
          <wp:inline distT="0" distB="0" distL="0" distR="0" wp14:anchorId="6A764582" wp14:editId="1EB41B6F">
            <wp:extent cx="4552950" cy="219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3B" w:rsidRDefault="00AA6D3B" w:rsidP="00AA6D3B">
      <w:pPr>
        <w:pStyle w:val="Listenabsatz"/>
        <w:ind w:left="1080"/>
      </w:pPr>
    </w:p>
    <w:p w:rsidR="006F1458" w:rsidRDefault="008C0A75" w:rsidP="006F1458">
      <w:pPr>
        <w:pStyle w:val="Listenabsatz"/>
        <w:numPr>
          <w:ilvl w:val="0"/>
          <w:numId w:val="2"/>
        </w:numPr>
      </w:pPr>
      <w:r>
        <w:t>Nun das Konfigurationsfile öffnen</w:t>
      </w:r>
      <w:r>
        <w:br/>
      </w:r>
      <w:r>
        <w:rPr>
          <w:noProof/>
          <w:lang w:eastAsia="de-DE"/>
        </w:rPr>
        <w:drawing>
          <wp:inline distT="0" distB="0" distL="0" distR="0" wp14:anchorId="0C75C687" wp14:editId="4DF238EC">
            <wp:extent cx="4648200" cy="1714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3B" w:rsidRDefault="00AA6D3B" w:rsidP="00AA6D3B">
      <w:pPr>
        <w:pStyle w:val="Listenabsatz"/>
      </w:pPr>
    </w:p>
    <w:p w:rsidR="00AA6D3B" w:rsidRDefault="00AA6D3B" w:rsidP="00AA6D3B">
      <w:pPr>
        <w:pStyle w:val="Listenabsatz"/>
        <w:ind w:left="1080"/>
      </w:pPr>
    </w:p>
    <w:p w:rsidR="008C0A75" w:rsidRDefault="008C0A75" w:rsidP="008C0A75">
      <w:pPr>
        <w:pStyle w:val="Listenabsatz"/>
        <w:numPr>
          <w:ilvl w:val="0"/>
          <w:numId w:val="2"/>
        </w:numPr>
        <w:ind w:left="1440"/>
      </w:pPr>
      <w:r>
        <w:t xml:space="preserve">Jetzt kann man </w:t>
      </w:r>
      <w:r w:rsidR="00AA6D3B">
        <w:t>etwas weiter</w:t>
      </w:r>
      <w:r>
        <w:t xml:space="preserve"> unten in der </w:t>
      </w:r>
      <w:proofErr w:type="spellStart"/>
      <w:r>
        <w:t>Konfigdatei</w:t>
      </w:r>
      <w:proofErr w:type="spellEnd"/>
      <w:r>
        <w:t xml:space="preserve"> „</w:t>
      </w:r>
      <w:proofErr w:type="spellStart"/>
      <w:r>
        <w:t>DefaultRoot</w:t>
      </w:r>
      <w:proofErr w:type="spellEnd"/>
      <w:r>
        <w:t>“ auskommentieren</w:t>
      </w:r>
      <w:r w:rsidR="00AA6D3B">
        <w:t xml:space="preserve">. Dieses </w:t>
      </w:r>
      <w:proofErr w:type="spellStart"/>
      <w:r w:rsidR="00AA6D3B">
        <w:t>DefaultRoot</w:t>
      </w:r>
      <w:proofErr w:type="spellEnd"/>
      <w:r w:rsidR="00AA6D3B">
        <w:t xml:space="preserve"> bewirkt, das jeder, der sich einloggt, direkt auf seinem Home-Verzeichnis landet. </w:t>
      </w:r>
      <w:r>
        <w:br/>
      </w:r>
      <w:r w:rsidR="00AA6D3B">
        <w:rPr>
          <w:noProof/>
          <w:lang w:eastAsia="de-DE"/>
        </w:rPr>
        <w:drawing>
          <wp:inline distT="0" distB="0" distL="0" distR="0" wp14:anchorId="024EEB1C" wp14:editId="289E4D7E">
            <wp:extent cx="3667125" cy="3905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3B" w:rsidRDefault="00AA6D3B" w:rsidP="008C0A75">
      <w:pPr>
        <w:pStyle w:val="Listenabsatz"/>
        <w:ind w:left="1440"/>
      </w:pPr>
    </w:p>
    <w:p w:rsidR="008C0A75" w:rsidRDefault="00907147" w:rsidP="008C0A75">
      <w:pPr>
        <w:pStyle w:val="Listenabsatz"/>
        <w:numPr>
          <w:ilvl w:val="0"/>
          <w:numId w:val="2"/>
        </w:numPr>
      </w:pPr>
      <w:r>
        <w:t xml:space="preserve">Nun speichern und </w:t>
      </w:r>
      <w:proofErr w:type="spellStart"/>
      <w:r>
        <w:t>anschliessend</w:t>
      </w:r>
      <w:proofErr w:type="spellEnd"/>
      <w:r>
        <w:t xml:space="preserve"> den Dienst neustarten</w:t>
      </w:r>
      <w:r>
        <w:br/>
      </w:r>
      <w:r>
        <w:rPr>
          <w:noProof/>
          <w:lang w:eastAsia="de-DE"/>
        </w:rPr>
        <w:drawing>
          <wp:inline distT="0" distB="0" distL="0" distR="0" wp14:anchorId="531E3E7A" wp14:editId="6F3D642E">
            <wp:extent cx="4438650" cy="304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3B" w:rsidRDefault="00AA6D3B" w:rsidP="00AA6D3B">
      <w:pPr>
        <w:pStyle w:val="Listenabsatz"/>
      </w:pPr>
    </w:p>
    <w:p w:rsidR="00B92726" w:rsidRDefault="00AA6D3B" w:rsidP="005B4B35">
      <w:pPr>
        <w:pStyle w:val="Listenabsatz"/>
        <w:numPr>
          <w:ilvl w:val="0"/>
          <w:numId w:val="2"/>
        </w:numPr>
      </w:pPr>
      <w:proofErr w:type="spellStart"/>
      <w:r>
        <w:t>Anschliessend</w:t>
      </w:r>
      <w:proofErr w:type="spellEnd"/>
      <w:r>
        <w:t xml:space="preserve"> kann man im Browser oder mittels </w:t>
      </w:r>
      <w:proofErr w:type="spellStart"/>
      <w:r>
        <w:t>WinSCP</w:t>
      </w:r>
      <w:proofErr w:type="spellEnd"/>
      <w:r>
        <w:t xml:space="preserve"> die IP des Servers eingeben und man sollte schon mit einem erstellten Benutzer zugreifen können. </w:t>
      </w:r>
      <w:r w:rsidR="005B4B35">
        <w:t>Die IP muss man im Browser wie folgt eingeben: ftp:ip_adresse:21</w:t>
      </w:r>
    </w:p>
    <w:p w:rsidR="00B92726" w:rsidRDefault="00B92726" w:rsidP="00B92726"/>
    <w:p w:rsidR="00B92726" w:rsidRDefault="00B92726" w:rsidP="00B92726"/>
    <w:p w:rsidR="005B4B35" w:rsidRDefault="00B92726" w:rsidP="00B92726">
      <w:r>
        <w:tab/>
      </w:r>
    </w:p>
    <w:p w:rsidR="005B4B35" w:rsidRDefault="005B4B35">
      <w:r>
        <w:br w:type="page"/>
      </w:r>
    </w:p>
    <w:p w:rsidR="00B92726" w:rsidRDefault="00B92726" w:rsidP="0043069A">
      <w:pPr>
        <w:pStyle w:val="berschrift1"/>
      </w:pPr>
      <w:bookmarkStart w:id="2" w:name="_Toc1392518"/>
      <w:r>
        <w:lastRenderedPageBreak/>
        <w:t>ANONYMUS Zugriff</w:t>
      </w:r>
      <w:bookmarkEnd w:id="2"/>
    </w:p>
    <w:p w:rsidR="00B92726" w:rsidRDefault="00B92726" w:rsidP="00B92726">
      <w:pPr>
        <w:pStyle w:val="Listenabsatz"/>
        <w:numPr>
          <w:ilvl w:val="0"/>
          <w:numId w:val="4"/>
        </w:numPr>
      </w:pPr>
      <w:r>
        <w:t xml:space="preserve">In der Konfigurationsdatei zu </w:t>
      </w:r>
      <w:proofErr w:type="spellStart"/>
      <w:r>
        <w:t>unterst</w:t>
      </w:r>
      <w:proofErr w:type="spellEnd"/>
      <w:r>
        <w:t xml:space="preserve"> folgendes einfügen</w:t>
      </w:r>
      <w:r>
        <w:br/>
      </w:r>
      <w:r>
        <w:rPr>
          <w:noProof/>
          <w:lang w:eastAsia="de-DE"/>
        </w:rPr>
        <w:drawing>
          <wp:inline distT="0" distB="0" distL="0" distR="0" wp14:anchorId="12FAABA2" wp14:editId="2F74BE37">
            <wp:extent cx="4552950" cy="38004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16" w:rsidRDefault="00254816" w:rsidP="00254816">
      <w:pPr>
        <w:pStyle w:val="Listenabsatz"/>
      </w:pPr>
    </w:p>
    <w:p w:rsidR="00192E09" w:rsidRDefault="00192E09" w:rsidP="00B92726">
      <w:pPr>
        <w:pStyle w:val="Listenabsatz"/>
        <w:numPr>
          <w:ilvl w:val="0"/>
          <w:numId w:val="4"/>
        </w:numPr>
      </w:pPr>
      <w:proofErr w:type="spellStart"/>
      <w:r>
        <w:t>Anschliessend</w:t>
      </w:r>
      <w:proofErr w:type="spellEnd"/>
      <w:r>
        <w:t xml:space="preserve"> den Dienst neustarten und nun kann man auch ohne </w:t>
      </w:r>
      <w:proofErr w:type="spellStart"/>
      <w:r>
        <w:t>login</w:t>
      </w:r>
      <w:proofErr w:type="spellEnd"/>
      <w:r>
        <w:t xml:space="preserve"> beitreten</w:t>
      </w:r>
      <w:r w:rsidR="00254816">
        <w:t xml:space="preserve">. Wenn man aber will, dass man zum Beispiel noch ein Nutzernamen eingeben muss, kann man unter „User“ einen gewünschten Namen eingeben. </w:t>
      </w:r>
    </w:p>
    <w:p w:rsidR="00254816" w:rsidRDefault="00254816" w:rsidP="00254816">
      <w:pPr>
        <w:pStyle w:val="Listenabsatz"/>
      </w:pPr>
    </w:p>
    <w:p w:rsidR="00DF2BC8" w:rsidRDefault="00DF2BC8" w:rsidP="00B92726">
      <w:pPr>
        <w:pStyle w:val="Listenabsatz"/>
        <w:numPr>
          <w:ilvl w:val="0"/>
          <w:numId w:val="4"/>
        </w:numPr>
      </w:pPr>
      <w:r>
        <w:t>Hinter Anonymous kann man dann auch noch einen Pfad eingeben. In meinem Falle kommt der Anonymous-User in das Verzeichnis von Yannik</w:t>
      </w:r>
      <w:r>
        <w:br/>
      </w:r>
      <w:r>
        <w:rPr>
          <w:noProof/>
          <w:lang w:eastAsia="de-DE"/>
        </w:rPr>
        <w:drawing>
          <wp:inline distT="0" distB="0" distL="0" distR="0" wp14:anchorId="002BC571" wp14:editId="48245AB3">
            <wp:extent cx="3962400" cy="7429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E8" w:rsidRDefault="005C1AE8" w:rsidP="005C1AE8"/>
    <w:p w:rsidR="00D712A9" w:rsidRDefault="00D712A9">
      <w:r>
        <w:br w:type="page"/>
      </w:r>
    </w:p>
    <w:p w:rsidR="005C1AE8" w:rsidRDefault="005C1AE8" w:rsidP="0043069A">
      <w:pPr>
        <w:pStyle w:val="berschrift1"/>
      </w:pPr>
      <w:bookmarkStart w:id="3" w:name="_Toc1392519"/>
      <w:r>
        <w:lastRenderedPageBreak/>
        <w:t>Virtual Hosts</w:t>
      </w:r>
      <w:bookmarkEnd w:id="3"/>
    </w:p>
    <w:p w:rsidR="005C1AE8" w:rsidRDefault="005C1AE8" w:rsidP="005C1AE8">
      <w:pPr>
        <w:pStyle w:val="Listenabsatz"/>
        <w:numPr>
          <w:ilvl w:val="0"/>
          <w:numId w:val="5"/>
        </w:numPr>
      </w:pPr>
      <w:r>
        <w:t xml:space="preserve">In die </w:t>
      </w:r>
      <w:proofErr w:type="spellStart"/>
      <w:r>
        <w:t>Konfig</w:t>
      </w:r>
      <w:proofErr w:type="spellEnd"/>
      <w:r>
        <w:t xml:space="preserve"> Datei von ftp wechseln</w:t>
      </w:r>
    </w:p>
    <w:p w:rsidR="00D712A9" w:rsidRDefault="00D712A9" w:rsidP="005C1AE8">
      <w:pPr>
        <w:pStyle w:val="Listenabsatz"/>
        <w:numPr>
          <w:ilvl w:val="0"/>
          <w:numId w:val="5"/>
        </w:numPr>
      </w:pPr>
      <w:r>
        <w:t xml:space="preserve">Hier kann man nun die </w:t>
      </w:r>
      <w:proofErr w:type="spellStart"/>
      <w:r>
        <w:t>VirtualHost</w:t>
      </w:r>
      <w:proofErr w:type="spellEnd"/>
      <w:r>
        <w:t xml:space="preserve"> klammern setzen und dann den gewünschten URL eingeben. Nun muss man noch in der Host-Tabelle noch die gewünschte IP vermerken.</w:t>
      </w:r>
    </w:p>
    <w:p w:rsidR="005C1AE8" w:rsidRPr="006F1458" w:rsidRDefault="00D712A9" w:rsidP="00D712A9">
      <w:pPr>
        <w:pStyle w:val="Listenabsatz"/>
      </w:pPr>
      <w:r>
        <w:rPr>
          <w:noProof/>
          <w:lang w:eastAsia="de-DE"/>
        </w:rPr>
        <w:drawing>
          <wp:inline distT="0" distB="0" distL="0" distR="0" wp14:anchorId="3F94D78A" wp14:editId="737C93EE">
            <wp:extent cx="4600575" cy="40005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AE8" w:rsidRPr="006F14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D3" w:rsidRDefault="00924FD3" w:rsidP="0043069A">
      <w:pPr>
        <w:spacing w:after="0" w:line="240" w:lineRule="auto"/>
      </w:pPr>
      <w:r>
        <w:separator/>
      </w:r>
    </w:p>
  </w:endnote>
  <w:endnote w:type="continuationSeparator" w:id="0">
    <w:p w:rsidR="00924FD3" w:rsidRDefault="00924FD3" w:rsidP="0043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D3" w:rsidRDefault="00924FD3" w:rsidP="0043069A">
      <w:pPr>
        <w:spacing w:after="0" w:line="240" w:lineRule="auto"/>
      </w:pPr>
      <w:r>
        <w:separator/>
      </w:r>
    </w:p>
  </w:footnote>
  <w:footnote w:type="continuationSeparator" w:id="0">
    <w:p w:rsidR="00924FD3" w:rsidRDefault="00924FD3" w:rsidP="00430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038FA"/>
    <w:multiLevelType w:val="hybridMultilevel"/>
    <w:tmpl w:val="6C3A8B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D7AFD"/>
    <w:multiLevelType w:val="hybridMultilevel"/>
    <w:tmpl w:val="7D26A1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1374D"/>
    <w:multiLevelType w:val="hybridMultilevel"/>
    <w:tmpl w:val="453223FA"/>
    <w:lvl w:ilvl="0" w:tplc="20FCB9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C12444"/>
    <w:multiLevelType w:val="hybridMultilevel"/>
    <w:tmpl w:val="89D05B16"/>
    <w:lvl w:ilvl="0" w:tplc="C2281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1D1725"/>
    <w:multiLevelType w:val="hybridMultilevel"/>
    <w:tmpl w:val="30C0C5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58"/>
    <w:rsid w:val="00192E09"/>
    <w:rsid w:val="00254816"/>
    <w:rsid w:val="0043069A"/>
    <w:rsid w:val="005B4B35"/>
    <w:rsid w:val="005C1AE8"/>
    <w:rsid w:val="006F1458"/>
    <w:rsid w:val="008C0A75"/>
    <w:rsid w:val="00907147"/>
    <w:rsid w:val="00924FD3"/>
    <w:rsid w:val="00AA6D3B"/>
    <w:rsid w:val="00B77E0C"/>
    <w:rsid w:val="00B92726"/>
    <w:rsid w:val="00C57C16"/>
    <w:rsid w:val="00D712A9"/>
    <w:rsid w:val="00D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776CE-4436-4C1E-860D-B0D1E2FA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1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F14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3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069A"/>
  </w:style>
  <w:style w:type="paragraph" w:styleId="Fuzeile">
    <w:name w:val="footer"/>
    <w:basedOn w:val="Standard"/>
    <w:link w:val="FuzeileZchn"/>
    <w:uiPriority w:val="99"/>
    <w:unhideWhenUsed/>
    <w:rsid w:val="0043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069A"/>
  </w:style>
  <w:style w:type="character" w:customStyle="1" w:styleId="berschrift1Zchn">
    <w:name w:val="Überschrift 1 Zchn"/>
    <w:basedOn w:val="Absatz-Standardschriftart"/>
    <w:link w:val="berschrift1"/>
    <w:uiPriority w:val="9"/>
    <w:rsid w:val="0043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069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06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0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8342-A0A7-4277-ABCA-2F4DD82E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ZbW - Zentrum für berufliche Weiterbildung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Zentrum für berufliche Weiterbildung</dc:creator>
  <cp:keywords/>
  <dc:description/>
  <cp:lastModifiedBy>Zentrum für berufliche Weiterbildung</cp:lastModifiedBy>
  <cp:revision>12</cp:revision>
  <dcterms:created xsi:type="dcterms:W3CDTF">2019-02-18T08:24:00Z</dcterms:created>
  <dcterms:modified xsi:type="dcterms:W3CDTF">2019-02-18T13:28:00Z</dcterms:modified>
</cp:coreProperties>
</file>