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A3754" w14:textId="3B5DB236" w:rsidR="00663DAE" w:rsidRDefault="001A23BE" w:rsidP="001A23BE">
      <w:pPr>
        <w:jc w:val="right"/>
        <w:rPr>
          <w:rFonts w:ascii="Arial Nova" w:hAnsi="Arial Nova"/>
          <w:b/>
          <w:bCs/>
          <w:sz w:val="24"/>
          <w:szCs w:val="24"/>
        </w:rPr>
      </w:pPr>
      <w:r w:rsidRPr="001A23BE">
        <w:rPr>
          <w:rFonts w:ascii="Arial Nova" w:hAnsi="Arial Nova"/>
          <w:b/>
          <w:bCs/>
          <w:sz w:val="24"/>
          <w:szCs w:val="24"/>
        </w:rPr>
        <w:t>Manual do Desenvolvedor de Software das Arquiteturas Intel® 64 e IA-32 Volumes Combinados: 1, 2A, 2B, 2C, 2D, 3A, 3B, 3C, 3D e 4</w:t>
      </w:r>
    </w:p>
    <w:p w14:paraId="4C98DF22" w14:textId="77777777" w:rsidR="001A23BE" w:rsidRDefault="001A23BE" w:rsidP="001A23BE">
      <w:pPr>
        <w:jc w:val="right"/>
        <w:rPr>
          <w:rFonts w:ascii="Arial Nova" w:hAnsi="Arial Nova"/>
          <w:b/>
          <w:bCs/>
          <w:sz w:val="24"/>
          <w:szCs w:val="24"/>
        </w:rPr>
      </w:pPr>
    </w:p>
    <w:p w14:paraId="7E5151E6" w14:textId="125FEF2B" w:rsidR="001A23BE" w:rsidRDefault="006C16DE" w:rsidP="001741F0">
      <w:pPr>
        <w:jc w:val="both"/>
        <w:rPr>
          <w:rFonts w:ascii="Arial Nova" w:hAnsi="Arial Nova"/>
          <w:b/>
          <w:bCs/>
          <w:sz w:val="24"/>
          <w:szCs w:val="24"/>
        </w:rPr>
      </w:pPr>
      <w:r>
        <w:rPr>
          <w:rFonts w:ascii="Arial Nova" w:hAnsi="Arial Nova"/>
          <w:b/>
          <w:bCs/>
          <w:sz w:val="24"/>
          <w:szCs w:val="24"/>
        </w:rPr>
        <w:t>Sobre:</w:t>
      </w:r>
    </w:p>
    <w:p w14:paraId="5AAD443A" w14:textId="59BC635D" w:rsidR="006C16DE" w:rsidRDefault="006C16DE" w:rsidP="001741F0">
      <w:pPr>
        <w:jc w:val="both"/>
        <w:rPr>
          <w:rFonts w:ascii="Arial Nova" w:hAnsi="Arial Nova"/>
          <w:sz w:val="24"/>
          <w:szCs w:val="24"/>
        </w:rPr>
      </w:pPr>
      <w:r>
        <w:rPr>
          <w:rFonts w:ascii="Arial Nova" w:hAnsi="Arial Nova"/>
          <w:sz w:val="24"/>
          <w:szCs w:val="24"/>
        </w:rPr>
        <w:t xml:space="preserve">Traduzi este </w:t>
      </w:r>
      <w:r w:rsidR="00F431CD">
        <w:rPr>
          <w:rFonts w:ascii="Arial Nova" w:hAnsi="Arial Nova"/>
          <w:sz w:val="24"/>
          <w:szCs w:val="24"/>
        </w:rPr>
        <w:t>artigo</w:t>
      </w:r>
      <w:r w:rsidR="00D041EC">
        <w:rPr>
          <w:rFonts w:ascii="Arial Nova" w:hAnsi="Arial Nova"/>
          <w:sz w:val="24"/>
          <w:szCs w:val="24"/>
        </w:rPr>
        <w:t xml:space="preserve"> utilizando o ChatGPT, unicamente para fins de estudo</w:t>
      </w:r>
    </w:p>
    <w:p w14:paraId="53ED54D9" w14:textId="591A8761" w:rsidR="00D041EC" w:rsidRDefault="003673A2" w:rsidP="001741F0">
      <w:pPr>
        <w:jc w:val="both"/>
        <w:rPr>
          <w:rFonts w:ascii="Arial Nova" w:hAnsi="Arial Nova"/>
          <w:sz w:val="24"/>
          <w:szCs w:val="24"/>
        </w:rPr>
      </w:pPr>
      <w:r w:rsidRPr="001741F0">
        <w:rPr>
          <w:rFonts w:ascii="Arial Nova" w:hAnsi="Arial Nova"/>
          <w:color w:val="4472C4" w:themeColor="accent1"/>
          <w:sz w:val="24"/>
          <w:szCs w:val="24"/>
        </w:rPr>
        <w:t xml:space="preserve">NOTA: </w:t>
      </w:r>
      <w:r w:rsidRPr="001741F0">
        <w:rPr>
          <w:rFonts w:ascii="Arial Nova" w:hAnsi="Arial Nova"/>
          <w:sz w:val="24"/>
          <w:szCs w:val="24"/>
        </w:rPr>
        <w:t>Este documento contém os quatro volumes do Manual do Desenvolvedor de Software das Arquiteturas Intel 64 e IA-32: Arquitetura Básica, Número de Pedido 253665; Referência de Conjunto de Instruções A-Z, Número de Pedido 325383; Guia de Programação do Sistema, Número de Pedido 325384; Registradores Específicos do Modelo, Número de Pedido 335592. Consulte os quatro volumes ao avaliar suas necessidades de design.</w:t>
      </w:r>
    </w:p>
    <w:p w14:paraId="13CD34AA" w14:textId="77777777" w:rsidR="00B90D56" w:rsidRDefault="00B90D56" w:rsidP="001741F0">
      <w:pPr>
        <w:jc w:val="both"/>
        <w:rPr>
          <w:rFonts w:ascii="Arial Nova" w:hAnsi="Arial Nova"/>
          <w:sz w:val="24"/>
          <w:szCs w:val="24"/>
        </w:rPr>
      </w:pPr>
    </w:p>
    <w:p w14:paraId="05C78FB4" w14:textId="77777777" w:rsidR="00B90D56" w:rsidRPr="00B90D56" w:rsidRDefault="00B90D56" w:rsidP="00B90D56">
      <w:pPr>
        <w:jc w:val="right"/>
        <w:rPr>
          <w:rFonts w:ascii="Arial Nova" w:hAnsi="Arial Nova"/>
          <w:b/>
          <w:bCs/>
          <w:color w:val="4472C4" w:themeColor="accent1"/>
          <w:sz w:val="24"/>
          <w:szCs w:val="24"/>
        </w:rPr>
      </w:pPr>
      <w:r w:rsidRPr="00B90D56">
        <w:rPr>
          <w:rFonts w:ascii="Arial Nova" w:hAnsi="Arial Nova"/>
          <w:b/>
          <w:bCs/>
          <w:color w:val="4472C4" w:themeColor="accent1"/>
          <w:sz w:val="24"/>
          <w:szCs w:val="24"/>
        </w:rPr>
        <w:t>Manual do Desenvolvedor de Software das Arquiteturas Intel® 64 e IA-32</w:t>
      </w:r>
    </w:p>
    <w:p w14:paraId="7AE773AC" w14:textId="53E09021" w:rsidR="00B90D56" w:rsidRDefault="00B90D56" w:rsidP="00B90D56">
      <w:pPr>
        <w:jc w:val="right"/>
        <w:rPr>
          <w:rFonts w:ascii="Arial Nova" w:hAnsi="Arial Nova"/>
          <w:sz w:val="24"/>
          <w:szCs w:val="24"/>
        </w:rPr>
      </w:pPr>
      <w:r w:rsidRPr="00B90D56">
        <w:rPr>
          <w:rFonts w:ascii="Arial Nova" w:hAnsi="Arial Nova"/>
          <w:b/>
          <w:bCs/>
          <w:color w:val="4472C4" w:themeColor="accent1"/>
          <w:sz w:val="24"/>
          <w:szCs w:val="24"/>
        </w:rPr>
        <w:t xml:space="preserve">Volume 1: </w:t>
      </w:r>
      <w:r w:rsidRPr="00B90D56">
        <w:rPr>
          <w:rFonts w:ascii="Arial Nova" w:hAnsi="Arial Nova"/>
          <w:sz w:val="24"/>
          <w:szCs w:val="24"/>
        </w:rPr>
        <w:t>Arquitetura Básica</w:t>
      </w:r>
    </w:p>
    <w:p w14:paraId="6591DFB0" w14:textId="77777777" w:rsidR="00336AB8" w:rsidRDefault="00336AB8" w:rsidP="00336AB8">
      <w:pPr>
        <w:jc w:val="both"/>
        <w:rPr>
          <w:rFonts w:ascii="Arial Nova" w:hAnsi="Arial Nova"/>
          <w:sz w:val="24"/>
          <w:szCs w:val="24"/>
        </w:rPr>
      </w:pPr>
    </w:p>
    <w:p w14:paraId="0155974B" w14:textId="264A856F" w:rsidR="002634D8" w:rsidRPr="00206473" w:rsidRDefault="002634D8" w:rsidP="00206473">
      <w:pPr>
        <w:jc w:val="both"/>
        <w:rPr>
          <w:rFonts w:ascii="Arial Nova" w:hAnsi="Arial Nova"/>
          <w:sz w:val="24"/>
          <w:szCs w:val="24"/>
        </w:rPr>
      </w:pPr>
      <w:r w:rsidRPr="00206473">
        <w:rPr>
          <w:rFonts w:ascii="Arial Nova" w:hAnsi="Arial Nova"/>
          <w:b/>
          <w:bCs/>
          <w:sz w:val="24"/>
          <w:szCs w:val="24"/>
        </w:rPr>
        <w:t>Capítulo 1</w:t>
      </w:r>
    </w:p>
    <w:p w14:paraId="7405F8D7" w14:textId="66B343AC" w:rsidR="002634D8" w:rsidRPr="00206473" w:rsidRDefault="002634D8" w:rsidP="00206473">
      <w:pPr>
        <w:jc w:val="both"/>
        <w:rPr>
          <w:rFonts w:ascii="Arial Nova" w:hAnsi="Arial Nova"/>
          <w:sz w:val="24"/>
          <w:szCs w:val="24"/>
        </w:rPr>
      </w:pPr>
      <w:r w:rsidRPr="00206473">
        <w:rPr>
          <w:rFonts w:ascii="Arial Nova" w:hAnsi="Arial Nova"/>
          <w:sz w:val="24"/>
          <w:szCs w:val="24"/>
        </w:rPr>
        <w:t>Fornece uma visão geral do Manual do Desenvolvedor de Software das Arquiteturas Intel® 64 e IA-32, Volume 1: Arquitetura Básica. Este volume faz parte de um conjunto maior de manuais que descrevem coletivamente a arquitetura e o ambiente de programação dos processadores da arquitetura Intel® 64 e IA-32. Aqui está um resumo do conteúdo do Capítulo 1:</w:t>
      </w:r>
    </w:p>
    <w:p w14:paraId="24284C44" w14:textId="77777777" w:rsidR="002634D8" w:rsidRPr="00206473" w:rsidRDefault="002634D8" w:rsidP="00206473">
      <w:pPr>
        <w:jc w:val="both"/>
        <w:rPr>
          <w:rFonts w:ascii="Arial Nova" w:hAnsi="Arial Nova"/>
          <w:sz w:val="24"/>
          <w:szCs w:val="24"/>
        </w:rPr>
      </w:pPr>
    </w:p>
    <w:p w14:paraId="39027F6E" w14:textId="13EDB258" w:rsidR="002634D8" w:rsidRPr="00206473" w:rsidRDefault="002634D8" w:rsidP="00206473">
      <w:pPr>
        <w:jc w:val="both"/>
        <w:rPr>
          <w:rFonts w:ascii="Arial Nova" w:hAnsi="Arial Nova"/>
          <w:sz w:val="24"/>
          <w:szCs w:val="24"/>
        </w:rPr>
      </w:pPr>
      <w:r w:rsidRPr="00206473">
        <w:rPr>
          <w:rFonts w:ascii="Arial Nova" w:hAnsi="Arial Nova"/>
          <w:b/>
          <w:bCs/>
          <w:sz w:val="24"/>
          <w:szCs w:val="24"/>
        </w:rPr>
        <w:t>Sobre Este Manual:</w:t>
      </w:r>
      <w:r w:rsidRPr="00206473">
        <w:rPr>
          <w:rFonts w:ascii="Arial Nova" w:hAnsi="Arial Nova"/>
          <w:sz w:val="24"/>
          <w:szCs w:val="24"/>
        </w:rPr>
        <w:t xml:space="preserve"> Esta seção introduz o propósito e o escopo do manual. Ela explica que o Volume 1 se concentra na arquitetura básica e no ambiente de programação dos processadores Intel 64 e IA-32. Também lista os outros volumes do conjunto, que abrangem referências ao conjunto de instruções, guias de programação do sistema e registros específicos do modelo.</w:t>
      </w:r>
    </w:p>
    <w:p w14:paraId="2FDF77AD" w14:textId="77777777" w:rsidR="002634D8" w:rsidRPr="00206473" w:rsidRDefault="002634D8" w:rsidP="00206473">
      <w:pPr>
        <w:jc w:val="both"/>
        <w:rPr>
          <w:rFonts w:ascii="Arial Nova" w:hAnsi="Arial Nova"/>
          <w:sz w:val="24"/>
          <w:szCs w:val="24"/>
        </w:rPr>
      </w:pPr>
    </w:p>
    <w:p w14:paraId="2AFF0416" w14:textId="20DF843B" w:rsidR="002634D8" w:rsidRPr="00206473" w:rsidRDefault="002634D8" w:rsidP="00206473">
      <w:pPr>
        <w:jc w:val="both"/>
        <w:rPr>
          <w:rFonts w:ascii="Arial Nova" w:hAnsi="Arial Nova"/>
          <w:sz w:val="24"/>
          <w:szCs w:val="24"/>
        </w:rPr>
      </w:pPr>
      <w:r w:rsidRPr="00206473">
        <w:rPr>
          <w:rFonts w:ascii="Arial Nova" w:hAnsi="Arial Nova"/>
          <w:b/>
          <w:bCs/>
          <w:sz w:val="24"/>
          <w:szCs w:val="24"/>
        </w:rPr>
        <w:t>Descrição de Outros Volumes:</w:t>
      </w:r>
      <w:r w:rsidRPr="00206473">
        <w:rPr>
          <w:rFonts w:ascii="Arial Nova" w:hAnsi="Arial Nova"/>
          <w:sz w:val="24"/>
          <w:szCs w:val="24"/>
        </w:rPr>
        <w:t xml:space="preserve"> Ele descreve brevemente o conteúdo e o propósito de outros volumes no conjunto:</w:t>
      </w:r>
    </w:p>
    <w:p w14:paraId="144C8A79" w14:textId="39E08FFE" w:rsidR="002634D8" w:rsidRPr="00206473" w:rsidRDefault="002634D8" w:rsidP="00206473">
      <w:pPr>
        <w:jc w:val="both"/>
        <w:rPr>
          <w:rFonts w:ascii="Arial Nova" w:hAnsi="Arial Nova"/>
          <w:sz w:val="24"/>
          <w:szCs w:val="24"/>
        </w:rPr>
      </w:pPr>
      <w:r w:rsidRPr="00206473">
        <w:rPr>
          <w:rFonts w:ascii="Arial Nova" w:hAnsi="Arial Nova"/>
          <w:sz w:val="24"/>
          <w:szCs w:val="24"/>
        </w:rPr>
        <w:t>Volumes 2A, 2B, 2C e 2D: Estes volumes descrevem o conjunto de instruções do processador e a estrutura do código de operação, principalmente para programadores de aplicativos e aqueles que escrevem sistemas operacionais ou executáveis.</w:t>
      </w:r>
    </w:p>
    <w:p w14:paraId="57690C90" w14:textId="7700E4D4" w:rsidR="002634D8" w:rsidRPr="00206473" w:rsidRDefault="002634D8" w:rsidP="00206473">
      <w:pPr>
        <w:jc w:val="both"/>
        <w:rPr>
          <w:rFonts w:ascii="Arial Nova" w:hAnsi="Arial Nova"/>
          <w:sz w:val="24"/>
          <w:szCs w:val="24"/>
        </w:rPr>
      </w:pPr>
      <w:r w:rsidRPr="00206473">
        <w:rPr>
          <w:rFonts w:ascii="Arial Nova" w:hAnsi="Arial Nova"/>
          <w:sz w:val="24"/>
          <w:szCs w:val="24"/>
        </w:rPr>
        <w:t xml:space="preserve">Volumes 3A, 3B, 3C e 3D: Estes volumes descrevem o ambiente de suporte ao sistema operacional dos processadores Intel 64 e IA-32, direcionando </w:t>
      </w:r>
      <w:r w:rsidRPr="00206473">
        <w:rPr>
          <w:rFonts w:ascii="Arial Nova" w:hAnsi="Arial Nova"/>
          <w:sz w:val="24"/>
          <w:szCs w:val="24"/>
        </w:rPr>
        <w:lastRenderedPageBreak/>
        <w:t>principalmente designers de sistemas operacionais e BIOS. O Volume 3B também aborda o ambiente de programação para software que hospeda sistemas operacionais.</w:t>
      </w:r>
    </w:p>
    <w:p w14:paraId="7413CA86" w14:textId="785785E2" w:rsidR="002634D8" w:rsidRPr="00206473" w:rsidRDefault="002634D8" w:rsidP="00206473">
      <w:pPr>
        <w:jc w:val="both"/>
        <w:rPr>
          <w:rFonts w:ascii="Arial Nova" w:hAnsi="Arial Nova"/>
          <w:sz w:val="24"/>
          <w:szCs w:val="24"/>
        </w:rPr>
      </w:pPr>
      <w:r w:rsidRPr="00206473">
        <w:rPr>
          <w:rFonts w:ascii="Arial Nova" w:hAnsi="Arial Nova"/>
          <w:sz w:val="24"/>
          <w:szCs w:val="24"/>
        </w:rPr>
        <w:t>Volume 4: Este volume fornece detalhes sobre os registros específicos do modelo dos processadores Intel 64 e IA-32.</w:t>
      </w:r>
    </w:p>
    <w:p w14:paraId="364D6B32" w14:textId="77777777" w:rsidR="002634D8" w:rsidRPr="00206473" w:rsidRDefault="002634D8" w:rsidP="00206473">
      <w:pPr>
        <w:jc w:val="both"/>
        <w:rPr>
          <w:rFonts w:ascii="Arial Nova" w:hAnsi="Arial Nova"/>
          <w:sz w:val="24"/>
          <w:szCs w:val="24"/>
        </w:rPr>
      </w:pPr>
    </w:p>
    <w:p w14:paraId="20304BC1" w14:textId="53162206" w:rsidR="00336AB8" w:rsidRPr="00206473" w:rsidRDefault="002634D8" w:rsidP="00206473">
      <w:pPr>
        <w:jc w:val="both"/>
        <w:rPr>
          <w:rFonts w:ascii="Arial Nova" w:hAnsi="Arial Nova"/>
          <w:sz w:val="24"/>
          <w:szCs w:val="24"/>
        </w:rPr>
      </w:pPr>
      <w:r w:rsidRPr="00206473">
        <w:rPr>
          <w:rFonts w:ascii="Arial Nova" w:hAnsi="Arial Nova"/>
          <w:sz w:val="24"/>
          <w:szCs w:val="24"/>
        </w:rPr>
        <w:t>Em essência, o Volume 1 serve como uma introdução às arquiteturas Intel® 64 e IA-32, enquanto os outros volumes exploram aspectos mais específicos dessas arquiteturas, tornando-os referências úteis para vários tipos de programadores e projetistas de sistemas.</w:t>
      </w:r>
    </w:p>
    <w:p w14:paraId="79167C13" w14:textId="77777777" w:rsidR="00F918CA" w:rsidRPr="00206473" w:rsidRDefault="00F918CA" w:rsidP="00206473">
      <w:pPr>
        <w:jc w:val="both"/>
        <w:rPr>
          <w:rFonts w:ascii="Arial Nova" w:hAnsi="Arial Nova"/>
          <w:sz w:val="24"/>
          <w:szCs w:val="24"/>
        </w:rPr>
      </w:pPr>
    </w:p>
    <w:p w14:paraId="45F45876" w14:textId="77777777" w:rsidR="00F918CA" w:rsidRPr="00206473" w:rsidRDefault="00F918CA" w:rsidP="00206473">
      <w:pPr>
        <w:jc w:val="both"/>
        <w:rPr>
          <w:rFonts w:ascii="Arial Nova" w:hAnsi="Arial Nova"/>
          <w:b/>
          <w:bCs/>
          <w:sz w:val="24"/>
          <w:szCs w:val="24"/>
        </w:rPr>
      </w:pPr>
      <w:r w:rsidRPr="00206473">
        <w:rPr>
          <w:rFonts w:ascii="Arial Nova" w:hAnsi="Arial Nova"/>
          <w:b/>
          <w:bCs/>
          <w:sz w:val="24"/>
          <w:szCs w:val="24"/>
        </w:rPr>
        <w:t>1.2 OVERVIEW OF VOLUME 1: BASIC ARCHITECTURE</w:t>
      </w:r>
    </w:p>
    <w:p w14:paraId="49F2861A" w14:textId="77777777" w:rsidR="00F918CA" w:rsidRPr="00206473" w:rsidRDefault="00F918CA" w:rsidP="00206473">
      <w:pPr>
        <w:jc w:val="both"/>
        <w:rPr>
          <w:rFonts w:ascii="Arial Nova" w:hAnsi="Arial Nova"/>
          <w:sz w:val="24"/>
          <w:szCs w:val="24"/>
        </w:rPr>
      </w:pPr>
      <w:r w:rsidRPr="00206473">
        <w:rPr>
          <w:rFonts w:ascii="Arial Nova" w:hAnsi="Arial Nova"/>
          <w:sz w:val="24"/>
          <w:szCs w:val="24"/>
        </w:rPr>
        <w:t>A description of this manual’s content follows:</w:t>
      </w:r>
    </w:p>
    <w:p w14:paraId="780F681C" w14:textId="77777777" w:rsidR="00F918CA" w:rsidRPr="00206473" w:rsidRDefault="00F918CA" w:rsidP="00206473">
      <w:pPr>
        <w:jc w:val="both"/>
        <w:rPr>
          <w:rFonts w:ascii="Arial Nova" w:hAnsi="Arial Nova"/>
          <w:sz w:val="24"/>
          <w:szCs w:val="24"/>
        </w:rPr>
      </w:pPr>
      <w:r w:rsidRPr="00206473">
        <w:rPr>
          <w:rFonts w:ascii="Arial Nova" w:hAnsi="Arial Nova"/>
          <w:sz w:val="24"/>
          <w:szCs w:val="24"/>
        </w:rPr>
        <w:t>Chapter 1 — About This Manual. Gives an overview of all volumes of the Intel® 64 and IA-32 Architectures Soft-</w:t>
      </w:r>
    </w:p>
    <w:p w14:paraId="021A041E" w14:textId="77777777" w:rsidR="00F918CA" w:rsidRPr="00206473" w:rsidRDefault="00F918CA" w:rsidP="00206473">
      <w:pPr>
        <w:jc w:val="both"/>
        <w:rPr>
          <w:rFonts w:ascii="Arial Nova" w:hAnsi="Arial Nova"/>
          <w:sz w:val="24"/>
          <w:szCs w:val="24"/>
        </w:rPr>
      </w:pPr>
      <w:r w:rsidRPr="00206473">
        <w:rPr>
          <w:rFonts w:ascii="Arial Nova" w:hAnsi="Arial Nova"/>
          <w:sz w:val="24"/>
          <w:szCs w:val="24"/>
        </w:rPr>
        <w:t>ware Developer’s Manual. It also describes the notational conventions in these manuals and lists related Intel</w:t>
      </w:r>
    </w:p>
    <w:p w14:paraId="3B1CB5CF" w14:textId="77777777" w:rsidR="00F918CA" w:rsidRPr="00206473" w:rsidRDefault="00F918CA" w:rsidP="00206473">
      <w:pPr>
        <w:jc w:val="both"/>
        <w:rPr>
          <w:rFonts w:ascii="Arial Nova" w:hAnsi="Arial Nova"/>
          <w:sz w:val="24"/>
          <w:szCs w:val="24"/>
        </w:rPr>
      </w:pPr>
      <w:r w:rsidRPr="00206473">
        <w:rPr>
          <w:rFonts w:ascii="Arial Nova" w:hAnsi="Arial Nova"/>
          <w:sz w:val="24"/>
          <w:szCs w:val="24"/>
        </w:rPr>
        <w:t>manuals and documentation of interest to programmers and hardware designers.</w:t>
      </w:r>
    </w:p>
    <w:p w14:paraId="5777A7E8" w14:textId="77777777" w:rsidR="00F918CA" w:rsidRPr="00206473" w:rsidRDefault="00F918CA" w:rsidP="00206473">
      <w:pPr>
        <w:jc w:val="both"/>
        <w:rPr>
          <w:rFonts w:ascii="Arial Nova" w:hAnsi="Arial Nova"/>
          <w:sz w:val="24"/>
          <w:szCs w:val="24"/>
        </w:rPr>
      </w:pPr>
      <w:r w:rsidRPr="00206473">
        <w:rPr>
          <w:rFonts w:ascii="Arial Nova" w:hAnsi="Arial Nova"/>
          <w:sz w:val="24"/>
          <w:szCs w:val="24"/>
        </w:rPr>
        <w:t>Chapter 2 — Intel® 64 and IA-32 Architectures. Introduces the Intel 64 and IA-32 architectures along with the</w:t>
      </w:r>
    </w:p>
    <w:p w14:paraId="24715ABB" w14:textId="77777777" w:rsidR="00F918CA" w:rsidRPr="00206473" w:rsidRDefault="00F918CA" w:rsidP="00206473">
      <w:pPr>
        <w:jc w:val="both"/>
        <w:rPr>
          <w:rFonts w:ascii="Arial Nova" w:hAnsi="Arial Nova"/>
          <w:sz w:val="24"/>
          <w:szCs w:val="24"/>
        </w:rPr>
      </w:pPr>
      <w:r w:rsidRPr="00206473">
        <w:rPr>
          <w:rFonts w:ascii="Arial Nova" w:hAnsi="Arial Nova"/>
          <w:sz w:val="24"/>
          <w:szCs w:val="24"/>
        </w:rPr>
        <w:t>families of Intel processors that are based on these architectures. It also gives an overview of the common features</w:t>
      </w:r>
    </w:p>
    <w:p w14:paraId="2BB27D8B" w14:textId="77777777" w:rsidR="00F918CA" w:rsidRPr="00206473" w:rsidRDefault="00F918CA" w:rsidP="00206473">
      <w:pPr>
        <w:jc w:val="both"/>
        <w:rPr>
          <w:rFonts w:ascii="Arial Nova" w:hAnsi="Arial Nova"/>
          <w:sz w:val="24"/>
          <w:szCs w:val="24"/>
        </w:rPr>
      </w:pPr>
      <w:r w:rsidRPr="00206473">
        <w:rPr>
          <w:rFonts w:ascii="Arial Nova" w:hAnsi="Arial Nova"/>
          <w:sz w:val="24"/>
          <w:szCs w:val="24"/>
        </w:rPr>
        <w:t>found in these processors and brief history of the Intel 64 and IA-32 architectures.</w:t>
      </w:r>
    </w:p>
    <w:p w14:paraId="79870D84" w14:textId="77777777" w:rsidR="00F918CA" w:rsidRPr="00206473" w:rsidRDefault="00F918CA" w:rsidP="00206473">
      <w:pPr>
        <w:jc w:val="both"/>
        <w:rPr>
          <w:rFonts w:ascii="Arial Nova" w:hAnsi="Arial Nova"/>
          <w:sz w:val="24"/>
          <w:szCs w:val="24"/>
        </w:rPr>
      </w:pPr>
      <w:r w:rsidRPr="00206473">
        <w:rPr>
          <w:rFonts w:ascii="Arial Nova" w:hAnsi="Arial Nova"/>
          <w:sz w:val="24"/>
          <w:szCs w:val="24"/>
        </w:rPr>
        <w:t>Chapter 3 — Basic Execution Environment. Introduces the models of memory organization and describes the</w:t>
      </w:r>
    </w:p>
    <w:p w14:paraId="4D1E80DB" w14:textId="77777777" w:rsidR="00F918CA" w:rsidRPr="00206473" w:rsidRDefault="00F918CA" w:rsidP="00206473">
      <w:pPr>
        <w:jc w:val="both"/>
        <w:rPr>
          <w:rFonts w:ascii="Arial Nova" w:hAnsi="Arial Nova"/>
          <w:sz w:val="24"/>
          <w:szCs w:val="24"/>
        </w:rPr>
      </w:pPr>
      <w:r w:rsidRPr="00206473">
        <w:rPr>
          <w:rFonts w:ascii="Arial Nova" w:hAnsi="Arial Nova"/>
          <w:sz w:val="24"/>
          <w:szCs w:val="24"/>
        </w:rPr>
        <w:t>register set used by applications.</w:t>
      </w:r>
    </w:p>
    <w:p w14:paraId="26422DCC" w14:textId="77777777" w:rsidR="00F918CA" w:rsidRPr="00206473" w:rsidRDefault="00F918CA" w:rsidP="00206473">
      <w:pPr>
        <w:jc w:val="both"/>
        <w:rPr>
          <w:rFonts w:ascii="Arial Nova" w:hAnsi="Arial Nova"/>
          <w:sz w:val="24"/>
          <w:szCs w:val="24"/>
        </w:rPr>
      </w:pPr>
      <w:r w:rsidRPr="00206473">
        <w:rPr>
          <w:rFonts w:ascii="Arial Nova" w:hAnsi="Arial Nova"/>
          <w:sz w:val="24"/>
          <w:szCs w:val="24"/>
        </w:rPr>
        <w:t>Chapter 4 — Data Types. Describes the data types and addressing modes recognized by the processor; provides</w:t>
      </w:r>
    </w:p>
    <w:p w14:paraId="7A13D05D" w14:textId="53E3B596" w:rsidR="00F918CA" w:rsidRPr="00206473" w:rsidRDefault="00F918CA" w:rsidP="00206473">
      <w:pPr>
        <w:jc w:val="both"/>
        <w:rPr>
          <w:rFonts w:ascii="Arial Nova" w:hAnsi="Arial Nova"/>
          <w:sz w:val="24"/>
          <w:szCs w:val="24"/>
        </w:rPr>
      </w:pPr>
      <w:r w:rsidRPr="00206473">
        <w:rPr>
          <w:rFonts w:ascii="Arial Nova" w:hAnsi="Arial Nova"/>
          <w:sz w:val="24"/>
          <w:szCs w:val="24"/>
        </w:rPr>
        <w:t>an overview of real numbers and floating-point formats and of floating-point exceptions.</w:t>
      </w:r>
    </w:p>
    <w:p w14:paraId="2F0D484F"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5 - Resumo do Conjunto de Instruções: Lista todas as instruções Intel 64 e IA-32, divididas em grupos de tecnologia.</w:t>
      </w:r>
    </w:p>
    <w:p w14:paraId="2B9BDB16" w14:textId="77777777" w:rsidR="002F0E45" w:rsidRPr="00206473" w:rsidRDefault="002F0E45" w:rsidP="00206473">
      <w:pPr>
        <w:jc w:val="both"/>
        <w:rPr>
          <w:rFonts w:ascii="Arial Nova" w:hAnsi="Arial Nova"/>
          <w:sz w:val="24"/>
          <w:szCs w:val="24"/>
        </w:rPr>
      </w:pPr>
    </w:p>
    <w:p w14:paraId="1530B369"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lastRenderedPageBreak/>
        <w:t>Capítulo 6 - Chamadas de Procedimento, Interrupções e Exceções: Descreve a pilha de procedimentos e os mecanismos fornecidos para fazer chamadas de procedimentos e para atender interrupções e exceções.</w:t>
      </w:r>
    </w:p>
    <w:p w14:paraId="085F8383" w14:textId="77777777" w:rsidR="002F0E45" w:rsidRPr="00206473" w:rsidRDefault="002F0E45" w:rsidP="00206473">
      <w:pPr>
        <w:jc w:val="both"/>
        <w:rPr>
          <w:rFonts w:ascii="Arial Nova" w:hAnsi="Arial Nova"/>
          <w:sz w:val="24"/>
          <w:szCs w:val="24"/>
        </w:rPr>
      </w:pPr>
    </w:p>
    <w:p w14:paraId="5344ED30"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7 - Programação com Instruções de Uso Geral: Descreve instruções básicas de carga e armazenamento, controle de programa, aritmética e instruções de cadeia que operam em tipos de dados básicos, registros de uso geral e de segmento; também descreve instruções de sistema executadas no modo protegido.</w:t>
      </w:r>
    </w:p>
    <w:p w14:paraId="164C37E9" w14:textId="77777777" w:rsidR="002F0E45" w:rsidRPr="00206473" w:rsidRDefault="002F0E45" w:rsidP="00206473">
      <w:pPr>
        <w:jc w:val="both"/>
        <w:rPr>
          <w:rFonts w:ascii="Arial Nova" w:hAnsi="Arial Nova"/>
          <w:sz w:val="24"/>
          <w:szCs w:val="24"/>
        </w:rPr>
      </w:pPr>
    </w:p>
    <w:p w14:paraId="0509A796"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8 - Programação com a Unidade de Ponto Flutuante x87: Descreve a unidade de ponto flutuante x87 (FPU), incluindo registros e tipos de dados de ponto flutuante; fornece uma visão geral do conjunto de instruções de ponto flutuante e descreve as condições de exceção de ponto flutuante do processador.</w:t>
      </w:r>
    </w:p>
    <w:p w14:paraId="5E6ED2F9" w14:textId="77777777" w:rsidR="002F0E45" w:rsidRPr="00206473" w:rsidRDefault="002F0E45" w:rsidP="00206473">
      <w:pPr>
        <w:jc w:val="both"/>
        <w:rPr>
          <w:rFonts w:ascii="Arial Nova" w:hAnsi="Arial Nova"/>
          <w:sz w:val="24"/>
          <w:szCs w:val="24"/>
        </w:rPr>
      </w:pPr>
    </w:p>
    <w:p w14:paraId="5CA07E1C"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9 - Programação com a Tecnologia Intel® MMX™: Descreve a tecnologia Intel MMX, incluindo registros e tipos de dados MMX; também fornece uma visão geral do conjunto de instruções MMX.</w:t>
      </w:r>
    </w:p>
    <w:p w14:paraId="1412E858" w14:textId="77777777" w:rsidR="002F0E45" w:rsidRPr="00206473" w:rsidRDefault="002F0E45" w:rsidP="00206473">
      <w:pPr>
        <w:jc w:val="both"/>
        <w:rPr>
          <w:rFonts w:ascii="Arial Nova" w:hAnsi="Arial Nova"/>
          <w:sz w:val="24"/>
          <w:szCs w:val="24"/>
        </w:rPr>
      </w:pPr>
    </w:p>
    <w:p w14:paraId="34682839"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10 - Programação com as Extensões Intel® Streaming SIMD (Intel® SSE): Descreve as extensões SSE, incluindo registros XMM, o registro MXCSR e tipos de dados de ponto flutuante de precisão simples empacotados; fornece uma visão geral do conjunto de instruções SSE e diretrizes para escrever código que acessa as extensões SSE.</w:t>
      </w:r>
    </w:p>
    <w:p w14:paraId="1ADBEBA6" w14:textId="77777777" w:rsidR="002F0E45" w:rsidRPr="00206473" w:rsidRDefault="002F0E45" w:rsidP="00206473">
      <w:pPr>
        <w:jc w:val="both"/>
        <w:rPr>
          <w:rFonts w:ascii="Arial Nova" w:hAnsi="Arial Nova"/>
          <w:sz w:val="24"/>
          <w:szCs w:val="24"/>
        </w:rPr>
      </w:pPr>
    </w:p>
    <w:p w14:paraId="01EC0A16"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11 - Programação com as Extensões Intel® Streaming SIMD 2 (Intel® SSE2): Descreve as extensões SSE2, incluindo registros XMM e tipos de dados de ponto flutuante de precisão dupla empacotados; fornece uma visão geral do conjunto de instruções SSE2 e diretrizes para escrever código que acessa as extensões SSE2. Este capítulo também descreve exceções de ponto flutuante SIMD que podem ser geradas com instruções SSE e SSE2 e fornece diretrizes gerais para incorporar suporte para as extensões SSE e SSE2 em código de sistema operacional e aplicativos.</w:t>
      </w:r>
    </w:p>
    <w:p w14:paraId="574BAC1B" w14:textId="77777777" w:rsidR="002F0E45" w:rsidRPr="00206473" w:rsidRDefault="002F0E45" w:rsidP="00206473">
      <w:pPr>
        <w:jc w:val="both"/>
        <w:rPr>
          <w:rFonts w:ascii="Arial Nova" w:hAnsi="Arial Nova"/>
          <w:sz w:val="24"/>
          <w:szCs w:val="24"/>
        </w:rPr>
      </w:pPr>
    </w:p>
    <w:p w14:paraId="0D1677E8"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 xml:space="preserve">Capítulo 12 - Programação com as Extensões Intel® Streaming SIMD 3 (Intel® SSE3), Extensões Suplementares Intel® Streaming SIMD 3 (SSSE3), Extensões Intel® Streaming SIMD 4 (Intel® SSE4) e Instruções Intel® AES New (Intel® </w:t>
      </w:r>
      <w:r w:rsidRPr="00206473">
        <w:rPr>
          <w:rFonts w:ascii="Arial Nova" w:hAnsi="Arial Nova"/>
          <w:sz w:val="24"/>
          <w:szCs w:val="24"/>
        </w:rPr>
        <w:lastRenderedPageBreak/>
        <w:t>AES-NI): Fornece uma visão geral do conjunto de instruções SSE3, SSE4, instruções AESNI e diretrizes para escrever código que acessa essas extensões.</w:t>
      </w:r>
    </w:p>
    <w:p w14:paraId="3202BF92" w14:textId="77777777" w:rsidR="002F0E45" w:rsidRPr="00206473" w:rsidRDefault="002F0E45" w:rsidP="00206473">
      <w:pPr>
        <w:jc w:val="both"/>
        <w:rPr>
          <w:rFonts w:ascii="Arial Nova" w:hAnsi="Arial Nova"/>
          <w:sz w:val="24"/>
          <w:szCs w:val="24"/>
        </w:rPr>
      </w:pPr>
    </w:p>
    <w:p w14:paraId="2E7C1809"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13 - Gerenciamento de Estado Usando o Conjunto de Recursos XSAVE: Descreve as instruções do conjunto de recursos XSAVE e explica como o software pode habilitar o conjunto de recursos XSAVE e recursos habilitados pelo XSAVE.</w:t>
      </w:r>
    </w:p>
    <w:p w14:paraId="69B2DC7F" w14:textId="77777777" w:rsidR="002F0E45" w:rsidRPr="00206473" w:rsidRDefault="002F0E45" w:rsidP="00206473">
      <w:pPr>
        <w:jc w:val="both"/>
        <w:rPr>
          <w:rFonts w:ascii="Arial Nova" w:hAnsi="Arial Nova"/>
          <w:sz w:val="24"/>
          <w:szCs w:val="24"/>
        </w:rPr>
      </w:pPr>
    </w:p>
    <w:p w14:paraId="0DC1DC11"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14 - Programação com Intel® AVX, FMA e Intel® AVX2: Fornece uma visão geral do conjunto de instruções Intel® AVX, FMA e Intel® AVX2 e fornece diretrizes para escrever código que acessa essas extensões.</w:t>
      </w:r>
    </w:p>
    <w:p w14:paraId="6124292D" w14:textId="77777777" w:rsidR="002F0E45" w:rsidRPr="00206473" w:rsidRDefault="002F0E45" w:rsidP="00206473">
      <w:pPr>
        <w:jc w:val="both"/>
        <w:rPr>
          <w:rFonts w:ascii="Arial Nova" w:hAnsi="Arial Nova"/>
          <w:sz w:val="24"/>
          <w:szCs w:val="24"/>
        </w:rPr>
      </w:pPr>
    </w:p>
    <w:p w14:paraId="434C9B9C"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15 - Programação com Intel® AVX-512: Fornece uma visão geral das extensões de conjunto de instruções Intel® AVX-512 e fornece diretrizes para escrever código que acessa essas extensões.</w:t>
      </w:r>
    </w:p>
    <w:p w14:paraId="6CFA779A" w14:textId="77777777" w:rsidR="002F0E45" w:rsidRPr="00206473" w:rsidRDefault="002F0E45" w:rsidP="00206473">
      <w:pPr>
        <w:jc w:val="both"/>
        <w:rPr>
          <w:rFonts w:ascii="Arial Nova" w:hAnsi="Arial Nova"/>
          <w:sz w:val="24"/>
          <w:szCs w:val="24"/>
        </w:rPr>
      </w:pPr>
    </w:p>
    <w:p w14:paraId="5FCB372B"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16 - Programação com as Extensões de Sincronização Transacional da Intel: Descreve as extensões de instrução que suportam técnicas de elisão de bloqueio para melhorar o desempenho de software multithreaded com bloqueios contended.</w:t>
      </w:r>
    </w:p>
    <w:p w14:paraId="12105FF0" w14:textId="77777777" w:rsidR="002F0E45" w:rsidRPr="00206473" w:rsidRDefault="002F0E45" w:rsidP="00206473">
      <w:pPr>
        <w:jc w:val="both"/>
        <w:rPr>
          <w:rFonts w:ascii="Arial Nova" w:hAnsi="Arial Nova"/>
          <w:sz w:val="24"/>
          <w:szCs w:val="24"/>
        </w:rPr>
      </w:pPr>
    </w:p>
    <w:p w14:paraId="193D4292"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17 - Tecnologia de Aplicação de Controle de Fluxo: Fornece uma visão geral da Tecnologia de Aplicação de Controle de Fluxo (CET) e diretrizes para escrever código que acessa essas extensões.</w:t>
      </w:r>
    </w:p>
    <w:p w14:paraId="5E2FA059" w14:textId="77777777" w:rsidR="002F0E45" w:rsidRPr="00206473" w:rsidRDefault="002F0E45" w:rsidP="00206473">
      <w:pPr>
        <w:jc w:val="both"/>
        <w:rPr>
          <w:rFonts w:ascii="Arial Nova" w:hAnsi="Arial Nova"/>
          <w:sz w:val="24"/>
          <w:szCs w:val="24"/>
        </w:rPr>
      </w:pPr>
    </w:p>
    <w:p w14:paraId="642750D8"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18 - Programação com as Extensões Avançadas de Matriz da Intel: Fornece uma visão geral das Extensões Avançadas de Matriz da Intel e diretrizes para escrever código que acessa essas extensões.</w:t>
      </w:r>
    </w:p>
    <w:p w14:paraId="5355587E" w14:textId="77777777" w:rsidR="002F0E45" w:rsidRPr="00206473" w:rsidRDefault="002F0E45" w:rsidP="00206473">
      <w:pPr>
        <w:jc w:val="both"/>
        <w:rPr>
          <w:rFonts w:ascii="Arial Nova" w:hAnsi="Arial Nova"/>
          <w:sz w:val="24"/>
          <w:szCs w:val="24"/>
        </w:rPr>
      </w:pPr>
    </w:p>
    <w:p w14:paraId="0C30B471"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19 - Entrada/Saída: Descreve o mecanismo de E/S do processador, incluindo endereçamento de porta de E/S, instruções de E/S e mecanismos de proteção de E/S.</w:t>
      </w:r>
    </w:p>
    <w:p w14:paraId="4386FE49" w14:textId="77777777" w:rsidR="002F0E45" w:rsidRPr="00206473" w:rsidRDefault="002F0E45" w:rsidP="00206473">
      <w:pPr>
        <w:jc w:val="both"/>
        <w:rPr>
          <w:rFonts w:ascii="Arial Nova" w:hAnsi="Arial Nova"/>
          <w:sz w:val="24"/>
          <w:szCs w:val="24"/>
        </w:rPr>
      </w:pPr>
    </w:p>
    <w:p w14:paraId="2CD608F1"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20 - Identificação e Determinação de Recursos do Processador: Descreve como determinar o tipo de CPU e os recursos disponíveis no processador.</w:t>
      </w:r>
    </w:p>
    <w:p w14:paraId="2A21D7E6" w14:textId="77777777" w:rsidR="002F0E45" w:rsidRPr="00206473" w:rsidRDefault="002F0E45" w:rsidP="00206473">
      <w:pPr>
        <w:jc w:val="both"/>
        <w:rPr>
          <w:rFonts w:ascii="Arial Nova" w:hAnsi="Arial Nova"/>
          <w:sz w:val="24"/>
          <w:szCs w:val="24"/>
        </w:rPr>
      </w:pPr>
    </w:p>
    <w:p w14:paraId="6F645DEE"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Apêndice A - Referência Cruzada EFLAGS: Resume como as instruções IA-32 afetam as flags no registro EFLAGS.</w:t>
      </w:r>
    </w:p>
    <w:p w14:paraId="78746952" w14:textId="77777777" w:rsidR="002F0E45" w:rsidRPr="00206473" w:rsidRDefault="002F0E45" w:rsidP="00206473">
      <w:pPr>
        <w:jc w:val="both"/>
        <w:rPr>
          <w:rFonts w:ascii="Arial Nova" w:hAnsi="Arial Nova"/>
          <w:sz w:val="24"/>
          <w:szCs w:val="24"/>
        </w:rPr>
      </w:pPr>
    </w:p>
    <w:p w14:paraId="24F9645B"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Apêndice B - Códigos de Condição EFLAGS: Resume como instruções de salto condicional, movimento e "byte set on condition code" usam as flags de condição (OF, CF, ZF, SF e PF) no registro EFLAGS.</w:t>
      </w:r>
    </w:p>
    <w:p w14:paraId="0E8BAA63" w14:textId="77777777" w:rsidR="002F0E45" w:rsidRPr="00206473" w:rsidRDefault="002F0E45" w:rsidP="00206473">
      <w:pPr>
        <w:jc w:val="both"/>
        <w:rPr>
          <w:rFonts w:ascii="Arial Nova" w:hAnsi="Arial Nova"/>
          <w:sz w:val="24"/>
          <w:szCs w:val="24"/>
        </w:rPr>
      </w:pPr>
    </w:p>
    <w:p w14:paraId="1F145BB4"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Apêndice C - Resumo de Exceções de Ponto Flutuante: Resume exceções geradas pelas instruções de ponto flutuante da FPU x87 e SSE/SSE2/SSE3.</w:t>
      </w:r>
    </w:p>
    <w:p w14:paraId="6B0EC3A8" w14:textId="77777777" w:rsidR="002F0E45" w:rsidRPr="00206473" w:rsidRDefault="002F0E45" w:rsidP="00206473">
      <w:pPr>
        <w:jc w:val="both"/>
        <w:rPr>
          <w:rFonts w:ascii="Arial Nova" w:hAnsi="Arial Nova"/>
          <w:sz w:val="24"/>
          <w:szCs w:val="24"/>
        </w:rPr>
      </w:pPr>
    </w:p>
    <w:p w14:paraId="53D02857" w14:textId="3074F7DF" w:rsidR="002F0E45" w:rsidRPr="00206473" w:rsidRDefault="002F0E45" w:rsidP="00206473">
      <w:pPr>
        <w:jc w:val="both"/>
        <w:rPr>
          <w:rFonts w:ascii="Arial Nova" w:hAnsi="Arial Nova"/>
          <w:sz w:val="24"/>
          <w:szCs w:val="24"/>
        </w:rPr>
      </w:pPr>
      <w:r w:rsidRPr="00206473">
        <w:rPr>
          <w:rFonts w:ascii="Arial Nova" w:hAnsi="Arial Nova"/>
          <w:sz w:val="24"/>
          <w:szCs w:val="24"/>
        </w:rPr>
        <w:t>Apêndice D - Diretrizes para Escrever Manipuladores de Exceção de Ponto Flutuante SIMD: Fornece diretrizes para escrever manipuladores de exceção para exceções geradas por instruções de ponto flutuante SIMD SSE/SSE2/SSE3.</w:t>
      </w:r>
    </w:p>
    <w:p w14:paraId="74B9B506" w14:textId="73CE4A7B" w:rsidR="00206473" w:rsidRPr="00206473" w:rsidRDefault="00206473" w:rsidP="00206473">
      <w:pPr>
        <w:jc w:val="both"/>
        <w:rPr>
          <w:rFonts w:ascii="Arial Nova" w:hAnsi="Arial Nova"/>
          <w:sz w:val="24"/>
          <w:szCs w:val="24"/>
        </w:rPr>
      </w:pPr>
    </w:p>
    <w:p w14:paraId="0D111801" w14:textId="77777777" w:rsidR="00206473" w:rsidRPr="00206473" w:rsidRDefault="00206473" w:rsidP="00206473">
      <w:pPr>
        <w:jc w:val="both"/>
        <w:rPr>
          <w:rFonts w:ascii="Arial Nova" w:hAnsi="Arial Nova"/>
          <w:sz w:val="24"/>
          <w:szCs w:val="24"/>
        </w:rPr>
      </w:pPr>
      <w:r w:rsidRPr="00206473">
        <w:rPr>
          <w:rFonts w:ascii="Arial Nova" w:hAnsi="Arial Nova"/>
          <w:sz w:val="24"/>
          <w:szCs w:val="24"/>
        </w:rPr>
        <w:t>Apêndice E - Extensões de Proteção de Memória da Intel: Fornece uma visão geral das Extensões de Proteção de Memória da Intel, um recurso que foi obsoleto e não estará disponível em processadores futuros.</w:t>
      </w:r>
    </w:p>
    <w:p w14:paraId="7B808530" w14:textId="77777777" w:rsidR="006624C4" w:rsidRDefault="006624C4" w:rsidP="00206473">
      <w:pPr>
        <w:jc w:val="both"/>
        <w:rPr>
          <w:rFonts w:ascii="Arial Nova" w:hAnsi="Arial Nova"/>
          <w:sz w:val="24"/>
          <w:szCs w:val="24"/>
        </w:rPr>
      </w:pPr>
    </w:p>
    <w:p w14:paraId="04790F29" w14:textId="77777777" w:rsidR="006624C4" w:rsidRDefault="006624C4" w:rsidP="00206473">
      <w:pPr>
        <w:jc w:val="both"/>
        <w:rPr>
          <w:rFonts w:ascii="Arial Nova" w:hAnsi="Arial Nova"/>
          <w:sz w:val="24"/>
          <w:szCs w:val="24"/>
        </w:rPr>
      </w:pPr>
    </w:p>
    <w:p w14:paraId="524B5FDD" w14:textId="77777777" w:rsidR="006624C4" w:rsidRDefault="006624C4" w:rsidP="00206473">
      <w:pPr>
        <w:jc w:val="both"/>
        <w:rPr>
          <w:rFonts w:ascii="Arial Nova" w:hAnsi="Arial Nova"/>
          <w:sz w:val="24"/>
          <w:szCs w:val="24"/>
        </w:rPr>
      </w:pPr>
    </w:p>
    <w:p w14:paraId="70753157" w14:textId="77777777" w:rsidR="006624C4" w:rsidRDefault="006624C4" w:rsidP="00206473">
      <w:pPr>
        <w:jc w:val="both"/>
        <w:rPr>
          <w:rFonts w:ascii="Arial Nova" w:hAnsi="Arial Nova"/>
          <w:sz w:val="24"/>
          <w:szCs w:val="24"/>
        </w:rPr>
      </w:pPr>
    </w:p>
    <w:p w14:paraId="22E6779D" w14:textId="5AF2B743" w:rsidR="00206473" w:rsidRPr="00206473" w:rsidRDefault="00206473" w:rsidP="00206473">
      <w:pPr>
        <w:jc w:val="both"/>
        <w:rPr>
          <w:rFonts w:ascii="Arial Nova" w:hAnsi="Arial Nova"/>
          <w:b/>
          <w:bCs/>
          <w:sz w:val="24"/>
          <w:szCs w:val="24"/>
        </w:rPr>
      </w:pPr>
      <w:r w:rsidRPr="00206473">
        <w:rPr>
          <w:rFonts w:ascii="Arial Nova" w:hAnsi="Arial Nova"/>
          <w:b/>
          <w:bCs/>
          <w:sz w:val="24"/>
          <w:szCs w:val="24"/>
        </w:rPr>
        <w:t>1.3 CONVENÇÕES NOTACIONAIS</w:t>
      </w:r>
    </w:p>
    <w:p w14:paraId="7E877954" w14:textId="77777777" w:rsidR="00206473" w:rsidRPr="00206473" w:rsidRDefault="00206473" w:rsidP="00206473">
      <w:pPr>
        <w:jc w:val="both"/>
        <w:rPr>
          <w:rFonts w:ascii="Arial Nova" w:hAnsi="Arial Nova"/>
          <w:sz w:val="24"/>
          <w:szCs w:val="24"/>
        </w:rPr>
      </w:pPr>
      <w:r w:rsidRPr="00206473">
        <w:rPr>
          <w:rFonts w:ascii="Arial Nova" w:hAnsi="Arial Nova"/>
          <w:sz w:val="24"/>
          <w:szCs w:val="24"/>
        </w:rPr>
        <w:t>Este manual utiliza notações específicas para formatos de estrutura de dados, representação simbólica de instruções e números hexadecimais e binários. Essa notação é descrita abaixo.</w:t>
      </w:r>
    </w:p>
    <w:p w14:paraId="2E468DAB" w14:textId="77777777" w:rsidR="00206473" w:rsidRPr="00206473" w:rsidRDefault="00206473" w:rsidP="00206473">
      <w:pPr>
        <w:jc w:val="both"/>
        <w:rPr>
          <w:rFonts w:ascii="Arial Nova" w:hAnsi="Arial Nova"/>
          <w:sz w:val="24"/>
          <w:szCs w:val="24"/>
        </w:rPr>
      </w:pPr>
    </w:p>
    <w:p w14:paraId="63B5A03A" w14:textId="77777777" w:rsidR="00206473" w:rsidRPr="00206473" w:rsidRDefault="00206473" w:rsidP="00206473">
      <w:pPr>
        <w:jc w:val="both"/>
        <w:rPr>
          <w:rFonts w:ascii="Arial Nova" w:hAnsi="Arial Nova"/>
          <w:b/>
          <w:bCs/>
          <w:sz w:val="24"/>
          <w:szCs w:val="24"/>
        </w:rPr>
      </w:pPr>
      <w:r w:rsidRPr="00206473">
        <w:rPr>
          <w:rFonts w:ascii="Arial Nova" w:hAnsi="Arial Nova"/>
          <w:b/>
          <w:bCs/>
          <w:sz w:val="24"/>
          <w:szCs w:val="24"/>
        </w:rPr>
        <w:t>1.3.1 Ordem de Bits e Bytes</w:t>
      </w:r>
    </w:p>
    <w:p w14:paraId="5148C815" w14:textId="49D0B95F" w:rsidR="00206473" w:rsidRDefault="00206473" w:rsidP="00206473">
      <w:pPr>
        <w:jc w:val="both"/>
        <w:rPr>
          <w:rFonts w:ascii="Arial Nova" w:hAnsi="Arial Nova"/>
          <w:sz w:val="24"/>
          <w:szCs w:val="24"/>
        </w:rPr>
      </w:pPr>
      <w:r w:rsidRPr="00206473">
        <w:rPr>
          <w:rFonts w:ascii="Arial Nova" w:hAnsi="Arial Nova"/>
          <w:sz w:val="24"/>
          <w:szCs w:val="24"/>
        </w:rPr>
        <w:t>Em ilustrações de estruturas de dados na memória, os endereços menores aparecem na parte inferior da figura; os endereços aumentam em direção ao topo. As posições dos bits são numeradas da direita para a esquerda. O valor numérico de um bit definido é igual a dois elevado à potência da posição do bit. Os processadores Intel 64 e IA-32 são máquinas "little endian"; isso significa que os bytes de uma palavra são numerados a partir do byte menos significativo. Consulte a Figura 1-1.</w:t>
      </w:r>
    </w:p>
    <w:p w14:paraId="7316C3E6" w14:textId="1EDA56EE" w:rsidR="00F609E7" w:rsidRDefault="007B5037" w:rsidP="00206473">
      <w:pPr>
        <w:jc w:val="both"/>
        <w:rPr>
          <w:rFonts w:ascii="Arial Nova" w:hAnsi="Arial Nova"/>
          <w:sz w:val="24"/>
          <w:szCs w:val="24"/>
        </w:rPr>
      </w:pPr>
      <w:r w:rsidRPr="007B5037">
        <w:rPr>
          <w:rFonts w:ascii="Arial Nova" w:hAnsi="Arial Nova"/>
          <w:noProof/>
          <w:sz w:val="24"/>
          <w:szCs w:val="24"/>
        </w:rPr>
        <w:lastRenderedPageBreak/>
        <w:drawing>
          <wp:inline distT="0" distB="0" distL="0" distR="0" wp14:anchorId="3945A36E" wp14:editId="70BA4E88">
            <wp:extent cx="5400040" cy="2428240"/>
            <wp:effectExtent l="0" t="0" r="0" b="0"/>
            <wp:docPr id="91310991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09910" name="Imagem 1" descr="Tabela&#10;&#10;Descrição gerada automaticamente"/>
                    <pic:cNvPicPr/>
                  </pic:nvPicPr>
                  <pic:blipFill>
                    <a:blip r:embed="rId5"/>
                    <a:stretch>
                      <a:fillRect/>
                    </a:stretch>
                  </pic:blipFill>
                  <pic:spPr>
                    <a:xfrm>
                      <a:off x="0" y="0"/>
                      <a:ext cx="5400040" cy="2428240"/>
                    </a:xfrm>
                    <a:prstGeom prst="rect">
                      <a:avLst/>
                    </a:prstGeom>
                  </pic:spPr>
                </pic:pic>
              </a:graphicData>
            </a:graphic>
          </wp:inline>
        </w:drawing>
      </w:r>
    </w:p>
    <w:p w14:paraId="7B5E653B" w14:textId="77777777" w:rsidR="00A4601D" w:rsidRPr="004955A1" w:rsidRDefault="00A4601D" w:rsidP="00A4601D">
      <w:pPr>
        <w:jc w:val="both"/>
        <w:rPr>
          <w:rFonts w:ascii="Arial Nova" w:hAnsi="Arial Nova"/>
          <w:b/>
          <w:bCs/>
          <w:sz w:val="24"/>
          <w:szCs w:val="24"/>
        </w:rPr>
      </w:pPr>
      <w:r w:rsidRPr="004955A1">
        <w:rPr>
          <w:rFonts w:ascii="Arial Nova" w:hAnsi="Arial Nova"/>
          <w:b/>
          <w:bCs/>
          <w:sz w:val="24"/>
          <w:szCs w:val="24"/>
        </w:rPr>
        <w:t>1.3.2 Bits Reservados e Compatibilidade de Software</w:t>
      </w:r>
    </w:p>
    <w:p w14:paraId="181A0D7C" w14:textId="5080A39F" w:rsidR="00A4601D" w:rsidRPr="00A4601D" w:rsidRDefault="00A4601D" w:rsidP="00A4601D">
      <w:pPr>
        <w:jc w:val="both"/>
        <w:rPr>
          <w:rFonts w:ascii="Arial Nova" w:hAnsi="Arial Nova"/>
          <w:sz w:val="24"/>
          <w:szCs w:val="24"/>
        </w:rPr>
      </w:pPr>
      <w:r w:rsidRPr="00A4601D">
        <w:rPr>
          <w:rFonts w:ascii="Arial Nova" w:hAnsi="Arial Nova"/>
          <w:sz w:val="24"/>
          <w:szCs w:val="24"/>
        </w:rPr>
        <w:t>Em muitas descrições de registros e leiautes de memória, certos bits são marcados como reservados. Quando bits são marcados como reservados, é essencial, para compatibilidade com futuros processadores, que o software trate esses bits como tendo um efeito futuro, embora desconhecido. O comportamento dos bits reservados deve ser considerado não apenas indefinido, mas imprevisível.</w:t>
      </w:r>
    </w:p>
    <w:p w14:paraId="77ED244F" w14:textId="1B92C4F2" w:rsidR="00A4601D" w:rsidRPr="00A4601D" w:rsidRDefault="00A4601D" w:rsidP="00A4601D">
      <w:pPr>
        <w:jc w:val="both"/>
        <w:rPr>
          <w:rFonts w:ascii="Arial Nova" w:hAnsi="Arial Nova"/>
          <w:sz w:val="24"/>
          <w:szCs w:val="24"/>
        </w:rPr>
      </w:pPr>
      <w:r w:rsidRPr="00A4601D">
        <w:rPr>
          <w:rFonts w:ascii="Arial Nova" w:hAnsi="Arial Nova"/>
          <w:sz w:val="24"/>
          <w:szCs w:val="24"/>
        </w:rPr>
        <w:t>O software deve seguir estas diretrizes ao lidar com bits reservados:</w:t>
      </w:r>
    </w:p>
    <w:p w14:paraId="5F96F2D8" w14:textId="39280542" w:rsidR="00A4601D" w:rsidRPr="004955A1" w:rsidRDefault="00A4601D" w:rsidP="004955A1">
      <w:pPr>
        <w:pStyle w:val="PargrafodaLista"/>
        <w:numPr>
          <w:ilvl w:val="0"/>
          <w:numId w:val="1"/>
        </w:numPr>
        <w:jc w:val="both"/>
        <w:rPr>
          <w:rFonts w:ascii="Arial Nova" w:hAnsi="Arial Nova"/>
          <w:sz w:val="24"/>
          <w:szCs w:val="24"/>
        </w:rPr>
      </w:pPr>
      <w:r w:rsidRPr="004955A1">
        <w:rPr>
          <w:rFonts w:ascii="Arial Nova" w:hAnsi="Arial Nova"/>
          <w:sz w:val="24"/>
          <w:szCs w:val="24"/>
        </w:rPr>
        <w:t>Não dependa dos estados de quaisquer bits reservados ao testar os valores de registros que contenham tais bits. Máscare os bits reservados antes do teste.</w:t>
      </w:r>
    </w:p>
    <w:p w14:paraId="3CEF23F5" w14:textId="14082A9A" w:rsidR="00A4601D" w:rsidRPr="004955A1" w:rsidRDefault="00A4601D" w:rsidP="004955A1">
      <w:pPr>
        <w:pStyle w:val="PargrafodaLista"/>
        <w:numPr>
          <w:ilvl w:val="0"/>
          <w:numId w:val="1"/>
        </w:numPr>
        <w:jc w:val="both"/>
        <w:rPr>
          <w:rFonts w:ascii="Arial Nova" w:hAnsi="Arial Nova"/>
          <w:sz w:val="24"/>
          <w:szCs w:val="24"/>
        </w:rPr>
      </w:pPr>
      <w:r w:rsidRPr="004955A1">
        <w:rPr>
          <w:rFonts w:ascii="Arial Nova" w:hAnsi="Arial Nova"/>
          <w:sz w:val="24"/>
          <w:szCs w:val="24"/>
        </w:rPr>
        <w:t>Não dependa dos estados de quaisquer bits reservados ao armazenar na memória ou em um registro.</w:t>
      </w:r>
    </w:p>
    <w:p w14:paraId="3D433F87" w14:textId="2F5E97FD" w:rsidR="00A4601D" w:rsidRPr="004955A1" w:rsidRDefault="00A4601D" w:rsidP="004955A1">
      <w:pPr>
        <w:pStyle w:val="PargrafodaLista"/>
        <w:numPr>
          <w:ilvl w:val="0"/>
          <w:numId w:val="1"/>
        </w:numPr>
        <w:jc w:val="both"/>
        <w:rPr>
          <w:rFonts w:ascii="Arial Nova" w:hAnsi="Arial Nova"/>
          <w:sz w:val="24"/>
          <w:szCs w:val="24"/>
        </w:rPr>
      </w:pPr>
      <w:r w:rsidRPr="004955A1">
        <w:rPr>
          <w:rFonts w:ascii="Arial Nova" w:hAnsi="Arial Nova"/>
          <w:sz w:val="24"/>
          <w:szCs w:val="24"/>
        </w:rPr>
        <w:t>Não dependa da capacidade de reter informações escritas em quaisquer bits reservados.</w:t>
      </w:r>
    </w:p>
    <w:p w14:paraId="2A1D5248" w14:textId="4EE20146" w:rsidR="007B5037" w:rsidRDefault="00A4601D" w:rsidP="004955A1">
      <w:pPr>
        <w:pStyle w:val="PargrafodaLista"/>
        <w:numPr>
          <w:ilvl w:val="0"/>
          <w:numId w:val="1"/>
        </w:numPr>
        <w:jc w:val="both"/>
        <w:rPr>
          <w:rFonts w:ascii="Arial Nova" w:hAnsi="Arial Nova"/>
          <w:sz w:val="24"/>
          <w:szCs w:val="24"/>
        </w:rPr>
      </w:pPr>
      <w:r w:rsidRPr="004955A1">
        <w:rPr>
          <w:rFonts w:ascii="Arial Nova" w:hAnsi="Arial Nova"/>
          <w:sz w:val="24"/>
          <w:szCs w:val="24"/>
        </w:rPr>
        <w:t>Ao carregar um registro, sempre carregue os bits reservados com os valores indicados na documentação, se houver, ou recarregue-os com os valores lidos anteriormente do mesmo registro.</w:t>
      </w:r>
    </w:p>
    <w:p w14:paraId="7F34D8DD" w14:textId="780E02E7" w:rsidR="00F31D08" w:rsidRDefault="00F31D08" w:rsidP="00F31D08">
      <w:pPr>
        <w:jc w:val="both"/>
        <w:rPr>
          <w:rFonts w:ascii="Arial Nova" w:hAnsi="Arial Nova"/>
          <w:sz w:val="24"/>
          <w:szCs w:val="24"/>
        </w:rPr>
      </w:pPr>
      <w:r w:rsidRPr="00F31D08">
        <w:rPr>
          <w:rFonts w:ascii="Arial Nova" w:hAnsi="Arial Nova"/>
          <w:b/>
          <w:bCs/>
          <w:color w:val="4472C4" w:themeColor="accent1"/>
          <w:sz w:val="24"/>
          <w:szCs w:val="24"/>
        </w:rPr>
        <w:t xml:space="preserve">NOTA: </w:t>
      </w:r>
      <w:r w:rsidRPr="00F31D08">
        <w:rPr>
          <w:rFonts w:ascii="Arial Nova" w:hAnsi="Arial Nova"/>
          <w:sz w:val="24"/>
          <w:szCs w:val="24"/>
        </w:rPr>
        <w:t>Evite qualquer dependência de software em relação ao estado de bits reservados em registros Intel 64 e IA-32.</w:t>
      </w:r>
      <w:r>
        <w:rPr>
          <w:rFonts w:ascii="Arial Nova" w:hAnsi="Arial Nova"/>
          <w:sz w:val="24"/>
          <w:szCs w:val="24"/>
        </w:rPr>
        <w:t xml:space="preserve"> </w:t>
      </w:r>
      <w:r w:rsidRPr="00F31D08">
        <w:rPr>
          <w:rFonts w:ascii="Arial Nova" w:hAnsi="Arial Nova"/>
          <w:sz w:val="24"/>
          <w:szCs w:val="24"/>
        </w:rPr>
        <w:t>Depender dos valores de bits de registro reservados tornará o software dependente da maneira não especificada pela qual o processador trata esses bits. Programas que dependem de valores reservados correm o risco de incompatibilidade com processadores futuros.</w:t>
      </w:r>
    </w:p>
    <w:p w14:paraId="1AB8371B" w14:textId="77777777" w:rsidR="00526CF8" w:rsidRDefault="00526CF8" w:rsidP="006753D0">
      <w:pPr>
        <w:jc w:val="both"/>
        <w:rPr>
          <w:rFonts w:ascii="Arial Nova" w:hAnsi="Arial Nova"/>
          <w:b/>
          <w:bCs/>
          <w:sz w:val="24"/>
          <w:szCs w:val="24"/>
        </w:rPr>
      </w:pPr>
    </w:p>
    <w:p w14:paraId="74EFC435" w14:textId="77777777" w:rsidR="00526CF8" w:rsidRDefault="00526CF8" w:rsidP="006753D0">
      <w:pPr>
        <w:jc w:val="both"/>
        <w:rPr>
          <w:rFonts w:ascii="Arial Nova" w:hAnsi="Arial Nova"/>
          <w:b/>
          <w:bCs/>
          <w:sz w:val="24"/>
          <w:szCs w:val="24"/>
        </w:rPr>
      </w:pPr>
    </w:p>
    <w:p w14:paraId="1E3B2241" w14:textId="77777777" w:rsidR="00526CF8" w:rsidRDefault="00526CF8" w:rsidP="006753D0">
      <w:pPr>
        <w:jc w:val="both"/>
        <w:rPr>
          <w:rFonts w:ascii="Arial Nova" w:hAnsi="Arial Nova"/>
          <w:b/>
          <w:bCs/>
          <w:sz w:val="24"/>
          <w:szCs w:val="24"/>
        </w:rPr>
      </w:pPr>
    </w:p>
    <w:p w14:paraId="0CD4FCE1" w14:textId="77777777" w:rsidR="00526CF8" w:rsidRDefault="00526CF8" w:rsidP="006753D0">
      <w:pPr>
        <w:jc w:val="both"/>
        <w:rPr>
          <w:rFonts w:ascii="Arial Nova" w:hAnsi="Arial Nova"/>
          <w:b/>
          <w:bCs/>
          <w:sz w:val="24"/>
          <w:szCs w:val="24"/>
        </w:rPr>
      </w:pPr>
    </w:p>
    <w:p w14:paraId="64739F61" w14:textId="5D9DE131" w:rsidR="006753D0" w:rsidRPr="006753D0" w:rsidRDefault="006753D0" w:rsidP="006753D0">
      <w:pPr>
        <w:jc w:val="both"/>
        <w:rPr>
          <w:rFonts w:ascii="Arial Nova" w:hAnsi="Arial Nova"/>
          <w:b/>
          <w:bCs/>
          <w:sz w:val="24"/>
          <w:szCs w:val="24"/>
        </w:rPr>
      </w:pPr>
      <w:r w:rsidRPr="006753D0">
        <w:rPr>
          <w:rFonts w:ascii="Arial Nova" w:hAnsi="Arial Nova"/>
          <w:b/>
          <w:bCs/>
          <w:sz w:val="24"/>
          <w:szCs w:val="24"/>
        </w:rPr>
        <w:lastRenderedPageBreak/>
        <w:t>1.3.2.1 Operandos de Instrução</w:t>
      </w:r>
    </w:p>
    <w:p w14:paraId="42B6385C" w14:textId="380EF6B3" w:rsidR="006753D0" w:rsidRPr="006753D0" w:rsidRDefault="006753D0" w:rsidP="006753D0">
      <w:pPr>
        <w:jc w:val="both"/>
        <w:rPr>
          <w:rFonts w:ascii="Arial Nova" w:hAnsi="Arial Nova"/>
          <w:sz w:val="24"/>
          <w:szCs w:val="24"/>
        </w:rPr>
      </w:pPr>
      <w:r w:rsidRPr="006753D0">
        <w:rPr>
          <w:rFonts w:ascii="Arial Nova" w:hAnsi="Arial Nova"/>
          <w:sz w:val="24"/>
          <w:szCs w:val="24"/>
        </w:rPr>
        <w:t xml:space="preserve">Quando as instruções são representadas de forma simbólica, é usada uma parte da linguagem </w:t>
      </w:r>
      <w:r w:rsidR="00526CF8">
        <w:rPr>
          <w:rFonts w:ascii="Arial Nova" w:hAnsi="Arial Nova"/>
          <w:sz w:val="24"/>
          <w:szCs w:val="24"/>
        </w:rPr>
        <w:t>A</w:t>
      </w:r>
      <w:r w:rsidRPr="006753D0">
        <w:rPr>
          <w:rFonts w:ascii="Arial Nova" w:hAnsi="Arial Nova"/>
          <w:sz w:val="24"/>
          <w:szCs w:val="24"/>
        </w:rPr>
        <w:t>ssembly IA-32. Nessa parte, uma instrução tem o seguinte formato:</w:t>
      </w:r>
    </w:p>
    <w:p w14:paraId="639CFF61"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rótulo: mnemônico argumento1, argumento2, argumento3</w:t>
      </w:r>
    </w:p>
    <w:p w14:paraId="18FE23E7"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onde:</w:t>
      </w:r>
    </w:p>
    <w:p w14:paraId="68B40B77" w14:textId="77777777" w:rsidR="006753D0" w:rsidRPr="006753D0" w:rsidRDefault="006753D0" w:rsidP="00F22588">
      <w:pPr>
        <w:ind w:firstLine="708"/>
        <w:jc w:val="both"/>
        <w:rPr>
          <w:rFonts w:ascii="Arial Nova" w:hAnsi="Arial Nova"/>
          <w:sz w:val="24"/>
          <w:szCs w:val="24"/>
        </w:rPr>
      </w:pPr>
      <w:r w:rsidRPr="006753D0">
        <w:rPr>
          <w:rFonts w:ascii="Arial Nova" w:hAnsi="Arial Nova"/>
          <w:sz w:val="24"/>
          <w:szCs w:val="24"/>
        </w:rPr>
        <w:t>• Um rótulo é um identificador seguido de dois pontos.</w:t>
      </w:r>
    </w:p>
    <w:p w14:paraId="5E28B70F" w14:textId="0CA8E7FA" w:rsidR="006753D0" w:rsidRPr="006753D0" w:rsidRDefault="006753D0" w:rsidP="00F22588">
      <w:pPr>
        <w:ind w:left="708"/>
        <w:jc w:val="both"/>
        <w:rPr>
          <w:rFonts w:ascii="Arial Nova" w:hAnsi="Arial Nova"/>
          <w:sz w:val="24"/>
          <w:szCs w:val="24"/>
        </w:rPr>
      </w:pPr>
      <w:r w:rsidRPr="006753D0">
        <w:rPr>
          <w:rFonts w:ascii="Arial Nova" w:hAnsi="Arial Nova"/>
          <w:sz w:val="24"/>
          <w:szCs w:val="24"/>
        </w:rPr>
        <w:t xml:space="preserve">• Um mnemônico é um nome reservado para uma classe de códigos de </w:t>
      </w:r>
      <w:r w:rsidR="00F22588">
        <w:rPr>
          <w:rFonts w:ascii="Arial Nova" w:hAnsi="Arial Nova"/>
          <w:sz w:val="24"/>
          <w:szCs w:val="24"/>
        </w:rPr>
        <w:t xml:space="preserve">        </w:t>
      </w:r>
      <w:r w:rsidRPr="006753D0">
        <w:rPr>
          <w:rFonts w:ascii="Arial Nova" w:hAnsi="Arial Nova"/>
          <w:sz w:val="24"/>
          <w:szCs w:val="24"/>
        </w:rPr>
        <w:t>operação de instrução que têm a mesma função.</w:t>
      </w:r>
    </w:p>
    <w:p w14:paraId="5B03AAB1" w14:textId="77777777" w:rsidR="006753D0" w:rsidRPr="006753D0" w:rsidRDefault="006753D0" w:rsidP="00F22588">
      <w:pPr>
        <w:ind w:left="708"/>
        <w:jc w:val="both"/>
        <w:rPr>
          <w:rFonts w:ascii="Arial Nova" w:hAnsi="Arial Nova"/>
          <w:sz w:val="24"/>
          <w:szCs w:val="24"/>
        </w:rPr>
      </w:pPr>
      <w:r w:rsidRPr="006753D0">
        <w:rPr>
          <w:rFonts w:ascii="Arial Nova" w:hAnsi="Arial Nova"/>
          <w:sz w:val="24"/>
          <w:szCs w:val="24"/>
        </w:rPr>
        <w:t>• Os operandos argumento1, argumento2 e argumento3 são opcionais. Pode haver de zero a três operandos, dependendo do código de operação. Quando presentes, eles têm a forma de literais ou identificadores de itens de dados. Os identificadores de operandos são nomes reservados de registros ou são assumidos como atribuídos a itens de dados declarados em outra parte do programa (que podem não ser mostrados no exemplo).</w:t>
      </w:r>
    </w:p>
    <w:p w14:paraId="36B825E3"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Quando dois operandos estão presentes em uma instrução aritmética ou lógica, o operando à direita é a fonte e o operando à esquerda é o destino.</w:t>
      </w:r>
    </w:p>
    <w:p w14:paraId="51924A48"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Por exemplo:</w:t>
      </w:r>
    </w:p>
    <w:p w14:paraId="74389DAB" w14:textId="77777777" w:rsidR="006753D0" w:rsidRPr="006753D0" w:rsidRDefault="006753D0" w:rsidP="009F60DE">
      <w:pPr>
        <w:ind w:firstLine="708"/>
        <w:jc w:val="both"/>
        <w:rPr>
          <w:rFonts w:ascii="Arial Nova" w:hAnsi="Arial Nova"/>
          <w:sz w:val="24"/>
          <w:szCs w:val="24"/>
        </w:rPr>
      </w:pPr>
      <w:r w:rsidRPr="006753D0">
        <w:rPr>
          <w:rFonts w:ascii="Arial Nova" w:hAnsi="Arial Nova"/>
          <w:sz w:val="24"/>
          <w:szCs w:val="24"/>
        </w:rPr>
        <w:t>LOADREG: MOV EAX, SUBTOTAL</w:t>
      </w:r>
    </w:p>
    <w:p w14:paraId="3B05B071" w14:textId="18A87772" w:rsidR="006753D0" w:rsidRPr="006753D0" w:rsidRDefault="006753D0" w:rsidP="006753D0">
      <w:pPr>
        <w:jc w:val="both"/>
        <w:rPr>
          <w:rFonts w:ascii="Arial Nova" w:hAnsi="Arial Nova"/>
          <w:sz w:val="24"/>
          <w:szCs w:val="24"/>
        </w:rPr>
      </w:pPr>
      <w:r w:rsidRPr="006753D0">
        <w:rPr>
          <w:rFonts w:ascii="Arial Nova" w:hAnsi="Arial Nova"/>
          <w:sz w:val="24"/>
          <w:szCs w:val="24"/>
        </w:rPr>
        <w:t xml:space="preserve">Neste exemplo, LOADREG é um rótulo, MOV é o identificador mnemônico de um código de operação, EAX é o operando de destino e SUBTOTAL é o operando de origem. Algumas linguagens </w:t>
      </w:r>
      <w:r w:rsidR="0087121F">
        <w:rPr>
          <w:rFonts w:ascii="Arial Nova" w:hAnsi="Arial Nova"/>
          <w:sz w:val="24"/>
          <w:szCs w:val="24"/>
        </w:rPr>
        <w:t>A</w:t>
      </w:r>
      <w:r w:rsidRPr="006753D0">
        <w:rPr>
          <w:rFonts w:ascii="Arial Nova" w:hAnsi="Arial Nova"/>
          <w:sz w:val="24"/>
          <w:szCs w:val="24"/>
        </w:rPr>
        <w:t>ssembly colocam a origem e o destino na ordem inversa.</w:t>
      </w:r>
    </w:p>
    <w:p w14:paraId="644EBAB0" w14:textId="77777777" w:rsidR="006753D0" w:rsidRPr="009F60DE" w:rsidRDefault="006753D0" w:rsidP="006753D0">
      <w:pPr>
        <w:jc w:val="both"/>
        <w:rPr>
          <w:rFonts w:ascii="Arial Nova" w:hAnsi="Arial Nova"/>
          <w:b/>
          <w:bCs/>
          <w:sz w:val="24"/>
          <w:szCs w:val="24"/>
        </w:rPr>
      </w:pPr>
      <w:r w:rsidRPr="009F60DE">
        <w:rPr>
          <w:rFonts w:ascii="Arial Nova" w:hAnsi="Arial Nova"/>
          <w:b/>
          <w:bCs/>
          <w:sz w:val="24"/>
          <w:szCs w:val="24"/>
        </w:rPr>
        <w:t>1.3.3 Números Hexadecimais e Binários</w:t>
      </w:r>
    </w:p>
    <w:p w14:paraId="3B5CD166"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Números na base 16 (hexadecimais) são representados por uma sequência de dígitos hexadecimais seguida pelo caractere H (por exemplo, 0F82EH). Um dígito hexadecimal é um caractere do seguinte conjunto: 0, 1, 2, 3, 4, 5, 6, 7, 8, 9, A, B, C, D, E e F.</w:t>
      </w:r>
    </w:p>
    <w:p w14:paraId="72D9F943"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Números na base 2 (binários) são representados por uma sequência de 1s e 0s, às vezes seguidos pelo caractere B (por exemplo, 1010B). A designação "B" é usada apenas em situações em que possa haver confusão quanto ao tipo de número.</w:t>
      </w:r>
    </w:p>
    <w:p w14:paraId="2F3C7CEC" w14:textId="77777777" w:rsidR="006753D0" w:rsidRPr="004E564A" w:rsidRDefault="006753D0" w:rsidP="006753D0">
      <w:pPr>
        <w:jc w:val="both"/>
        <w:rPr>
          <w:rFonts w:ascii="Arial Nova" w:hAnsi="Arial Nova"/>
          <w:b/>
          <w:bCs/>
          <w:sz w:val="24"/>
          <w:szCs w:val="24"/>
        </w:rPr>
      </w:pPr>
      <w:r w:rsidRPr="004E564A">
        <w:rPr>
          <w:rFonts w:ascii="Arial Nova" w:hAnsi="Arial Nova"/>
          <w:b/>
          <w:bCs/>
          <w:sz w:val="24"/>
          <w:szCs w:val="24"/>
        </w:rPr>
        <w:t>1.3.4 Endereçamento Segmentado</w:t>
      </w:r>
    </w:p>
    <w:p w14:paraId="3E912DB2"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 xml:space="preserve">O processador utiliza o endereçamento por byte. Isso significa que a memória é organizada e acessada como uma sequência de bytes. Independentemente de um ou mais bytes estarem sendo acessados, um endereço de byte é usado para </w:t>
      </w:r>
      <w:r w:rsidRPr="006753D0">
        <w:rPr>
          <w:rFonts w:ascii="Arial Nova" w:hAnsi="Arial Nova"/>
          <w:sz w:val="24"/>
          <w:szCs w:val="24"/>
        </w:rPr>
        <w:lastRenderedPageBreak/>
        <w:t>localizar o byte ou bytes na memória. A faixa de memória que pode ser endereçada é chamada de espaço de endereço.</w:t>
      </w:r>
    </w:p>
    <w:p w14:paraId="6292D5D6"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O processador também suporta o endereçamento segmentado. Este é uma forma de endereçamento em que um programa pode ter muitos espaços de endereço independentes, chamados segmentos. Por exemplo, um programa pode manter seu código (instruções) e pilha em segmentos separados. Os endereços de código sempre se refeririam ao espaço de código, e os endereços de pilha sempre se refeririam ao espaço de pilha. A seguinte notação é usada para especificar um endereço de byte dentro de um segmento:</w:t>
      </w:r>
    </w:p>
    <w:p w14:paraId="36225A38" w14:textId="3F1D5763" w:rsidR="006753D0" w:rsidRPr="006753D0" w:rsidRDefault="0082398D" w:rsidP="0082398D">
      <w:pPr>
        <w:ind w:firstLine="708"/>
        <w:jc w:val="both"/>
        <w:rPr>
          <w:rFonts w:ascii="Arial Nova" w:hAnsi="Arial Nova"/>
          <w:sz w:val="24"/>
          <w:szCs w:val="24"/>
        </w:rPr>
      </w:pPr>
      <w:r w:rsidRPr="006753D0">
        <w:rPr>
          <w:rFonts w:ascii="Arial Nova" w:hAnsi="Arial Nova"/>
          <w:sz w:val="24"/>
          <w:szCs w:val="24"/>
        </w:rPr>
        <w:t>Registrador-de-segmento: Endereço-de-byte</w:t>
      </w:r>
    </w:p>
    <w:p w14:paraId="5EEBEA43"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Por exemplo, o seguinte endereço de segmento identifica o byte no endereço FF79H no segmento apontado pelo registrador DS:</w:t>
      </w:r>
    </w:p>
    <w:p w14:paraId="67EBD833" w14:textId="1B86F6F7" w:rsidR="006753D0" w:rsidRDefault="006753D0" w:rsidP="0082398D">
      <w:pPr>
        <w:ind w:firstLine="708"/>
        <w:jc w:val="both"/>
        <w:rPr>
          <w:rFonts w:ascii="Arial Nova" w:hAnsi="Arial Nova"/>
          <w:sz w:val="24"/>
          <w:szCs w:val="24"/>
        </w:rPr>
      </w:pPr>
      <w:r w:rsidRPr="006753D0">
        <w:rPr>
          <w:rFonts w:ascii="Arial Nova" w:hAnsi="Arial Nova"/>
          <w:sz w:val="24"/>
          <w:szCs w:val="24"/>
        </w:rPr>
        <w:t>DS:FF79H</w:t>
      </w:r>
    </w:p>
    <w:p w14:paraId="5513D27E" w14:textId="2AC217C2" w:rsidR="00E66BCE" w:rsidRPr="00E66BCE" w:rsidRDefault="00E66BCE" w:rsidP="00E66BCE">
      <w:pPr>
        <w:jc w:val="both"/>
        <w:rPr>
          <w:rFonts w:ascii="Arial Nova" w:hAnsi="Arial Nova"/>
          <w:sz w:val="24"/>
          <w:szCs w:val="24"/>
        </w:rPr>
      </w:pPr>
      <w:r w:rsidRPr="00E66BCE">
        <w:rPr>
          <w:rFonts w:ascii="Arial Nova" w:hAnsi="Arial Nova"/>
          <w:sz w:val="24"/>
          <w:szCs w:val="24"/>
        </w:rPr>
        <w:t>O seguinte endereço de segmento identifica um endereço de instrução no segmento de código. O registro CS aponta para o segmento de código e o registro EIP contém o endereço da instrução.</w:t>
      </w:r>
    </w:p>
    <w:p w14:paraId="4745DE7B" w14:textId="747F0815" w:rsidR="00E66BCE" w:rsidRDefault="00E66BCE" w:rsidP="00E66BCE">
      <w:pPr>
        <w:ind w:firstLine="708"/>
        <w:jc w:val="both"/>
        <w:rPr>
          <w:rFonts w:ascii="Arial Nova" w:hAnsi="Arial Nova"/>
          <w:sz w:val="24"/>
          <w:szCs w:val="24"/>
        </w:rPr>
      </w:pPr>
      <w:r w:rsidRPr="00E66BCE">
        <w:rPr>
          <w:rFonts w:ascii="Arial Nova" w:hAnsi="Arial Nova"/>
          <w:sz w:val="24"/>
          <w:szCs w:val="24"/>
        </w:rPr>
        <w:t>CS:EIP</w:t>
      </w:r>
    </w:p>
    <w:p w14:paraId="194CC87B" w14:textId="1B137D63" w:rsidR="00B53B3F" w:rsidRPr="00B53B3F" w:rsidRDefault="00B53B3F" w:rsidP="00B53B3F">
      <w:pPr>
        <w:jc w:val="both"/>
        <w:rPr>
          <w:rFonts w:ascii="Arial Nova" w:hAnsi="Arial Nova"/>
          <w:b/>
          <w:bCs/>
          <w:sz w:val="24"/>
          <w:szCs w:val="24"/>
        </w:rPr>
      </w:pPr>
      <w:r w:rsidRPr="00B53B3F">
        <w:rPr>
          <w:rFonts w:ascii="Arial Nova" w:hAnsi="Arial Nova"/>
          <w:b/>
          <w:bCs/>
          <w:sz w:val="24"/>
          <w:szCs w:val="24"/>
        </w:rPr>
        <w:t>1.3.5 Uma Nova Sintaxe para Valores de CPUID, CR e MSR</w:t>
      </w:r>
    </w:p>
    <w:p w14:paraId="4EFC3717" w14:textId="31B3D5ED" w:rsidR="00B53B3F" w:rsidRDefault="00B53B3F" w:rsidP="00B53B3F">
      <w:pPr>
        <w:jc w:val="both"/>
        <w:rPr>
          <w:rFonts w:ascii="Arial Nova" w:hAnsi="Arial Nova"/>
          <w:sz w:val="24"/>
          <w:szCs w:val="24"/>
        </w:rPr>
      </w:pPr>
      <w:r w:rsidRPr="00B53B3F">
        <w:rPr>
          <w:rFonts w:ascii="Arial Nova" w:hAnsi="Arial Nova"/>
          <w:sz w:val="24"/>
          <w:szCs w:val="24"/>
        </w:rPr>
        <w:t>Obtenha informações sobre recursos, status e informações do sistema usando a instrução CPUID, verificando os bits dos registradores de controle e lendo registradores específicos do modelo. Estamos adotando uma nova sintaxe para representar essas informações. Consulte a Figura 1-2.</w:t>
      </w:r>
    </w:p>
    <w:p w14:paraId="602299EF" w14:textId="3016F883" w:rsidR="00D00DAC" w:rsidRDefault="00195267" w:rsidP="00B53B3F">
      <w:pPr>
        <w:jc w:val="both"/>
        <w:rPr>
          <w:rFonts w:ascii="Arial Nova" w:hAnsi="Arial Nova"/>
          <w:sz w:val="24"/>
          <w:szCs w:val="24"/>
        </w:rPr>
      </w:pPr>
      <w:r w:rsidRPr="00195267">
        <w:rPr>
          <w:rFonts w:ascii="Arial Nova" w:hAnsi="Arial Nova"/>
          <w:noProof/>
          <w:sz w:val="24"/>
          <w:szCs w:val="24"/>
        </w:rPr>
        <w:lastRenderedPageBreak/>
        <w:drawing>
          <wp:inline distT="0" distB="0" distL="0" distR="0" wp14:anchorId="2C32A48D" wp14:editId="4C54B394">
            <wp:extent cx="5400040" cy="5008245"/>
            <wp:effectExtent l="0" t="0" r="0" b="1905"/>
            <wp:docPr id="12322165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16584" name=""/>
                    <pic:cNvPicPr/>
                  </pic:nvPicPr>
                  <pic:blipFill>
                    <a:blip r:embed="rId6"/>
                    <a:stretch>
                      <a:fillRect/>
                    </a:stretch>
                  </pic:blipFill>
                  <pic:spPr>
                    <a:xfrm>
                      <a:off x="0" y="0"/>
                      <a:ext cx="5400040" cy="5008245"/>
                    </a:xfrm>
                    <a:prstGeom prst="rect">
                      <a:avLst/>
                    </a:prstGeom>
                  </pic:spPr>
                </pic:pic>
              </a:graphicData>
            </a:graphic>
          </wp:inline>
        </w:drawing>
      </w:r>
    </w:p>
    <w:p w14:paraId="2C1B68D0" w14:textId="77777777" w:rsidR="0002127D" w:rsidRPr="0002127D" w:rsidRDefault="0002127D" w:rsidP="00D00DAC">
      <w:pPr>
        <w:jc w:val="both"/>
        <w:rPr>
          <w:rFonts w:ascii="Arial Nova" w:hAnsi="Arial Nova"/>
          <w:b/>
          <w:bCs/>
          <w:sz w:val="24"/>
          <w:szCs w:val="24"/>
        </w:rPr>
      </w:pPr>
      <w:r w:rsidRPr="0002127D">
        <w:rPr>
          <w:rFonts w:ascii="Arial Nova" w:hAnsi="Arial Nova"/>
          <w:b/>
          <w:bCs/>
          <w:sz w:val="24"/>
          <w:szCs w:val="24"/>
        </w:rPr>
        <w:t>1.3.6 Exceções</w:t>
      </w:r>
    </w:p>
    <w:p w14:paraId="5C0E7933" w14:textId="2904C0F3" w:rsidR="00D00DAC" w:rsidRPr="00D00DAC" w:rsidRDefault="00D00DAC" w:rsidP="00D00DAC">
      <w:pPr>
        <w:jc w:val="both"/>
        <w:rPr>
          <w:rFonts w:ascii="Arial Nova" w:hAnsi="Arial Nova"/>
          <w:sz w:val="24"/>
          <w:szCs w:val="24"/>
        </w:rPr>
      </w:pPr>
      <w:r w:rsidRPr="00D00DAC">
        <w:rPr>
          <w:rFonts w:ascii="Arial Nova" w:hAnsi="Arial Nova"/>
          <w:sz w:val="24"/>
          <w:szCs w:val="24"/>
        </w:rPr>
        <w:t>Uma exceção é um evento que normalmente ocorre quando uma instrução causa um erro. Por exemplo, uma tentativa de dividir por zero gera uma exceção. No entanto, algumas exceções, como pontos de interrupção (breakpoints), ocorrem em outras condições. Alguns tipos de exceções podem fornecer códigos de erro. Um código de erro relata informações adicionais sobre o erro. Um exemplo da notação usada para mostrar uma exceção e um código de erro é mostrado abaixo:</w:t>
      </w:r>
    </w:p>
    <w:p w14:paraId="3D4E2827" w14:textId="3714B7D6" w:rsidR="00D00DAC" w:rsidRPr="00D00DAC" w:rsidRDefault="00D00DAC" w:rsidP="0002127D">
      <w:pPr>
        <w:ind w:firstLine="708"/>
        <w:jc w:val="both"/>
        <w:rPr>
          <w:rFonts w:ascii="Arial Nova" w:hAnsi="Arial Nova"/>
          <w:sz w:val="24"/>
          <w:szCs w:val="24"/>
        </w:rPr>
      </w:pPr>
      <w:r w:rsidRPr="00D00DAC">
        <w:rPr>
          <w:rFonts w:ascii="Arial Nova" w:hAnsi="Arial Nova"/>
          <w:sz w:val="24"/>
          <w:szCs w:val="24"/>
        </w:rPr>
        <w:t>#PF(código de falha)</w:t>
      </w:r>
    </w:p>
    <w:p w14:paraId="64689910" w14:textId="79430AEB" w:rsidR="00D00DAC" w:rsidRPr="00D00DAC" w:rsidRDefault="00D00DAC" w:rsidP="00D00DAC">
      <w:pPr>
        <w:jc w:val="both"/>
        <w:rPr>
          <w:rFonts w:ascii="Arial Nova" w:hAnsi="Arial Nova"/>
          <w:sz w:val="24"/>
          <w:szCs w:val="24"/>
        </w:rPr>
      </w:pPr>
      <w:r w:rsidRPr="00D00DAC">
        <w:rPr>
          <w:rFonts w:ascii="Arial Nova" w:hAnsi="Arial Nova"/>
          <w:sz w:val="24"/>
          <w:szCs w:val="24"/>
        </w:rPr>
        <w:t>Este exemplo se refere a uma exceção de falha de página em condições em que um código de erro que nomeia um tipo de falha é relatado. Em algumas condições, exceções que produzem códigos de erro podem não ser capazes de relatar um código preciso. Nesse caso, o código de erro é zero, como mostrado abaixo para uma exceção de proteção geral:</w:t>
      </w:r>
    </w:p>
    <w:p w14:paraId="623D8DC8" w14:textId="1BC4DBD9" w:rsidR="00D00DAC" w:rsidRDefault="00D00DAC" w:rsidP="0002127D">
      <w:pPr>
        <w:ind w:firstLine="708"/>
        <w:jc w:val="both"/>
        <w:rPr>
          <w:rFonts w:ascii="Arial Nova" w:hAnsi="Arial Nova"/>
          <w:sz w:val="24"/>
          <w:szCs w:val="24"/>
        </w:rPr>
      </w:pPr>
      <w:r w:rsidRPr="00D00DAC">
        <w:rPr>
          <w:rFonts w:ascii="Arial Nova" w:hAnsi="Arial Nova"/>
          <w:sz w:val="24"/>
          <w:szCs w:val="24"/>
        </w:rPr>
        <w:t>#GP(0)</w:t>
      </w:r>
    </w:p>
    <w:p w14:paraId="0207262D" w14:textId="0C3A5881" w:rsidR="003F214B" w:rsidRDefault="003F214B" w:rsidP="003F214B">
      <w:pPr>
        <w:jc w:val="both"/>
        <w:rPr>
          <w:rFonts w:ascii="Arial Nova" w:hAnsi="Arial Nova"/>
          <w:sz w:val="24"/>
          <w:szCs w:val="24"/>
        </w:rPr>
      </w:pPr>
    </w:p>
    <w:p w14:paraId="794AF473" w14:textId="77777777" w:rsidR="003F214B" w:rsidRPr="003F214B" w:rsidRDefault="003F214B" w:rsidP="003F214B">
      <w:pPr>
        <w:jc w:val="both"/>
        <w:rPr>
          <w:rFonts w:ascii="Arial Nova" w:hAnsi="Arial Nova"/>
          <w:b/>
          <w:bCs/>
          <w:sz w:val="24"/>
          <w:szCs w:val="24"/>
        </w:rPr>
      </w:pPr>
      <w:r w:rsidRPr="003F214B">
        <w:rPr>
          <w:rFonts w:ascii="Arial Nova" w:hAnsi="Arial Nova"/>
          <w:b/>
          <w:bCs/>
          <w:sz w:val="24"/>
          <w:szCs w:val="24"/>
        </w:rPr>
        <w:lastRenderedPageBreak/>
        <w:t>1.4 LITERATURA RELACIONADA</w:t>
      </w:r>
    </w:p>
    <w:p w14:paraId="4B90E6DF"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A literatura relacionada aos processadores Intel 64 e IA-32 está listada e disponível online em:</w:t>
      </w:r>
    </w:p>
    <w:p w14:paraId="10F5E609"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https://software.intel.com/en-us/articles/intel-sdm</w:t>
      </w:r>
    </w:p>
    <w:p w14:paraId="4486A5C3"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Veja também:</w:t>
      </w:r>
    </w:p>
    <w:p w14:paraId="7C91F00B"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As informações mais recentes sobre segurança dos produtos Intel®:</w:t>
      </w:r>
    </w:p>
    <w:p w14:paraId="05B2DDC5"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https://www.intel.com/content/www/us/en/security-center/default.html</w:t>
      </w:r>
    </w:p>
    <w:p w14:paraId="39F28723"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Recursos, orientações e informações para desenvolvedores de software sobre avisos de segurança:</w:t>
      </w:r>
    </w:p>
    <w:p w14:paraId="283728E0"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https://software.intel.com/security-software-guidance/</w:t>
      </w:r>
    </w:p>
    <w:p w14:paraId="6727E713"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A ficha técnica de um processador Intel 64 ou IA-32 específico</w:t>
      </w:r>
    </w:p>
    <w:p w14:paraId="00D8AB9B"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A atualização de especificações para um processador Intel 64 ou IA-32 específico</w:t>
      </w:r>
    </w:p>
    <w:p w14:paraId="133C1BC6"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Documentação e ajuda online do Intel® C++ Compiler:</w:t>
      </w:r>
    </w:p>
    <w:p w14:paraId="040232D5"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http://software.intel.com/en-us/articles/intel-compilers/</w:t>
      </w:r>
    </w:p>
    <w:p w14:paraId="6364C153"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Documentação e ajuda online do Intel® Fortran Compiler:</w:t>
      </w:r>
    </w:p>
    <w:p w14:paraId="2B59683B"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http://software.intel.com/en-us/articles/intel-compilers/</w:t>
      </w:r>
    </w:p>
    <w:p w14:paraId="20005DC7"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Ferramentas de desenvolvimento de software da Intel®:</w:t>
      </w:r>
    </w:p>
    <w:p w14:paraId="491A5390"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https://software.intel.com/en-us/intel-sdp-home</w:t>
      </w:r>
    </w:p>
    <w:p w14:paraId="1204A4F7"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Manual do Desenvolvedor de Software das Arquiteturas Intel® 64 e IA-32 (em um, quatro ou dez volumes):</w:t>
      </w:r>
    </w:p>
    <w:p w14:paraId="57394F8D"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https://software.intel.com/en-us/articles/intel-sdm</w:t>
      </w:r>
    </w:p>
    <w:p w14:paraId="4CADBA6D"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Manual de Referência de Otimização das Arquiteturas Intel® 64 e IA-32:</w:t>
      </w:r>
    </w:p>
    <w:p w14:paraId="3FD5B825"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https://software.intel.com/en-us/articles/intel-sdm#optimization</w:t>
      </w:r>
    </w:p>
    <w:p w14:paraId="05064766"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Guia de Programação do Ambiente Inicial Medido da Tecnologia de Execução Confiável Intel® (Intel® TXT):</w:t>
      </w:r>
    </w:p>
    <w:p w14:paraId="5CEDD35E"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http://www.intel.com/content/www/us/en/software-developers/intel-txt-software-development-guide.html</w:t>
      </w:r>
    </w:p>
    <w:p w14:paraId="2AD2A9A5"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Informações sobre as Extensões de Guarda de Software Intel® (Intel® SGX)</w:t>
      </w:r>
    </w:p>
    <w:p w14:paraId="6EC2F961"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https://software.intel.com/en-us/isa-extensions/intel-sgx</w:t>
      </w:r>
    </w:p>
    <w:p w14:paraId="48E5E14B"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Desenvolvimento de Aplicações Multithread: Uma Abordagem Plataforma Consistente:</w:t>
      </w:r>
    </w:p>
    <w:p w14:paraId="3600D92E"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lastRenderedPageBreak/>
        <w:t>https://software.intel.com/sites/default/files/article/147714/51534-developing-multithreaded-applica-</w:t>
      </w:r>
    </w:p>
    <w:p w14:paraId="599898DE"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tions.pdf</w:t>
      </w:r>
    </w:p>
    <w:p w14:paraId="4E2D70B6"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Uso de Laços de Espera (Spin-Loops) nos Processadores Intel® Pentium® 4 e Intel® Xeon®:</w:t>
      </w:r>
    </w:p>
    <w:p w14:paraId="4049DDD1"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https://software.intel.com/sites/default/files/22/30/25602</w:t>
      </w:r>
    </w:p>
    <w:p w14:paraId="6CCF83C0"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Guia de Compartilhamento da Unidade de Monitoramento de Desempenho</w:t>
      </w:r>
    </w:p>
    <w:p w14:paraId="6FFE3B02"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http://software.intel.com/file/30388</w:t>
      </w:r>
    </w:p>
    <w:p w14:paraId="072AA90D"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A literatura relacionada a recursos selecionados em futuros processadores Intel está disponível em:</w:t>
      </w:r>
    </w:p>
    <w:p w14:paraId="0AA40BCD"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Referência de Programação das Extensões de Conjunto de Instruções da Arquitetura Intel®:</w:t>
      </w:r>
    </w:p>
    <w:p w14:paraId="5265742A"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https://software.intel.com/en-us/isa-extensions</w:t>
      </w:r>
    </w:p>
    <w:p w14:paraId="19264E0B"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Links mais relevantes:</w:t>
      </w:r>
    </w:p>
    <w:p w14:paraId="6D8CCD37"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Zona de Desenvolvedores da Intel®:</w:t>
      </w:r>
    </w:p>
    <w:p w14:paraId="79ADEC6F" w14:textId="425D35B3" w:rsidR="003F214B" w:rsidRDefault="00BA6B9D" w:rsidP="003F214B">
      <w:pPr>
        <w:jc w:val="both"/>
        <w:rPr>
          <w:rFonts w:ascii="Arial Nova" w:hAnsi="Arial Nova"/>
          <w:sz w:val="24"/>
          <w:szCs w:val="24"/>
        </w:rPr>
      </w:pPr>
      <w:hyperlink r:id="rId7" w:history="1">
        <w:r w:rsidR="00E52616" w:rsidRPr="00CC2A9B">
          <w:rPr>
            <w:rStyle w:val="Hyperlink"/>
            <w:rFonts w:ascii="Arial Nova" w:hAnsi="Arial Nova"/>
            <w:sz w:val="24"/>
            <w:szCs w:val="24"/>
          </w:rPr>
          <w:t>https://software.intel.com/en-us</w:t>
        </w:r>
      </w:hyperlink>
    </w:p>
    <w:p w14:paraId="4E8E102A" w14:textId="77777777" w:rsidR="00E52616" w:rsidRPr="00E52616" w:rsidRDefault="00E52616" w:rsidP="00E52616">
      <w:pPr>
        <w:jc w:val="both"/>
        <w:rPr>
          <w:rFonts w:ascii="Arial Nova" w:hAnsi="Arial Nova"/>
          <w:sz w:val="24"/>
          <w:szCs w:val="24"/>
        </w:rPr>
      </w:pPr>
      <w:r w:rsidRPr="00E52616">
        <w:rPr>
          <w:rFonts w:ascii="Arial Nova" w:hAnsi="Arial Nova"/>
          <w:sz w:val="24"/>
          <w:szCs w:val="24"/>
        </w:rPr>
        <w:t>• Centros de desenvolvedores:</w:t>
      </w:r>
    </w:p>
    <w:p w14:paraId="3B0EEB5B" w14:textId="77777777" w:rsidR="00E52616" w:rsidRPr="00E52616" w:rsidRDefault="00E52616" w:rsidP="00E52616">
      <w:pPr>
        <w:jc w:val="both"/>
        <w:rPr>
          <w:rFonts w:ascii="Arial Nova" w:hAnsi="Arial Nova"/>
          <w:sz w:val="24"/>
          <w:szCs w:val="24"/>
        </w:rPr>
      </w:pPr>
      <w:r w:rsidRPr="00E52616">
        <w:rPr>
          <w:rFonts w:ascii="Arial Nova" w:hAnsi="Arial Nova"/>
          <w:sz w:val="24"/>
          <w:szCs w:val="24"/>
        </w:rPr>
        <w:t>http://www.intel.com/content/www/us/en/hardware-developers/developer-centers.html</w:t>
      </w:r>
    </w:p>
    <w:p w14:paraId="4667E291" w14:textId="77777777" w:rsidR="00E52616" w:rsidRPr="00E52616" w:rsidRDefault="00E52616" w:rsidP="00E52616">
      <w:pPr>
        <w:jc w:val="both"/>
        <w:rPr>
          <w:rFonts w:ascii="Arial Nova" w:hAnsi="Arial Nova"/>
          <w:sz w:val="24"/>
          <w:szCs w:val="24"/>
        </w:rPr>
      </w:pPr>
      <w:r w:rsidRPr="00E52616">
        <w:rPr>
          <w:rFonts w:ascii="Arial Nova" w:hAnsi="Arial Nova"/>
          <w:sz w:val="24"/>
          <w:szCs w:val="24"/>
        </w:rPr>
        <w:t>• Link geral de suporte de processadores:</w:t>
      </w:r>
    </w:p>
    <w:p w14:paraId="1A6BACB8" w14:textId="77777777" w:rsidR="00E52616" w:rsidRPr="00E52616" w:rsidRDefault="00E52616" w:rsidP="00E52616">
      <w:pPr>
        <w:jc w:val="both"/>
        <w:rPr>
          <w:rFonts w:ascii="Arial Nova" w:hAnsi="Arial Nova"/>
          <w:sz w:val="24"/>
          <w:szCs w:val="24"/>
        </w:rPr>
      </w:pPr>
      <w:r w:rsidRPr="00E52616">
        <w:rPr>
          <w:rFonts w:ascii="Arial Nova" w:hAnsi="Arial Nova"/>
          <w:sz w:val="24"/>
          <w:szCs w:val="24"/>
        </w:rPr>
        <w:t>http://www.intel.com/support/processors/</w:t>
      </w:r>
    </w:p>
    <w:p w14:paraId="2FCDD2BB" w14:textId="77777777" w:rsidR="00E52616" w:rsidRPr="00E52616" w:rsidRDefault="00E52616" w:rsidP="00E52616">
      <w:pPr>
        <w:jc w:val="both"/>
        <w:rPr>
          <w:rFonts w:ascii="Arial Nova" w:hAnsi="Arial Nova"/>
          <w:sz w:val="24"/>
          <w:szCs w:val="24"/>
        </w:rPr>
      </w:pPr>
      <w:r w:rsidRPr="00E52616">
        <w:rPr>
          <w:rFonts w:ascii="Arial Nova" w:hAnsi="Arial Nova"/>
          <w:sz w:val="24"/>
          <w:szCs w:val="24"/>
        </w:rPr>
        <w:t>• Tecnologia Intel® Hyper-Threading (Tecnologia Intel® HT):</w:t>
      </w:r>
    </w:p>
    <w:p w14:paraId="2912D6F6" w14:textId="286E87B5" w:rsidR="00E52616" w:rsidRDefault="00BA6B9D" w:rsidP="00E52616">
      <w:pPr>
        <w:jc w:val="both"/>
        <w:rPr>
          <w:rFonts w:ascii="Arial Nova" w:hAnsi="Arial Nova"/>
          <w:sz w:val="24"/>
          <w:szCs w:val="24"/>
        </w:rPr>
      </w:pPr>
      <w:hyperlink r:id="rId8" w:history="1">
        <w:r w:rsidR="00FF4397" w:rsidRPr="00CC2A9B">
          <w:rPr>
            <w:rStyle w:val="Hyperlink"/>
            <w:rFonts w:ascii="Arial Nova" w:hAnsi="Arial Nova"/>
            <w:sz w:val="24"/>
            <w:szCs w:val="24"/>
          </w:rPr>
          <w:t>http://www.intel.com/technology/platform-technology/hyper-threading/index.htm</w:t>
        </w:r>
      </w:hyperlink>
    </w:p>
    <w:p w14:paraId="70515E0E" w14:textId="6783462B" w:rsidR="00F5473F" w:rsidRDefault="00F5473F" w:rsidP="00E52616">
      <w:pPr>
        <w:jc w:val="both"/>
        <w:rPr>
          <w:rFonts w:ascii="Arial Nova" w:hAnsi="Arial Nova"/>
          <w:sz w:val="24"/>
          <w:szCs w:val="24"/>
        </w:rPr>
      </w:pPr>
    </w:p>
    <w:p w14:paraId="3BB49680" w14:textId="77777777" w:rsidR="00F5473F" w:rsidRDefault="00F5473F" w:rsidP="00E52616">
      <w:pPr>
        <w:jc w:val="both"/>
        <w:rPr>
          <w:rFonts w:ascii="Arial Nova" w:hAnsi="Arial Nova"/>
          <w:sz w:val="24"/>
          <w:szCs w:val="24"/>
        </w:rPr>
      </w:pPr>
    </w:p>
    <w:p w14:paraId="55A53B91" w14:textId="77777777" w:rsidR="00F5473F" w:rsidRDefault="00F5473F" w:rsidP="00E52616">
      <w:pPr>
        <w:jc w:val="both"/>
        <w:rPr>
          <w:rFonts w:ascii="Arial Nova" w:hAnsi="Arial Nova"/>
          <w:sz w:val="24"/>
          <w:szCs w:val="24"/>
        </w:rPr>
      </w:pPr>
    </w:p>
    <w:p w14:paraId="5C6808CB" w14:textId="77777777" w:rsidR="00F5473F" w:rsidRDefault="00F5473F" w:rsidP="00E52616">
      <w:pPr>
        <w:jc w:val="both"/>
        <w:rPr>
          <w:rFonts w:ascii="Arial Nova" w:hAnsi="Arial Nova"/>
          <w:sz w:val="24"/>
          <w:szCs w:val="24"/>
        </w:rPr>
      </w:pPr>
    </w:p>
    <w:p w14:paraId="391FEBA2" w14:textId="77777777" w:rsidR="00F5473F" w:rsidRDefault="00F5473F" w:rsidP="00E52616">
      <w:pPr>
        <w:jc w:val="both"/>
        <w:rPr>
          <w:rFonts w:ascii="Arial Nova" w:hAnsi="Arial Nova"/>
          <w:sz w:val="24"/>
          <w:szCs w:val="24"/>
        </w:rPr>
      </w:pPr>
    </w:p>
    <w:p w14:paraId="3643A564" w14:textId="77777777" w:rsidR="00F5473F" w:rsidRDefault="00F5473F" w:rsidP="00E52616">
      <w:pPr>
        <w:jc w:val="both"/>
        <w:rPr>
          <w:rFonts w:ascii="Arial Nova" w:hAnsi="Arial Nova"/>
          <w:sz w:val="24"/>
          <w:szCs w:val="24"/>
        </w:rPr>
      </w:pPr>
    </w:p>
    <w:p w14:paraId="3E293F8D" w14:textId="77777777" w:rsidR="00F5473F" w:rsidRDefault="00F5473F" w:rsidP="00E52616">
      <w:pPr>
        <w:jc w:val="both"/>
        <w:rPr>
          <w:rFonts w:ascii="Arial Nova" w:hAnsi="Arial Nova"/>
          <w:sz w:val="24"/>
          <w:szCs w:val="24"/>
        </w:rPr>
      </w:pPr>
    </w:p>
    <w:p w14:paraId="1CD7B726" w14:textId="77777777" w:rsidR="00F5473F" w:rsidRDefault="00F5473F" w:rsidP="00E52616">
      <w:pPr>
        <w:jc w:val="both"/>
        <w:rPr>
          <w:rFonts w:ascii="Arial Nova" w:hAnsi="Arial Nova"/>
          <w:sz w:val="24"/>
          <w:szCs w:val="24"/>
        </w:rPr>
      </w:pPr>
    </w:p>
    <w:p w14:paraId="456A22BA" w14:textId="3E6EB1BF" w:rsidR="00D94F9C" w:rsidRDefault="00D94F9C" w:rsidP="00D94F9C">
      <w:pPr>
        <w:jc w:val="right"/>
        <w:rPr>
          <w:rFonts w:ascii="Arial Nova" w:hAnsi="Arial Nova"/>
          <w:color w:val="4472C4" w:themeColor="accent1"/>
          <w:sz w:val="24"/>
          <w:szCs w:val="24"/>
        </w:rPr>
      </w:pPr>
      <w:r w:rsidRPr="00D94F9C">
        <w:rPr>
          <w:rFonts w:ascii="Arial Nova" w:hAnsi="Arial Nova"/>
          <w:color w:val="4472C4" w:themeColor="accent1"/>
          <w:sz w:val="24"/>
          <w:szCs w:val="24"/>
        </w:rPr>
        <w:lastRenderedPageBreak/>
        <w:t>Capítulo 2 ARQUITETURAS INTEL® 64 E IA-32</w:t>
      </w:r>
    </w:p>
    <w:p w14:paraId="67C97A23" w14:textId="23438BBC" w:rsidR="00AE335D" w:rsidRPr="00924741" w:rsidRDefault="00AE335D" w:rsidP="00AE335D">
      <w:pPr>
        <w:jc w:val="both"/>
        <w:rPr>
          <w:rFonts w:ascii="Arial Nova" w:hAnsi="Arial Nova"/>
          <w:b/>
          <w:bCs/>
          <w:sz w:val="24"/>
          <w:szCs w:val="24"/>
        </w:rPr>
      </w:pPr>
      <w:r w:rsidRPr="00924741">
        <w:rPr>
          <w:rFonts w:ascii="Arial Nova" w:hAnsi="Arial Nova"/>
          <w:b/>
          <w:bCs/>
          <w:sz w:val="24"/>
          <w:szCs w:val="24"/>
        </w:rPr>
        <w:t>2.1 BREVE HISTÓRIA DA ARQUITETURA INTEL® 64 E IA-32</w:t>
      </w:r>
    </w:p>
    <w:p w14:paraId="6841994D" w14:textId="053FF4AF" w:rsidR="00AE335D" w:rsidRPr="00AE335D" w:rsidRDefault="00AE335D" w:rsidP="00AE335D">
      <w:pPr>
        <w:jc w:val="both"/>
        <w:rPr>
          <w:rFonts w:ascii="Arial Nova" w:hAnsi="Arial Nova"/>
          <w:sz w:val="24"/>
          <w:szCs w:val="24"/>
        </w:rPr>
      </w:pPr>
      <w:r w:rsidRPr="00AE335D">
        <w:rPr>
          <w:rFonts w:ascii="Arial Nova" w:hAnsi="Arial Nova"/>
          <w:sz w:val="24"/>
          <w:szCs w:val="24"/>
        </w:rPr>
        <w:t>As seções a seguir fornecem um resumo das principais evoluções técnicas da arquitetura desde o IA-32 até a arquitetura Intel 64, começando com o processador Intel 8086 até os processadores Intel® Core® 2 Duo, Core 2 Quad e Intel Xeon das séries 5300 e 7300. O código-objeto criado para processadores lançados a partir de 1978 ainda é executado nos processadores mais recentes nas famílias de arquitetura Intel 64 e IA-32.</w:t>
      </w:r>
    </w:p>
    <w:p w14:paraId="035B07CA" w14:textId="1D7EAD30" w:rsidR="00AE335D" w:rsidRPr="00924741" w:rsidRDefault="00AE335D" w:rsidP="00AE335D">
      <w:pPr>
        <w:jc w:val="both"/>
        <w:rPr>
          <w:rFonts w:ascii="Arial Nova" w:hAnsi="Arial Nova"/>
          <w:b/>
          <w:bCs/>
          <w:sz w:val="24"/>
          <w:szCs w:val="24"/>
        </w:rPr>
      </w:pPr>
      <w:r w:rsidRPr="00924741">
        <w:rPr>
          <w:rFonts w:ascii="Arial Nova" w:hAnsi="Arial Nova"/>
          <w:b/>
          <w:bCs/>
          <w:sz w:val="24"/>
          <w:szCs w:val="24"/>
        </w:rPr>
        <w:t>2.1.1 Processadores de 16 bits e Segmentação (1978)</w:t>
      </w:r>
    </w:p>
    <w:p w14:paraId="692F2CC0" w14:textId="63809153" w:rsidR="00AE335D" w:rsidRPr="00AE335D" w:rsidRDefault="00AE335D" w:rsidP="00AE335D">
      <w:pPr>
        <w:jc w:val="both"/>
        <w:rPr>
          <w:rFonts w:ascii="Arial Nova" w:hAnsi="Arial Nova"/>
          <w:sz w:val="24"/>
          <w:szCs w:val="24"/>
        </w:rPr>
      </w:pPr>
      <w:r w:rsidRPr="00AE335D">
        <w:rPr>
          <w:rFonts w:ascii="Arial Nova" w:hAnsi="Arial Nova"/>
          <w:sz w:val="24"/>
          <w:szCs w:val="24"/>
        </w:rPr>
        <w:t>A família de arquitetura IA-32 foi precedida por processadores de 16 bits, o 8086 e o 8088. O 8086 possui registradores de 16 bits e um barramento de dados externo de 16 bits, com um espaço de endereçamento de 20 bits, proporcionando um espaço de endereço de 1 megabyte. O 8088 é semelhante ao 8086, exceto pelo barramento de dados externo de 8 bits.</w:t>
      </w:r>
    </w:p>
    <w:p w14:paraId="64E03BD6" w14:textId="4E955F58" w:rsidR="00AE335D" w:rsidRPr="00AE335D" w:rsidRDefault="00AE335D" w:rsidP="00AE335D">
      <w:pPr>
        <w:jc w:val="both"/>
        <w:rPr>
          <w:rFonts w:ascii="Arial Nova" w:hAnsi="Arial Nova"/>
          <w:sz w:val="24"/>
          <w:szCs w:val="24"/>
        </w:rPr>
      </w:pPr>
      <w:r w:rsidRPr="00AE335D">
        <w:rPr>
          <w:rFonts w:ascii="Arial Nova" w:hAnsi="Arial Nova"/>
          <w:sz w:val="24"/>
          <w:szCs w:val="24"/>
        </w:rPr>
        <w:t>O 8086/8088 introduziu a segmentação na arquitetura IA-32. Com a segmentação, um registro de segmento de 16 bits contém um ponteiro para um segmento de memória de até 64 KBytes. Usando quatro registros de segmento de cada vez, os processadores 8086/8088 podem endereçar até 256 KBytes sem alternar entre segmentos. Os endereços de 20 bits que podem ser formados usando um registro de segmento e um ponteiro adicional de 16 bits fornecem um intervalo total de endereço de 1 megabyte.</w:t>
      </w:r>
    </w:p>
    <w:p w14:paraId="6B750678" w14:textId="7DA7D7E1" w:rsidR="00AE335D" w:rsidRPr="00924741" w:rsidRDefault="00AE335D" w:rsidP="00AE335D">
      <w:pPr>
        <w:jc w:val="both"/>
        <w:rPr>
          <w:rFonts w:ascii="Arial Nova" w:hAnsi="Arial Nova"/>
          <w:b/>
          <w:bCs/>
          <w:sz w:val="24"/>
          <w:szCs w:val="24"/>
        </w:rPr>
      </w:pPr>
      <w:r w:rsidRPr="00924741">
        <w:rPr>
          <w:rFonts w:ascii="Arial Nova" w:hAnsi="Arial Nova"/>
          <w:b/>
          <w:bCs/>
          <w:sz w:val="24"/>
          <w:szCs w:val="24"/>
        </w:rPr>
        <w:t>2.1.2 O Processador Intel® 286 (1982)</w:t>
      </w:r>
    </w:p>
    <w:p w14:paraId="4AA863C1" w14:textId="20519BB0" w:rsidR="00AE335D" w:rsidRPr="00AE335D" w:rsidRDefault="00AE335D" w:rsidP="00AE335D">
      <w:pPr>
        <w:jc w:val="both"/>
        <w:rPr>
          <w:rFonts w:ascii="Arial Nova" w:hAnsi="Arial Nova"/>
          <w:sz w:val="24"/>
          <w:szCs w:val="24"/>
        </w:rPr>
      </w:pPr>
      <w:r w:rsidRPr="00AE335D">
        <w:rPr>
          <w:rFonts w:ascii="Arial Nova" w:hAnsi="Arial Nova"/>
          <w:sz w:val="24"/>
          <w:szCs w:val="24"/>
        </w:rPr>
        <w:t>O processador Intel 286 introduziu a operação em modo protegido na arquitetura IA-32. O modo protegido usa o conteúdo do registro de segmento como seletores ou ponteiros em tabelas de descritores. Os descritores fornecem endereços de base de 24 bits com um tamanho de memória física de até 16 megabytes, suporte para gerenciamento de memória virtual com troca de segmentos e diversos mecanismos de proteção. Esses mecanismos incluem:</w:t>
      </w:r>
    </w:p>
    <w:p w14:paraId="3907D0A9" w14:textId="5016B85E" w:rsidR="00AE335D" w:rsidRPr="00022517" w:rsidRDefault="00AE335D" w:rsidP="00022517">
      <w:pPr>
        <w:pStyle w:val="PargrafodaLista"/>
        <w:numPr>
          <w:ilvl w:val="0"/>
          <w:numId w:val="2"/>
        </w:numPr>
        <w:jc w:val="both"/>
        <w:rPr>
          <w:rFonts w:ascii="Arial Nova" w:hAnsi="Arial Nova"/>
          <w:sz w:val="24"/>
          <w:szCs w:val="24"/>
        </w:rPr>
      </w:pPr>
      <w:r w:rsidRPr="00022517">
        <w:rPr>
          <w:rFonts w:ascii="Arial Nova" w:hAnsi="Arial Nova"/>
          <w:sz w:val="24"/>
          <w:szCs w:val="24"/>
        </w:rPr>
        <w:t>Verificação de limite do segmento.</w:t>
      </w:r>
    </w:p>
    <w:p w14:paraId="7BDCAC4C" w14:textId="0AE04C71" w:rsidR="00AE335D" w:rsidRPr="00022517" w:rsidRDefault="00AE335D" w:rsidP="00022517">
      <w:pPr>
        <w:pStyle w:val="PargrafodaLista"/>
        <w:numPr>
          <w:ilvl w:val="0"/>
          <w:numId w:val="2"/>
        </w:numPr>
        <w:jc w:val="both"/>
        <w:rPr>
          <w:rFonts w:ascii="Arial Nova" w:hAnsi="Arial Nova"/>
          <w:sz w:val="24"/>
          <w:szCs w:val="24"/>
        </w:rPr>
      </w:pPr>
      <w:r w:rsidRPr="00022517">
        <w:rPr>
          <w:rFonts w:ascii="Arial Nova" w:hAnsi="Arial Nova"/>
          <w:sz w:val="24"/>
          <w:szCs w:val="24"/>
        </w:rPr>
        <w:t>Opções de segmento somente leitura e somente execução.</w:t>
      </w:r>
    </w:p>
    <w:p w14:paraId="0F74F1B2" w14:textId="0CD17023" w:rsidR="00AE335D" w:rsidRPr="00022517" w:rsidRDefault="00AE335D" w:rsidP="00AE335D">
      <w:pPr>
        <w:pStyle w:val="PargrafodaLista"/>
        <w:numPr>
          <w:ilvl w:val="0"/>
          <w:numId w:val="2"/>
        </w:numPr>
        <w:jc w:val="both"/>
        <w:rPr>
          <w:rFonts w:ascii="Arial Nova" w:hAnsi="Arial Nova"/>
          <w:sz w:val="24"/>
          <w:szCs w:val="24"/>
        </w:rPr>
      </w:pPr>
      <w:r w:rsidRPr="00022517">
        <w:rPr>
          <w:rFonts w:ascii="Arial Nova" w:hAnsi="Arial Nova"/>
          <w:sz w:val="24"/>
          <w:szCs w:val="24"/>
        </w:rPr>
        <w:t>Quatro níveis de privilégio.</w:t>
      </w:r>
    </w:p>
    <w:p w14:paraId="1B2FCF4B" w14:textId="45AE4965" w:rsidR="00AE335D" w:rsidRPr="00681CA8" w:rsidRDefault="00AE335D" w:rsidP="00AE335D">
      <w:pPr>
        <w:jc w:val="both"/>
        <w:rPr>
          <w:rFonts w:ascii="Arial Nova" w:hAnsi="Arial Nova"/>
          <w:b/>
          <w:bCs/>
          <w:sz w:val="24"/>
          <w:szCs w:val="24"/>
        </w:rPr>
      </w:pPr>
      <w:r w:rsidRPr="00681CA8">
        <w:rPr>
          <w:rFonts w:ascii="Arial Nova" w:hAnsi="Arial Nova"/>
          <w:b/>
          <w:bCs/>
          <w:sz w:val="24"/>
          <w:szCs w:val="24"/>
        </w:rPr>
        <w:t>2.1.3 O Processador Intel386™ (1985)</w:t>
      </w:r>
    </w:p>
    <w:p w14:paraId="15FCA033" w14:textId="3321D8EA" w:rsidR="00AE335D" w:rsidRPr="00AE335D" w:rsidRDefault="00AE335D" w:rsidP="00AE335D">
      <w:pPr>
        <w:jc w:val="both"/>
        <w:rPr>
          <w:rFonts w:ascii="Arial Nova" w:hAnsi="Arial Nova"/>
          <w:sz w:val="24"/>
          <w:szCs w:val="24"/>
        </w:rPr>
      </w:pPr>
      <w:r w:rsidRPr="00AE335D">
        <w:rPr>
          <w:rFonts w:ascii="Arial Nova" w:hAnsi="Arial Nova"/>
          <w:sz w:val="24"/>
          <w:szCs w:val="24"/>
        </w:rPr>
        <w:t>O processador Intel386 foi o primeiro processador de 32 bits na família de arquitetura IA-32. Ele introduziu registradores de 32 bits para uso tanto na manutenção de operandos quanto no endereçamento. A metade inferior de cada registro Intel386 de 32 bits mantém as propriedades dos registradores de 16 bits das gerações anteriores, permitindo a compatibilidade retroativa. O processador também fornece um modo virtual-8086 que permite uma eficiência ainda maior ao executar programas criados para processadores 8086/8088.</w:t>
      </w:r>
    </w:p>
    <w:p w14:paraId="1F6188DA" w14:textId="498162B8" w:rsidR="00AE335D" w:rsidRPr="00AE335D" w:rsidRDefault="00AE335D" w:rsidP="00AE335D">
      <w:pPr>
        <w:jc w:val="both"/>
        <w:rPr>
          <w:rFonts w:ascii="Arial Nova" w:hAnsi="Arial Nova"/>
          <w:sz w:val="24"/>
          <w:szCs w:val="24"/>
        </w:rPr>
      </w:pPr>
      <w:r w:rsidRPr="00AE335D">
        <w:rPr>
          <w:rFonts w:ascii="Arial Nova" w:hAnsi="Arial Nova"/>
          <w:sz w:val="24"/>
          <w:szCs w:val="24"/>
        </w:rPr>
        <w:lastRenderedPageBreak/>
        <w:t>Além disso, o processador Intel386 oferece suporte para:</w:t>
      </w:r>
    </w:p>
    <w:p w14:paraId="7BCBD787" w14:textId="0C711329" w:rsidR="00AE335D" w:rsidRPr="00022517" w:rsidRDefault="00AE335D" w:rsidP="00022517">
      <w:pPr>
        <w:pStyle w:val="PargrafodaLista"/>
        <w:numPr>
          <w:ilvl w:val="0"/>
          <w:numId w:val="3"/>
        </w:numPr>
        <w:jc w:val="both"/>
        <w:rPr>
          <w:rFonts w:ascii="Arial Nova" w:hAnsi="Arial Nova"/>
          <w:sz w:val="24"/>
          <w:szCs w:val="24"/>
        </w:rPr>
      </w:pPr>
      <w:r w:rsidRPr="00022517">
        <w:rPr>
          <w:rFonts w:ascii="Arial Nova" w:hAnsi="Arial Nova"/>
          <w:sz w:val="24"/>
          <w:szCs w:val="24"/>
        </w:rPr>
        <w:t>Um barramento de endereços de 32 bits que suporta até 4 gigabytes de memória física.</w:t>
      </w:r>
    </w:p>
    <w:p w14:paraId="5618490F" w14:textId="315E5827" w:rsidR="00AE335D" w:rsidRPr="00022517" w:rsidRDefault="00AE335D" w:rsidP="00022517">
      <w:pPr>
        <w:pStyle w:val="PargrafodaLista"/>
        <w:numPr>
          <w:ilvl w:val="0"/>
          <w:numId w:val="3"/>
        </w:numPr>
        <w:jc w:val="both"/>
        <w:rPr>
          <w:rFonts w:ascii="Arial Nova" w:hAnsi="Arial Nova"/>
          <w:sz w:val="24"/>
          <w:szCs w:val="24"/>
        </w:rPr>
      </w:pPr>
      <w:r w:rsidRPr="00022517">
        <w:rPr>
          <w:rFonts w:ascii="Arial Nova" w:hAnsi="Arial Nova"/>
          <w:sz w:val="24"/>
          <w:szCs w:val="24"/>
        </w:rPr>
        <w:t>Um modelo de memória segmentada e um modelo de memória plana.</w:t>
      </w:r>
    </w:p>
    <w:p w14:paraId="7CB79764" w14:textId="021D1C24" w:rsidR="00AE335D" w:rsidRPr="00022517" w:rsidRDefault="00AE335D" w:rsidP="00022517">
      <w:pPr>
        <w:pStyle w:val="PargrafodaLista"/>
        <w:numPr>
          <w:ilvl w:val="0"/>
          <w:numId w:val="3"/>
        </w:numPr>
        <w:jc w:val="both"/>
        <w:rPr>
          <w:rFonts w:ascii="Arial Nova" w:hAnsi="Arial Nova"/>
          <w:sz w:val="24"/>
          <w:szCs w:val="24"/>
        </w:rPr>
      </w:pPr>
      <w:r w:rsidRPr="00022517">
        <w:rPr>
          <w:rFonts w:ascii="Arial Nova" w:hAnsi="Arial Nova"/>
          <w:sz w:val="24"/>
          <w:szCs w:val="24"/>
        </w:rPr>
        <w:t>Paginação, com um tamanho de página fixo de 4 kilobytes, fornecendo um método para gerenciamento de memória virtual.</w:t>
      </w:r>
    </w:p>
    <w:p w14:paraId="3BC4692F" w14:textId="21D012D2" w:rsidR="00AE335D" w:rsidRPr="00022517" w:rsidRDefault="00AE335D" w:rsidP="00AE335D">
      <w:pPr>
        <w:pStyle w:val="PargrafodaLista"/>
        <w:numPr>
          <w:ilvl w:val="0"/>
          <w:numId w:val="3"/>
        </w:numPr>
        <w:jc w:val="both"/>
        <w:rPr>
          <w:rFonts w:ascii="Arial Nova" w:hAnsi="Arial Nova"/>
          <w:sz w:val="24"/>
          <w:szCs w:val="24"/>
        </w:rPr>
      </w:pPr>
      <w:r w:rsidRPr="00022517">
        <w:rPr>
          <w:rFonts w:ascii="Arial Nova" w:hAnsi="Arial Nova"/>
          <w:sz w:val="24"/>
          <w:szCs w:val="24"/>
        </w:rPr>
        <w:t>Suporte para estágios paralelos.</w:t>
      </w:r>
    </w:p>
    <w:p w14:paraId="2BEBBCF2" w14:textId="783C132E" w:rsidR="00AE335D" w:rsidRPr="00681CA8" w:rsidRDefault="00AE335D" w:rsidP="00AE335D">
      <w:pPr>
        <w:jc w:val="both"/>
        <w:rPr>
          <w:rFonts w:ascii="Arial Nova" w:hAnsi="Arial Nova"/>
          <w:b/>
          <w:bCs/>
          <w:sz w:val="24"/>
          <w:szCs w:val="24"/>
        </w:rPr>
      </w:pPr>
      <w:r w:rsidRPr="00681CA8">
        <w:rPr>
          <w:rFonts w:ascii="Arial Nova" w:hAnsi="Arial Nova"/>
          <w:b/>
          <w:bCs/>
          <w:sz w:val="24"/>
          <w:szCs w:val="24"/>
        </w:rPr>
        <w:t>2.1.4 O Processador Intel486™ (1989)</w:t>
      </w:r>
    </w:p>
    <w:p w14:paraId="2EC0C693" w14:textId="0DBC6C9B" w:rsidR="001018B0" w:rsidRDefault="00AE335D" w:rsidP="00AE335D">
      <w:pPr>
        <w:jc w:val="both"/>
        <w:rPr>
          <w:rFonts w:ascii="Arial Nova" w:hAnsi="Arial Nova"/>
          <w:sz w:val="24"/>
          <w:szCs w:val="24"/>
        </w:rPr>
      </w:pPr>
      <w:r w:rsidRPr="00AE335D">
        <w:rPr>
          <w:rFonts w:ascii="Arial Nova" w:hAnsi="Arial Nova"/>
          <w:sz w:val="24"/>
          <w:szCs w:val="24"/>
        </w:rPr>
        <w:t>O processador Intel486™ adicionou mais capacidade de execução paralela, expandindo as unidades de decodificação e execução de instruções do processador Intel386 em cinco estágios pipelined. Cada estágio opera em paralelo com os outros em até cinco instruções em diferentes estágios de execução.</w:t>
      </w:r>
    </w:p>
    <w:p w14:paraId="09D27229" w14:textId="733D77DB" w:rsidR="00F2525D" w:rsidRPr="00020065" w:rsidRDefault="00F2525D" w:rsidP="00F2525D">
      <w:pPr>
        <w:jc w:val="both"/>
        <w:rPr>
          <w:rFonts w:ascii="Arial Nova" w:hAnsi="Arial Nova"/>
          <w:b/>
          <w:bCs/>
          <w:sz w:val="24"/>
          <w:szCs w:val="24"/>
        </w:rPr>
      </w:pPr>
      <w:r w:rsidRPr="00020065">
        <w:rPr>
          <w:rFonts w:ascii="Arial Nova" w:hAnsi="Arial Nova"/>
          <w:b/>
          <w:bCs/>
          <w:sz w:val="24"/>
          <w:szCs w:val="24"/>
        </w:rPr>
        <w:t>2.1.5 O Processador Intel® Pentium® (1993)</w:t>
      </w:r>
    </w:p>
    <w:p w14:paraId="62996374" w14:textId="73D54B97" w:rsidR="00F2525D" w:rsidRPr="00F2525D" w:rsidRDefault="00F2525D" w:rsidP="00F2525D">
      <w:pPr>
        <w:jc w:val="both"/>
        <w:rPr>
          <w:rFonts w:ascii="Arial Nova" w:hAnsi="Arial Nova"/>
          <w:sz w:val="24"/>
          <w:szCs w:val="24"/>
        </w:rPr>
      </w:pPr>
      <w:r w:rsidRPr="00F2525D">
        <w:rPr>
          <w:rFonts w:ascii="Arial Nova" w:hAnsi="Arial Nova"/>
          <w:sz w:val="24"/>
          <w:szCs w:val="24"/>
        </w:rPr>
        <w:t>A introdução do processador Intel Pentium adicionou um segundo pipeline de execução para alcançar um desempenho superscalar (dois pipelines, conhecidos como u e v, juntos podem executar duas instruções por ciclo de clock). A memória cache de primeiro nível on-chip duplicou, com 8 KBytes dedicados a código e mais 8 KBytes dedicados a dados. A cache de dados utiliza o protocolo MESI para suportar uma cache de escrita de volta mais eficiente, além da cache de escrita direta anteriormente usada pelo processador Intel486. A previsão de desvio com uma tabela de desvios on-chip foi adicionada para aumentar o desempenho em construções de loops.</w:t>
      </w:r>
    </w:p>
    <w:p w14:paraId="7A38B90A" w14:textId="507E3B88" w:rsidR="00F2525D" w:rsidRPr="00F2525D" w:rsidRDefault="00F2525D" w:rsidP="00F2525D">
      <w:pPr>
        <w:jc w:val="both"/>
        <w:rPr>
          <w:rFonts w:ascii="Arial Nova" w:hAnsi="Arial Nova"/>
          <w:sz w:val="24"/>
          <w:szCs w:val="24"/>
        </w:rPr>
      </w:pPr>
      <w:r w:rsidRPr="00F2525D">
        <w:rPr>
          <w:rFonts w:ascii="Arial Nova" w:hAnsi="Arial Nova"/>
          <w:sz w:val="24"/>
          <w:szCs w:val="24"/>
        </w:rPr>
        <w:t>Além disso, o processador adicionou:</w:t>
      </w:r>
    </w:p>
    <w:p w14:paraId="6D1FA40C" w14:textId="090FDCE4" w:rsidR="00F2525D" w:rsidRPr="00537C10" w:rsidRDefault="00F2525D" w:rsidP="00537C10">
      <w:pPr>
        <w:pStyle w:val="PargrafodaLista"/>
        <w:numPr>
          <w:ilvl w:val="0"/>
          <w:numId w:val="5"/>
        </w:numPr>
        <w:jc w:val="both"/>
        <w:rPr>
          <w:rFonts w:ascii="Arial Nova" w:hAnsi="Arial Nova"/>
          <w:sz w:val="24"/>
          <w:szCs w:val="24"/>
        </w:rPr>
      </w:pPr>
      <w:r w:rsidRPr="00537C10">
        <w:rPr>
          <w:rFonts w:ascii="Arial Nova" w:hAnsi="Arial Nova"/>
          <w:sz w:val="24"/>
          <w:szCs w:val="24"/>
        </w:rPr>
        <w:t>Extensões para tornar o modo virtual-8086 mais eficiente e permitir páginas de 4 MBytes, além de 4 KBytes.</w:t>
      </w:r>
    </w:p>
    <w:p w14:paraId="71E56475" w14:textId="7BDE3355" w:rsidR="00F2525D" w:rsidRPr="00537C10" w:rsidRDefault="00F2525D" w:rsidP="00537C10">
      <w:pPr>
        <w:pStyle w:val="PargrafodaLista"/>
        <w:numPr>
          <w:ilvl w:val="0"/>
          <w:numId w:val="5"/>
        </w:numPr>
        <w:jc w:val="both"/>
        <w:rPr>
          <w:rFonts w:ascii="Arial Nova" w:hAnsi="Arial Nova"/>
          <w:sz w:val="24"/>
          <w:szCs w:val="24"/>
        </w:rPr>
      </w:pPr>
      <w:r w:rsidRPr="00537C10">
        <w:rPr>
          <w:rFonts w:ascii="Arial Nova" w:hAnsi="Arial Nova"/>
          <w:sz w:val="24"/>
          <w:szCs w:val="24"/>
        </w:rPr>
        <w:t>Caminhos internos de dados de 128 e 256 bits para acelerar as transferências internas de dados.</w:t>
      </w:r>
    </w:p>
    <w:p w14:paraId="084BBF57" w14:textId="5D0E6BE3" w:rsidR="00F2525D" w:rsidRPr="00537C10" w:rsidRDefault="00F2525D" w:rsidP="00537C10">
      <w:pPr>
        <w:pStyle w:val="PargrafodaLista"/>
        <w:numPr>
          <w:ilvl w:val="0"/>
          <w:numId w:val="5"/>
        </w:numPr>
        <w:jc w:val="both"/>
        <w:rPr>
          <w:rFonts w:ascii="Arial Nova" w:hAnsi="Arial Nova"/>
          <w:sz w:val="24"/>
          <w:szCs w:val="24"/>
        </w:rPr>
      </w:pPr>
      <w:r w:rsidRPr="00537C10">
        <w:rPr>
          <w:rFonts w:ascii="Arial Nova" w:hAnsi="Arial Nova"/>
          <w:sz w:val="24"/>
          <w:szCs w:val="24"/>
        </w:rPr>
        <w:t>O barramento de dados externo burst foi aumentado para 64 bits.</w:t>
      </w:r>
    </w:p>
    <w:p w14:paraId="5CF81032" w14:textId="316C48D6" w:rsidR="00F2525D" w:rsidRPr="00537C10" w:rsidRDefault="00F2525D" w:rsidP="00537C10">
      <w:pPr>
        <w:pStyle w:val="PargrafodaLista"/>
        <w:numPr>
          <w:ilvl w:val="0"/>
          <w:numId w:val="5"/>
        </w:numPr>
        <w:jc w:val="both"/>
        <w:rPr>
          <w:rFonts w:ascii="Arial Nova" w:hAnsi="Arial Nova"/>
          <w:sz w:val="24"/>
          <w:szCs w:val="24"/>
        </w:rPr>
      </w:pPr>
      <w:r w:rsidRPr="00537C10">
        <w:rPr>
          <w:rFonts w:ascii="Arial Nova" w:hAnsi="Arial Nova"/>
          <w:sz w:val="24"/>
          <w:szCs w:val="24"/>
        </w:rPr>
        <w:t>Um APIC para suportar sistemas com múltiplos processadores.</w:t>
      </w:r>
    </w:p>
    <w:p w14:paraId="0AB08D8C" w14:textId="789ED850" w:rsidR="00F2525D" w:rsidRPr="00E72F4A" w:rsidRDefault="00F2525D" w:rsidP="00F2525D">
      <w:pPr>
        <w:pStyle w:val="PargrafodaLista"/>
        <w:numPr>
          <w:ilvl w:val="0"/>
          <w:numId w:val="5"/>
        </w:numPr>
        <w:jc w:val="both"/>
        <w:rPr>
          <w:rFonts w:ascii="Arial Nova" w:hAnsi="Arial Nova"/>
          <w:sz w:val="24"/>
          <w:szCs w:val="24"/>
        </w:rPr>
      </w:pPr>
      <w:r w:rsidRPr="00537C10">
        <w:rPr>
          <w:rFonts w:ascii="Arial Nova" w:hAnsi="Arial Nova"/>
          <w:sz w:val="24"/>
          <w:szCs w:val="24"/>
        </w:rPr>
        <w:t>Um modo de processador duplo para suportar sistemas de dois processadores sem a necessidade de um circuito adicional.</w:t>
      </w:r>
    </w:p>
    <w:p w14:paraId="63BC989D" w14:textId="19617B63" w:rsidR="00F2525D" w:rsidRDefault="00F2525D" w:rsidP="00F2525D">
      <w:pPr>
        <w:jc w:val="both"/>
        <w:rPr>
          <w:rFonts w:ascii="Arial Nova" w:hAnsi="Arial Nova"/>
          <w:sz w:val="24"/>
          <w:szCs w:val="24"/>
        </w:rPr>
      </w:pPr>
      <w:r w:rsidRPr="00F2525D">
        <w:rPr>
          <w:rFonts w:ascii="Arial Nova" w:hAnsi="Arial Nova"/>
          <w:sz w:val="24"/>
          <w:szCs w:val="24"/>
        </w:rPr>
        <w:t>Uma versão subsequente da família Pentium introduziu a tecnologia Intel MMX (o processador Pentium com tecnologia MMX da Intel). A tecnologia Intel MMX utiliza o modelo de execução de instruções múltiplas, dados múltiplos (SIMD) para realizar cálculos paralelos em dados inteiros compactados contidos em registradores de 64 bits. Consulte a Seção 2.2.7, "Instruções SIMD".</w:t>
      </w:r>
    </w:p>
    <w:p w14:paraId="531CB40C" w14:textId="77777777" w:rsidR="00E72F4A" w:rsidRDefault="00E72F4A" w:rsidP="00F2525D">
      <w:pPr>
        <w:jc w:val="both"/>
        <w:rPr>
          <w:rFonts w:ascii="Arial Nova" w:hAnsi="Arial Nova"/>
          <w:sz w:val="24"/>
          <w:szCs w:val="24"/>
        </w:rPr>
      </w:pPr>
    </w:p>
    <w:p w14:paraId="48E5FA86" w14:textId="77777777" w:rsidR="00E72F4A" w:rsidRPr="00F2525D" w:rsidRDefault="00E72F4A" w:rsidP="00F2525D">
      <w:pPr>
        <w:jc w:val="both"/>
        <w:rPr>
          <w:rFonts w:ascii="Arial Nova" w:hAnsi="Arial Nova"/>
          <w:sz w:val="24"/>
          <w:szCs w:val="24"/>
        </w:rPr>
      </w:pPr>
    </w:p>
    <w:p w14:paraId="53D9198D" w14:textId="4A9CD5E9" w:rsidR="00F2525D" w:rsidRPr="00DD0CCE" w:rsidRDefault="00F2525D" w:rsidP="00F2525D">
      <w:pPr>
        <w:jc w:val="both"/>
        <w:rPr>
          <w:rFonts w:ascii="Arial Nova" w:hAnsi="Arial Nova"/>
          <w:b/>
          <w:bCs/>
          <w:sz w:val="24"/>
          <w:szCs w:val="24"/>
        </w:rPr>
      </w:pPr>
      <w:r w:rsidRPr="00DD0CCE">
        <w:rPr>
          <w:rFonts w:ascii="Arial Nova" w:hAnsi="Arial Nova"/>
          <w:b/>
          <w:bCs/>
          <w:sz w:val="24"/>
          <w:szCs w:val="24"/>
        </w:rPr>
        <w:lastRenderedPageBreak/>
        <w:t>2.1.6 A Família de Processadores P6 (1995-1999)</w:t>
      </w:r>
    </w:p>
    <w:p w14:paraId="46875C7E" w14:textId="654BB134" w:rsidR="00F2525D" w:rsidRPr="00F2525D" w:rsidRDefault="00F2525D" w:rsidP="00F2525D">
      <w:pPr>
        <w:jc w:val="both"/>
        <w:rPr>
          <w:rFonts w:ascii="Arial Nova" w:hAnsi="Arial Nova"/>
          <w:sz w:val="24"/>
          <w:szCs w:val="24"/>
        </w:rPr>
      </w:pPr>
      <w:r w:rsidRPr="00F2525D">
        <w:rPr>
          <w:rFonts w:ascii="Arial Nova" w:hAnsi="Arial Nova"/>
          <w:sz w:val="24"/>
          <w:szCs w:val="24"/>
        </w:rPr>
        <w:t>A família de processadores P6 foi baseada em uma microarquitetura superscalar que estabeleceu novos padrões de desempenho; consulte também a Seção 2.2.1, "Microarquitetura da Família P6". Um dos objetivos no design da microarquitetura da família P6 era superar significativamente o desempenho do processador Pentium, enquanto usava o mesmo processo de fabricação BICMOS de quatro camadas de 0,6 micrômetros. Os membros desta família incluem:</w:t>
      </w:r>
    </w:p>
    <w:p w14:paraId="51F42224" w14:textId="74FE8A8A" w:rsidR="00F2525D" w:rsidRPr="00DD0CCE" w:rsidRDefault="00F2525D" w:rsidP="00DD0CCE">
      <w:pPr>
        <w:pStyle w:val="PargrafodaLista"/>
        <w:numPr>
          <w:ilvl w:val="0"/>
          <w:numId w:val="4"/>
        </w:numPr>
        <w:jc w:val="both"/>
        <w:rPr>
          <w:rFonts w:ascii="Arial Nova" w:hAnsi="Arial Nova"/>
          <w:sz w:val="24"/>
          <w:szCs w:val="24"/>
        </w:rPr>
      </w:pPr>
      <w:r w:rsidRPr="00DD0CCE">
        <w:rPr>
          <w:rFonts w:ascii="Arial Nova" w:hAnsi="Arial Nova"/>
          <w:sz w:val="24"/>
          <w:szCs w:val="24"/>
        </w:rPr>
        <w:t>O processador Intel Pentium Pro é superscalar de três vias. Usando técnicas de processamento paralelo, o processador é capaz, em média, de decodificar, despachar e concluir a execução de (retirar) três instruções por ciclo de clock. O Pentium Pro introduziu a execução dinâmica (análise de microdados de fluxo, execução fora de ordem, previsão de desvio superior e execução especulativa) em uma implementação superscalar. O processador foi ainda aprimorado por suas caches. Ele possui as mesmas duas caches de primeiro nível de 8 KBytes on-chip que o processador Pentium e uma cache de segundo nível de 256 KBytes no mesmo pacote do processador.</w:t>
      </w:r>
    </w:p>
    <w:p w14:paraId="1DCEAD26" w14:textId="5EB0DE2C" w:rsidR="00F2525D" w:rsidRPr="00DD0CCE" w:rsidRDefault="00F2525D" w:rsidP="00DD0CCE">
      <w:pPr>
        <w:pStyle w:val="PargrafodaLista"/>
        <w:numPr>
          <w:ilvl w:val="0"/>
          <w:numId w:val="4"/>
        </w:numPr>
        <w:jc w:val="both"/>
        <w:rPr>
          <w:rFonts w:ascii="Arial Nova" w:hAnsi="Arial Nova"/>
          <w:sz w:val="24"/>
          <w:szCs w:val="24"/>
        </w:rPr>
      </w:pPr>
      <w:r w:rsidRPr="00DD0CCE">
        <w:rPr>
          <w:rFonts w:ascii="Arial Nova" w:hAnsi="Arial Nova"/>
          <w:sz w:val="24"/>
          <w:szCs w:val="24"/>
        </w:rPr>
        <w:t>O processador Intel Pentium II adicionou a tecnologia Intel MMX aos processadores da família P6, juntamente com novos invólucros e várias melhorias de hardware. O núcleo do processador é embalado na cápsula de contato de borda única (SECC). As caches de dados e instruções de primeiro nível foram ampliadas para 16 KBytes cada, e são suportados tamanhos de cache de segundo nível de 256 KBytes, 512 KBytes e 1 MByte. Um barramento de backside de meia frequência conecta a cache de segundo nível ao processador. Múltiplos estados de baixo consumo de energia, como AutoHALT, Stop-Grant, Sleep e Deep Sleep, são suportados para economizar energia durante a ociosidade.</w:t>
      </w:r>
    </w:p>
    <w:p w14:paraId="1CD55E21" w14:textId="6431CA9D" w:rsidR="00F2525D" w:rsidRPr="00DD0CCE" w:rsidRDefault="00F2525D" w:rsidP="00DD0CCE">
      <w:pPr>
        <w:pStyle w:val="PargrafodaLista"/>
        <w:numPr>
          <w:ilvl w:val="0"/>
          <w:numId w:val="4"/>
        </w:numPr>
        <w:jc w:val="both"/>
        <w:rPr>
          <w:rFonts w:ascii="Arial Nova" w:hAnsi="Arial Nova"/>
          <w:sz w:val="24"/>
          <w:szCs w:val="24"/>
        </w:rPr>
      </w:pPr>
      <w:r w:rsidRPr="00DD0CCE">
        <w:rPr>
          <w:rFonts w:ascii="Arial Nova" w:hAnsi="Arial Nova"/>
          <w:sz w:val="24"/>
          <w:szCs w:val="24"/>
        </w:rPr>
        <w:t>O processador Pentium II Xeon combinou as características premium das gerações anteriores de processadores Intel. Isso inclui escalabilidade de 4 vias, 8 vias (e superior) e uma cache de segundo nível de 2 MBytes em execução em um barramento de backside de frequência total.</w:t>
      </w:r>
    </w:p>
    <w:p w14:paraId="378A792B" w14:textId="42808CE4" w:rsidR="00DD0CCE" w:rsidRPr="00292B96" w:rsidRDefault="00F2525D" w:rsidP="00DD0CCE">
      <w:pPr>
        <w:pStyle w:val="PargrafodaLista"/>
        <w:numPr>
          <w:ilvl w:val="0"/>
          <w:numId w:val="4"/>
        </w:numPr>
        <w:jc w:val="both"/>
        <w:rPr>
          <w:rFonts w:ascii="Arial Nova" w:hAnsi="Arial Nova"/>
          <w:sz w:val="24"/>
          <w:szCs w:val="24"/>
        </w:rPr>
      </w:pPr>
      <w:r w:rsidRPr="00DD0CCE">
        <w:rPr>
          <w:rFonts w:ascii="Arial Nova" w:hAnsi="Arial Nova"/>
          <w:sz w:val="24"/>
          <w:szCs w:val="24"/>
        </w:rPr>
        <w:t>A família de processadores Intel Celeron concentrou-se no segmento de mercado de PCs de valor. Sua introdução oferece 128 KBytes de cache de segundo nível integrada e um fator de forma de matriz de pinos de plástico (P.P.G.A.) para reduzir o custo de design do sistema.</w:t>
      </w:r>
    </w:p>
    <w:p w14:paraId="5ADB66F0" w14:textId="7FF29946" w:rsidR="00F2525D" w:rsidRPr="00DD0CCE" w:rsidRDefault="00F2525D" w:rsidP="00DD0CCE">
      <w:pPr>
        <w:pStyle w:val="PargrafodaLista"/>
        <w:numPr>
          <w:ilvl w:val="0"/>
          <w:numId w:val="4"/>
        </w:numPr>
        <w:jc w:val="both"/>
        <w:rPr>
          <w:rFonts w:ascii="Arial Nova" w:hAnsi="Arial Nova"/>
          <w:sz w:val="24"/>
          <w:szCs w:val="24"/>
        </w:rPr>
      </w:pPr>
      <w:r w:rsidRPr="00DD0CCE">
        <w:rPr>
          <w:rFonts w:ascii="Arial Nova" w:hAnsi="Arial Nova"/>
          <w:sz w:val="24"/>
          <w:szCs w:val="24"/>
        </w:rPr>
        <w:t>O processador Intel Pentium III introduziu as Extensões Streaming SIMD (SSE) na arquitetura IA-32. As extensões SSE expandem o modelo de execução SIMD introduzido com a tecnologia Intel MMX, fornecendo um novo conjunto de registradores de 128 bits e a capacidade de realizar operações SIMD em valores de ponto flutuante de precisão simples compactados. Consulte a Seção 2.2.7, "Instruções SIMD".</w:t>
      </w:r>
    </w:p>
    <w:p w14:paraId="0B87C111" w14:textId="429B0FC4" w:rsidR="00C97B21" w:rsidRDefault="00F2525D" w:rsidP="00C97B21">
      <w:pPr>
        <w:pStyle w:val="PargrafodaLista"/>
        <w:numPr>
          <w:ilvl w:val="0"/>
          <w:numId w:val="4"/>
        </w:numPr>
        <w:jc w:val="both"/>
        <w:rPr>
          <w:rFonts w:ascii="Arial Nova" w:hAnsi="Arial Nova"/>
          <w:sz w:val="24"/>
          <w:szCs w:val="24"/>
        </w:rPr>
      </w:pPr>
      <w:r w:rsidRPr="00DD0CCE">
        <w:rPr>
          <w:rFonts w:ascii="Arial Nova" w:hAnsi="Arial Nova"/>
          <w:sz w:val="24"/>
          <w:szCs w:val="24"/>
        </w:rPr>
        <w:lastRenderedPageBreak/>
        <w:t>O processador Pentium III Xeon estendeu os níveis de desempenho dos processadores IA-32 com o aprimoramento de uma cache de transferência avançada no chip e em velocidade total.</w:t>
      </w:r>
    </w:p>
    <w:p w14:paraId="4287C1BE" w14:textId="0A5372E7" w:rsidR="00C97B21" w:rsidRPr="00292B96" w:rsidRDefault="00C97B21" w:rsidP="00C97B21">
      <w:pPr>
        <w:jc w:val="both"/>
        <w:rPr>
          <w:rFonts w:ascii="Arial Nova" w:hAnsi="Arial Nova"/>
          <w:b/>
          <w:bCs/>
          <w:sz w:val="24"/>
          <w:szCs w:val="24"/>
        </w:rPr>
      </w:pPr>
      <w:r w:rsidRPr="00292B96">
        <w:rPr>
          <w:rFonts w:ascii="Arial Nova" w:hAnsi="Arial Nova"/>
          <w:b/>
          <w:bCs/>
          <w:sz w:val="24"/>
          <w:szCs w:val="24"/>
        </w:rPr>
        <w:t>2.1.7 A Família de Processadores Intel® Pentium® 4 (2000-2006)</w:t>
      </w:r>
    </w:p>
    <w:p w14:paraId="11A6B4FE" w14:textId="2BAA2B6D" w:rsidR="00C97B21" w:rsidRPr="00C97B21" w:rsidRDefault="00C97B21" w:rsidP="00C97B21">
      <w:pPr>
        <w:jc w:val="both"/>
        <w:rPr>
          <w:rFonts w:ascii="Arial Nova" w:hAnsi="Arial Nova"/>
          <w:sz w:val="24"/>
          <w:szCs w:val="24"/>
        </w:rPr>
      </w:pPr>
      <w:r w:rsidRPr="00C97B21">
        <w:rPr>
          <w:rFonts w:ascii="Arial Nova" w:hAnsi="Arial Nova"/>
          <w:sz w:val="24"/>
          <w:szCs w:val="24"/>
        </w:rPr>
        <w:t>A família de processadores Intel Pentium 4 é baseada na microarquitetura Intel NetBurst; consulte a Seção 2.2.2, "Microarquitetura Intel NetBurst®". O processador Intel Pentium 4 introduziu as Extensões de Conjunto de Instruções SIMD 2 (SSE2); consulte a Seção 2.2.7, "Instruções SIMD". O processador Intel Pentium 4 de 3,40 GHz, que suporta a Tecnologia Hyper-Threading, introduziu as Extensões de Conjunto de Instruções SIMD 3 (SSE3); consulte a Seção 2.2.7, "Instruções SIMD". A arquitetura Intel 64 foi introduzida no processador Intel Pentium 4 Extreme Edition, que suporta a Tecnologia Hyper-Threading, e nas sequências de processadores Intel Pentium 4 6xx e 5xx. A Tecnologia de Virtualização Intel® (Intel® VT) foi introduzida nos processadores Intel Pentium 4 672 e 662.</w:t>
      </w:r>
    </w:p>
    <w:p w14:paraId="4292A88F" w14:textId="1E05FA6C" w:rsidR="00C97B21" w:rsidRPr="00F161DC" w:rsidRDefault="00C97B21" w:rsidP="00C97B21">
      <w:pPr>
        <w:jc w:val="both"/>
        <w:rPr>
          <w:rFonts w:ascii="Arial Nova" w:hAnsi="Arial Nova"/>
          <w:b/>
          <w:bCs/>
          <w:sz w:val="24"/>
          <w:szCs w:val="24"/>
        </w:rPr>
      </w:pPr>
      <w:r w:rsidRPr="00F161DC">
        <w:rPr>
          <w:rFonts w:ascii="Arial Nova" w:hAnsi="Arial Nova"/>
          <w:b/>
          <w:bCs/>
          <w:sz w:val="24"/>
          <w:szCs w:val="24"/>
        </w:rPr>
        <w:t>2.1.8 O Processador Intel® Xeon® (2001-2007)</w:t>
      </w:r>
    </w:p>
    <w:p w14:paraId="0F593CC2" w14:textId="77777777" w:rsidR="00C97B21" w:rsidRPr="00C97B21" w:rsidRDefault="00C97B21" w:rsidP="00C97B21">
      <w:pPr>
        <w:jc w:val="both"/>
        <w:rPr>
          <w:rFonts w:ascii="Arial Nova" w:hAnsi="Arial Nova"/>
          <w:sz w:val="24"/>
          <w:szCs w:val="24"/>
        </w:rPr>
      </w:pPr>
      <w:r w:rsidRPr="00C97B21">
        <w:rPr>
          <w:rFonts w:ascii="Arial Nova" w:hAnsi="Arial Nova"/>
          <w:sz w:val="24"/>
          <w:szCs w:val="24"/>
        </w:rPr>
        <w:t>Os processadores Intel Xeon (com exceção do processador Intel Xeon dual-core LV e da série Intel Xeon 5100) são baseados na microarquitetura Intel NetBurst; consulte a Seção 2.2.2, "Microarquitetura Intel NetBurst®". Como família, esse grupo de processadores IA-32 (mais recentemente processadores Intel 64) foi projetado para uso em sistemas de servidor multiprocessador e estações de trabalho de alto desempenho. O processador Intel Xeon MP introduziu suporte para a Tecnologia Intel® Hyper-Threading; consulte a Seção 2.2.8, "Tecnologia Intel® Hyper-Threading". O processador Intel Xeon de 64 bits com 3,60 GHz (com um Barramento do Sistema de 800 MHz) foi usado para introduzir a arquitetura Intel 64. O processador Intel Xeon dual-core inclui tecnologia de núcleo duplo. A série de processadores Intel Xeon 70xx inclui a Tecnologia de Virtualização Intel. A série de processadores Intel Xeon 5100 introduz uma arquitetura de microarquitetura Intel Core eficiente em termos de energia e alto desempenho. Este processador é baseado na arquitetura Intel 64; ele inclui a Tecnologia de Virtualização Intel e tecnologia de núcleo duplo. A série de processadores Intel Xeon 3000 também é baseada na microarquitetura Intel Core. A série de processadores Intel Xeon 5300 introduz quatro núcleos de processador em um pacote físico, eles também são baseados na microarquitetura Intel Core.</w:t>
      </w:r>
    </w:p>
    <w:p w14:paraId="6D7CAAE7" w14:textId="77777777" w:rsidR="00C97B21" w:rsidRDefault="00C97B21" w:rsidP="00C97B21">
      <w:pPr>
        <w:jc w:val="both"/>
        <w:rPr>
          <w:rFonts w:ascii="Arial Nova" w:hAnsi="Arial Nova"/>
          <w:sz w:val="24"/>
          <w:szCs w:val="24"/>
        </w:rPr>
      </w:pPr>
    </w:p>
    <w:p w14:paraId="1E02222F" w14:textId="77777777" w:rsidR="00493945" w:rsidRDefault="00493945" w:rsidP="00C97B21">
      <w:pPr>
        <w:jc w:val="both"/>
        <w:rPr>
          <w:rFonts w:ascii="Arial Nova" w:hAnsi="Arial Nova"/>
          <w:sz w:val="24"/>
          <w:szCs w:val="24"/>
        </w:rPr>
      </w:pPr>
    </w:p>
    <w:p w14:paraId="01433A5C" w14:textId="77777777" w:rsidR="003677F5" w:rsidRDefault="003677F5" w:rsidP="00C97B21">
      <w:pPr>
        <w:jc w:val="both"/>
        <w:rPr>
          <w:rFonts w:ascii="Arial Nova" w:hAnsi="Arial Nova"/>
          <w:sz w:val="24"/>
          <w:szCs w:val="24"/>
        </w:rPr>
      </w:pPr>
    </w:p>
    <w:p w14:paraId="66CD9D18" w14:textId="77777777" w:rsidR="00E72F4A" w:rsidRDefault="00E72F4A" w:rsidP="00C97B21">
      <w:pPr>
        <w:jc w:val="both"/>
        <w:rPr>
          <w:rFonts w:ascii="Arial Nova" w:hAnsi="Arial Nova"/>
          <w:sz w:val="24"/>
          <w:szCs w:val="24"/>
        </w:rPr>
      </w:pPr>
    </w:p>
    <w:p w14:paraId="0D4BF5FB" w14:textId="77777777" w:rsidR="00E72F4A" w:rsidRPr="00C97B21" w:rsidRDefault="00E72F4A" w:rsidP="00C97B21">
      <w:pPr>
        <w:jc w:val="both"/>
        <w:rPr>
          <w:rFonts w:ascii="Arial Nova" w:hAnsi="Arial Nova"/>
          <w:sz w:val="24"/>
          <w:szCs w:val="24"/>
        </w:rPr>
      </w:pPr>
    </w:p>
    <w:p w14:paraId="5F08071E" w14:textId="39229C79" w:rsidR="00C97B21" w:rsidRPr="003677F5" w:rsidRDefault="00C97B21" w:rsidP="00C97B21">
      <w:pPr>
        <w:jc w:val="both"/>
        <w:rPr>
          <w:rFonts w:ascii="Arial Nova" w:hAnsi="Arial Nova"/>
          <w:b/>
          <w:bCs/>
          <w:sz w:val="24"/>
          <w:szCs w:val="24"/>
        </w:rPr>
      </w:pPr>
      <w:r w:rsidRPr="003677F5">
        <w:rPr>
          <w:rFonts w:ascii="Arial Nova" w:hAnsi="Arial Nova"/>
          <w:b/>
          <w:bCs/>
          <w:sz w:val="24"/>
          <w:szCs w:val="24"/>
        </w:rPr>
        <w:lastRenderedPageBreak/>
        <w:t>2.1.9 O Processador Intel® Pentium® M (2003-2006)</w:t>
      </w:r>
    </w:p>
    <w:p w14:paraId="5BCA1ECD" w14:textId="452CF68B" w:rsidR="00123737" w:rsidRDefault="00C97B21" w:rsidP="00C97B21">
      <w:pPr>
        <w:jc w:val="both"/>
        <w:rPr>
          <w:rFonts w:ascii="Arial Nova" w:hAnsi="Arial Nova"/>
          <w:sz w:val="24"/>
          <w:szCs w:val="24"/>
        </w:rPr>
      </w:pPr>
      <w:r w:rsidRPr="00C97B21">
        <w:rPr>
          <w:rFonts w:ascii="Arial Nova" w:hAnsi="Arial Nova"/>
          <w:sz w:val="24"/>
          <w:szCs w:val="24"/>
        </w:rPr>
        <w:t xml:space="preserve">A família de processadores Intel Pentium M é uma família de processadores móveis de alto desempenho e baixo consumo de energia com aprimoramentos </w:t>
      </w:r>
      <w:r w:rsidR="003677F5" w:rsidRPr="00C97B21">
        <w:rPr>
          <w:rFonts w:ascii="Arial Nova" w:hAnsi="Arial Nova"/>
          <w:sz w:val="24"/>
          <w:szCs w:val="24"/>
        </w:rPr>
        <w:t>micro</w:t>
      </w:r>
      <w:r w:rsidR="003677F5">
        <w:rPr>
          <w:rFonts w:ascii="Arial Nova" w:hAnsi="Arial Nova"/>
          <w:sz w:val="24"/>
          <w:szCs w:val="24"/>
        </w:rPr>
        <w:t>-</w:t>
      </w:r>
      <w:r w:rsidR="003677F5" w:rsidRPr="00C97B21">
        <w:rPr>
          <w:rFonts w:ascii="Arial Nova" w:hAnsi="Arial Nova"/>
          <w:sz w:val="24"/>
          <w:szCs w:val="24"/>
        </w:rPr>
        <w:t>arquitetônicos</w:t>
      </w:r>
      <w:r w:rsidRPr="00C97B21">
        <w:rPr>
          <w:rFonts w:ascii="Arial Nova" w:hAnsi="Arial Nova"/>
          <w:sz w:val="24"/>
          <w:szCs w:val="24"/>
        </w:rPr>
        <w:t xml:space="preserve"> em relação às gerações anteriores de processadores móveis Intel IA-32. Essa família foi projetada para estender a vida útil da bateria e integração perfeita com inovações de plataforma que permitem novos modelos de uso (como mobilidade estendida, formatos ultrafinos e redes sem fio integradas). </w:t>
      </w:r>
    </w:p>
    <w:p w14:paraId="47BF32AB" w14:textId="48B5487D" w:rsidR="00C97B21" w:rsidRPr="00C97B21" w:rsidRDefault="00C97B21" w:rsidP="00C97B21">
      <w:pPr>
        <w:jc w:val="both"/>
        <w:rPr>
          <w:rFonts w:ascii="Arial Nova" w:hAnsi="Arial Nova"/>
          <w:sz w:val="24"/>
          <w:szCs w:val="24"/>
        </w:rPr>
      </w:pPr>
      <w:r w:rsidRPr="00C97B21">
        <w:rPr>
          <w:rFonts w:ascii="Arial Nova" w:hAnsi="Arial Nova"/>
          <w:sz w:val="24"/>
          <w:szCs w:val="24"/>
        </w:rPr>
        <w:t>Sua microarquitetura aprimorada inclui:</w:t>
      </w:r>
    </w:p>
    <w:p w14:paraId="0D079BF2" w14:textId="503D67DB" w:rsidR="00C97B21" w:rsidRPr="00123737" w:rsidRDefault="00C97B21" w:rsidP="00123737">
      <w:pPr>
        <w:pStyle w:val="PargrafodaLista"/>
        <w:numPr>
          <w:ilvl w:val="0"/>
          <w:numId w:val="8"/>
        </w:numPr>
        <w:jc w:val="both"/>
        <w:rPr>
          <w:rFonts w:ascii="Arial Nova" w:hAnsi="Arial Nova"/>
          <w:sz w:val="24"/>
          <w:szCs w:val="24"/>
        </w:rPr>
      </w:pPr>
      <w:r w:rsidRPr="00123737">
        <w:rPr>
          <w:rFonts w:ascii="Arial Nova" w:hAnsi="Arial Nova"/>
          <w:sz w:val="24"/>
          <w:szCs w:val="24"/>
        </w:rPr>
        <w:t>Suporte para a Arquitetura Intel com Execução Dinâmica.</w:t>
      </w:r>
    </w:p>
    <w:p w14:paraId="77F653E0" w14:textId="789A6CF4" w:rsidR="00C97B21" w:rsidRPr="00C97B21" w:rsidRDefault="00C97B21" w:rsidP="00C97B21">
      <w:pPr>
        <w:pStyle w:val="PargrafodaLista"/>
        <w:numPr>
          <w:ilvl w:val="0"/>
          <w:numId w:val="6"/>
        </w:numPr>
        <w:jc w:val="both"/>
        <w:rPr>
          <w:rFonts w:ascii="Arial Nova" w:hAnsi="Arial Nova"/>
          <w:sz w:val="24"/>
          <w:szCs w:val="24"/>
        </w:rPr>
      </w:pPr>
      <w:r w:rsidRPr="00C97B21">
        <w:rPr>
          <w:rFonts w:ascii="Arial Nova" w:hAnsi="Arial Nova"/>
          <w:sz w:val="24"/>
          <w:szCs w:val="24"/>
        </w:rPr>
        <w:t>Um núcleo de alto desempenho e baixo consumo de energia fabricado com a tecnologia de processo avançada da Intel com interconexão de cobre.</w:t>
      </w:r>
    </w:p>
    <w:p w14:paraId="3FFCA4B9" w14:textId="5F9C38C1" w:rsidR="00C97B21" w:rsidRPr="00C97B21" w:rsidRDefault="00C97B21" w:rsidP="00C97B21">
      <w:pPr>
        <w:pStyle w:val="PargrafodaLista"/>
        <w:numPr>
          <w:ilvl w:val="0"/>
          <w:numId w:val="6"/>
        </w:numPr>
        <w:jc w:val="both"/>
        <w:rPr>
          <w:rFonts w:ascii="Arial Nova" w:hAnsi="Arial Nova"/>
          <w:sz w:val="24"/>
          <w:szCs w:val="24"/>
        </w:rPr>
      </w:pPr>
      <w:r w:rsidRPr="00C97B21">
        <w:rPr>
          <w:rFonts w:ascii="Arial Nova" w:hAnsi="Arial Nova"/>
          <w:sz w:val="24"/>
          <w:szCs w:val="24"/>
        </w:rPr>
        <w:t>Cache de instruções de 32 KBytes de primeiro nível e cache de dados de 32 KBytes de escrita de volta no chip.</w:t>
      </w:r>
    </w:p>
    <w:p w14:paraId="5A4819DB" w14:textId="0FD6DD8B" w:rsidR="00C97B21" w:rsidRPr="00C97B21" w:rsidRDefault="00C97B21" w:rsidP="00C97B21">
      <w:pPr>
        <w:pStyle w:val="PargrafodaLista"/>
        <w:numPr>
          <w:ilvl w:val="0"/>
          <w:numId w:val="6"/>
        </w:numPr>
        <w:jc w:val="both"/>
        <w:rPr>
          <w:rFonts w:ascii="Arial Nova" w:hAnsi="Arial Nova"/>
          <w:sz w:val="24"/>
          <w:szCs w:val="24"/>
        </w:rPr>
      </w:pPr>
      <w:r w:rsidRPr="00C97B21">
        <w:rPr>
          <w:rFonts w:ascii="Arial Nova" w:hAnsi="Arial Nova"/>
          <w:sz w:val="24"/>
          <w:szCs w:val="24"/>
        </w:rPr>
        <w:t>Cache de segundo nível no chip (até 2 MBytes) com Arquitetura de Cache de Transferência Avançada.</w:t>
      </w:r>
    </w:p>
    <w:p w14:paraId="1B14DFCC" w14:textId="303F9A7D" w:rsidR="00C97B21" w:rsidRPr="00C97B21" w:rsidRDefault="00C97B21" w:rsidP="00C97B21">
      <w:pPr>
        <w:pStyle w:val="PargrafodaLista"/>
        <w:numPr>
          <w:ilvl w:val="0"/>
          <w:numId w:val="6"/>
        </w:numPr>
        <w:jc w:val="both"/>
        <w:rPr>
          <w:rFonts w:ascii="Arial Nova" w:hAnsi="Arial Nova"/>
          <w:sz w:val="24"/>
          <w:szCs w:val="24"/>
        </w:rPr>
      </w:pPr>
      <w:r w:rsidRPr="00C97B21">
        <w:rPr>
          <w:rFonts w:ascii="Arial Nova" w:hAnsi="Arial Nova"/>
          <w:sz w:val="24"/>
          <w:szCs w:val="24"/>
        </w:rPr>
        <w:t>Lógica de Previsão de Desvio Avançada e Lógica de Pré-busca de Dados.</w:t>
      </w:r>
    </w:p>
    <w:p w14:paraId="0ADA448B" w14:textId="5B6F079C" w:rsidR="00C97B21" w:rsidRPr="00C97B21" w:rsidRDefault="00C97B21" w:rsidP="00C97B21">
      <w:pPr>
        <w:pStyle w:val="PargrafodaLista"/>
        <w:numPr>
          <w:ilvl w:val="0"/>
          <w:numId w:val="6"/>
        </w:numPr>
        <w:jc w:val="both"/>
        <w:rPr>
          <w:rFonts w:ascii="Arial Nova" w:hAnsi="Arial Nova"/>
          <w:sz w:val="24"/>
          <w:szCs w:val="24"/>
        </w:rPr>
      </w:pPr>
      <w:r w:rsidRPr="00C97B21">
        <w:rPr>
          <w:rFonts w:ascii="Arial Nova" w:hAnsi="Arial Nova"/>
          <w:sz w:val="24"/>
          <w:szCs w:val="24"/>
        </w:rPr>
        <w:t>Suporte para a tecnologia MMX, instruções SIMD de Streaming e conjunto de instruções SSE2.</w:t>
      </w:r>
    </w:p>
    <w:p w14:paraId="72843B25" w14:textId="2F2D7C9B" w:rsidR="00C97B21" w:rsidRPr="00C97B21" w:rsidRDefault="00C97B21" w:rsidP="00C97B21">
      <w:pPr>
        <w:pStyle w:val="PargrafodaLista"/>
        <w:numPr>
          <w:ilvl w:val="0"/>
          <w:numId w:val="6"/>
        </w:numPr>
        <w:jc w:val="both"/>
        <w:rPr>
          <w:rFonts w:ascii="Arial Nova" w:hAnsi="Arial Nova"/>
          <w:sz w:val="24"/>
          <w:szCs w:val="24"/>
        </w:rPr>
      </w:pPr>
      <w:r w:rsidRPr="00C97B21">
        <w:rPr>
          <w:rFonts w:ascii="Arial Nova" w:hAnsi="Arial Nova"/>
          <w:sz w:val="24"/>
          <w:szCs w:val="24"/>
        </w:rPr>
        <w:t>Barramento do Sistema do Processador Síncrono com a Fonte de 400 ou 533 MHz.</w:t>
      </w:r>
    </w:p>
    <w:p w14:paraId="330C266C" w14:textId="1E7D7D43" w:rsidR="00C97B21" w:rsidRDefault="00C97B21" w:rsidP="00C97B21">
      <w:pPr>
        <w:pStyle w:val="PargrafodaLista"/>
        <w:numPr>
          <w:ilvl w:val="0"/>
          <w:numId w:val="6"/>
        </w:numPr>
        <w:jc w:val="both"/>
        <w:rPr>
          <w:rFonts w:ascii="Arial Nova" w:hAnsi="Arial Nova"/>
          <w:sz w:val="24"/>
          <w:szCs w:val="24"/>
        </w:rPr>
      </w:pPr>
      <w:r w:rsidRPr="00C97B21">
        <w:rPr>
          <w:rFonts w:ascii="Arial Nova" w:hAnsi="Arial Nova"/>
          <w:sz w:val="24"/>
          <w:szCs w:val="24"/>
        </w:rPr>
        <w:t>Gerenciamento de energia avançado usando a tecnologia Enhanced Intel SpeedStep®.</w:t>
      </w:r>
    </w:p>
    <w:p w14:paraId="41AEE3C9" w14:textId="48A63613" w:rsidR="004D7E87" w:rsidRPr="00434690" w:rsidRDefault="004D7E87" w:rsidP="004D7E87">
      <w:pPr>
        <w:jc w:val="both"/>
        <w:rPr>
          <w:rFonts w:ascii="Arial Nova" w:hAnsi="Arial Nova"/>
          <w:b/>
          <w:bCs/>
          <w:sz w:val="24"/>
          <w:szCs w:val="24"/>
        </w:rPr>
      </w:pPr>
      <w:r w:rsidRPr="00434690">
        <w:rPr>
          <w:rFonts w:ascii="Arial Nova" w:hAnsi="Arial Nova"/>
          <w:b/>
          <w:bCs/>
          <w:sz w:val="24"/>
          <w:szCs w:val="24"/>
        </w:rPr>
        <w:t>2.1.10 O Processador Intel® Pentium® Processor Extreme Edition (2005)</w:t>
      </w:r>
    </w:p>
    <w:p w14:paraId="6D656EE2" w14:textId="77777777" w:rsidR="004D7E87" w:rsidRPr="004D7E87" w:rsidRDefault="004D7E87" w:rsidP="004D7E87">
      <w:pPr>
        <w:jc w:val="both"/>
        <w:rPr>
          <w:rFonts w:ascii="Arial Nova" w:hAnsi="Arial Nova"/>
          <w:sz w:val="24"/>
          <w:szCs w:val="24"/>
        </w:rPr>
      </w:pPr>
      <w:r w:rsidRPr="004D7E87">
        <w:rPr>
          <w:rFonts w:ascii="Arial Nova" w:hAnsi="Arial Nova"/>
          <w:sz w:val="24"/>
          <w:szCs w:val="24"/>
        </w:rPr>
        <w:t>O processador Intel Pentium Processor Extreme Edition introduziu a tecnologia de núcleo duplo. Essa tecnologia oferece suporte avançado de multithreading de hardware. O processador é baseado na microarquitetura Intel NetBurst e suporta as tecnologias Intel SSE, SSE2, SSE3, Intel Hyper-Threading Technology e Intel 64 architecture.</w:t>
      </w:r>
    </w:p>
    <w:p w14:paraId="675BBE46" w14:textId="77777777" w:rsidR="004D7E87" w:rsidRDefault="004D7E87" w:rsidP="004D7E87">
      <w:pPr>
        <w:jc w:val="both"/>
        <w:rPr>
          <w:rFonts w:ascii="Arial Nova" w:hAnsi="Arial Nova"/>
          <w:sz w:val="24"/>
          <w:szCs w:val="24"/>
        </w:rPr>
      </w:pPr>
    </w:p>
    <w:p w14:paraId="050AF69A" w14:textId="77777777" w:rsidR="00434690" w:rsidRDefault="00434690" w:rsidP="004D7E87">
      <w:pPr>
        <w:jc w:val="both"/>
        <w:rPr>
          <w:rFonts w:ascii="Arial Nova" w:hAnsi="Arial Nova"/>
          <w:sz w:val="24"/>
          <w:szCs w:val="24"/>
        </w:rPr>
      </w:pPr>
    </w:p>
    <w:p w14:paraId="60B3D150" w14:textId="77777777" w:rsidR="00434690" w:rsidRDefault="00434690" w:rsidP="004D7E87">
      <w:pPr>
        <w:jc w:val="both"/>
        <w:rPr>
          <w:rFonts w:ascii="Arial Nova" w:hAnsi="Arial Nova"/>
          <w:sz w:val="24"/>
          <w:szCs w:val="24"/>
        </w:rPr>
      </w:pPr>
    </w:p>
    <w:p w14:paraId="45BC49CE" w14:textId="77777777" w:rsidR="00434690" w:rsidRDefault="00434690" w:rsidP="004D7E87">
      <w:pPr>
        <w:jc w:val="both"/>
        <w:rPr>
          <w:rFonts w:ascii="Arial Nova" w:hAnsi="Arial Nova"/>
          <w:sz w:val="24"/>
          <w:szCs w:val="24"/>
        </w:rPr>
      </w:pPr>
    </w:p>
    <w:p w14:paraId="33F2C66A" w14:textId="77777777" w:rsidR="00434690" w:rsidRDefault="00434690" w:rsidP="004D7E87">
      <w:pPr>
        <w:jc w:val="both"/>
        <w:rPr>
          <w:rFonts w:ascii="Arial Nova" w:hAnsi="Arial Nova"/>
          <w:sz w:val="24"/>
          <w:szCs w:val="24"/>
        </w:rPr>
      </w:pPr>
    </w:p>
    <w:p w14:paraId="50B6D300" w14:textId="77777777" w:rsidR="00434690" w:rsidRDefault="00434690" w:rsidP="004D7E87">
      <w:pPr>
        <w:jc w:val="both"/>
        <w:rPr>
          <w:rFonts w:ascii="Arial Nova" w:hAnsi="Arial Nova"/>
          <w:sz w:val="24"/>
          <w:szCs w:val="24"/>
        </w:rPr>
      </w:pPr>
    </w:p>
    <w:p w14:paraId="754CCBE2" w14:textId="77777777" w:rsidR="00434690" w:rsidRPr="004D7E87" w:rsidRDefault="00434690" w:rsidP="004D7E87">
      <w:pPr>
        <w:jc w:val="both"/>
        <w:rPr>
          <w:rFonts w:ascii="Arial Nova" w:hAnsi="Arial Nova"/>
          <w:sz w:val="24"/>
          <w:szCs w:val="24"/>
        </w:rPr>
      </w:pPr>
    </w:p>
    <w:p w14:paraId="10031823" w14:textId="6C3F7B38" w:rsidR="004D7E87" w:rsidRPr="00434690" w:rsidRDefault="004D7E87" w:rsidP="004D7E87">
      <w:pPr>
        <w:jc w:val="both"/>
        <w:rPr>
          <w:rFonts w:ascii="Arial Nova" w:hAnsi="Arial Nova"/>
          <w:b/>
          <w:bCs/>
          <w:sz w:val="24"/>
          <w:szCs w:val="24"/>
        </w:rPr>
      </w:pPr>
      <w:r w:rsidRPr="00434690">
        <w:rPr>
          <w:rFonts w:ascii="Arial Nova" w:hAnsi="Arial Nova"/>
          <w:b/>
          <w:bCs/>
          <w:sz w:val="24"/>
          <w:szCs w:val="24"/>
        </w:rPr>
        <w:lastRenderedPageBreak/>
        <w:t>2.1.11 Os Processadores Intel® Core™ Duo e Intel® Core™ Solo (2006-2007)</w:t>
      </w:r>
    </w:p>
    <w:p w14:paraId="5C0CFE18" w14:textId="0EC1A58E" w:rsidR="004D7E87" w:rsidRPr="004D7E87" w:rsidRDefault="004D7E87" w:rsidP="004D7E87">
      <w:pPr>
        <w:jc w:val="both"/>
        <w:rPr>
          <w:rFonts w:ascii="Arial Nova" w:hAnsi="Arial Nova"/>
          <w:sz w:val="24"/>
          <w:szCs w:val="24"/>
        </w:rPr>
      </w:pPr>
      <w:r w:rsidRPr="004D7E87">
        <w:rPr>
          <w:rFonts w:ascii="Arial Nova" w:hAnsi="Arial Nova"/>
          <w:sz w:val="24"/>
          <w:szCs w:val="24"/>
        </w:rPr>
        <w:t>O processador Intel Core Duo oferece desempenho de núcleo duplo com eficiência energética, projetado para estender a vida útil da bateria. Essa família e o processador Intel Core Solo de núcleo único oferecem aprimoramentos microarquitetônicos em relação à família de processadores Pentium M. Sua microarquitetura aprimorada inclui:</w:t>
      </w:r>
    </w:p>
    <w:p w14:paraId="797CCA16" w14:textId="3554DDFB" w:rsidR="004D7E87" w:rsidRPr="00434690" w:rsidRDefault="004D7E87" w:rsidP="00434690">
      <w:pPr>
        <w:pStyle w:val="PargrafodaLista"/>
        <w:numPr>
          <w:ilvl w:val="0"/>
          <w:numId w:val="10"/>
        </w:numPr>
        <w:jc w:val="both"/>
        <w:rPr>
          <w:rFonts w:ascii="Arial Nova" w:hAnsi="Arial Nova"/>
          <w:sz w:val="24"/>
          <w:szCs w:val="24"/>
        </w:rPr>
      </w:pPr>
      <w:r w:rsidRPr="00434690">
        <w:rPr>
          <w:rFonts w:ascii="Arial Nova" w:hAnsi="Arial Nova"/>
          <w:sz w:val="24"/>
          <w:szCs w:val="24"/>
        </w:rPr>
        <w:t>Intel® Smart Cache, que permite o compartilhamento eficiente de dados entre dois núcleos de processador.</w:t>
      </w:r>
    </w:p>
    <w:p w14:paraId="4361B95C" w14:textId="3D3A12E6" w:rsidR="004D7E87" w:rsidRPr="00434690" w:rsidRDefault="004D7E87" w:rsidP="00434690">
      <w:pPr>
        <w:pStyle w:val="PargrafodaLista"/>
        <w:numPr>
          <w:ilvl w:val="0"/>
          <w:numId w:val="10"/>
        </w:numPr>
        <w:jc w:val="both"/>
        <w:rPr>
          <w:rFonts w:ascii="Arial Nova" w:hAnsi="Arial Nova"/>
          <w:sz w:val="24"/>
          <w:szCs w:val="24"/>
        </w:rPr>
      </w:pPr>
      <w:r w:rsidRPr="00434690">
        <w:rPr>
          <w:rFonts w:ascii="Arial Nova" w:hAnsi="Arial Nova"/>
          <w:sz w:val="24"/>
          <w:szCs w:val="24"/>
        </w:rPr>
        <w:t>Decodificação e execução SIMD melhoradas.</w:t>
      </w:r>
    </w:p>
    <w:p w14:paraId="1710D292" w14:textId="2589ADCD" w:rsidR="004D7E87" w:rsidRPr="00434690" w:rsidRDefault="004D7E87" w:rsidP="00434690">
      <w:pPr>
        <w:pStyle w:val="PargrafodaLista"/>
        <w:numPr>
          <w:ilvl w:val="0"/>
          <w:numId w:val="10"/>
        </w:numPr>
        <w:jc w:val="both"/>
        <w:rPr>
          <w:rFonts w:ascii="Arial Nova" w:hAnsi="Arial Nova"/>
          <w:sz w:val="24"/>
          <w:szCs w:val="24"/>
        </w:rPr>
      </w:pPr>
      <w:r w:rsidRPr="00434690">
        <w:rPr>
          <w:rFonts w:ascii="Arial Nova" w:hAnsi="Arial Nova"/>
          <w:sz w:val="24"/>
          <w:szCs w:val="24"/>
        </w:rPr>
        <w:t>Coordenação de Energia Dinâmica Intel® e Intel® Deeper Sleep aprimorada para reduzir o consumo de energia.</w:t>
      </w:r>
    </w:p>
    <w:p w14:paraId="7B6ADDD6" w14:textId="1DD86395" w:rsidR="004D7E87" w:rsidRPr="00434690" w:rsidRDefault="004D7E87" w:rsidP="00434690">
      <w:pPr>
        <w:pStyle w:val="PargrafodaLista"/>
        <w:numPr>
          <w:ilvl w:val="0"/>
          <w:numId w:val="10"/>
        </w:numPr>
        <w:jc w:val="both"/>
        <w:rPr>
          <w:rFonts w:ascii="Arial Nova" w:hAnsi="Arial Nova"/>
          <w:sz w:val="24"/>
          <w:szCs w:val="24"/>
        </w:rPr>
      </w:pPr>
      <w:r w:rsidRPr="00434690">
        <w:rPr>
          <w:rFonts w:ascii="Arial Nova" w:hAnsi="Arial Nova"/>
          <w:sz w:val="24"/>
          <w:szCs w:val="24"/>
        </w:rPr>
        <w:t>Intel® Advanced Thermal Manager, que apresenta interfaces de sensor térmico digital.</w:t>
      </w:r>
    </w:p>
    <w:p w14:paraId="5B06FD92" w14:textId="78FC46C0" w:rsidR="004D7E87" w:rsidRPr="00434690" w:rsidRDefault="004D7E87" w:rsidP="004D7E87">
      <w:pPr>
        <w:pStyle w:val="PargrafodaLista"/>
        <w:numPr>
          <w:ilvl w:val="0"/>
          <w:numId w:val="10"/>
        </w:numPr>
        <w:jc w:val="both"/>
        <w:rPr>
          <w:rFonts w:ascii="Arial Nova" w:hAnsi="Arial Nova"/>
          <w:sz w:val="24"/>
          <w:szCs w:val="24"/>
        </w:rPr>
      </w:pPr>
      <w:r w:rsidRPr="00434690">
        <w:rPr>
          <w:rFonts w:ascii="Arial Nova" w:hAnsi="Arial Nova"/>
          <w:sz w:val="24"/>
          <w:szCs w:val="24"/>
        </w:rPr>
        <w:t>Suporte para barramento otimizado para energia de 667 MHz.</w:t>
      </w:r>
    </w:p>
    <w:p w14:paraId="0739EC09" w14:textId="0320DEA9" w:rsidR="004D7E87" w:rsidRPr="004D7E87" w:rsidRDefault="004D7E87" w:rsidP="004D7E87">
      <w:pPr>
        <w:jc w:val="both"/>
        <w:rPr>
          <w:rFonts w:ascii="Arial Nova" w:hAnsi="Arial Nova"/>
          <w:sz w:val="24"/>
          <w:szCs w:val="24"/>
        </w:rPr>
      </w:pPr>
      <w:r w:rsidRPr="004D7E87">
        <w:rPr>
          <w:rFonts w:ascii="Arial Nova" w:hAnsi="Arial Nova"/>
          <w:sz w:val="24"/>
          <w:szCs w:val="24"/>
        </w:rPr>
        <w:t>O processador Intel Xeon dual-core LV é baseado na mesma microarquitetura que o processador Intel Core Duo e suporta a arquitetura IA-32.</w:t>
      </w:r>
    </w:p>
    <w:p w14:paraId="0B88191E" w14:textId="0A66AEC6" w:rsidR="004D7E87" w:rsidRPr="004D7E87" w:rsidRDefault="004D7E87" w:rsidP="004D7E87">
      <w:pPr>
        <w:jc w:val="both"/>
        <w:rPr>
          <w:rFonts w:ascii="Arial Nova" w:hAnsi="Arial Nova"/>
          <w:b/>
          <w:bCs/>
          <w:sz w:val="24"/>
          <w:szCs w:val="24"/>
        </w:rPr>
      </w:pPr>
      <w:r w:rsidRPr="004D7E87">
        <w:rPr>
          <w:rFonts w:ascii="Arial Nova" w:hAnsi="Arial Nova"/>
          <w:b/>
          <w:bCs/>
          <w:sz w:val="24"/>
          <w:szCs w:val="24"/>
        </w:rPr>
        <w:t>2.1.12 O Processador Intel® Xeon® 5100, Série 5300 e Família de Processadores Intel® Core™ 2 (2006)</w:t>
      </w:r>
    </w:p>
    <w:p w14:paraId="2FB4C16A" w14:textId="28D68169" w:rsidR="004D7E87" w:rsidRPr="004D7E87" w:rsidRDefault="004D7E87" w:rsidP="004D7E87">
      <w:pPr>
        <w:jc w:val="both"/>
        <w:rPr>
          <w:rFonts w:ascii="Arial Nova" w:hAnsi="Arial Nova"/>
          <w:sz w:val="24"/>
          <w:szCs w:val="24"/>
        </w:rPr>
      </w:pPr>
      <w:r w:rsidRPr="004D7E87">
        <w:rPr>
          <w:rFonts w:ascii="Arial Nova" w:hAnsi="Arial Nova"/>
          <w:sz w:val="24"/>
          <w:szCs w:val="24"/>
        </w:rPr>
        <w:t>Os processadores Intel Xeon 3000, 3200, 5100, 5300 e 7300 series, Intel Pentium Dual-Core, Intel Core 2 Extreme, Intel Core 2 Quad e a família de processadores Intel Core 2 Duo suportam a arquitetura Intel 64; eles são baseados na microarquitetura Intel® Core eficiente em termos de energia construída com tecnologia de processo de 65 nm. A microarquitetura Intel Core inclui os seguintes recursos inovadores:</w:t>
      </w:r>
    </w:p>
    <w:p w14:paraId="446CD7D9" w14:textId="221648B0" w:rsidR="004D7E87" w:rsidRPr="004D7E87" w:rsidRDefault="004D7E87" w:rsidP="004D7E87">
      <w:pPr>
        <w:pStyle w:val="PargrafodaLista"/>
        <w:numPr>
          <w:ilvl w:val="0"/>
          <w:numId w:val="9"/>
        </w:numPr>
        <w:jc w:val="both"/>
        <w:rPr>
          <w:rFonts w:ascii="Arial Nova" w:hAnsi="Arial Nova"/>
          <w:sz w:val="24"/>
          <w:szCs w:val="24"/>
        </w:rPr>
      </w:pPr>
      <w:r w:rsidRPr="004D7E87">
        <w:rPr>
          <w:rFonts w:ascii="Arial Nova" w:hAnsi="Arial Nova"/>
          <w:sz w:val="24"/>
          <w:szCs w:val="24"/>
        </w:rPr>
        <w:t>Intel® Wide Dynamic Execution para aumentar o desempenho e a taxa de execução.</w:t>
      </w:r>
    </w:p>
    <w:p w14:paraId="1EA17F98" w14:textId="3F476E5C" w:rsidR="004D7E87" w:rsidRPr="004D7E87" w:rsidRDefault="004D7E87" w:rsidP="004D7E87">
      <w:pPr>
        <w:pStyle w:val="PargrafodaLista"/>
        <w:numPr>
          <w:ilvl w:val="0"/>
          <w:numId w:val="9"/>
        </w:numPr>
        <w:jc w:val="both"/>
        <w:rPr>
          <w:rFonts w:ascii="Arial Nova" w:hAnsi="Arial Nova"/>
          <w:sz w:val="24"/>
          <w:szCs w:val="24"/>
        </w:rPr>
      </w:pPr>
      <w:r w:rsidRPr="004D7E87">
        <w:rPr>
          <w:rFonts w:ascii="Arial Nova" w:hAnsi="Arial Nova"/>
          <w:sz w:val="24"/>
          <w:szCs w:val="24"/>
        </w:rPr>
        <w:t>Intel® Intelligent Power Capability para reduzir o consumo de energia.</w:t>
      </w:r>
    </w:p>
    <w:p w14:paraId="34A8A2F1" w14:textId="5CFDCFF8" w:rsidR="004D7E87" w:rsidRPr="004D7E87" w:rsidRDefault="004D7E87" w:rsidP="004D7E87">
      <w:pPr>
        <w:pStyle w:val="PargrafodaLista"/>
        <w:numPr>
          <w:ilvl w:val="0"/>
          <w:numId w:val="9"/>
        </w:numPr>
        <w:jc w:val="both"/>
        <w:rPr>
          <w:rFonts w:ascii="Arial Nova" w:hAnsi="Arial Nova"/>
          <w:sz w:val="24"/>
          <w:szCs w:val="24"/>
        </w:rPr>
      </w:pPr>
      <w:r w:rsidRPr="004D7E87">
        <w:rPr>
          <w:rFonts w:ascii="Arial Nova" w:hAnsi="Arial Nova"/>
          <w:sz w:val="24"/>
          <w:szCs w:val="24"/>
        </w:rPr>
        <w:t>Intel® Smart Cache Avançado, que permite o compartilhamento eficiente de dados entre dois núcleos de processador.</w:t>
      </w:r>
    </w:p>
    <w:p w14:paraId="447FBE48" w14:textId="5BDFF640" w:rsidR="004D7E87" w:rsidRPr="004D7E87" w:rsidRDefault="004D7E87" w:rsidP="004D7E87">
      <w:pPr>
        <w:pStyle w:val="PargrafodaLista"/>
        <w:numPr>
          <w:ilvl w:val="0"/>
          <w:numId w:val="9"/>
        </w:numPr>
        <w:jc w:val="both"/>
        <w:rPr>
          <w:rFonts w:ascii="Arial Nova" w:hAnsi="Arial Nova"/>
          <w:sz w:val="24"/>
          <w:szCs w:val="24"/>
        </w:rPr>
      </w:pPr>
      <w:r w:rsidRPr="004D7E87">
        <w:rPr>
          <w:rFonts w:ascii="Arial Nova" w:hAnsi="Arial Nova"/>
          <w:sz w:val="24"/>
          <w:szCs w:val="24"/>
        </w:rPr>
        <w:t>Intel® Smart Memory Access para aumentar a largura de banda de dados e ocultar a latência dos acessos à memória.</w:t>
      </w:r>
    </w:p>
    <w:p w14:paraId="73B3BBFA" w14:textId="5752C12A" w:rsidR="004D7E87" w:rsidRPr="004D7E87" w:rsidRDefault="004D7E87" w:rsidP="004D7E87">
      <w:pPr>
        <w:pStyle w:val="PargrafodaLista"/>
        <w:numPr>
          <w:ilvl w:val="0"/>
          <w:numId w:val="9"/>
        </w:numPr>
        <w:jc w:val="both"/>
        <w:rPr>
          <w:rFonts w:ascii="Arial Nova" w:hAnsi="Arial Nova"/>
          <w:sz w:val="24"/>
          <w:szCs w:val="24"/>
        </w:rPr>
      </w:pPr>
      <w:r w:rsidRPr="004D7E87">
        <w:rPr>
          <w:rFonts w:ascii="Arial Nova" w:hAnsi="Arial Nova"/>
          <w:sz w:val="24"/>
          <w:szCs w:val="24"/>
        </w:rPr>
        <w:t>Intel® Advanced Digital Media Boost, que melhora o desempenho de aplicativos usando várias gerações de extensões SIMD de Streaming.</w:t>
      </w:r>
    </w:p>
    <w:p w14:paraId="513F4E45" w14:textId="77777777" w:rsidR="004D7E87" w:rsidRPr="004D7E87" w:rsidRDefault="004D7E87" w:rsidP="004D7E87">
      <w:pPr>
        <w:jc w:val="both"/>
        <w:rPr>
          <w:rFonts w:ascii="Arial Nova" w:hAnsi="Arial Nova"/>
          <w:sz w:val="24"/>
          <w:szCs w:val="24"/>
        </w:rPr>
      </w:pPr>
    </w:p>
    <w:p w14:paraId="304C6692" w14:textId="04AA8F00" w:rsidR="004D7E87" w:rsidRDefault="004D7E87" w:rsidP="004D7E87">
      <w:pPr>
        <w:jc w:val="both"/>
        <w:rPr>
          <w:rFonts w:ascii="Arial Nova" w:hAnsi="Arial Nova"/>
          <w:sz w:val="24"/>
          <w:szCs w:val="24"/>
        </w:rPr>
      </w:pPr>
      <w:r w:rsidRPr="004D7E87">
        <w:rPr>
          <w:rFonts w:ascii="Arial Nova" w:hAnsi="Arial Nova"/>
          <w:sz w:val="24"/>
          <w:szCs w:val="24"/>
        </w:rPr>
        <w:t>O processador Intel Xeon da série 5300, o processador Intel Core 2 Extreme da série QX6800 e os processadores Intel Core 2 Quad suportam a tecnologia Intel de quatro núcleos.</w:t>
      </w:r>
    </w:p>
    <w:p w14:paraId="52EFC3D6" w14:textId="77777777" w:rsidR="00EE4C63" w:rsidRDefault="00EE4C63" w:rsidP="004D7E87">
      <w:pPr>
        <w:jc w:val="both"/>
        <w:rPr>
          <w:rFonts w:ascii="Arial Nova" w:hAnsi="Arial Nova"/>
          <w:sz w:val="24"/>
          <w:szCs w:val="24"/>
        </w:rPr>
      </w:pPr>
    </w:p>
    <w:p w14:paraId="298D6760" w14:textId="63F4A51A" w:rsidR="00EE4C63" w:rsidRPr="00EE4C63" w:rsidRDefault="00EE4C63" w:rsidP="00EE4C63">
      <w:pPr>
        <w:jc w:val="both"/>
        <w:rPr>
          <w:rFonts w:ascii="Arial Nova" w:hAnsi="Arial Nova"/>
          <w:b/>
          <w:bCs/>
          <w:sz w:val="24"/>
          <w:szCs w:val="24"/>
        </w:rPr>
      </w:pPr>
      <w:r w:rsidRPr="00EE4C63">
        <w:rPr>
          <w:rFonts w:ascii="Arial Nova" w:hAnsi="Arial Nova"/>
          <w:b/>
          <w:bCs/>
          <w:sz w:val="24"/>
          <w:szCs w:val="24"/>
        </w:rPr>
        <w:lastRenderedPageBreak/>
        <w:t>2.1.13 O Processador Intel® Xeon® Série 5200, 5400, 7400 e Família de Processadores Intel® Core™ 2 (2007)</w:t>
      </w:r>
    </w:p>
    <w:p w14:paraId="58881CE2" w14:textId="75918753" w:rsidR="00EE4C63" w:rsidRPr="00EE4C63" w:rsidRDefault="00EE4C63" w:rsidP="00EE4C63">
      <w:pPr>
        <w:jc w:val="both"/>
        <w:rPr>
          <w:rFonts w:ascii="Arial Nova" w:hAnsi="Arial Nova"/>
          <w:sz w:val="24"/>
          <w:szCs w:val="24"/>
        </w:rPr>
      </w:pPr>
      <w:r w:rsidRPr="00EE4C63">
        <w:rPr>
          <w:rFonts w:ascii="Arial Nova" w:hAnsi="Arial Nova"/>
          <w:sz w:val="24"/>
          <w:szCs w:val="24"/>
        </w:rPr>
        <w:t>Os processadores Intel Xeon da série 5200, 5400 e 7400, o processador Intel Core 2 Quad da série Q9000 e o processador Intel Core 2 Duo da série E8000 suportam a arquitetura Intel 64; eles são baseados na Enhanced Intel® Core microarchitecture com tecnologia de processo de 45 nm. A Enhanced Intel Core microarchitecture oferece as seguintes melhorias:</w:t>
      </w:r>
    </w:p>
    <w:p w14:paraId="78C8E24A" w14:textId="6889394B" w:rsidR="00EE4C63" w:rsidRPr="00EE4C63" w:rsidRDefault="00EE4C63" w:rsidP="00EE4C63">
      <w:pPr>
        <w:pStyle w:val="PargrafodaLista"/>
        <w:numPr>
          <w:ilvl w:val="0"/>
          <w:numId w:val="11"/>
        </w:numPr>
        <w:jc w:val="both"/>
        <w:rPr>
          <w:rFonts w:ascii="Arial Nova" w:hAnsi="Arial Nova"/>
          <w:sz w:val="24"/>
          <w:szCs w:val="24"/>
        </w:rPr>
      </w:pPr>
      <w:r w:rsidRPr="00EE4C63">
        <w:rPr>
          <w:rFonts w:ascii="Arial Nova" w:hAnsi="Arial Nova"/>
          <w:sz w:val="24"/>
          <w:szCs w:val="24"/>
        </w:rPr>
        <w:t>Um divisor radix-16, que acelera ainda mais o desempenho da Intel® Wide Dynamic Execution.</w:t>
      </w:r>
    </w:p>
    <w:p w14:paraId="4D9E2911" w14:textId="04658129" w:rsidR="00EE4C63" w:rsidRPr="00EE4C63" w:rsidRDefault="00EE4C63" w:rsidP="00EE4C63">
      <w:pPr>
        <w:pStyle w:val="PargrafodaLista"/>
        <w:numPr>
          <w:ilvl w:val="0"/>
          <w:numId w:val="11"/>
        </w:numPr>
        <w:jc w:val="both"/>
        <w:rPr>
          <w:rFonts w:ascii="Arial Nova" w:hAnsi="Arial Nova"/>
          <w:sz w:val="24"/>
          <w:szCs w:val="24"/>
        </w:rPr>
      </w:pPr>
      <w:r w:rsidRPr="00EE4C63">
        <w:rPr>
          <w:rFonts w:ascii="Arial Nova" w:hAnsi="Arial Nova"/>
          <w:sz w:val="24"/>
          <w:szCs w:val="24"/>
        </w:rPr>
        <w:t>Melhora o Intel® Advanced Smart Cache com até 50% de cache de nível dois maior e até 50% de aumento na associatividade do conjunto.</w:t>
      </w:r>
    </w:p>
    <w:p w14:paraId="074212DA" w14:textId="1D494CDB" w:rsidR="00EE4C63" w:rsidRPr="00EE4C63" w:rsidRDefault="00EE4C63" w:rsidP="00EE4C63">
      <w:pPr>
        <w:pStyle w:val="PargrafodaLista"/>
        <w:numPr>
          <w:ilvl w:val="0"/>
          <w:numId w:val="11"/>
        </w:numPr>
        <w:jc w:val="both"/>
        <w:rPr>
          <w:rFonts w:ascii="Arial Nova" w:hAnsi="Arial Nova"/>
          <w:sz w:val="24"/>
          <w:szCs w:val="24"/>
        </w:rPr>
      </w:pPr>
      <w:r w:rsidRPr="00EE4C63">
        <w:rPr>
          <w:rFonts w:ascii="Arial Nova" w:hAnsi="Arial Nova"/>
          <w:sz w:val="24"/>
          <w:szCs w:val="24"/>
        </w:rPr>
        <w:t>Um mecanismo de embaralhamento de 128 bits melhora significativamente o desempenho do Intel® Advanced Digital Media Boost e do SSE4.</w:t>
      </w:r>
    </w:p>
    <w:p w14:paraId="192FF6AF" w14:textId="0CD9DB56" w:rsidR="00EE4C63" w:rsidRDefault="00EE4C63" w:rsidP="00EE4C63">
      <w:pPr>
        <w:jc w:val="both"/>
        <w:rPr>
          <w:rFonts w:ascii="Arial Nova" w:hAnsi="Arial Nova"/>
          <w:sz w:val="24"/>
          <w:szCs w:val="24"/>
        </w:rPr>
      </w:pPr>
      <w:r w:rsidRPr="00EE4C63">
        <w:rPr>
          <w:rFonts w:ascii="Arial Nova" w:hAnsi="Arial Nova"/>
          <w:sz w:val="24"/>
          <w:szCs w:val="24"/>
        </w:rPr>
        <w:t>Os processadores Intel Xeon da série 5400 e o processador Intel Core 2 Quad da série Q9000 suportam a tecnologia Intel de quatro núcleos. O processador Intel Xeon da série 7400 oferece até seis núcleos de processador e uma memória cache L3 de até 16 MBytes.</w:t>
      </w:r>
    </w:p>
    <w:p w14:paraId="659828CD" w14:textId="56447E90" w:rsidR="00095459" w:rsidRPr="00D04847" w:rsidRDefault="00095459" w:rsidP="00095459">
      <w:pPr>
        <w:jc w:val="both"/>
        <w:rPr>
          <w:rFonts w:ascii="Arial Nova" w:hAnsi="Arial Nova"/>
          <w:b/>
          <w:bCs/>
          <w:sz w:val="24"/>
          <w:szCs w:val="24"/>
        </w:rPr>
      </w:pPr>
      <w:r w:rsidRPr="00D04847">
        <w:rPr>
          <w:rFonts w:ascii="Arial Nova" w:hAnsi="Arial Nova"/>
          <w:b/>
          <w:bCs/>
          <w:sz w:val="24"/>
          <w:szCs w:val="24"/>
        </w:rPr>
        <w:t>2.1.14 Família de Processadores Intel Atom® (2008)</w:t>
      </w:r>
    </w:p>
    <w:p w14:paraId="68412B10" w14:textId="671AC98B" w:rsidR="00095459" w:rsidRPr="00095459" w:rsidRDefault="00095459" w:rsidP="00095459">
      <w:pPr>
        <w:jc w:val="both"/>
        <w:rPr>
          <w:rFonts w:ascii="Arial Nova" w:hAnsi="Arial Nova"/>
          <w:sz w:val="24"/>
          <w:szCs w:val="24"/>
        </w:rPr>
      </w:pPr>
      <w:r w:rsidRPr="00095459">
        <w:rPr>
          <w:rFonts w:ascii="Arial Nova" w:hAnsi="Arial Nova"/>
          <w:sz w:val="24"/>
          <w:szCs w:val="24"/>
        </w:rPr>
        <w:t>A primeira geração de processadores Intel Atom® é construída com tecnologia de processo de 45 nm. Eles são baseados em uma nova microarquitetura, a microarquitetura Intel Atom®, otimizada para dispositivos de ultra baixa potência. A microarquitetura Intel Atom® apresenta dois pipelines de execução em ordem que minimizam o consumo de energia, aumentam a vida útil da bateria e permitem fatores de forma ultra pequenos. A família inicial de processadores Intel Atom e gerações subsequentes, incluindo os processadores Intel Atom D2000, N2000, E2000, Z2000, série C1000, oferecem as seguintes características:</w:t>
      </w:r>
    </w:p>
    <w:p w14:paraId="271DEE50" w14:textId="1F45D059" w:rsidR="00095459" w:rsidRPr="00FF72B3" w:rsidRDefault="00095459" w:rsidP="00FF72B3">
      <w:pPr>
        <w:pStyle w:val="PargrafodaLista"/>
        <w:numPr>
          <w:ilvl w:val="0"/>
          <w:numId w:val="17"/>
        </w:numPr>
        <w:jc w:val="both"/>
        <w:rPr>
          <w:rFonts w:ascii="Arial Nova" w:hAnsi="Arial Nova"/>
          <w:sz w:val="24"/>
          <w:szCs w:val="24"/>
        </w:rPr>
      </w:pPr>
      <w:r w:rsidRPr="00FF72B3">
        <w:rPr>
          <w:rFonts w:ascii="Arial Nova" w:hAnsi="Arial Nova"/>
          <w:sz w:val="24"/>
          <w:szCs w:val="24"/>
        </w:rPr>
        <w:t>Tecnologia Enhanced Intel® SpeedStep®.</w:t>
      </w:r>
    </w:p>
    <w:p w14:paraId="424C4350" w14:textId="0EDEF132" w:rsidR="00095459" w:rsidRPr="00FF72B3" w:rsidRDefault="00095459" w:rsidP="00FF72B3">
      <w:pPr>
        <w:pStyle w:val="PargrafodaLista"/>
        <w:numPr>
          <w:ilvl w:val="0"/>
          <w:numId w:val="17"/>
        </w:numPr>
        <w:jc w:val="both"/>
        <w:rPr>
          <w:rFonts w:ascii="Arial Nova" w:hAnsi="Arial Nova"/>
          <w:sz w:val="24"/>
          <w:szCs w:val="24"/>
        </w:rPr>
      </w:pPr>
      <w:r w:rsidRPr="00FF72B3">
        <w:rPr>
          <w:rFonts w:ascii="Arial Nova" w:hAnsi="Arial Nova"/>
          <w:sz w:val="24"/>
          <w:szCs w:val="24"/>
        </w:rPr>
        <w:t>Tecnologia Intel® Hyper-Threading.</w:t>
      </w:r>
    </w:p>
    <w:p w14:paraId="02BF1C26" w14:textId="38877A57" w:rsidR="00095459" w:rsidRPr="00FF72B3" w:rsidRDefault="00095459" w:rsidP="00FF72B3">
      <w:pPr>
        <w:pStyle w:val="PargrafodaLista"/>
        <w:numPr>
          <w:ilvl w:val="0"/>
          <w:numId w:val="17"/>
        </w:numPr>
        <w:jc w:val="both"/>
        <w:rPr>
          <w:rFonts w:ascii="Arial Nova" w:hAnsi="Arial Nova"/>
          <w:sz w:val="24"/>
          <w:szCs w:val="24"/>
        </w:rPr>
      </w:pPr>
      <w:r w:rsidRPr="00FF72B3">
        <w:rPr>
          <w:rFonts w:ascii="Arial Nova" w:hAnsi="Arial Nova"/>
          <w:sz w:val="24"/>
          <w:szCs w:val="24"/>
        </w:rPr>
        <w:t>Tecnologia Deep Power Down com Dimensionamento Dinâmico de Cache.</w:t>
      </w:r>
    </w:p>
    <w:p w14:paraId="78A7873D" w14:textId="672A2FAB" w:rsidR="00095459" w:rsidRPr="00FF72B3" w:rsidRDefault="00095459" w:rsidP="00FF72B3">
      <w:pPr>
        <w:pStyle w:val="PargrafodaLista"/>
        <w:numPr>
          <w:ilvl w:val="0"/>
          <w:numId w:val="17"/>
        </w:numPr>
        <w:jc w:val="both"/>
        <w:rPr>
          <w:rFonts w:ascii="Arial Nova" w:hAnsi="Arial Nova"/>
          <w:sz w:val="24"/>
          <w:szCs w:val="24"/>
        </w:rPr>
      </w:pPr>
      <w:r w:rsidRPr="00FF72B3">
        <w:rPr>
          <w:rFonts w:ascii="Arial Nova" w:hAnsi="Arial Nova"/>
          <w:sz w:val="24"/>
          <w:szCs w:val="24"/>
        </w:rPr>
        <w:t>Suporte para extensões do conjunto de instruções, incluindo Streaming SIMD Extensions 3 (SSSE3).</w:t>
      </w:r>
    </w:p>
    <w:p w14:paraId="4DFC1A29" w14:textId="4EF3CDA2" w:rsidR="00095459" w:rsidRPr="00FF72B3" w:rsidRDefault="00095459" w:rsidP="00FF72B3">
      <w:pPr>
        <w:pStyle w:val="PargrafodaLista"/>
        <w:numPr>
          <w:ilvl w:val="0"/>
          <w:numId w:val="17"/>
        </w:numPr>
        <w:jc w:val="both"/>
        <w:rPr>
          <w:rFonts w:ascii="Arial Nova" w:hAnsi="Arial Nova"/>
          <w:sz w:val="24"/>
          <w:szCs w:val="24"/>
        </w:rPr>
      </w:pPr>
      <w:r w:rsidRPr="00FF72B3">
        <w:rPr>
          <w:rFonts w:ascii="Arial Nova" w:hAnsi="Arial Nova"/>
          <w:sz w:val="24"/>
          <w:szCs w:val="24"/>
        </w:rPr>
        <w:t>Suporte para Tecnologia de Virtualização Intel®.</w:t>
      </w:r>
    </w:p>
    <w:p w14:paraId="769E4C22" w14:textId="3BCFDB9F" w:rsidR="00FF72B3" w:rsidRPr="00D04847" w:rsidRDefault="00095459" w:rsidP="00095459">
      <w:pPr>
        <w:pStyle w:val="PargrafodaLista"/>
        <w:numPr>
          <w:ilvl w:val="0"/>
          <w:numId w:val="17"/>
        </w:numPr>
        <w:jc w:val="both"/>
        <w:rPr>
          <w:rFonts w:ascii="Arial Nova" w:hAnsi="Arial Nova"/>
          <w:sz w:val="24"/>
          <w:szCs w:val="24"/>
        </w:rPr>
      </w:pPr>
      <w:r w:rsidRPr="00FF72B3">
        <w:rPr>
          <w:rFonts w:ascii="Arial Nova" w:hAnsi="Arial Nova"/>
          <w:sz w:val="24"/>
          <w:szCs w:val="24"/>
        </w:rPr>
        <w:t>Suporte para Arquitetura Intel® 64 (exceto Intel Atom série Z5xx).</w:t>
      </w:r>
    </w:p>
    <w:p w14:paraId="3867CDA7" w14:textId="5B8DEAD0" w:rsidR="00095459" w:rsidRPr="00FF72B3" w:rsidRDefault="00095459" w:rsidP="00095459">
      <w:pPr>
        <w:jc w:val="both"/>
        <w:rPr>
          <w:rFonts w:ascii="Arial Nova" w:hAnsi="Arial Nova"/>
          <w:b/>
          <w:bCs/>
          <w:sz w:val="24"/>
          <w:szCs w:val="24"/>
        </w:rPr>
      </w:pPr>
      <w:r w:rsidRPr="00FF72B3">
        <w:rPr>
          <w:rFonts w:ascii="Arial Nova" w:hAnsi="Arial Nova"/>
          <w:b/>
          <w:bCs/>
          <w:sz w:val="24"/>
          <w:szCs w:val="24"/>
        </w:rPr>
        <w:t>2.1.15 Família de Processadores Intel Atom® Baseada na Microarquitetura Silvermont (2013)</w:t>
      </w:r>
    </w:p>
    <w:p w14:paraId="75CAC418" w14:textId="41A8CACF" w:rsidR="00095459" w:rsidRPr="00095459" w:rsidRDefault="00095459" w:rsidP="00095459">
      <w:pPr>
        <w:jc w:val="both"/>
        <w:rPr>
          <w:rFonts w:ascii="Arial Nova" w:hAnsi="Arial Nova"/>
          <w:sz w:val="24"/>
          <w:szCs w:val="24"/>
        </w:rPr>
      </w:pPr>
      <w:r w:rsidRPr="00095459">
        <w:rPr>
          <w:rFonts w:ascii="Arial Nova" w:hAnsi="Arial Nova"/>
          <w:sz w:val="24"/>
          <w:szCs w:val="24"/>
        </w:rPr>
        <w:t>Os processadores Intel Atom da série C2xxx, E3xxx e S1xxx são baseados na microarquitetura Silvermont. Processadores baseados na microarquitetura Silvermont suportam extensões de conjunto de instruções até SSE4.2, AESNI e PCLMULQDQ.</w:t>
      </w:r>
    </w:p>
    <w:p w14:paraId="509E433B" w14:textId="2C8DADA9" w:rsidR="00095459" w:rsidRPr="00FF72B3" w:rsidRDefault="00095459" w:rsidP="00095459">
      <w:pPr>
        <w:jc w:val="both"/>
        <w:rPr>
          <w:rFonts w:ascii="Arial Nova" w:hAnsi="Arial Nova"/>
          <w:b/>
          <w:bCs/>
          <w:sz w:val="24"/>
          <w:szCs w:val="24"/>
        </w:rPr>
      </w:pPr>
      <w:r w:rsidRPr="00FF72B3">
        <w:rPr>
          <w:rFonts w:ascii="Arial Nova" w:hAnsi="Arial Nova"/>
          <w:b/>
          <w:bCs/>
          <w:sz w:val="24"/>
          <w:szCs w:val="24"/>
        </w:rPr>
        <w:lastRenderedPageBreak/>
        <w:t>2.1.16 Família de Processadores Intel® Core™ i7 (2008)</w:t>
      </w:r>
    </w:p>
    <w:p w14:paraId="4BEF6BFB" w14:textId="58858EF8" w:rsidR="00095459" w:rsidRPr="00095459" w:rsidRDefault="00095459" w:rsidP="00095459">
      <w:pPr>
        <w:jc w:val="both"/>
        <w:rPr>
          <w:rFonts w:ascii="Arial Nova" w:hAnsi="Arial Nova"/>
          <w:sz w:val="24"/>
          <w:szCs w:val="24"/>
        </w:rPr>
      </w:pPr>
      <w:r w:rsidRPr="00095459">
        <w:rPr>
          <w:rFonts w:ascii="Arial Nova" w:hAnsi="Arial Nova"/>
          <w:sz w:val="24"/>
          <w:szCs w:val="24"/>
        </w:rPr>
        <w:t>O processador Intel Core i7 da série 900 suporta a arquitetura Intel 64 e é baseado na microarquitetura Nehalem usando tecnologia de processo de 45 nm. O processador Intel Core i7 e o processador Intel Xeon da série 5500 incluem as seguintes características:</w:t>
      </w:r>
    </w:p>
    <w:p w14:paraId="3B0E4C6F" w14:textId="60F66CFF" w:rsidR="00095459" w:rsidRPr="00FF72B3" w:rsidRDefault="00095459" w:rsidP="00FF72B3">
      <w:pPr>
        <w:pStyle w:val="PargrafodaLista"/>
        <w:numPr>
          <w:ilvl w:val="0"/>
          <w:numId w:val="16"/>
        </w:numPr>
        <w:jc w:val="both"/>
        <w:rPr>
          <w:rFonts w:ascii="Arial Nova" w:hAnsi="Arial Nova"/>
          <w:sz w:val="24"/>
          <w:szCs w:val="24"/>
        </w:rPr>
      </w:pPr>
      <w:r w:rsidRPr="00FF72B3">
        <w:rPr>
          <w:rFonts w:ascii="Arial Nova" w:hAnsi="Arial Nova"/>
          <w:sz w:val="24"/>
          <w:szCs w:val="24"/>
        </w:rPr>
        <w:t>Tecnologia Intel® Turbo Boost converte a capacidade térmica em desempenho superior.</w:t>
      </w:r>
    </w:p>
    <w:p w14:paraId="2E970668" w14:textId="5178F7EC" w:rsidR="00095459" w:rsidRPr="00FF72B3" w:rsidRDefault="00095459" w:rsidP="00FF72B3">
      <w:pPr>
        <w:pStyle w:val="PargrafodaLista"/>
        <w:numPr>
          <w:ilvl w:val="0"/>
          <w:numId w:val="16"/>
        </w:numPr>
        <w:jc w:val="both"/>
        <w:rPr>
          <w:rFonts w:ascii="Arial Nova" w:hAnsi="Arial Nova"/>
          <w:sz w:val="24"/>
          <w:szCs w:val="24"/>
        </w:rPr>
      </w:pPr>
      <w:r w:rsidRPr="00FF72B3">
        <w:rPr>
          <w:rFonts w:ascii="Arial Nova" w:hAnsi="Arial Nova"/>
          <w:sz w:val="24"/>
          <w:szCs w:val="24"/>
        </w:rPr>
        <w:t>Tecnologia Intel® Hyper-Threading em conjunto com o Quadcore para fornecer quatro núcleos e oito threads.</w:t>
      </w:r>
    </w:p>
    <w:p w14:paraId="72DD9394" w14:textId="69C6D096" w:rsidR="00095459" w:rsidRPr="00FF72B3" w:rsidRDefault="00095459" w:rsidP="00FF72B3">
      <w:pPr>
        <w:pStyle w:val="PargrafodaLista"/>
        <w:numPr>
          <w:ilvl w:val="0"/>
          <w:numId w:val="16"/>
        </w:numPr>
        <w:jc w:val="both"/>
        <w:rPr>
          <w:rFonts w:ascii="Arial Nova" w:hAnsi="Arial Nova"/>
          <w:sz w:val="24"/>
          <w:szCs w:val="24"/>
        </w:rPr>
      </w:pPr>
      <w:r w:rsidRPr="00FF72B3">
        <w:rPr>
          <w:rFonts w:ascii="Arial Nova" w:hAnsi="Arial Nova"/>
          <w:sz w:val="24"/>
          <w:szCs w:val="24"/>
        </w:rPr>
        <w:t>Unidade de controle de energia dedicada para reduzir o consumo de energia ativo e ocioso.</w:t>
      </w:r>
    </w:p>
    <w:p w14:paraId="39737FC4" w14:textId="2B3FF063" w:rsidR="00095459" w:rsidRPr="00FF72B3" w:rsidRDefault="00095459" w:rsidP="00FF72B3">
      <w:pPr>
        <w:pStyle w:val="PargrafodaLista"/>
        <w:numPr>
          <w:ilvl w:val="0"/>
          <w:numId w:val="16"/>
        </w:numPr>
        <w:jc w:val="both"/>
        <w:rPr>
          <w:rFonts w:ascii="Arial Nova" w:hAnsi="Arial Nova"/>
          <w:sz w:val="24"/>
          <w:szCs w:val="24"/>
        </w:rPr>
      </w:pPr>
      <w:r w:rsidRPr="00FF72B3">
        <w:rPr>
          <w:rFonts w:ascii="Arial Nova" w:hAnsi="Arial Nova"/>
          <w:sz w:val="24"/>
          <w:szCs w:val="24"/>
        </w:rPr>
        <w:t>Controlador de memória integrado no processador com suporte para três canais de memória DDR3.</w:t>
      </w:r>
    </w:p>
    <w:p w14:paraId="1EF9445E" w14:textId="00F31BD3" w:rsidR="00095459" w:rsidRPr="00FF72B3" w:rsidRDefault="00095459" w:rsidP="00FF72B3">
      <w:pPr>
        <w:pStyle w:val="PargrafodaLista"/>
        <w:numPr>
          <w:ilvl w:val="0"/>
          <w:numId w:val="16"/>
        </w:numPr>
        <w:jc w:val="both"/>
        <w:rPr>
          <w:rFonts w:ascii="Arial Nova" w:hAnsi="Arial Nova"/>
          <w:sz w:val="24"/>
          <w:szCs w:val="24"/>
        </w:rPr>
      </w:pPr>
      <w:r w:rsidRPr="00FF72B3">
        <w:rPr>
          <w:rFonts w:ascii="Arial Nova" w:hAnsi="Arial Nova"/>
          <w:sz w:val="24"/>
          <w:szCs w:val="24"/>
        </w:rPr>
        <w:t>8 MB de cache Intel® Smart Cache inclusa.</w:t>
      </w:r>
    </w:p>
    <w:p w14:paraId="5BC08C89" w14:textId="13633C4A" w:rsidR="00095459" w:rsidRPr="00FF72B3" w:rsidRDefault="00095459" w:rsidP="00FF72B3">
      <w:pPr>
        <w:pStyle w:val="PargrafodaLista"/>
        <w:numPr>
          <w:ilvl w:val="0"/>
          <w:numId w:val="16"/>
        </w:numPr>
        <w:jc w:val="both"/>
        <w:rPr>
          <w:rFonts w:ascii="Arial Nova" w:hAnsi="Arial Nova"/>
          <w:sz w:val="24"/>
          <w:szCs w:val="24"/>
        </w:rPr>
      </w:pPr>
      <w:r w:rsidRPr="00FF72B3">
        <w:rPr>
          <w:rFonts w:ascii="Arial Nova" w:hAnsi="Arial Nova"/>
          <w:sz w:val="24"/>
          <w:szCs w:val="24"/>
        </w:rPr>
        <w:t>Interconexão Intel® QuickPath (QPI) fornecendo uma conexão ponto a ponto com o chipset.</w:t>
      </w:r>
    </w:p>
    <w:p w14:paraId="04DC3B11" w14:textId="3A3BF3D5" w:rsidR="00095459" w:rsidRPr="00FF72B3" w:rsidRDefault="00095459" w:rsidP="00FF72B3">
      <w:pPr>
        <w:pStyle w:val="PargrafodaLista"/>
        <w:numPr>
          <w:ilvl w:val="0"/>
          <w:numId w:val="16"/>
        </w:numPr>
        <w:jc w:val="both"/>
        <w:rPr>
          <w:rFonts w:ascii="Arial Nova" w:hAnsi="Arial Nova"/>
          <w:sz w:val="24"/>
          <w:szCs w:val="24"/>
        </w:rPr>
      </w:pPr>
      <w:r w:rsidRPr="00FF72B3">
        <w:rPr>
          <w:rFonts w:ascii="Arial Nova" w:hAnsi="Arial Nova"/>
          <w:sz w:val="24"/>
          <w:szCs w:val="24"/>
        </w:rPr>
        <w:t>Suporte para conjuntos de instruções SSE4.2 e SSE4.1.</w:t>
      </w:r>
    </w:p>
    <w:p w14:paraId="69EDF86C" w14:textId="051176D0" w:rsidR="00FF72B3" w:rsidRPr="00FF72B3" w:rsidRDefault="00095459" w:rsidP="00095459">
      <w:pPr>
        <w:pStyle w:val="PargrafodaLista"/>
        <w:numPr>
          <w:ilvl w:val="0"/>
          <w:numId w:val="16"/>
        </w:numPr>
        <w:jc w:val="both"/>
        <w:rPr>
          <w:rFonts w:ascii="Arial Nova" w:hAnsi="Arial Nova"/>
          <w:sz w:val="24"/>
          <w:szCs w:val="24"/>
        </w:rPr>
      </w:pPr>
      <w:r w:rsidRPr="00FF72B3">
        <w:rPr>
          <w:rFonts w:ascii="Arial Nova" w:hAnsi="Arial Nova"/>
          <w:sz w:val="24"/>
          <w:szCs w:val="24"/>
        </w:rPr>
        <w:t>Segunda geração de Tecnologia de Virtualização Intel.</w:t>
      </w:r>
    </w:p>
    <w:p w14:paraId="750FC482" w14:textId="20E87DA7" w:rsidR="00095459" w:rsidRPr="00D04847" w:rsidRDefault="00095459" w:rsidP="00095459">
      <w:pPr>
        <w:jc w:val="both"/>
        <w:rPr>
          <w:rFonts w:ascii="Arial Nova" w:hAnsi="Arial Nova"/>
          <w:b/>
          <w:bCs/>
          <w:sz w:val="24"/>
          <w:szCs w:val="24"/>
        </w:rPr>
      </w:pPr>
      <w:r w:rsidRPr="00D04847">
        <w:rPr>
          <w:rFonts w:ascii="Arial Nova" w:hAnsi="Arial Nova"/>
          <w:b/>
          <w:bCs/>
          <w:sz w:val="24"/>
          <w:szCs w:val="24"/>
        </w:rPr>
        <w:t>2.1.17 Série de Processadores Intel® Xeon® 7500 (2010)</w:t>
      </w:r>
    </w:p>
    <w:p w14:paraId="10AE473B" w14:textId="4F26679B" w:rsidR="00095459" w:rsidRPr="00095459" w:rsidRDefault="00095459" w:rsidP="00095459">
      <w:pPr>
        <w:jc w:val="both"/>
        <w:rPr>
          <w:rFonts w:ascii="Arial Nova" w:hAnsi="Arial Nova"/>
          <w:sz w:val="24"/>
          <w:szCs w:val="24"/>
        </w:rPr>
      </w:pPr>
      <w:r w:rsidRPr="00095459">
        <w:rPr>
          <w:rFonts w:ascii="Arial Nova" w:hAnsi="Arial Nova"/>
          <w:sz w:val="24"/>
          <w:szCs w:val="24"/>
        </w:rPr>
        <w:t>Os processadores Intel Xeon da série 7500 e 6500 são baseados na microarquitetura Nehalem usando tecnologia de processo de 45 nm. Esses processadores suportam as mesmas características descritas na Seção 2.1.16, além das seguintes características:</w:t>
      </w:r>
    </w:p>
    <w:p w14:paraId="08EF67E5" w14:textId="5FB6A99F" w:rsidR="00095459" w:rsidRPr="00FF72B3" w:rsidRDefault="00095459" w:rsidP="00FF72B3">
      <w:pPr>
        <w:pStyle w:val="PargrafodaLista"/>
        <w:numPr>
          <w:ilvl w:val="0"/>
          <w:numId w:val="15"/>
        </w:numPr>
        <w:jc w:val="both"/>
        <w:rPr>
          <w:rFonts w:ascii="Arial Nova" w:hAnsi="Arial Nova"/>
          <w:sz w:val="24"/>
          <w:szCs w:val="24"/>
        </w:rPr>
      </w:pPr>
      <w:r w:rsidRPr="00FF72B3">
        <w:rPr>
          <w:rFonts w:ascii="Arial Nova" w:hAnsi="Arial Nova"/>
          <w:sz w:val="24"/>
          <w:szCs w:val="24"/>
        </w:rPr>
        <w:t>Até oito núcleos por pacote de processador físico.</w:t>
      </w:r>
    </w:p>
    <w:p w14:paraId="63717E47" w14:textId="635D7A5E" w:rsidR="00095459" w:rsidRPr="00FF72B3" w:rsidRDefault="00095459" w:rsidP="00FF72B3">
      <w:pPr>
        <w:pStyle w:val="PargrafodaLista"/>
        <w:numPr>
          <w:ilvl w:val="0"/>
          <w:numId w:val="15"/>
        </w:numPr>
        <w:jc w:val="both"/>
        <w:rPr>
          <w:rFonts w:ascii="Arial Nova" w:hAnsi="Arial Nova"/>
          <w:sz w:val="24"/>
          <w:szCs w:val="24"/>
        </w:rPr>
      </w:pPr>
      <w:r w:rsidRPr="00FF72B3">
        <w:rPr>
          <w:rFonts w:ascii="Arial Nova" w:hAnsi="Arial Nova"/>
          <w:sz w:val="24"/>
          <w:szCs w:val="24"/>
        </w:rPr>
        <w:t>Até 24 MB de Cache Intel® Smart Cache inclusa.</w:t>
      </w:r>
    </w:p>
    <w:p w14:paraId="14064B94" w14:textId="624D471E" w:rsidR="00095459" w:rsidRPr="00FF72B3" w:rsidRDefault="00095459" w:rsidP="00FF72B3">
      <w:pPr>
        <w:pStyle w:val="PargrafodaLista"/>
        <w:numPr>
          <w:ilvl w:val="0"/>
          <w:numId w:val="15"/>
        </w:numPr>
        <w:jc w:val="both"/>
        <w:rPr>
          <w:rFonts w:ascii="Arial Nova" w:hAnsi="Arial Nova"/>
          <w:sz w:val="24"/>
          <w:szCs w:val="24"/>
        </w:rPr>
      </w:pPr>
      <w:r w:rsidRPr="00FF72B3">
        <w:rPr>
          <w:rFonts w:ascii="Arial Nova" w:hAnsi="Arial Nova"/>
          <w:sz w:val="24"/>
          <w:szCs w:val="24"/>
        </w:rPr>
        <w:t>Fornece canais de Interconexão de Memória Intel® Scalable (Intel® SMI) com Intel® 7500 Scalable Memory Buffer para conectar à memória do sistema.</w:t>
      </w:r>
    </w:p>
    <w:p w14:paraId="77B4197A" w14:textId="71A147C7" w:rsidR="00095459" w:rsidRPr="00FF72B3" w:rsidRDefault="00095459" w:rsidP="00FF72B3">
      <w:pPr>
        <w:pStyle w:val="PargrafodaLista"/>
        <w:numPr>
          <w:ilvl w:val="0"/>
          <w:numId w:val="15"/>
        </w:numPr>
        <w:jc w:val="both"/>
        <w:rPr>
          <w:rFonts w:ascii="Arial Nova" w:hAnsi="Arial Nova"/>
          <w:sz w:val="24"/>
          <w:szCs w:val="24"/>
        </w:rPr>
      </w:pPr>
      <w:r w:rsidRPr="00FF72B3">
        <w:rPr>
          <w:rFonts w:ascii="Arial Nova" w:hAnsi="Arial Nova"/>
          <w:sz w:val="24"/>
          <w:szCs w:val="24"/>
        </w:rPr>
        <w:t>RAS avançado com suporte à arquitetura de verificação de máquina recuperável por software.</w:t>
      </w:r>
    </w:p>
    <w:p w14:paraId="3280E138" w14:textId="129CA11A" w:rsidR="00095459" w:rsidRPr="00FF72B3" w:rsidRDefault="00095459" w:rsidP="00095459">
      <w:pPr>
        <w:jc w:val="both"/>
        <w:rPr>
          <w:rFonts w:ascii="Arial Nova" w:hAnsi="Arial Nova"/>
          <w:b/>
          <w:bCs/>
          <w:sz w:val="24"/>
          <w:szCs w:val="24"/>
        </w:rPr>
      </w:pPr>
      <w:r w:rsidRPr="00FF72B3">
        <w:rPr>
          <w:rFonts w:ascii="Arial Nova" w:hAnsi="Arial Nova"/>
          <w:b/>
          <w:bCs/>
          <w:sz w:val="24"/>
          <w:szCs w:val="24"/>
        </w:rPr>
        <w:t>2.1.18 Família de Processadores Intel® Core™ de 2010 (2010)</w:t>
      </w:r>
    </w:p>
    <w:p w14:paraId="45B1A738" w14:textId="2A214867" w:rsidR="00095459" w:rsidRPr="00095459" w:rsidRDefault="00095459" w:rsidP="00095459">
      <w:pPr>
        <w:jc w:val="both"/>
        <w:rPr>
          <w:rFonts w:ascii="Arial Nova" w:hAnsi="Arial Nova"/>
          <w:sz w:val="24"/>
          <w:szCs w:val="24"/>
        </w:rPr>
      </w:pPr>
      <w:r w:rsidRPr="00095459">
        <w:rPr>
          <w:rFonts w:ascii="Arial Nova" w:hAnsi="Arial Nova"/>
          <w:sz w:val="24"/>
          <w:szCs w:val="24"/>
        </w:rPr>
        <w:t>A família de processadores Intel Core de 2010 abrange os processadores Intel Core i7, i5 e i3. Esses processadores são baseados na microarquitetura Westmere usando tecnologia de processo de 32 nm. As características podem incluir:</w:t>
      </w:r>
    </w:p>
    <w:p w14:paraId="4B68F1F3" w14:textId="4F5003A1" w:rsidR="00095459" w:rsidRPr="003C3159" w:rsidRDefault="00095459" w:rsidP="003C3159">
      <w:pPr>
        <w:pStyle w:val="PargrafodaLista"/>
        <w:numPr>
          <w:ilvl w:val="0"/>
          <w:numId w:val="14"/>
        </w:numPr>
        <w:jc w:val="both"/>
        <w:rPr>
          <w:rFonts w:ascii="Arial Nova" w:hAnsi="Arial Nova"/>
          <w:sz w:val="24"/>
          <w:szCs w:val="24"/>
        </w:rPr>
      </w:pPr>
      <w:r w:rsidRPr="003C3159">
        <w:rPr>
          <w:rFonts w:ascii="Arial Nova" w:hAnsi="Arial Nova"/>
          <w:sz w:val="24"/>
          <w:szCs w:val="24"/>
        </w:rPr>
        <w:t>Oferece desempenho inteligente usando a Tecnologia Intel Hyper-Threading junto com a Tecnologia Intel Turbo Boost.</w:t>
      </w:r>
    </w:p>
    <w:p w14:paraId="1416D29E" w14:textId="6BBD428F" w:rsidR="00095459" w:rsidRPr="003C3159" w:rsidRDefault="00095459" w:rsidP="003C3159">
      <w:pPr>
        <w:pStyle w:val="PargrafodaLista"/>
        <w:numPr>
          <w:ilvl w:val="0"/>
          <w:numId w:val="14"/>
        </w:numPr>
        <w:jc w:val="both"/>
        <w:rPr>
          <w:rFonts w:ascii="Arial Nova" w:hAnsi="Arial Nova"/>
          <w:sz w:val="24"/>
          <w:szCs w:val="24"/>
        </w:rPr>
      </w:pPr>
      <w:r w:rsidRPr="003C3159">
        <w:rPr>
          <w:rFonts w:ascii="Arial Nova" w:hAnsi="Arial Nova"/>
          <w:sz w:val="24"/>
          <w:szCs w:val="24"/>
        </w:rPr>
        <w:t>Cache Intel Smart Cache aprimorado e controlador de memória integrado.</w:t>
      </w:r>
    </w:p>
    <w:p w14:paraId="4A9ABAFC" w14:textId="472915A9" w:rsidR="00095459" w:rsidRPr="003C3159" w:rsidRDefault="00095459" w:rsidP="003C3159">
      <w:pPr>
        <w:pStyle w:val="PargrafodaLista"/>
        <w:numPr>
          <w:ilvl w:val="0"/>
          <w:numId w:val="14"/>
        </w:numPr>
        <w:jc w:val="both"/>
        <w:rPr>
          <w:rFonts w:ascii="Arial Nova" w:hAnsi="Arial Nova"/>
          <w:sz w:val="24"/>
          <w:szCs w:val="24"/>
        </w:rPr>
      </w:pPr>
      <w:r w:rsidRPr="003C3159">
        <w:rPr>
          <w:rFonts w:ascii="Arial Nova" w:hAnsi="Arial Nova"/>
          <w:sz w:val="24"/>
          <w:szCs w:val="24"/>
        </w:rPr>
        <w:t>Gateamento de energia inteligente.</w:t>
      </w:r>
    </w:p>
    <w:p w14:paraId="2D04293E" w14:textId="431001DF" w:rsidR="00095459" w:rsidRPr="003C3159" w:rsidRDefault="00095459" w:rsidP="003C3159">
      <w:pPr>
        <w:pStyle w:val="PargrafodaLista"/>
        <w:numPr>
          <w:ilvl w:val="0"/>
          <w:numId w:val="14"/>
        </w:numPr>
        <w:jc w:val="both"/>
        <w:rPr>
          <w:rFonts w:ascii="Arial Nova" w:hAnsi="Arial Nova"/>
          <w:sz w:val="24"/>
          <w:szCs w:val="24"/>
        </w:rPr>
      </w:pPr>
      <w:r w:rsidRPr="003C3159">
        <w:rPr>
          <w:rFonts w:ascii="Arial Nova" w:hAnsi="Arial Nova"/>
          <w:sz w:val="24"/>
          <w:szCs w:val="24"/>
        </w:rPr>
        <w:t>Plataforma reparticionada com integração em matriz de 45 nm.</w:t>
      </w:r>
    </w:p>
    <w:p w14:paraId="3C68ED92" w14:textId="6BFAD5F0" w:rsidR="00095459" w:rsidRPr="003C3159" w:rsidRDefault="00095459" w:rsidP="003C3159">
      <w:pPr>
        <w:pStyle w:val="PargrafodaLista"/>
        <w:numPr>
          <w:ilvl w:val="0"/>
          <w:numId w:val="14"/>
        </w:numPr>
        <w:jc w:val="both"/>
        <w:rPr>
          <w:rFonts w:ascii="Arial Nova" w:hAnsi="Arial Nova"/>
          <w:sz w:val="24"/>
          <w:szCs w:val="24"/>
        </w:rPr>
      </w:pPr>
      <w:r w:rsidRPr="003C3159">
        <w:rPr>
          <w:rFonts w:ascii="Arial Nova" w:hAnsi="Arial Nova"/>
          <w:sz w:val="24"/>
          <w:szCs w:val="24"/>
        </w:rPr>
        <w:lastRenderedPageBreak/>
        <w:t>Suporte a conjuntos de instruções até AESNI, PCLMULQDQ, SSE4.2 e SSE4.1.</w:t>
      </w:r>
    </w:p>
    <w:p w14:paraId="562AD743" w14:textId="197B5E06" w:rsidR="00095459" w:rsidRPr="003C3159" w:rsidRDefault="00095459" w:rsidP="00095459">
      <w:pPr>
        <w:jc w:val="both"/>
        <w:rPr>
          <w:rFonts w:ascii="Arial Nova" w:hAnsi="Arial Nova"/>
          <w:b/>
          <w:bCs/>
          <w:sz w:val="24"/>
          <w:szCs w:val="24"/>
        </w:rPr>
      </w:pPr>
      <w:r w:rsidRPr="003C3159">
        <w:rPr>
          <w:rFonts w:ascii="Arial Nova" w:hAnsi="Arial Nova"/>
          <w:b/>
          <w:bCs/>
          <w:sz w:val="24"/>
          <w:szCs w:val="24"/>
        </w:rPr>
        <w:t>2.1.19 Série de Processadores Intel® Xeon® 5600 (2010)</w:t>
      </w:r>
    </w:p>
    <w:p w14:paraId="0D858C40" w14:textId="32635F47" w:rsidR="00095459" w:rsidRPr="00095459" w:rsidRDefault="00095459" w:rsidP="00095459">
      <w:pPr>
        <w:jc w:val="both"/>
        <w:rPr>
          <w:rFonts w:ascii="Arial Nova" w:hAnsi="Arial Nova"/>
          <w:sz w:val="24"/>
          <w:szCs w:val="24"/>
        </w:rPr>
      </w:pPr>
      <w:r w:rsidRPr="00095459">
        <w:rPr>
          <w:rFonts w:ascii="Arial Nova" w:hAnsi="Arial Nova"/>
          <w:sz w:val="24"/>
          <w:szCs w:val="24"/>
        </w:rPr>
        <w:t>Os processadores Intel Xeon da série 5600 são baseados na microarquitetura Westmere usando tecnologia de processo de 32 nm. Eles suportam as mesmas características descritas na Seção 2.1.16, além das seguintes características:</w:t>
      </w:r>
    </w:p>
    <w:p w14:paraId="576239D5" w14:textId="4A5C8D55" w:rsidR="00095459" w:rsidRPr="003C3159" w:rsidRDefault="00095459" w:rsidP="003C3159">
      <w:pPr>
        <w:pStyle w:val="PargrafodaLista"/>
        <w:numPr>
          <w:ilvl w:val="0"/>
          <w:numId w:val="13"/>
        </w:numPr>
        <w:jc w:val="both"/>
        <w:rPr>
          <w:rFonts w:ascii="Arial Nova" w:hAnsi="Arial Nova"/>
          <w:sz w:val="24"/>
          <w:szCs w:val="24"/>
        </w:rPr>
      </w:pPr>
      <w:r w:rsidRPr="003C3159">
        <w:rPr>
          <w:rFonts w:ascii="Arial Nova" w:hAnsi="Arial Nova"/>
          <w:sz w:val="24"/>
          <w:szCs w:val="24"/>
        </w:rPr>
        <w:t>Até seis núcleos por pacote de processador físico.</w:t>
      </w:r>
    </w:p>
    <w:p w14:paraId="6E517E43" w14:textId="7C280AE1" w:rsidR="00095459" w:rsidRPr="003C3159" w:rsidRDefault="00095459" w:rsidP="003C3159">
      <w:pPr>
        <w:pStyle w:val="PargrafodaLista"/>
        <w:numPr>
          <w:ilvl w:val="0"/>
          <w:numId w:val="13"/>
        </w:numPr>
        <w:jc w:val="both"/>
        <w:rPr>
          <w:rFonts w:ascii="Arial Nova" w:hAnsi="Arial Nova"/>
          <w:sz w:val="24"/>
          <w:szCs w:val="24"/>
        </w:rPr>
      </w:pPr>
      <w:r w:rsidRPr="003C3159">
        <w:rPr>
          <w:rFonts w:ascii="Arial Nova" w:hAnsi="Arial Nova"/>
          <w:sz w:val="24"/>
          <w:szCs w:val="24"/>
        </w:rPr>
        <w:t>Até 12 MB de Cache Intel® Smart Cache aprimorado.</w:t>
      </w:r>
    </w:p>
    <w:p w14:paraId="4765C108" w14:textId="5E85CA5B" w:rsidR="00095459" w:rsidRPr="003C3159" w:rsidRDefault="00095459" w:rsidP="003C3159">
      <w:pPr>
        <w:pStyle w:val="PargrafodaLista"/>
        <w:numPr>
          <w:ilvl w:val="0"/>
          <w:numId w:val="13"/>
        </w:numPr>
        <w:jc w:val="both"/>
        <w:rPr>
          <w:rFonts w:ascii="Arial Nova" w:hAnsi="Arial Nova"/>
          <w:sz w:val="24"/>
          <w:szCs w:val="24"/>
        </w:rPr>
      </w:pPr>
      <w:r w:rsidRPr="003C3159">
        <w:rPr>
          <w:rFonts w:ascii="Arial Nova" w:hAnsi="Arial Nova"/>
          <w:sz w:val="24"/>
          <w:szCs w:val="24"/>
        </w:rPr>
        <w:t>Suporte para conjuntos de instruções AESNI, PCLMULQDQ, SSE4.2 e SSE4.1.</w:t>
      </w:r>
    </w:p>
    <w:p w14:paraId="338149A5" w14:textId="6715D93D" w:rsidR="00095459" w:rsidRPr="00D04847" w:rsidRDefault="00095459" w:rsidP="00095459">
      <w:pPr>
        <w:pStyle w:val="PargrafodaLista"/>
        <w:numPr>
          <w:ilvl w:val="0"/>
          <w:numId w:val="13"/>
        </w:numPr>
        <w:jc w:val="both"/>
        <w:rPr>
          <w:rFonts w:ascii="Arial Nova" w:hAnsi="Arial Nova"/>
          <w:sz w:val="24"/>
          <w:szCs w:val="24"/>
        </w:rPr>
      </w:pPr>
      <w:r w:rsidRPr="003C3159">
        <w:rPr>
          <w:rFonts w:ascii="Arial Nova" w:hAnsi="Arial Nova"/>
          <w:sz w:val="24"/>
          <w:szCs w:val="24"/>
        </w:rPr>
        <w:t>Tecnologias de virtualização Intel flexíveis em processador e E/S.</w:t>
      </w:r>
    </w:p>
    <w:p w14:paraId="642D57CB" w14:textId="60C957DF" w:rsidR="00095459" w:rsidRPr="003C3159" w:rsidRDefault="00095459" w:rsidP="00095459">
      <w:pPr>
        <w:jc w:val="both"/>
        <w:rPr>
          <w:rFonts w:ascii="Arial Nova" w:hAnsi="Arial Nova"/>
          <w:b/>
          <w:bCs/>
          <w:sz w:val="24"/>
          <w:szCs w:val="24"/>
        </w:rPr>
      </w:pPr>
      <w:r w:rsidRPr="003C3159">
        <w:rPr>
          <w:rFonts w:ascii="Arial Nova" w:hAnsi="Arial Nova"/>
          <w:b/>
          <w:bCs/>
          <w:sz w:val="24"/>
          <w:szCs w:val="24"/>
        </w:rPr>
        <w:t>2.1.20 Família de Processadores Intel® Core™ de Segunda Geração (2011)</w:t>
      </w:r>
    </w:p>
    <w:p w14:paraId="74A50CD9" w14:textId="454DD3A0" w:rsidR="00095459" w:rsidRPr="00095459" w:rsidRDefault="00095459" w:rsidP="00095459">
      <w:pPr>
        <w:jc w:val="both"/>
        <w:rPr>
          <w:rFonts w:ascii="Arial Nova" w:hAnsi="Arial Nova"/>
          <w:sz w:val="24"/>
          <w:szCs w:val="24"/>
        </w:rPr>
      </w:pPr>
      <w:r w:rsidRPr="00095459">
        <w:rPr>
          <w:rFonts w:ascii="Arial Nova" w:hAnsi="Arial Nova"/>
          <w:sz w:val="24"/>
          <w:szCs w:val="24"/>
        </w:rPr>
        <w:t>A família de processadores Intel Core de segunda geração abrange os processadores Intel Core i7, i5 e i3 baseados na microarquitetura Sandy Bridge. Esses processadores são construídos com tecnologia de processo de 32 nm e possuem recursos, incluindo:</w:t>
      </w:r>
    </w:p>
    <w:p w14:paraId="7AEAD305" w14:textId="3FE4F14E" w:rsidR="00095459" w:rsidRPr="003C3159" w:rsidRDefault="00095459" w:rsidP="003C3159">
      <w:pPr>
        <w:pStyle w:val="PargrafodaLista"/>
        <w:numPr>
          <w:ilvl w:val="0"/>
          <w:numId w:val="12"/>
        </w:numPr>
        <w:jc w:val="both"/>
        <w:rPr>
          <w:rFonts w:ascii="Arial Nova" w:hAnsi="Arial Nova"/>
          <w:sz w:val="24"/>
          <w:szCs w:val="24"/>
        </w:rPr>
      </w:pPr>
      <w:r w:rsidRPr="003C3159">
        <w:rPr>
          <w:rFonts w:ascii="Arial Nova" w:hAnsi="Arial Nova"/>
          <w:sz w:val="24"/>
          <w:szCs w:val="24"/>
        </w:rPr>
        <w:t>Tecnologia Intel Turbo Boost para processadores Intel Core i5 e i7.</w:t>
      </w:r>
    </w:p>
    <w:p w14:paraId="1DAE6021" w14:textId="0FE2597B" w:rsidR="00095459" w:rsidRPr="003C3159" w:rsidRDefault="00095459" w:rsidP="003C3159">
      <w:pPr>
        <w:pStyle w:val="PargrafodaLista"/>
        <w:numPr>
          <w:ilvl w:val="0"/>
          <w:numId w:val="12"/>
        </w:numPr>
        <w:jc w:val="both"/>
        <w:rPr>
          <w:rFonts w:ascii="Arial Nova" w:hAnsi="Arial Nova"/>
          <w:sz w:val="24"/>
          <w:szCs w:val="24"/>
        </w:rPr>
      </w:pPr>
      <w:r w:rsidRPr="003C3159">
        <w:rPr>
          <w:rFonts w:ascii="Arial Nova" w:hAnsi="Arial Nova"/>
          <w:sz w:val="24"/>
          <w:szCs w:val="24"/>
        </w:rPr>
        <w:t>Tecnologia Intel Hyper-Threading.</w:t>
      </w:r>
    </w:p>
    <w:p w14:paraId="45AA8876" w14:textId="637F2952" w:rsidR="00095459" w:rsidRPr="003C3159" w:rsidRDefault="00095459" w:rsidP="003C3159">
      <w:pPr>
        <w:pStyle w:val="PargrafodaLista"/>
        <w:numPr>
          <w:ilvl w:val="0"/>
          <w:numId w:val="12"/>
        </w:numPr>
        <w:jc w:val="both"/>
        <w:rPr>
          <w:rFonts w:ascii="Arial Nova" w:hAnsi="Arial Nova"/>
          <w:sz w:val="24"/>
          <w:szCs w:val="24"/>
        </w:rPr>
      </w:pPr>
      <w:r w:rsidRPr="003C3159">
        <w:rPr>
          <w:rFonts w:ascii="Arial Nova" w:hAnsi="Arial Nova"/>
          <w:sz w:val="24"/>
          <w:szCs w:val="24"/>
        </w:rPr>
        <w:t>Cache Intel Smart Cache aprimorado e controlador de memória integrado.</w:t>
      </w:r>
    </w:p>
    <w:p w14:paraId="3A41F2BB" w14:textId="0E60B378" w:rsidR="00095459" w:rsidRPr="003C3159" w:rsidRDefault="00095459" w:rsidP="003C3159">
      <w:pPr>
        <w:pStyle w:val="PargrafodaLista"/>
        <w:numPr>
          <w:ilvl w:val="0"/>
          <w:numId w:val="12"/>
        </w:numPr>
        <w:jc w:val="both"/>
        <w:rPr>
          <w:rFonts w:ascii="Arial Nova" w:hAnsi="Arial Nova"/>
          <w:sz w:val="24"/>
          <w:szCs w:val="24"/>
        </w:rPr>
      </w:pPr>
      <w:r w:rsidRPr="003C3159">
        <w:rPr>
          <w:rFonts w:ascii="Arial Nova" w:hAnsi="Arial Nova"/>
          <w:sz w:val="24"/>
          <w:szCs w:val="24"/>
        </w:rPr>
        <w:t>Gráficos do processador e recursos visuais integrados, como Intel® Quick Sync Video, Intel® InsiderTM, etc.</w:t>
      </w:r>
    </w:p>
    <w:p w14:paraId="03C8570A" w14:textId="399586DD" w:rsidR="00095459" w:rsidRPr="003C3159" w:rsidRDefault="00095459" w:rsidP="003C3159">
      <w:pPr>
        <w:pStyle w:val="PargrafodaLista"/>
        <w:numPr>
          <w:ilvl w:val="0"/>
          <w:numId w:val="12"/>
        </w:numPr>
        <w:jc w:val="both"/>
        <w:rPr>
          <w:rFonts w:ascii="Arial Nova" w:hAnsi="Arial Nova"/>
          <w:sz w:val="24"/>
          <w:szCs w:val="24"/>
        </w:rPr>
      </w:pPr>
      <w:r w:rsidRPr="003C3159">
        <w:rPr>
          <w:rFonts w:ascii="Arial Nova" w:hAnsi="Arial Nova"/>
          <w:sz w:val="24"/>
          <w:szCs w:val="24"/>
        </w:rPr>
        <w:t>Suporte a conjuntos de instruções até AVX, AESNI, PCLMULQDQ, SSE4.2 e SSE4.1.</w:t>
      </w:r>
    </w:p>
    <w:p w14:paraId="54195C6E" w14:textId="18CB4947" w:rsidR="00095459" w:rsidRPr="00095459" w:rsidRDefault="00095459" w:rsidP="00095459">
      <w:pPr>
        <w:jc w:val="both"/>
        <w:rPr>
          <w:rFonts w:ascii="Arial Nova" w:hAnsi="Arial Nova"/>
          <w:sz w:val="24"/>
          <w:szCs w:val="24"/>
        </w:rPr>
      </w:pPr>
      <w:r w:rsidRPr="00095459">
        <w:rPr>
          <w:rFonts w:ascii="Arial Nova" w:hAnsi="Arial Nova"/>
          <w:sz w:val="24"/>
          <w:szCs w:val="24"/>
        </w:rPr>
        <w:t>O processador Intel Xeon da família de produtos E3-1200 também é baseado na microarquitetura Sandy Bridge.</w:t>
      </w:r>
    </w:p>
    <w:p w14:paraId="350FDE18" w14:textId="37173537" w:rsidR="00095459" w:rsidRPr="00095459" w:rsidRDefault="00095459" w:rsidP="00095459">
      <w:pPr>
        <w:jc w:val="both"/>
        <w:rPr>
          <w:rFonts w:ascii="Arial Nova" w:hAnsi="Arial Nova"/>
          <w:sz w:val="24"/>
          <w:szCs w:val="24"/>
        </w:rPr>
      </w:pPr>
      <w:r w:rsidRPr="00095459">
        <w:rPr>
          <w:rFonts w:ascii="Arial Nova" w:hAnsi="Arial Nova"/>
          <w:sz w:val="24"/>
          <w:szCs w:val="24"/>
        </w:rPr>
        <w:t>As famílias de produtos Intel Xeon E5-2400/1400 são baseadas na microarquitetura Sandy Bridge-EP.</w:t>
      </w:r>
    </w:p>
    <w:p w14:paraId="60551ACC" w14:textId="2B32294E" w:rsidR="00095459" w:rsidRPr="00095459" w:rsidRDefault="00095459" w:rsidP="00095459">
      <w:pPr>
        <w:jc w:val="both"/>
        <w:rPr>
          <w:rFonts w:ascii="Arial Nova" w:hAnsi="Arial Nova"/>
          <w:sz w:val="24"/>
          <w:szCs w:val="24"/>
        </w:rPr>
      </w:pPr>
      <w:r w:rsidRPr="00095459">
        <w:rPr>
          <w:rFonts w:ascii="Arial Nova" w:hAnsi="Arial Nova"/>
          <w:sz w:val="24"/>
          <w:szCs w:val="24"/>
        </w:rPr>
        <w:t>As famílias de produtos Intel Xeon E5-4600/2600/1600 são baseadas na microarquitetura Sandy Bridge-EP e oferecem suporte para vários soquetes.</w:t>
      </w:r>
    </w:p>
    <w:p w14:paraId="4A0D373E" w14:textId="5CE78D9A" w:rsidR="00095459" w:rsidRPr="003C3159" w:rsidRDefault="00095459" w:rsidP="00095459">
      <w:pPr>
        <w:jc w:val="both"/>
        <w:rPr>
          <w:rFonts w:ascii="Arial Nova" w:hAnsi="Arial Nova"/>
          <w:b/>
          <w:bCs/>
          <w:sz w:val="24"/>
          <w:szCs w:val="24"/>
        </w:rPr>
      </w:pPr>
      <w:r w:rsidRPr="003C3159">
        <w:rPr>
          <w:rFonts w:ascii="Arial Nova" w:hAnsi="Arial Nova"/>
          <w:b/>
          <w:bCs/>
          <w:sz w:val="24"/>
          <w:szCs w:val="24"/>
        </w:rPr>
        <w:t>2.1.21 Família de Processadores Intel® Core™ de Terceira Geração (2012)</w:t>
      </w:r>
    </w:p>
    <w:p w14:paraId="282E9ED7" w14:textId="5899A635" w:rsidR="00095459" w:rsidRPr="00095459" w:rsidRDefault="00095459" w:rsidP="00095459">
      <w:pPr>
        <w:jc w:val="both"/>
        <w:rPr>
          <w:rFonts w:ascii="Arial Nova" w:hAnsi="Arial Nova"/>
          <w:sz w:val="24"/>
          <w:szCs w:val="24"/>
        </w:rPr>
      </w:pPr>
      <w:r w:rsidRPr="00095459">
        <w:rPr>
          <w:rFonts w:ascii="Arial Nova" w:hAnsi="Arial Nova"/>
          <w:sz w:val="24"/>
          <w:szCs w:val="24"/>
        </w:rPr>
        <w:t>A família de processadores Intel Core de terceira geração abrange os processadores Intel Core i7, i5 e i3 baseados na microarquitetura Ivy Bridge. As famílias de produtos Intel Xeon E7-8800/4800/2800 v2 e Intel Xeon E3-1200 v2 também são baseadas na microarquitetura Ivy Bridge.</w:t>
      </w:r>
    </w:p>
    <w:p w14:paraId="068341AA" w14:textId="77777777" w:rsidR="00F76041" w:rsidRDefault="00095459" w:rsidP="00667AAE">
      <w:pPr>
        <w:jc w:val="both"/>
        <w:rPr>
          <w:rFonts w:ascii="Arial Nova" w:hAnsi="Arial Nova"/>
          <w:sz w:val="24"/>
          <w:szCs w:val="24"/>
        </w:rPr>
      </w:pPr>
      <w:r w:rsidRPr="00095459">
        <w:rPr>
          <w:rFonts w:ascii="Arial Nova" w:hAnsi="Arial Nova"/>
          <w:sz w:val="24"/>
          <w:szCs w:val="24"/>
        </w:rPr>
        <w:t>Os processadores Intel Xeon da série E5-2400/1400 v2 são baseados na microarquitetura Ivy Bridge-EP.</w:t>
      </w:r>
      <w:r w:rsidR="00D04847">
        <w:rPr>
          <w:rFonts w:ascii="Arial Nova" w:hAnsi="Arial Nova"/>
          <w:sz w:val="24"/>
          <w:szCs w:val="24"/>
        </w:rPr>
        <w:t xml:space="preserve"> </w:t>
      </w:r>
      <w:r w:rsidRPr="00095459">
        <w:rPr>
          <w:rFonts w:ascii="Arial Nova" w:hAnsi="Arial Nova"/>
          <w:sz w:val="24"/>
          <w:szCs w:val="24"/>
        </w:rPr>
        <w:t>As famílias de produtos Intel Xeon E5-4600/2600/1600 v2 são baseadas na microarquitetura Ivy Bridge-EP e oferecem suporte para vários soquetes.</w:t>
      </w:r>
    </w:p>
    <w:p w14:paraId="2F564CA5" w14:textId="63CB3A2A" w:rsidR="00667AAE" w:rsidRPr="00667AAE" w:rsidRDefault="00667AAE" w:rsidP="00667AAE">
      <w:pPr>
        <w:jc w:val="both"/>
        <w:rPr>
          <w:rFonts w:ascii="Arial Nova" w:hAnsi="Arial Nova"/>
          <w:sz w:val="24"/>
          <w:szCs w:val="24"/>
        </w:rPr>
      </w:pPr>
      <w:r w:rsidRPr="00667AAE">
        <w:rPr>
          <w:rFonts w:ascii="Arial Nova" w:hAnsi="Arial Nova"/>
          <w:b/>
          <w:bCs/>
          <w:sz w:val="24"/>
          <w:szCs w:val="24"/>
        </w:rPr>
        <w:lastRenderedPageBreak/>
        <w:t>2.1.22 Família de Processadores Intel® Core™ de Quarta Geração (2013)</w:t>
      </w:r>
    </w:p>
    <w:p w14:paraId="20CE79D7" w14:textId="033B44F0" w:rsidR="00667AAE" w:rsidRPr="00667AAE" w:rsidRDefault="00667AAE" w:rsidP="00667AAE">
      <w:pPr>
        <w:jc w:val="both"/>
        <w:rPr>
          <w:rFonts w:ascii="Arial Nova" w:hAnsi="Arial Nova"/>
          <w:sz w:val="24"/>
          <w:szCs w:val="24"/>
        </w:rPr>
      </w:pPr>
      <w:r w:rsidRPr="00667AAE">
        <w:rPr>
          <w:rFonts w:ascii="Arial Nova" w:hAnsi="Arial Nova"/>
          <w:sz w:val="24"/>
          <w:szCs w:val="24"/>
        </w:rPr>
        <w:t>A família de processadores Intel Core de quarta geração abrange os processadores Intel Core i7, i5 e i3 baseados na microarquitetura Haswell. A família de produtos Intel Xeon E3-1200 v3 também é baseada na microarquitetura Haswell.</w:t>
      </w:r>
    </w:p>
    <w:p w14:paraId="1E49DFFC" w14:textId="0902B868" w:rsidR="00667AAE" w:rsidRPr="00667AAE" w:rsidRDefault="00667AAE" w:rsidP="00667AAE">
      <w:pPr>
        <w:jc w:val="both"/>
        <w:rPr>
          <w:rFonts w:ascii="Arial Nova" w:hAnsi="Arial Nova"/>
          <w:b/>
          <w:bCs/>
          <w:sz w:val="24"/>
          <w:szCs w:val="24"/>
        </w:rPr>
      </w:pPr>
      <w:r w:rsidRPr="00667AAE">
        <w:rPr>
          <w:rFonts w:ascii="Arial Nova" w:hAnsi="Arial Nova"/>
          <w:b/>
          <w:bCs/>
          <w:sz w:val="24"/>
          <w:szCs w:val="24"/>
        </w:rPr>
        <w:t>2.2 MAIS SOBRE AVANÇOS ESPECÍFICOS</w:t>
      </w:r>
    </w:p>
    <w:p w14:paraId="2D931FA3" w14:textId="1A575EEE" w:rsidR="00667AAE" w:rsidRPr="00667AAE" w:rsidRDefault="00667AAE" w:rsidP="00667AAE">
      <w:pPr>
        <w:jc w:val="both"/>
        <w:rPr>
          <w:rFonts w:ascii="Arial Nova" w:hAnsi="Arial Nova"/>
          <w:sz w:val="24"/>
          <w:szCs w:val="24"/>
        </w:rPr>
      </w:pPr>
      <w:r w:rsidRPr="00667AAE">
        <w:rPr>
          <w:rFonts w:ascii="Arial Nova" w:hAnsi="Arial Nova"/>
          <w:sz w:val="24"/>
          <w:szCs w:val="24"/>
        </w:rPr>
        <w:t>As seções a seguir fornecem mais informações sobre inovações importantes.</w:t>
      </w:r>
    </w:p>
    <w:p w14:paraId="04AD0DBD" w14:textId="7293986A" w:rsidR="00667AAE" w:rsidRPr="00667AAE" w:rsidRDefault="00667AAE" w:rsidP="00667AAE">
      <w:pPr>
        <w:jc w:val="both"/>
        <w:rPr>
          <w:rFonts w:ascii="Arial Nova" w:hAnsi="Arial Nova"/>
          <w:b/>
          <w:bCs/>
          <w:sz w:val="24"/>
          <w:szCs w:val="24"/>
        </w:rPr>
      </w:pPr>
      <w:r w:rsidRPr="00667AAE">
        <w:rPr>
          <w:rFonts w:ascii="Arial Nova" w:hAnsi="Arial Nova"/>
          <w:b/>
          <w:bCs/>
          <w:sz w:val="24"/>
          <w:szCs w:val="24"/>
        </w:rPr>
        <w:t>2.2.1 Microarquitetura da Família P6</w:t>
      </w:r>
    </w:p>
    <w:p w14:paraId="3386088B" w14:textId="2E1173AE" w:rsidR="00667AAE" w:rsidRPr="00667AAE" w:rsidRDefault="00667AAE" w:rsidP="00667AAE">
      <w:pPr>
        <w:jc w:val="both"/>
        <w:rPr>
          <w:rFonts w:ascii="Arial Nova" w:hAnsi="Arial Nova"/>
          <w:sz w:val="24"/>
          <w:szCs w:val="24"/>
        </w:rPr>
      </w:pPr>
      <w:r w:rsidRPr="00667AAE">
        <w:rPr>
          <w:rFonts w:ascii="Arial Nova" w:hAnsi="Arial Nova"/>
          <w:sz w:val="24"/>
          <w:szCs w:val="24"/>
        </w:rPr>
        <w:t>O processador Pentium Pro introduziu uma nova microarquitetura comumente chamada de microarquitetura do processador P6. A microarquitetura do processador P6 foi posteriormente aprimorada com um cache de nível 2 integrado, chamado de Advanced Transfer Cache.</w:t>
      </w:r>
    </w:p>
    <w:p w14:paraId="5265DFEB" w14:textId="6C81BB4A" w:rsidR="00667AAE" w:rsidRPr="00667AAE" w:rsidRDefault="00667AAE" w:rsidP="00667AAE">
      <w:pPr>
        <w:jc w:val="both"/>
        <w:rPr>
          <w:rFonts w:ascii="Arial Nova" w:hAnsi="Arial Nova"/>
          <w:sz w:val="24"/>
          <w:szCs w:val="24"/>
        </w:rPr>
      </w:pPr>
      <w:r w:rsidRPr="00667AAE">
        <w:rPr>
          <w:rFonts w:ascii="Arial Nova" w:hAnsi="Arial Nova"/>
          <w:sz w:val="24"/>
          <w:szCs w:val="24"/>
        </w:rPr>
        <w:t>A microarquitetura é uma arquitetura pipeline superscalar de três vias. Superscalar de três vias significa que, usando técnicas de processamento paralelo, o processador é capaz, em média, de decodificar, despachar e concluir a execução (encerrar) de três instruções por ciclo de clock. Para lidar com esse nível de taxa de instruções, a família de processadores P6 usa um superpipeline de 12 estágios desacoplados que suporta a execução de instruções fora de ordem.</w:t>
      </w:r>
    </w:p>
    <w:p w14:paraId="68D254B7" w14:textId="0CE1AAEE" w:rsidR="00667AAE" w:rsidRPr="00667AAE" w:rsidRDefault="00667AAE" w:rsidP="00667AAE">
      <w:pPr>
        <w:jc w:val="both"/>
        <w:rPr>
          <w:rFonts w:ascii="Arial Nova" w:hAnsi="Arial Nova"/>
          <w:sz w:val="24"/>
          <w:szCs w:val="24"/>
        </w:rPr>
      </w:pPr>
      <w:r w:rsidRPr="00667AAE">
        <w:rPr>
          <w:rFonts w:ascii="Arial Nova" w:hAnsi="Arial Nova"/>
          <w:sz w:val="24"/>
          <w:szCs w:val="24"/>
        </w:rPr>
        <w:t>A Figura 2-1 mostra uma visão conceitual do pipeline da microarquitetura do processador P6 com o aprimoramento Advanced Transfer Cache.</w:t>
      </w:r>
    </w:p>
    <w:p w14:paraId="317693F5" w14:textId="584C6F8A" w:rsidR="008E3BAE" w:rsidRDefault="00667AAE" w:rsidP="008E3BAE">
      <w:pPr>
        <w:jc w:val="both"/>
        <w:rPr>
          <w:rFonts w:ascii="Arial Nova" w:hAnsi="Arial Nova"/>
          <w:sz w:val="24"/>
          <w:szCs w:val="24"/>
        </w:rPr>
      </w:pPr>
      <w:r w:rsidRPr="00667AAE">
        <w:rPr>
          <w:rFonts w:ascii="Arial Nova" w:hAnsi="Arial Nova"/>
          <w:sz w:val="24"/>
          <w:szCs w:val="24"/>
        </w:rPr>
        <w:t>(Por favor, avance para a próxima seção específica ou forneça mais detalhes específicos sobre o que você gostaria de saber.)</w:t>
      </w:r>
      <w:r w:rsidR="00F76041" w:rsidRPr="00F76041">
        <w:rPr>
          <w:rFonts w:ascii="Arial Nova" w:hAnsi="Arial Nova"/>
          <w:sz w:val="24"/>
          <w:szCs w:val="24"/>
        </w:rPr>
        <w:drawing>
          <wp:inline distT="0" distB="0" distL="0" distR="0" wp14:anchorId="5900FECD" wp14:editId="27D225D4">
            <wp:extent cx="5400040" cy="3468370"/>
            <wp:effectExtent l="0" t="0" r="0" b="0"/>
            <wp:docPr id="149601158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11581" name="Imagem 1" descr="Diagrama&#10;&#10;Descrição gerada automaticamente"/>
                    <pic:cNvPicPr/>
                  </pic:nvPicPr>
                  <pic:blipFill>
                    <a:blip r:embed="rId9"/>
                    <a:stretch>
                      <a:fillRect/>
                    </a:stretch>
                  </pic:blipFill>
                  <pic:spPr>
                    <a:xfrm>
                      <a:off x="0" y="0"/>
                      <a:ext cx="5400040" cy="3468370"/>
                    </a:xfrm>
                    <a:prstGeom prst="rect">
                      <a:avLst/>
                    </a:prstGeom>
                  </pic:spPr>
                </pic:pic>
              </a:graphicData>
            </a:graphic>
          </wp:inline>
        </w:drawing>
      </w:r>
    </w:p>
    <w:p w14:paraId="28823EA1" w14:textId="01968205" w:rsidR="00DD741A" w:rsidRPr="00DD741A" w:rsidRDefault="00DD741A" w:rsidP="00DD741A">
      <w:pPr>
        <w:jc w:val="both"/>
        <w:rPr>
          <w:rFonts w:ascii="Arial Nova" w:hAnsi="Arial Nova"/>
          <w:sz w:val="24"/>
          <w:szCs w:val="24"/>
        </w:rPr>
      </w:pPr>
      <w:r w:rsidRPr="00DD741A">
        <w:rPr>
          <w:rFonts w:ascii="Arial Nova" w:hAnsi="Arial Nova"/>
          <w:sz w:val="24"/>
          <w:szCs w:val="24"/>
        </w:rPr>
        <w:lastRenderedPageBreak/>
        <w:t>Para garantir um fornecimento constante de instruções e dados para o pipeline de execução de instruções, a microarquitetura do processador P6 incorpora dois níveis de cache. O cache de Nível 1 fornece um cache de instruções de 8 KBytes e um cache de dados de 8 KBytes, ambos intimamente acoplados ao pipeline. O cache de Nível 2 fornece 256 KBytes, 512 KBytes ou 1 MByte de SRAM estático que está acoplado ao processador central por meio de um barramento de cache de 64 bits com velocidade total de clock.</w:t>
      </w:r>
    </w:p>
    <w:p w14:paraId="03E76E0E" w14:textId="27A96953" w:rsidR="00DD741A" w:rsidRDefault="00DD741A" w:rsidP="00DD741A">
      <w:pPr>
        <w:jc w:val="both"/>
        <w:rPr>
          <w:rFonts w:ascii="Arial Nova" w:hAnsi="Arial Nova"/>
          <w:sz w:val="24"/>
          <w:szCs w:val="24"/>
        </w:rPr>
      </w:pPr>
      <w:r w:rsidRPr="00DD741A">
        <w:rPr>
          <w:rFonts w:ascii="Arial Nova" w:hAnsi="Arial Nova"/>
          <w:sz w:val="24"/>
          <w:szCs w:val="24"/>
        </w:rPr>
        <w:t>O elemento central da microarquitetura do processador P6 é um mecanismo de execução fora de ordem chamado execução dinâmica. A execução dinâmica incorpora três conceitos de processamento de dados:</w:t>
      </w:r>
    </w:p>
    <w:p w14:paraId="4153B887" w14:textId="77777777" w:rsidR="0076638A" w:rsidRPr="0076638A" w:rsidRDefault="0076638A" w:rsidP="00866608">
      <w:pPr>
        <w:ind w:left="708"/>
        <w:jc w:val="both"/>
        <w:rPr>
          <w:rFonts w:ascii="Arial Nova" w:hAnsi="Arial Nova"/>
          <w:sz w:val="24"/>
          <w:szCs w:val="24"/>
        </w:rPr>
      </w:pPr>
      <w:r w:rsidRPr="0076638A">
        <w:rPr>
          <w:rFonts w:ascii="Arial Nova" w:hAnsi="Arial Nova"/>
          <w:sz w:val="24"/>
          <w:szCs w:val="24"/>
        </w:rPr>
        <w:t>• Previsão profunda de branches permite que o processador decodifique instruções além dos branches para manter o pipeline de instruções cheio. A família de processadores P6 implementa algoritmos de previsão de branches altamente otimizados para prever a direção da instrução.</w:t>
      </w:r>
    </w:p>
    <w:p w14:paraId="43DADE32" w14:textId="77777777" w:rsidR="0076638A" w:rsidRPr="0076638A" w:rsidRDefault="0076638A" w:rsidP="00866608">
      <w:pPr>
        <w:ind w:left="708"/>
        <w:jc w:val="both"/>
        <w:rPr>
          <w:rFonts w:ascii="Arial Nova" w:hAnsi="Arial Nova"/>
          <w:sz w:val="24"/>
          <w:szCs w:val="24"/>
        </w:rPr>
      </w:pPr>
      <w:r w:rsidRPr="0076638A">
        <w:rPr>
          <w:rFonts w:ascii="Arial Nova" w:hAnsi="Arial Nova"/>
          <w:sz w:val="24"/>
          <w:szCs w:val="24"/>
        </w:rPr>
        <w:t>• Análise dinâmica do fluxo de dados requer análise em tempo real do fluxo de dados pelo processador para determinar dependências e detectar oportunidades para a execução de instruções fora de ordem. O núcleo de execução fora de ordem pode monitorar muitas instruções e executá-las na ordem que melhor otimiza o uso das unidades de execução múltipla do processador, mantendo a integridade dos dados.</w:t>
      </w:r>
    </w:p>
    <w:p w14:paraId="5F423205" w14:textId="769A4C86" w:rsidR="0076638A" w:rsidRDefault="0076638A" w:rsidP="00866608">
      <w:pPr>
        <w:ind w:left="708"/>
        <w:jc w:val="both"/>
        <w:rPr>
          <w:rFonts w:ascii="Arial Nova" w:hAnsi="Arial Nova"/>
          <w:sz w:val="24"/>
          <w:szCs w:val="24"/>
        </w:rPr>
      </w:pPr>
      <w:r w:rsidRPr="0076638A">
        <w:rPr>
          <w:rFonts w:ascii="Arial Nova" w:hAnsi="Arial Nova"/>
          <w:sz w:val="24"/>
          <w:szCs w:val="24"/>
        </w:rPr>
        <w:t>•</w:t>
      </w:r>
      <w:r w:rsidR="00866608">
        <w:rPr>
          <w:rFonts w:ascii="Arial Nova" w:hAnsi="Arial Nova"/>
          <w:sz w:val="24"/>
          <w:szCs w:val="24"/>
        </w:rPr>
        <w:t xml:space="preserve"> </w:t>
      </w:r>
      <w:r w:rsidRPr="0076638A">
        <w:rPr>
          <w:rFonts w:ascii="Arial Nova" w:hAnsi="Arial Nova"/>
          <w:sz w:val="24"/>
          <w:szCs w:val="24"/>
        </w:rPr>
        <w:t>Execução especulativa refere-se à capacidade do processador de executar instruções que estão além de um branch condicional que ainda não foi resolvido e, finalmente, confirmar os resultados na ordem original da sequência de instruções. Para tornar a execução especulativa possível, a microarquitetura do processador P6 desacopla o despacho e a execução de instruções da confirmação de resultados. O núcleo de execução fora de ordem do processador usa análise de fluxo de dados para executar todas as instruções disponíveis no pool de instruções e armazenar os resultados em registradores temporários. A unidade de aposentadoria, em seguida, pesquisa linearmente o pool de instruções em busca de instruções concluídas que não possuem mais dependências de dados com outras instruções ou previsões de branches não resolvidas. Quando instruções concluídas são encontradas, a unidade de aposentadoria confirma os resultados dessas instruções na memória e/ou nos registradores IA-32 (os oito registradores de propósito geral e oito registradores de dados x87 FPU do processador) na ordem em que foram originalmente emitidas e aposenta as instruções do pool de instruções.</w:t>
      </w:r>
    </w:p>
    <w:p w14:paraId="6D30BC28" w14:textId="77777777" w:rsidR="009757DE" w:rsidRDefault="009757DE" w:rsidP="00866608">
      <w:pPr>
        <w:ind w:left="708"/>
        <w:jc w:val="both"/>
        <w:rPr>
          <w:rFonts w:ascii="Arial Nova" w:hAnsi="Arial Nova"/>
          <w:sz w:val="24"/>
          <w:szCs w:val="24"/>
        </w:rPr>
      </w:pPr>
    </w:p>
    <w:p w14:paraId="3C37A707" w14:textId="77777777" w:rsidR="009757DE" w:rsidRDefault="009757DE" w:rsidP="00866608">
      <w:pPr>
        <w:ind w:left="708"/>
        <w:jc w:val="both"/>
        <w:rPr>
          <w:rFonts w:ascii="Arial Nova" w:hAnsi="Arial Nova"/>
          <w:sz w:val="24"/>
          <w:szCs w:val="24"/>
        </w:rPr>
      </w:pPr>
    </w:p>
    <w:p w14:paraId="761E2737" w14:textId="77777777" w:rsidR="009757DE" w:rsidRDefault="009757DE" w:rsidP="00866608">
      <w:pPr>
        <w:ind w:left="708"/>
        <w:jc w:val="both"/>
        <w:rPr>
          <w:rFonts w:ascii="Arial Nova" w:hAnsi="Arial Nova"/>
          <w:sz w:val="24"/>
          <w:szCs w:val="24"/>
        </w:rPr>
      </w:pPr>
    </w:p>
    <w:p w14:paraId="3F4E5AA0" w14:textId="600AF01D" w:rsidR="00EF0CDB" w:rsidRDefault="00B343D3" w:rsidP="00866608">
      <w:pPr>
        <w:ind w:left="708"/>
        <w:jc w:val="both"/>
        <w:rPr>
          <w:rFonts w:ascii="Arial Nova" w:hAnsi="Arial Nova"/>
          <w:b/>
          <w:bCs/>
          <w:sz w:val="24"/>
          <w:szCs w:val="24"/>
        </w:rPr>
      </w:pPr>
      <w:r w:rsidRPr="00B343D3">
        <w:rPr>
          <w:rFonts w:ascii="Arial Nova" w:hAnsi="Arial Nova"/>
          <w:b/>
          <w:bCs/>
          <w:sz w:val="24"/>
          <w:szCs w:val="24"/>
        </w:rPr>
        <w:lastRenderedPageBreak/>
        <w:t>2.2.2 Intel</w:t>
      </w:r>
      <w:r w:rsidRPr="00B343D3">
        <w:rPr>
          <w:rFonts w:ascii="Arial Nova" w:hAnsi="Arial Nova"/>
          <w:b/>
          <w:bCs/>
          <w:sz w:val="24"/>
          <w:szCs w:val="24"/>
        </w:rPr>
        <w:t xml:space="preserve"> </w:t>
      </w:r>
      <w:r w:rsidR="00EF0CDB" w:rsidRPr="00B343D3">
        <w:rPr>
          <w:rFonts w:ascii="Arial Nova" w:hAnsi="Arial Nova"/>
          <w:b/>
          <w:bCs/>
          <w:sz w:val="24"/>
          <w:szCs w:val="24"/>
        </w:rPr>
        <w:t>Microarquitetura Intel NetBurst®</w:t>
      </w:r>
    </w:p>
    <w:p w14:paraId="1EF9E2C4" w14:textId="2CE2DD5E" w:rsidR="009757DE" w:rsidRPr="009757DE" w:rsidRDefault="009757DE" w:rsidP="009757DE">
      <w:pPr>
        <w:ind w:left="708"/>
        <w:jc w:val="both"/>
        <w:rPr>
          <w:rFonts w:ascii="Arial Nova" w:hAnsi="Arial Nova"/>
          <w:sz w:val="24"/>
          <w:szCs w:val="24"/>
        </w:rPr>
      </w:pPr>
      <w:r w:rsidRPr="009757DE">
        <w:rPr>
          <w:rFonts w:ascii="Arial Nova" w:hAnsi="Arial Nova"/>
          <w:sz w:val="24"/>
          <w:szCs w:val="24"/>
        </w:rPr>
        <w:t>A microarquitetura Intel NetBurst® oferece:</w:t>
      </w:r>
    </w:p>
    <w:p w14:paraId="737D2F39" w14:textId="42BF9E71"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O Motor de Execução Rápida.</w:t>
      </w:r>
    </w:p>
    <w:p w14:paraId="24899C7D" w14:textId="1552F925"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Unidades Lógicas Aritméticas (ALUs) operam a uma frequência duas vezes maior que a do processador.</w:t>
      </w:r>
    </w:p>
    <w:p w14:paraId="4E13B1E4" w14:textId="0EE06BF1"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Operações inteiras básicas podem ser despachadas em 1/2 ciclo de clock do processador.</w:t>
      </w:r>
    </w:p>
    <w:p w14:paraId="649C654C" w14:textId="256B0D91"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Tecnologia Hiper-Pipelined.</w:t>
      </w:r>
    </w:p>
    <w:p w14:paraId="5EE6FCE8" w14:textId="3FC2B6EC"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Pipeline profundo para permitir taxas de clock líderes na indústria para PCs desktop e servidores.</w:t>
      </w:r>
    </w:p>
    <w:p w14:paraId="21138111" w14:textId="2ECCD62A"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Margem de frequência e escalabilidade para continuar liderando no futuro.</w:t>
      </w:r>
    </w:p>
    <w:p w14:paraId="044B32FC" w14:textId="4A8898B4"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Execução Dinâmica Avançada.</w:t>
      </w:r>
    </w:p>
    <w:p w14:paraId="53EF9DCD" w14:textId="73BAEA60"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Motor de execução especulativa profunda e fora de ordem.</w:t>
      </w:r>
    </w:p>
    <w:p w14:paraId="2A859A6A" w14:textId="610879D9"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Até 126 instruções em execução.</w:t>
      </w:r>
    </w:p>
    <w:p w14:paraId="62819F49" w14:textId="11439F62"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Até 48 carregamentos e 24 armazenamentos no pipeline</w:t>
      </w:r>
      <w:r w:rsidR="00C71651">
        <w:rPr>
          <w:rFonts w:ascii="Arial Nova" w:hAnsi="Arial Nova"/>
          <w:sz w:val="24"/>
          <w:szCs w:val="24"/>
        </w:rPr>
        <w:t>¹</w:t>
      </w:r>
      <w:r w:rsidRPr="009757DE">
        <w:rPr>
          <w:rFonts w:ascii="Arial Nova" w:hAnsi="Arial Nova"/>
          <w:sz w:val="24"/>
          <w:szCs w:val="24"/>
        </w:rPr>
        <w:t>.</w:t>
      </w:r>
    </w:p>
    <w:p w14:paraId="21C89800" w14:textId="706E3756"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Capacidade de previsão de branches aprimorada.</w:t>
      </w:r>
    </w:p>
    <w:p w14:paraId="277C01BB" w14:textId="5572EC5F"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Reduz a penalidade de previsão incorreta associada a pipelines mais profundos.</w:t>
      </w:r>
    </w:p>
    <w:p w14:paraId="5B5B3295" w14:textId="0789082F"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Algoritmo de previsão de branches avançado.</w:t>
      </w:r>
    </w:p>
    <w:p w14:paraId="0CA73135" w14:textId="63A53F04"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Tabela de destino de branch de 4.000 entradas.</w:t>
      </w:r>
    </w:p>
    <w:p w14:paraId="05177FE5" w14:textId="1A442669"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Novo subsistema de cache.</w:t>
      </w:r>
    </w:p>
    <w:p w14:paraId="71922C29" w14:textId="467610B7"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Caches de primeiro nível.</w:t>
      </w:r>
    </w:p>
    <w:p w14:paraId="0FB51509" w14:textId="1F45BE92" w:rsidR="009757DE" w:rsidRPr="009757DE" w:rsidRDefault="009757DE" w:rsidP="009757DE">
      <w:pPr>
        <w:pStyle w:val="PargrafodaLista"/>
        <w:numPr>
          <w:ilvl w:val="1"/>
          <w:numId w:val="19"/>
        </w:numPr>
        <w:jc w:val="both"/>
        <w:rPr>
          <w:rFonts w:ascii="Arial Nova" w:hAnsi="Arial Nova"/>
          <w:sz w:val="24"/>
          <w:szCs w:val="24"/>
        </w:rPr>
      </w:pPr>
      <w:r w:rsidRPr="009757DE">
        <w:rPr>
          <w:rFonts w:ascii="Arial Nova" w:hAnsi="Arial Nova"/>
          <w:sz w:val="24"/>
          <w:szCs w:val="24"/>
        </w:rPr>
        <w:t>Cache de Execução Avançada armazena instruções decodificadas.</w:t>
      </w:r>
    </w:p>
    <w:p w14:paraId="30F4C2BA" w14:textId="328EE464" w:rsidR="009757DE" w:rsidRPr="009757DE" w:rsidRDefault="009757DE" w:rsidP="009757DE">
      <w:pPr>
        <w:pStyle w:val="PargrafodaLista"/>
        <w:numPr>
          <w:ilvl w:val="1"/>
          <w:numId w:val="19"/>
        </w:numPr>
        <w:jc w:val="both"/>
        <w:rPr>
          <w:rFonts w:ascii="Arial Nova" w:hAnsi="Arial Nova"/>
          <w:sz w:val="24"/>
          <w:szCs w:val="24"/>
        </w:rPr>
      </w:pPr>
      <w:r w:rsidRPr="009757DE">
        <w:rPr>
          <w:rFonts w:ascii="Arial Nova" w:hAnsi="Arial Nova"/>
          <w:sz w:val="24"/>
          <w:szCs w:val="24"/>
        </w:rPr>
        <w:t>Cache de Rastro de Execução remove a latência do decodificador dos loops de execução principal.</w:t>
      </w:r>
    </w:p>
    <w:p w14:paraId="38DF25D9" w14:textId="0817B29A" w:rsidR="009757DE" w:rsidRPr="009757DE" w:rsidRDefault="009757DE" w:rsidP="009757DE">
      <w:pPr>
        <w:pStyle w:val="PargrafodaLista"/>
        <w:numPr>
          <w:ilvl w:val="1"/>
          <w:numId w:val="19"/>
        </w:numPr>
        <w:jc w:val="both"/>
        <w:rPr>
          <w:rFonts w:ascii="Arial Nova" w:hAnsi="Arial Nova"/>
          <w:sz w:val="24"/>
          <w:szCs w:val="24"/>
        </w:rPr>
      </w:pPr>
      <w:r w:rsidRPr="009757DE">
        <w:rPr>
          <w:rFonts w:ascii="Arial Nova" w:hAnsi="Arial Nova"/>
          <w:sz w:val="24"/>
          <w:szCs w:val="24"/>
        </w:rPr>
        <w:t>Cache de Rastro de Execução integra o caminho do fluxo de execução do programa em uma única linha.</w:t>
      </w:r>
    </w:p>
    <w:p w14:paraId="63BBCC39" w14:textId="230602FF" w:rsidR="009757DE" w:rsidRPr="009757DE" w:rsidRDefault="009757DE" w:rsidP="009757DE">
      <w:pPr>
        <w:pStyle w:val="PargrafodaLista"/>
        <w:numPr>
          <w:ilvl w:val="1"/>
          <w:numId w:val="19"/>
        </w:numPr>
        <w:jc w:val="both"/>
        <w:rPr>
          <w:rFonts w:ascii="Arial Nova" w:hAnsi="Arial Nova"/>
          <w:sz w:val="24"/>
          <w:szCs w:val="24"/>
        </w:rPr>
      </w:pPr>
      <w:r w:rsidRPr="009757DE">
        <w:rPr>
          <w:rFonts w:ascii="Arial Nova" w:hAnsi="Arial Nova"/>
          <w:sz w:val="24"/>
          <w:szCs w:val="24"/>
        </w:rPr>
        <w:t>Cache de dados de baixa latência.</w:t>
      </w:r>
    </w:p>
    <w:p w14:paraId="3696911B" w14:textId="6AE0DD23"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Cache de segundo nível.</w:t>
      </w:r>
    </w:p>
    <w:p w14:paraId="49498FF3" w14:textId="3EF09923" w:rsidR="009757DE" w:rsidRPr="009757DE" w:rsidRDefault="009757DE" w:rsidP="009757DE">
      <w:pPr>
        <w:pStyle w:val="PargrafodaLista"/>
        <w:numPr>
          <w:ilvl w:val="1"/>
          <w:numId w:val="19"/>
        </w:numPr>
        <w:jc w:val="both"/>
        <w:rPr>
          <w:rFonts w:ascii="Arial Nova" w:hAnsi="Arial Nova"/>
          <w:sz w:val="24"/>
          <w:szCs w:val="24"/>
        </w:rPr>
      </w:pPr>
      <w:r w:rsidRPr="009757DE">
        <w:rPr>
          <w:rFonts w:ascii="Arial Nova" w:hAnsi="Arial Nova"/>
          <w:sz w:val="24"/>
          <w:szCs w:val="24"/>
        </w:rPr>
        <w:t>Cache de Transferência Avançada no-die de 8 vias em velocidade total e unificada.</w:t>
      </w:r>
    </w:p>
    <w:p w14:paraId="57D05B25" w14:textId="3BE5054A" w:rsidR="009757DE" w:rsidRDefault="009757DE" w:rsidP="007A0B44">
      <w:pPr>
        <w:pStyle w:val="PargrafodaLista"/>
        <w:numPr>
          <w:ilvl w:val="1"/>
          <w:numId w:val="19"/>
        </w:numPr>
        <w:jc w:val="both"/>
        <w:rPr>
          <w:rFonts w:ascii="Arial Nova" w:hAnsi="Arial Nova"/>
          <w:sz w:val="24"/>
          <w:szCs w:val="24"/>
        </w:rPr>
      </w:pPr>
      <w:r w:rsidRPr="009757DE">
        <w:rPr>
          <w:rFonts w:ascii="Arial Nova" w:hAnsi="Arial Nova"/>
          <w:sz w:val="24"/>
          <w:szCs w:val="24"/>
        </w:rPr>
        <w:t>Largura de banda e desempenho aumentam com a frequência do processador.</w:t>
      </w:r>
    </w:p>
    <w:p w14:paraId="5E9EFA7D" w14:textId="77777777" w:rsidR="00AF381C" w:rsidRDefault="00AF381C" w:rsidP="00AF381C">
      <w:pPr>
        <w:jc w:val="both"/>
        <w:rPr>
          <w:rFonts w:ascii="Arial Nova" w:hAnsi="Arial Nova"/>
          <w:sz w:val="24"/>
          <w:szCs w:val="24"/>
        </w:rPr>
      </w:pPr>
    </w:p>
    <w:p w14:paraId="4D38CDAA" w14:textId="77777777" w:rsidR="00AF381C" w:rsidRDefault="00AF381C" w:rsidP="00AF381C">
      <w:pPr>
        <w:jc w:val="both"/>
        <w:rPr>
          <w:rFonts w:ascii="Arial Nova" w:hAnsi="Arial Nova"/>
          <w:sz w:val="24"/>
          <w:szCs w:val="24"/>
        </w:rPr>
      </w:pPr>
    </w:p>
    <w:p w14:paraId="2AF37737" w14:textId="77777777" w:rsidR="00AF381C" w:rsidRPr="00AF381C" w:rsidRDefault="00AF381C" w:rsidP="00AF381C">
      <w:pPr>
        <w:jc w:val="both"/>
        <w:rPr>
          <w:rFonts w:ascii="Arial Nova" w:hAnsi="Arial Nova"/>
          <w:sz w:val="24"/>
          <w:szCs w:val="24"/>
        </w:rPr>
      </w:pPr>
    </w:p>
    <w:p w14:paraId="38362AC0" w14:textId="09399C5B" w:rsidR="009757DE" w:rsidRDefault="007A0B44" w:rsidP="007A0B44">
      <w:pPr>
        <w:jc w:val="both"/>
        <w:rPr>
          <w:rFonts w:ascii="Arial Nova" w:hAnsi="Arial Nova"/>
          <w:sz w:val="24"/>
          <w:szCs w:val="24"/>
        </w:rPr>
      </w:pPr>
      <w:r>
        <w:rPr>
          <w:rFonts w:ascii="Arial Nova" w:hAnsi="Arial Nova"/>
          <w:sz w:val="24"/>
          <w:szCs w:val="24"/>
        </w:rPr>
        <w:t xml:space="preserve">¹ </w:t>
      </w:r>
      <w:r w:rsidR="009757DE" w:rsidRPr="007A0B44">
        <w:rPr>
          <w:rFonts w:ascii="Arial Nova" w:hAnsi="Arial Nova"/>
          <w:sz w:val="24"/>
          <w:szCs w:val="24"/>
        </w:rPr>
        <w:t>Processadores Intel 64 e IA-32 baseados na microarquitetura Intel NetBurst a 90 nm de processo podem lidar com mais de 24 armazenamentos em execução.</w:t>
      </w:r>
    </w:p>
    <w:p w14:paraId="50AC9B2F" w14:textId="77777777" w:rsidR="006817D0" w:rsidRPr="006817D0" w:rsidRDefault="006817D0" w:rsidP="006817D0">
      <w:pPr>
        <w:ind w:left="708"/>
        <w:jc w:val="both"/>
        <w:rPr>
          <w:rFonts w:ascii="Arial Nova" w:hAnsi="Arial Nova"/>
          <w:sz w:val="24"/>
          <w:szCs w:val="24"/>
        </w:rPr>
      </w:pPr>
      <w:r w:rsidRPr="006817D0">
        <w:rPr>
          <w:rFonts w:ascii="Arial Nova" w:hAnsi="Arial Nova"/>
          <w:sz w:val="24"/>
          <w:szCs w:val="24"/>
        </w:rPr>
        <w:lastRenderedPageBreak/>
        <w:t>• Interface de barramento de alto desempenho com quádrupla bomba para o barramento do sistema da microarquitetura Intel NetBurst.</w:t>
      </w:r>
    </w:p>
    <w:p w14:paraId="08CA4946" w14:textId="77777777" w:rsidR="006817D0" w:rsidRPr="006817D0" w:rsidRDefault="006817D0" w:rsidP="00AF381C">
      <w:pPr>
        <w:ind w:left="1416"/>
        <w:jc w:val="both"/>
        <w:rPr>
          <w:rFonts w:ascii="Arial Nova" w:hAnsi="Arial Nova"/>
          <w:sz w:val="24"/>
          <w:szCs w:val="24"/>
        </w:rPr>
      </w:pPr>
      <w:r w:rsidRPr="006817D0">
        <w:rPr>
          <w:rFonts w:ascii="Arial Nova" w:hAnsi="Arial Nova"/>
          <w:sz w:val="24"/>
          <w:szCs w:val="24"/>
        </w:rPr>
        <w:t>— Suporta clock de barramento escalável com quádrupla bomba para atingir velocidade efetiva até 4X.</w:t>
      </w:r>
    </w:p>
    <w:p w14:paraId="5369A4D2" w14:textId="77777777" w:rsidR="006817D0" w:rsidRPr="006817D0" w:rsidRDefault="006817D0" w:rsidP="00AF381C">
      <w:pPr>
        <w:ind w:left="1416"/>
        <w:jc w:val="both"/>
        <w:rPr>
          <w:rFonts w:ascii="Arial Nova" w:hAnsi="Arial Nova"/>
          <w:sz w:val="24"/>
          <w:szCs w:val="24"/>
        </w:rPr>
      </w:pPr>
      <w:r w:rsidRPr="006817D0">
        <w:rPr>
          <w:rFonts w:ascii="Arial Nova" w:hAnsi="Arial Nova"/>
          <w:sz w:val="24"/>
          <w:szCs w:val="24"/>
        </w:rPr>
        <w:t>— Capaz de fornecer até 8,5 gigabytes de largura de banda por segundo.</w:t>
      </w:r>
    </w:p>
    <w:p w14:paraId="16E4F471" w14:textId="77777777" w:rsidR="006817D0" w:rsidRPr="006817D0" w:rsidRDefault="006817D0" w:rsidP="00AF381C">
      <w:pPr>
        <w:ind w:left="708"/>
        <w:jc w:val="both"/>
        <w:rPr>
          <w:rFonts w:ascii="Arial Nova" w:hAnsi="Arial Nova"/>
          <w:sz w:val="24"/>
          <w:szCs w:val="24"/>
        </w:rPr>
      </w:pPr>
      <w:r w:rsidRPr="006817D0">
        <w:rPr>
          <w:rFonts w:ascii="Arial Nova" w:hAnsi="Arial Nova"/>
          <w:sz w:val="24"/>
          <w:szCs w:val="24"/>
        </w:rPr>
        <w:t>• Emissão superescalar para permitir o paralelismo.</w:t>
      </w:r>
    </w:p>
    <w:p w14:paraId="688258F5" w14:textId="77777777" w:rsidR="006817D0" w:rsidRPr="006817D0" w:rsidRDefault="006817D0" w:rsidP="00AF381C">
      <w:pPr>
        <w:ind w:left="708"/>
        <w:jc w:val="both"/>
        <w:rPr>
          <w:rFonts w:ascii="Arial Nova" w:hAnsi="Arial Nova"/>
          <w:sz w:val="24"/>
          <w:szCs w:val="24"/>
        </w:rPr>
      </w:pPr>
      <w:r w:rsidRPr="006817D0">
        <w:rPr>
          <w:rFonts w:ascii="Arial Nova" w:hAnsi="Arial Nova"/>
          <w:sz w:val="24"/>
          <w:szCs w:val="24"/>
        </w:rPr>
        <w:t>• Registros de hardware expandidos com renomeação para evitar limitações no espaço de nomes dos registros.</w:t>
      </w:r>
    </w:p>
    <w:p w14:paraId="6B9B9AE6" w14:textId="77777777" w:rsidR="006817D0" w:rsidRPr="006817D0" w:rsidRDefault="006817D0" w:rsidP="00AF381C">
      <w:pPr>
        <w:ind w:left="708"/>
        <w:jc w:val="both"/>
        <w:rPr>
          <w:rFonts w:ascii="Arial Nova" w:hAnsi="Arial Nova"/>
          <w:sz w:val="24"/>
          <w:szCs w:val="24"/>
        </w:rPr>
      </w:pPr>
      <w:r w:rsidRPr="006817D0">
        <w:rPr>
          <w:rFonts w:ascii="Arial Nova" w:hAnsi="Arial Nova"/>
          <w:sz w:val="24"/>
          <w:szCs w:val="24"/>
        </w:rPr>
        <w:t>• Tamanho de linha de cache de 64 bytes (transfere dados de até duas linhas por setor).</w:t>
      </w:r>
    </w:p>
    <w:p w14:paraId="6F0D1CA7" w14:textId="4B9258F9" w:rsidR="006817D0" w:rsidRDefault="006817D0" w:rsidP="00AF381C">
      <w:pPr>
        <w:ind w:left="708"/>
        <w:jc w:val="both"/>
        <w:rPr>
          <w:rFonts w:ascii="Arial Nova" w:hAnsi="Arial Nova"/>
          <w:sz w:val="24"/>
          <w:szCs w:val="24"/>
        </w:rPr>
      </w:pPr>
      <w:r w:rsidRPr="006817D0">
        <w:rPr>
          <w:rFonts w:ascii="Arial Nova" w:hAnsi="Arial Nova"/>
          <w:sz w:val="24"/>
          <w:szCs w:val="24"/>
        </w:rPr>
        <w:t>A Figura 2-2 é uma visão geral da microarquitetura Intel NetBurst. Esta pipeline de microarquitetura é composta por três seções: (1) a pipeline de entrada, (2) o núcleo de execução fora de ordem e (3) a unidade de aposentadoria.</w:t>
      </w:r>
    </w:p>
    <w:p w14:paraId="0939216F" w14:textId="121FE345" w:rsidR="00C43567" w:rsidRDefault="00C43567" w:rsidP="00C43567">
      <w:pPr>
        <w:jc w:val="both"/>
        <w:rPr>
          <w:rFonts w:ascii="Arial Nova" w:hAnsi="Arial Nova"/>
          <w:sz w:val="24"/>
          <w:szCs w:val="24"/>
        </w:rPr>
      </w:pPr>
      <w:r w:rsidRPr="00C43567">
        <w:rPr>
          <w:rFonts w:ascii="Arial Nova" w:hAnsi="Arial Nova"/>
          <w:sz w:val="24"/>
          <w:szCs w:val="24"/>
        </w:rPr>
        <w:drawing>
          <wp:inline distT="0" distB="0" distL="0" distR="0" wp14:anchorId="6C5E9A31" wp14:editId="11763079">
            <wp:extent cx="5400040" cy="4316730"/>
            <wp:effectExtent l="0" t="0" r="0" b="7620"/>
            <wp:docPr id="199978072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80725" name="Imagem 1" descr="Diagrama&#10;&#10;Descrição gerada automaticamente"/>
                    <pic:cNvPicPr/>
                  </pic:nvPicPr>
                  <pic:blipFill>
                    <a:blip r:embed="rId10"/>
                    <a:stretch>
                      <a:fillRect/>
                    </a:stretch>
                  </pic:blipFill>
                  <pic:spPr>
                    <a:xfrm>
                      <a:off x="0" y="0"/>
                      <a:ext cx="5400040" cy="4316730"/>
                    </a:xfrm>
                    <a:prstGeom prst="rect">
                      <a:avLst/>
                    </a:prstGeom>
                  </pic:spPr>
                </pic:pic>
              </a:graphicData>
            </a:graphic>
          </wp:inline>
        </w:drawing>
      </w:r>
    </w:p>
    <w:p w14:paraId="13ED1190" w14:textId="77777777" w:rsidR="0045748D" w:rsidRDefault="0045748D" w:rsidP="00C43567">
      <w:pPr>
        <w:jc w:val="both"/>
        <w:rPr>
          <w:rFonts w:ascii="Arial Nova" w:hAnsi="Arial Nova"/>
          <w:sz w:val="24"/>
          <w:szCs w:val="24"/>
        </w:rPr>
      </w:pPr>
    </w:p>
    <w:p w14:paraId="66795F52" w14:textId="77777777" w:rsidR="0045748D" w:rsidRDefault="0045748D" w:rsidP="00C43567">
      <w:pPr>
        <w:jc w:val="both"/>
        <w:rPr>
          <w:rFonts w:ascii="Arial Nova" w:hAnsi="Arial Nova"/>
          <w:sz w:val="24"/>
          <w:szCs w:val="24"/>
        </w:rPr>
      </w:pPr>
    </w:p>
    <w:p w14:paraId="1198790D" w14:textId="77777777" w:rsidR="0045748D" w:rsidRPr="0045748D" w:rsidRDefault="0045748D" w:rsidP="0045748D">
      <w:pPr>
        <w:jc w:val="both"/>
        <w:rPr>
          <w:rFonts w:ascii="Arial Nova" w:hAnsi="Arial Nova"/>
          <w:b/>
          <w:bCs/>
          <w:sz w:val="24"/>
          <w:szCs w:val="24"/>
        </w:rPr>
      </w:pPr>
      <w:r w:rsidRPr="0045748D">
        <w:rPr>
          <w:rFonts w:ascii="Arial Nova" w:hAnsi="Arial Nova"/>
          <w:b/>
          <w:bCs/>
          <w:sz w:val="24"/>
          <w:szCs w:val="24"/>
        </w:rPr>
        <w:lastRenderedPageBreak/>
        <w:t>2.2.2.1 A Pipeline da Etapa de Entrada</w:t>
      </w:r>
    </w:p>
    <w:p w14:paraId="21689AFA" w14:textId="77777777" w:rsidR="0045748D" w:rsidRPr="0045748D" w:rsidRDefault="0045748D" w:rsidP="0045748D">
      <w:pPr>
        <w:jc w:val="both"/>
        <w:rPr>
          <w:rFonts w:ascii="Arial Nova" w:hAnsi="Arial Nova"/>
          <w:sz w:val="24"/>
          <w:szCs w:val="24"/>
        </w:rPr>
      </w:pPr>
      <w:r w:rsidRPr="0045748D">
        <w:rPr>
          <w:rFonts w:ascii="Arial Nova" w:hAnsi="Arial Nova"/>
          <w:sz w:val="24"/>
          <w:szCs w:val="24"/>
        </w:rPr>
        <w:t>A etapa de entrada fornece instruções em ordem de programa para o núcleo de execução fora de ordem. Ela realiza várias</w:t>
      </w:r>
    </w:p>
    <w:p w14:paraId="450E2596" w14:textId="77777777" w:rsidR="0045748D" w:rsidRPr="0045748D" w:rsidRDefault="0045748D" w:rsidP="0045748D">
      <w:pPr>
        <w:jc w:val="both"/>
        <w:rPr>
          <w:rFonts w:ascii="Arial Nova" w:hAnsi="Arial Nova"/>
          <w:sz w:val="24"/>
          <w:szCs w:val="24"/>
        </w:rPr>
      </w:pPr>
      <w:r w:rsidRPr="0045748D">
        <w:rPr>
          <w:rFonts w:ascii="Arial Nova" w:hAnsi="Arial Nova"/>
          <w:sz w:val="24"/>
          <w:szCs w:val="24"/>
        </w:rPr>
        <w:t>funções:</w:t>
      </w:r>
    </w:p>
    <w:p w14:paraId="4AC4D13F" w14:textId="77777777" w:rsidR="0045748D" w:rsidRPr="0045748D" w:rsidRDefault="0045748D" w:rsidP="0045748D">
      <w:pPr>
        <w:ind w:left="708"/>
        <w:jc w:val="both"/>
        <w:rPr>
          <w:rFonts w:ascii="Arial Nova" w:hAnsi="Arial Nova"/>
          <w:sz w:val="24"/>
          <w:szCs w:val="24"/>
        </w:rPr>
      </w:pPr>
      <w:r w:rsidRPr="0045748D">
        <w:rPr>
          <w:rFonts w:ascii="Arial Nova" w:hAnsi="Arial Nova"/>
          <w:sz w:val="24"/>
          <w:szCs w:val="24"/>
        </w:rPr>
        <w:t>• Busca instruções que provavelmente serão executadas.</w:t>
      </w:r>
    </w:p>
    <w:p w14:paraId="7B9C2AFC" w14:textId="77777777" w:rsidR="0045748D" w:rsidRPr="0045748D" w:rsidRDefault="0045748D" w:rsidP="0045748D">
      <w:pPr>
        <w:ind w:left="708"/>
        <w:jc w:val="both"/>
        <w:rPr>
          <w:rFonts w:ascii="Arial Nova" w:hAnsi="Arial Nova"/>
          <w:sz w:val="24"/>
          <w:szCs w:val="24"/>
        </w:rPr>
      </w:pPr>
      <w:r w:rsidRPr="0045748D">
        <w:rPr>
          <w:rFonts w:ascii="Arial Nova" w:hAnsi="Arial Nova"/>
          <w:sz w:val="24"/>
          <w:szCs w:val="24"/>
        </w:rPr>
        <w:t>• Recupera instruções que ainda não foram buscadas.</w:t>
      </w:r>
    </w:p>
    <w:p w14:paraId="312A023B" w14:textId="77777777" w:rsidR="0045748D" w:rsidRPr="0045748D" w:rsidRDefault="0045748D" w:rsidP="0045748D">
      <w:pPr>
        <w:ind w:left="708"/>
        <w:jc w:val="both"/>
        <w:rPr>
          <w:rFonts w:ascii="Arial Nova" w:hAnsi="Arial Nova"/>
          <w:sz w:val="24"/>
          <w:szCs w:val="24"/>
        </w:rPr>
      </w:pPr>
      <w:r w:rsidRPr="0045748D">
        <w:rPr>
          <w:rFonts w:ascii="Arial Nova" w:hAnsi="Arial Nova"/>
          <w:sz w:val="24"/>
          <w:szCs w:val="24"/>
        </w:rPr>
        <w:t>• Decodifica instruções em microoperações.</w:t>
      </w:r>
    </w:p>
    <w:p w14:paraId="33A44E80" w14:textId="77777777" w:rsidR="0045748D" w:rsidRPr="0045748D" w:rsidRDefault="0045748D" w:rsidP="0045748D">
      <w:pPr>
        <w:ind w:left="708"/>
        <w:jc w:val="both"/>
        <w:rPr>
          <w:rFonts w:ascii="Arial Nova" w:hAnsi="Arial Nova"/>
          <w:sz w:val="24"/>
          <w:szCs w:val="24"/>
        </w:rPr>
      </w:pPr>
      <w:r w:rsidRPr="0045748D">
        <w:rPr>
          <w:rFonts w:ascii="Arial Nova" w:hAnsi="Arial Nova"/>
          <w:sz w:val="24"/>
          <w:szCs w:val="24"/>
        </w:rPr>
        <w:t>• Gera microcódigo para instruções complexas e código de propósito especial.</w:t>
      </w:r>
    </w:p>
    <w:p w14:paraId="41645FC3" w14:textId="77777777" w:rsidR="0045748D" w:rsidRPr="0045748D" w:rsidRDefault="0045748D" w:rsidP="0045748D">
      <w:pPr>
        <w:ind w:left="708"/>
        <w:jc w:val="both"/>
        <w:rPr>
          <w:rFonts w:ascii="Arial Nova" w:hAnsi="Arial Nova"/>
          <w:sz w:val="24"/>
          <w:szCs w:val="24"/>
        </w:rPr>
      </w:pPr>
      <w:r w:rsidRPr="0045748D">
        <w:rPr>
          <w:rFonts w:ascii="Arial Nova" w:hAnsi="Arial Nova"/>
          <w:sz w:val="24"/>
          <w:szCs w:val="24"/>
        </w:rPr>
        <w:t>• Entrega instruções decodificadas do cache de rastreamento de execução.</w:t>
      </w:r>
    </w:p>
    <w:p w14:paraId="42BA9ED2" w14:textId="77777777" w:rsidR="0045748D" w:rsidRPr="0045748D" w:rsidRDefault="0045748D" w:rsidP="0045748D">
      <w:pPr>
        <w:ind w:left="708"/>
        <w:jc w:val="both"/>
        <w:rPr>
          <w:rFonts w:ascii="Arial Nova" w:hAnsi="Arial Nova"/>
          <w:sz w:val="24"/>
          <w:szCs w:val="24"/>
        </w:rPr>
      </w:pPr>
      <w:r w:rsidRPr="0045748D">
        <w:rPr>
          <w:rFonts w:ascii="Arial Nova" w:hAnsi="Arial Nova"/>
          <w:sz w:val="24"/>
          <w:szCs w:val="24"/>
        </w:rPr>
        <w:t>• Prevê bifurcações usando um algoritmo altamente avançado.</w:t>
      </w:r>
    </w:p>
    <w:p w14:paraId="0C6BB61C" w14:textId="77777777" w:rsidR="0045748D" w:rsidRPr="0045748D" w:rsidRDefault="0045748D" w:rsidP="0045748D">
      <w:pPr>
        <w:jc w:val="both"/>
        <w:rPr>
          <w:rFonts w:ascii="Arial Nova" w:hAnsi="Arial Nova"/>
          <w:sz w:val="24"/>
          <w:szCs w:val="24"/>
        </w:rPr>
      </w:pPr>
      <w:r w:rsidRPr="0045748D">
        <w:rPr>
          <w:rFonts w:ascii="Arial Nova" w:hAnsi="Arial Nova"/>
          <w:sz w:val="24"/>
          <w:szCs w:val="24"/>
        </w:rPr>
        <w:t>A pipeline foi projetada para resolver problemas comuns em microprocessadores pipelined de alta velocidade. Dois desses</w:t>
      </w:r>
    </w:p>
    <w:p w14:paraId="1B35FF28" w14:textId="77777777" w:rsidR="0045748D" w:rsidRPr="0045748D" w:rsidRDefault="0045748D" w:rsidP="0045748D">
      <w:pPr>
        <w:jc w:val="both"/>
        <w:rPr>
          <w:rFonts w:ascii="Arial Nova" w:hAnsi="Arial Nova"/>
          <w:sz w:val="24"/>
          <w:szCs w:val="24"/>
        </w:rPr>
      </w:pPr>
      <w:r w:rsidRPr="0045748D">
        <w:rPr>
          <w:rFonts w:ascii="Arial Nova" w:hAnsi="Arial Nova"/>
          <w:sz w:val="24"/>
          <w:szCs w:val="24"/>
        </w:rPr>
        <w:t>problemas contribuem para importantes fontes de atrasos:</w:t>
      </w:r>
    </w:p>
    <w:p w14:paraId="403B79FE" w14:textId="018A50BD" w:rsidR="00B12190" w:rsidRDefault="0045748D" w:rsidP="00845AC9">
      <w:pPr>
        <w:ind w:firstLine="708"/>
        <w:jc w:val="both"/>
        <w:rPr>
          <w:rFonts w:ascii="Arial Nova" w:hAnsi="Arial Nova"/>
          <w:sz w:val="24"/>
          <w:szCs w:val="24"/>
        </w:rPr>
      </w:pPr>
      <w:r w:rsidRPr="0045748D">
        <w:rPr>
          <w:rFonts w:ascii="Arial Nova" w:hAnsi="Arial Nova"/>
          <w:sz w:val="24"/>
          <w:szCs w:val="24"/>
        </w:rPr>
        <w:t>• Tempo para decodificar instruções recuperadas do destino.</w:t>
      </w:r>
    </w:p>
    <w:p w14:paraId="20286DD4" w14:textId="77777777" w:rsidR="00646ED8" w:rsidRPr="00646ED8" w:rsidRDefault="00646ED8" w:rsidP="00646ED8">
      <w:pPr>
        <w:ind w:left="708"/>
        <w:jc w:val="both"/>
        <w:rPr>
          <w:rFonts w:ascii="Arial Nova" w:hAnsi="Arial Nova"/>
          <w:sz w:val="24"/>
          <w:szCs w:val="24"/>
        </w:rPr>
      </w:pPr>
      <w:r w:rsidRPr="00646ED8">
        <w:rPr>
          <w:rFonts w:ascii="Arial Nova" w:hAnsi="Arial Nova"/>
          <w:sz w:val="24"/>
          <w:szCs w:val="24"/>
        </w:rPr>
        <w:t>• Desperdício de largura de banda de decodificação devido a bifurcações ou alvos de bifurcação no meio de linhas de cache.</w:t>
      </w:r>
    </w:p>
    <w:p w14:paraId="4A0A28CB" w14:textId="77777777" w:rsidR="00646ED8" w:rsidRPr="00646ED8" w:rsidRDefault="00646ED8" w:rsidP="00646ED8">
      <w:pPr>
        <w:jc w:val="both"/>
        <w:rPr>
          <w:rFonts w:ascii="Arial Nova" w:hAnsi="Arial Nova"/>
          <w:sz w:val="24"/>
          <w:szCs w:val="24"/>
        </w:rPr>
      </w:pPr>
      <w:r w:rsidRPr="00646ED8">
        <w:rPr>
          <w:rFonts w:ascii="Arial Nova" w:hAnsi="Arial Nova"/>
          <w:sz w:val="24"/>
          <w:szCs w:val="24"/>
        </w:rPr>
        <w:t>A operação do cache de rastreamento da pipeline aborda esses problemas. Instruções estão constantemente sendo buscadas e decodificadas pelo mecanismo de tradução (parte da lógica de busca/decodificação) e montadas em sequências de microoperações chamadas de rastreamentos. A qualquer momento, vários rastreamentos (que representam bifurcações pré-buscadas) estão sendo armazenados no cache de rastreamento. O cache de rastreamento é pesquisado em busca da instrução que segue a bifurcação ativa. Se a instrução também aparecer como a primeira instrução em uma bifurcação pré-buscada, a busca e decodificação de instruções na hierarquia de memória cessam, e a bifurcação pré-buscada se torna a nova fonte de instruções (consulte a Figura 2-2).</w:t>
      </w:r>
    </w:p>
    <w:p w14:paraId="5B7982D9" w14:textId="02CBD83B" w:rsidR="00646ED8" w:rsidRDefault="00646ED8" w:rsidP="00646ED8">
      <w:pPr>
        <w:jc w:val="both"/>
        <w:rPr>
          <w:rFonts w:ascii="Arial Nova" w:hAnsi="Arial Nova"/>
          <w:sz w:val="24"/>
          <w:szCs w:val="24"/>
        </w:rPr>
      </w:pPr>
      <w:r w:rsidRPr="00646ED8">
        <w:rPr>
          <w:rFonts w:ascii="Arial Nova" w:hAnsi="Arial Nova"/>
          <w:sz w:val="24"/>
          <w:szCs w:val="24"/>
        </w:rPr>
        <w:t>O cache de rastreamento e o mecanismo de tradução possuem hardware de previsão de bifurcação cooperativa. Os alvos de bifurcação são previstos com base em seus endereços lineares usando buffers de alvo de bifurcação (BTBs) e são buscados o mais cedo possível.</w:t>
      </w:r>
    </w:p>
    <w:p w14:paraId="15FF985A" w14:textId="77777777" w:rsidR="005B283A" w:rsidRDefault="005B283A" w:rsidP="00646ED8">
      <w:pPr>
        <w:jc w:val="both"/>
        <w:rPr>
          <w:rFonts w:ascii="Arial Nova" w:hAnsi="Arial Nova"/>
          <w:sz w:val="24"/>
          <w:szCs w:val="24"/>
        </w:rPr>
      </w:pPr>
    </w:p>
    <w:p w14:paraId="393DFEE8" w14:textId="77777777" w:rsidR="005B283A" w:rsidRDefault="005B283A" w:rsidP="00646ED8">
      <w:pPr>
        <w:jc w:val="both"/>
        <w:rPr>
          <w:rFonts w:ascii="Arial Nova" w:hAnsi="Arial Nova"/>
          <w:sz w:val="24"/>
          <w:szCs w:val="24"/>
        </w:rPr>
      </w:pPr>
    </w:p>
    <w:p w14:paraId="41A311DC" w14:textId="77777777" w:rsidR="005B283A" w:rsidRDefault="005B283A" w:rsidP="00646ED8">
      <w:pPr>
        <w:jc w:val="both"/>
        <w:rPr>
          <w:rFonts w:ascii="Arial Nova" w:hAnsi="Arial Nova"/>
          <w:sz w:val="24"/>
          <w:szCs w:val="24"/>
        </w:rPr>
      </w:pPr>
    </w:p>
    <w:p w14:paraId="07B1274A" w14:textId="77777777" w:rsidR="005B283A" w:rsidRPr="005B283A" w:rsidRDefault="005B283A" w:rsidP="005B283A">
      <w:pPr>
        <w:jc w:val="both"/>
        <w:rPr>
          <w:rFonts w:ascii="Arial Nova" w:hAnsi="Arial Nova"/>
          <w:b/>
          <w:bCs/>
          <w:sz w:val="24"/>
          <w:szCs w:val="24"/>
        </w:rPr>
      </w:pPr>
      <w:r w:rsidRPr="005B283A">
        <w:rPr>
          <w:rFonts w:ascii="Arial Nova" w:hAnsi="Arial Nova"/>
          <w:b/>
          <w:bCs/>
          <w:sz w:val="24"/>
          <w:szCs w:val="24"/>
        </w:rPr>
        <w:lastRenderedPageBreak/>
        <w:t>2.2.2.2 Núcleo de Execução Fora de Ordem</w:t>
      </w:r>
    </w:p>
    <w:p w14:paraId="68DE1DAC" w14:textId="50DFBEC0" w:rsidR="005B283A" w:rsidRPr="005B283A" w:rsidRDefault="005B283A" w:rsidP="005B283A">
      <w:pPr>
        <w:jc w:val="both"/>
        <w:rPr>
          <w:rFonts w:ascii="Arial Nova" w:hAnsi="Arial Nova"/>
          <w:sz w:val="24"/>
          <w:szCs w:val="24"/>
        </w:rPr>
      </w:pPr>
      <w:r w:rsidRPr="005B283A">
        <w:rPr>
          <w:rFonts w:ascii="Arial Nova" w:hAnsi="Arial Nova"/>
          <w:sz w:val="24"/>
          <w:szCs w:val="24"/>
        </w:rPr>
        <w:t>A capacidade do núcleo de execução fora de ordem de executar instruções fora de ordem é um fator-chave para permitir o paralelismo. Essa característica permite que o processador reordene as instruções de modo que, se uma microoperação for atrasada, outras microoperações possam continuar ao seu redor. O processador utiliza vários buffers para suavizar o fluxo de microoperações.</w:t>
      </w:r>
    </w:p>
    <w:p w14:paraId="2B9ED50B" w14:textId="6E9216E9" w:rsidR="005B283A" w:rsidRPr="005B283A" w:rsidRDefault="005B283A" w:rsidP="005B283A">
      <w:pPr>
        <w:jc w:val="both"/>
        <w:rPr>
          <w:rFonts w:ascii="Arial Nova" w:hAnsi="Arial Nova"/>
          <w:sz w:val="24"/>
          <w:szCs w:val="24"/>
        </w:rPr>
      </w:pPr>
      <w:r w:rsidRPr="005B283A">
        <w:rPr>
          <w:rFonts w:ascii="Arial Nova" w:hAnsi="Arial Nova"/>
          <w:sz w:val="24"/>
          <w:szCs w:val="24"/>
        </w:rPr>
        <w:t>O núcleo foi projetado para facilitar a execução em paralelo. Ele pode despachar até seis microoperações por ciclo (isso excede a largura de banda do cache de rastreamento e das microoperações de aposentadoria). A maioria das pipelines pode começar a executar uma nova microoperação a cada ciclo, de modo que várias instruções podem estar em execução ao mesmo tempo para cada pipeline. Várias instruções de unidade lógica e aritmética (ALU) podem começar duas por ciclo; muitas instruções de ponto flutuante podem começar uma a cada dois ciclos.</w:t>
      </w:r>
    </w:p>
    <w:p w14:paraId="075FE064" w14:textId="77777777" w:rsidR="005B283A" w:rsidRPr="005B283A" w:rsidRDefault="005B283A" w:rsidP="005B283A">
      <w:pPr>
        <w:jc w:val="both"/>
        <w:rPr>
          <w:rFonts w:ascii="Arial Nova" w:hAnsi="Arial Nova"/>
          <w:b/>
          <w:bCs/>
          <w:sz w:val="24"/>
          <w:szCs w:val="24"/>
        </w:rPr>
      </w:pPr>
      <w:r w:rsidRPr="005B283A">
        <w:rPr>
          <w:rFonts w:ascii="Arial Nova" w:hAnsi="Arial Nova"/>
          <w:b/>
          <w:bCs/>
          <w:sz w:val="24"/>
          <w:szCs w:val="24"/>
        </w:rPr>
        <w:t>2.2.2.3 Unidade de Aposentadoria</w:t>
      </w:r>
    </w:p>
    <w:p w14:paraId="411D978E" w14:textId="38EC6DDD" w:rsidR="005B283A" w:rsidRPr="005B283A" w:rsidRDefault="005B283A" w:rsidP="005B283A">
      <w:pPr>
        <w:jc w:val="both"/>
        <w:rPr>
          <w:rFonts w:ascii="Arial Nova" w:hAnsi="Arial Nova"/>
          <w:sz w:val="24"/>
          <w:szCs w:val="24"/>
        </w:rPr>
      </w:pPr>
      <w:r w:rsidRPr="005B283A">
        <w:rPr>
          <w:rFonts w:ascii="Arial Nova" w:hAnsi="Arial Nova"/>
          <w:sz w:val="24"/>
          <w:szCs w:val="24"/>
        </w:rPr>
        <w:t>A unidade de aposentadoria recebe os resultados das microoperações executadas pelo núcleo de execução fora de ordem e processa os resultados para que o estado arquitetural seja atualizado de acordo com a ordem original do programa.</w:t>
      </w:r>
    </w:p>
    <w:p w14:paraId="270BEB32" w14:textId="7677C1EB" w:rsidR="005B283A" w:rsidRPr="005B283A" w:rsidRDefault="005B283A" w:rsidP="005B283A">
      <w:pPr>
        <w:jc w:val="both"/>
        <w:rPr>
          <w:rFonts w:ascii="Arial Nova" w:hAnsi="Arial Nova"/>
          <w:sz w:val="24"/>
          <w:szCs w:val="24"/>
        </w:rPr>
      </w:pPr>
      <w:r w:rsidRPr="005B283A">
        <w:rPr>
          <w:rFonts w:ascii="Arial Nova" w:hAnsi="Arial Nova"/>
          <w:sz w:val="24"/>
          <w:szCs w:val="24"/>
        </w:rPr>
        <w:t>Quando uma microoperação é concluída e escreve seu resultado, ela é aposentada. Até três microoperações podem ser aposentadas por ciclo. O Buffer de Reordenação (ROB) é a unidade no processador que armazena as microoperações concluídas, atualiza o estado arquitetural na ordem e gerencia a ordenação de exceções. A seção de aposentadoria também acompanha as bifurcações e envia informações atualizadas de destino de bifurcação para o BTB. O BTB, por sua vez, elimina os rastreamentos pré-buscados que não são mais necessários.</w:t>
      </w:r>
    </w:p>
    <w:p w14:paraId="0F4AB1B0" w14:textId="77777777" w:rsidR="005B283A" w:rsidRPr="005B283A" w:rsidRDefault="005B283A" w:rsidP="005B283A">
      <w:pPr>
        <w:jc w:val="both"/>
        <w:rPr>
          <w:rFonts w:ascii="Arial Nova" w:hAnsi="Arial Nova"/>
          <w:b/>
          <w:bCs/>
          <w:sz w:val="24"/>
          <w:szCs w:val="24"/>
        </w:rPr>
      </w:pPr>
      <w:r w:rsidRPr="005B283A">
        <w:rPr>
          <w:rFonts w:ascii="Arial Nova" w:hAnsi="Arial Nova"/>
          <w:b/>
          <w:bCs/>
          <w:sz w:val="24"/>
          <w:szCs w:val="24"/>
        </w:rPr>
        <w:t>2.2.3 Intel® Core™ Microarchitecture</w:t>
      </w:r>
    </w:p>
    <w:p w14:paraId="79D19B6B" w14:textId="29E368B4" w:rsidR="005B283A" w:rsidRPr="005B283A" w:rsidRDefault="005B283A" w:rsidP="005B283A">
      <w:pPr>
        <w:jc w:val="both"/>
        <w:rPr>
          <w:rFonts w:ascii="Arial Nova" w:hAnsi="Arial Nova"/>
          <w:sz w:val="24"/>
          <w:szCs w:val="24"/>
        </w:rPr>
      </w:pPr>
      <w:r w:rsidRPr="005B283A">
        <w:rPr>
          <w:rFonts w:ascii="Arial Nova" w:hAnsi="Arial Nova"/>
          <w:sz w:val="24"/>
          <w:szCs w:val="24"/>
        </w:rPr>
        <w:t>A microarquitetura Intel Core introduz as seguintes características que permitem um alto desempenho e eficiência energética para cargas de trabalho de única e múltiplas threads:</w:t>
      </w:r>
    </w:p>
    <w:p w14:paraId="79445838" w14:textId="24435281"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A Execução de Amplo Alcance da Intel permite que cada núcleo do processador busque, despache e execute em larguras de banda elevadas para suportar a aposentadoria de até quatro instruções por ciclo.</w:t>
      </w:r>
    </w:p>
    <w:p w14:paraId="4DF96264" w14:textId="03A2C906"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Quatorze estágios eficientes na pipeline.</w:t>
      </w:r>
    </w:p>
    <w:p w14:paraId="73406E84" w14:textId="61EE58B5"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Três unidades lógicas e aritméticas.</w:t>
      </w:r>
    </w:p>
    <w:p w14:paraId="09DCB624" w14:textId="1F5C04FE"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Quatro decodificadores para decodificar até cinco instruções por ciclo.</w:t>
      </w:r>
    </w:p>
    <w:p w14:paraId="7344440A" w14:textId="20628F27"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Macro-fusão e micro-fusão para melhorar o rendimento da parte frontal.</w:t>
      </w:r>
    </w:p>
    <w:p w14:paraId="1CF31FFB" w14:textId="0668635A"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Taxa máxima de emissão de até seis microoperações por ciclo.</w:t>
      </w:r>
    </w:p>
    <w:p w14:paraId="361EACD6" w14:textId="66E102AC"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lastRenderedPageBreak/>
        <w:t>Largura de banda máxima de aposentadoria de até 4 microoperações por ciclo.</w:t>
      </w:r>
    </w:p>
    <w:p w14:paraId="51D9609D" w14:textId="46B76DAC"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Previsão avançada de bifurcações.</w:t>
      </w:r>
    </w:p>
    <w:p w14:paraId="1B5C3CD5" w14:textId="71E0F29E"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Rastreador de ponteiro de pilha para melhorar a eficiência da execução de entradas e saídas de funções/procedimentos.</w:t>
      </w:r>
    </w:p>
    <w:p w14:paraId="3C966A08" w14:textId="19E74338"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O Cache Inteligente Avançado da Intel oferece maior largura de banda do segundo nível de cache para o núcleo e desempenho e flexibilidade ideais para aplicativos de única e múltiplas threads.</w:t>
      </w:r>
    </w:p>
    <w:p w14:paraId="716E86A6" w14:textId="14BD5928"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Grande cache de segundo nível de até 4 MB e associatividade de 16 vias.</w:t>
      </w:r>
    </w:p>
    <w:p w14:paraId="38309507" w14:textId="6DD2C9F2"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Otimizado para ambientes de execução multicore e de única thread.</w:t>
      </w:r>
    </w:p>
    <w:p w14:paraId="690DE356" w14:textId="262B06EE" w:rsid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Caminho de dados interno de 256 bits para melhorar a largura de banda do L2 para o cache de dados de primeiro nível.</w:t>
      </w:r>
    </w:p>
    <w:p w14:paraId="65E4325A" w14:textId="424BA4E2" w:rsidR="0070721A" w:rsidRPr="0070721A" w:rsidRDefault="0070721A" w:rsidP="0070721A">
      <w:pPr>
        <w:pStyle w:val="PargrafodaLista"/>
        <w:numPr>
          <w:ilvl w:val="0"/>
          <w:numId w:val="21"/>
        </w:numPr>
        <w:jc w:val="both"/>
        <w:rPr>
          <w:rFonts w:ascii="Arial Nova" w:hAnsi="Arial Nova"/>
          <w:sz w:val="24"/>
          <w:szCs w:val="24"/>
        </w:rPr>
      </w:pPr>
      <w:r w:rsidRPr="0070721A">
        <w:rPr>
          <w:rFonts w:ascii="Arial Nova" w:hAnsi="Arial Nova"/>
          <w:sz w:val="24"/>
          <w:szCs w:val="24"/>
        </w:rPr>
        <w:t>Intel® Smart Memory Access faz pré-busca de dados na memória em resposta a padrões de acesso a dados e reduz a exposição a cache-miss da execução fora de ordem.</w:t>
      </w:r>
    </w:p>
    <w:p w14:paraId="7E6C94C3" w14:textId="77777777" w:rsidR="0070721A" w:rsidRPr="0070721A" w:rsidRDefault="0070721A" w:rsidP="00554986">
      <w:pPr>
        <w:pStyle w:val="PargrafodaLista"/>
        <w:ind w:left="1416"/>
        <w:jc w:val="both"/>
        <w:rPr>
          <w:rFonts w:ascii="Arial Nova" w:hAnsi="Arial Nova"/>
          <w:sz w:val="24"/>
          <w:szCs w:val="24"/>
        </w:rPr>
      </w:pPr>
      <w:r w:rsidRPr="0070721A">
        <w:rPr>
          <w:rFonts w:ascii="Arial Nova" w:hAnsi="Arial Nova"/>
          <w:sz w:val="24"/>
          <w:szCs w:val="24"/>
        </w:rPr>
        <w:t>— Pré-busca de hardware para reduzir a latência efetiva das falhas de cache de segundo nível.</w:t>
      </w:r>
    </w:p>
    <w:p w14:paraId="2693F686" w14:textId="77777777" w:rsidR="0070721A" w:rsidRPr="0070721A" w:rsidRDefault="0070721A" w:rsidP="00554986">
      <w:pPr>
        <w:pStyle w:val="PargrafodaLista"/>
        <w:ind w:left="1416"/>
        <w:jc w:val="both"/>
        <w:rPr>
          <w:rFonts w:ascii="Arial Nova" w:hAnsi="Arial Nova"/>
          <w:sz w:val="24"/>
          <w:szCs w:val="24"/>
        </w:rPr>
      </w:pPr>
      <w:r w:rsidRPr="0070721A">
        <w:rPr>
          <w:rFonts w:ascii="Arial Nova" w:hAnsi="Arial Nova"/>
          <w:sz w:val="24"/>
          <w:szCs w:val="24"/>
        </w:rPr>
        <w:t>— Pré-busca de hardware para reduzir a latência efetiva das falhas de cache de dados de primeiro nível.</w:t>
      </w:r>
    </w:p>
    <w:p w14:paraId="15654BEC" w14:textId="77777777" w:rsidR="0070721A" w:rsidRPr="00554986" w:rsidRDefault="0070721A" w:rsidP="00554986">
      <w:pPr>
        <w:ind w:left="1416"/>
        <w:jc w:val="both"/>
        <w:rPr>
          <w:rFonts w:ascii="Arial Nova" w:hAnsi="Arial Nova"/>
          <w:sz w:val="24"/>
          <w:szCs w:val="24"/>
        </w:rPr>
      </w:pPr>
      <w:r w:rsidRPr="00554986">
        <w:rPr>
          <w:rFonts w:ascii="Arial Nova" w:hAnsi="Arial Nova"/>
          <w:sz w:val="24"/>
          <w:szCs w:val="24"/>
        </w:rPr>
        <w:t>— Desambiguação de memória para melhorar a eficiência do mecanismo de execução especulativa.</w:t>
      </w:r>
    </w:p>
    <w:p w14:paraId="6A1E5D05" w14:textId="71C46062" w:rsidR="0070721A" w:rsidRPr="0070721A" w:rsidRDefault="0070721A" w:rsidP="0070721A">
      <w:pPr>
        <w:pStyle w:val="PargrafodaLista"/>
        <w:numPr>
          <w:ilvl w:val="0"/>
          <w:numId w:val="21"/>
        </w:numPr>
        <w:jc w:val="both"/>
        <w:rPr>
          <w:rFonts w:ascii="Arial Nova" w:hAnsi="Arial Nova"/>
          <w:sz w:val="24"/>
          <w:szCs w:val="24"/>
        </w:rPr>
      </w:pPr>
      <w:r w:rsidRPr="0070721A">
        <w:rPr>
          <w:rFonts w:ascii="Arial Nova" w:hAnsi="Arial Nova"/>
          <w:sz w:val="24"/>
          <w:szCs w:val="24"/>
        </w:rPr>
        <w:t xml:space="preserve"> Intel® Advanced Digital Media Boost melhora a maioria das instruções SIMD de 128 bits com taxa de transferência de um único ciclo e operações de ponto flutuante.</w:t>
      </w:r>
    </w:p>
    <w:p w14:paraId="29E3832D" w14:textId="77777777" w:rsidR="0070721A" w:rsidRPr="00554986" w:rsidRDefault="0070721A" w:rsidP="00554986">
      <w:pPr>
        <w:ind w:left="1416"/>
        <w:jc w:val="both"/>
        <w:rPr>
          <w:rFonts w:ascii="Arial Nova" w:hAnsi="Arial Nova"/>
          <w:sz w:val="24"/>
          <w:szCs w:val="24"/>
        </w:rPr>
      </w:pPr>
      <w:r w:rsidRPr="00554986">
        <w:rPr>
          <w:rFonts w:ascii="Arial Nova" w:hAnsi="Arial Nova"/>
          <w:sz w:val="24"/>
          <w:szCs w:val="24"/>
        </w:rPr>
        <w:t>— Taxa de transferência de um único ciclo para a maioria das instruções SIMD de 128 bits.</w:t>
      </w:r>
    </w:p>
    <w:p w14:paraId="182C2094" w14:textId="77777777" w:rsidR="0070721A" w:rsidRPr="00554986" w:rsidRDefault="0070721A" w:rsidP="00554986">
      <w:pPr>
        <w:ind w:left="708" w:firstLine="708"/>
        <w:jc w:val="both"/>
        <w:rPr>
          <w:rFonts w:ascii="Arial Nova" w:hAnsi="Arial Nova"/>
          <w:sz w:val="24"/>
          <w:szCs w:val="24"/>
        </w:rPr>
      </w:pPr>
      <w:r w:rsidRPr="00554986">
        <w:rPr>
          <w:rFonts w:ascii="Arial Nova" w:hAnsi="Arial Nova"/>
          <w:sz w:val="24"/>
          <w:szCs w:val="24"/>
        </w:rPr>
        <w:t>— Até oito operações de ponto flutuante por ciclo.</w:t>
      </w:r>
    </w:p>
    <w:p w14:paraId="6FEA8F53" w14:textId="3AE24187" w:rsidR="0070721A" w:rsidRPr="00554986" w:rsidRDefault="0070721A" w:rsidP="00554986">
      <w:pPr>
        <w:ind w:left="1416"/>
        <w:jc w:val="both"/>
        <w:rPr>
          <w:rFonts w:ascii="Arial Nova" w:hAnsi="Arial Nova"/>
          <w:sz w:val="24"/>
          <w:szCs w:val="24"/>
        </w:rPr>
      </w:pPr>
      <w:r w:rsidRPr="00554986">
        <w:rPr>
          <w:rFonts w:ascii="Arial Nova" w:hAnsi="Arial Nova"/>
          <w:sz w:val="24"/>
          <w:szCs w:val="24"/>
        </w:rPr>
        <w:t>— Três portas de emissão disponíveis para despachar instruções SIMD para execução.</w:t>
      </w:r>
    </w:p>
    <w:p w14:paraId="1745047C" w14:textId="148960E3" w:rsidR="0070721A" w:rsidRDefault="0070721A" w:rsidP="00554986">
      <w:pPr>
        <w:jc w:val="both"/>
        <w:rPr>
          <w:rFonts w:ascii="Arial Nova" w:hAnsi="Arial Nova"/>
          <w:sz w:val="24"/>
          <w:szCs w:val="24"/>
        </w:rPr>
      </w:pPr>
      <w:r w:rsidRPr="00554986">
        <w:rPr>
          <w:rFonts w:ascii="Arial Nova" w:hAnsi="Arial Nova"/>
          <w:sz w:val="24"/>
          <w:szCs w:val="24"/>
        </w:rPr>
        <w:t>Os processadores Intel Core 2 Extreme, Intel Core 2 Duo e Intel Xeon da série 5100 implementam dois núcleos de processamento com base na microarquitetura Intel Core. A funcionalidade dos subsistemas em cada núcleo está representada na Figura 2-3.</w:t>
      </w:r>
    </w:p>
    <w:p w14:paraId="7ACA9FC5" w14:textId="7340E3D7" w:rsidR="004A44A4" w:rsidRDefault="004A44A4" w:rsidP="00554986">
      <w:pPr>
        <w:jc w:val="both"/>
        <w:rPr>
          <w:rFonts w:ascii="Arial Nova" w:hAnsi="Arial Nova"/>
          <w:sz w:val="24"/>
          <w:szCs w:val="24"/>
        </w:rPr>
      </w:pPr>
      <w:r w:rsidRPr="004A44A4">
        <w:rPr>
          <w:rFonts w:ascii="Arial Nova" w:hAnsi="Arial Nova"/>
          <w:sz w:val="24"/>
          <w:szCs w:val="24"/>
        </w:rPr>
        <w:lastRenderedPageBreak/>
        <w:drawing>
          <wp:inline distT="0" distB="0" distL="0" distR="0" wp14:anchorId="1B71ADA9" wp14:editId="30870548">
            <wp:extent cx="5400040" cy="4042410"/>
            <wp:effectExtent l="0" t="0" r="0" b="0"/>
            <wp:docPr id="7960743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7431" name="Imagem 1" descr="Diagrama&#10;&#10;Descrição gerada automaticamente"/>
                    <pic:cNvPicPr/>
                  </pic:nvPicPr>
                  <pic:blipFill>
                    <a:blip r:embed="rId11"/>
                    <a:stretch>
                      <a:fillRect/>
                    </a:stretch>
                  </pic:blipFill>
                  <pic:spPr>
                    <a:xfrm>
                      <a:off x="0" y="0"/>
                      <a:ext cx="5400040" cy="4042410"/>
                    </a:xfrm>
                    <a:prstGeom prst="rect">
                      <a:avLst/>
                    </a:prstGeom>
                  </pic:spPr>
                </pic:pic>
              </a:graphicData>
            </a:graphic>
          </wp:inline>
        </w:drawing>
      </w:r>
    </w:p>
    <w:p w14:paraId="68D1CB4F" w14:textId="47A13E00" w:rsidR="00DE4A8C" w:rsidRPr="00DE4A8C" w:rsidRDefault="00DE4A8C" w:rsidP="00DE4A8C">
      <w:pPr>
        <w:jc w:val="both"/>
        <w:rPr>
          <w:rFonts w:ascii="Arial Nova" w:hAnsi="Arial Nova"/>
          <w:b/>
          <w:bCs/>
          <w:sz w:val="24"/>
          <w:szCs w:val="24"/>
        </w:rPr>
      </w:pPr>
      <w:r w:rsidRPr="00DE4A8C">
        <w:rPr>
          <w:rFonts w:ascii="Arial Nova" w:hAnsi="Arial Nova"/>
          <w:b/>
          <w:bCs/>
          <w:sz w:val="24"/>
          <w:szCs w:val="24"/>
        </w:rPr>
        <w:t>2.2.3.1 A Frente</w:t>
      </w:r>
    </w:p>
    <w:p w14:paraId="668617B2" w14:textId="12977395" w:rsidR="00DE4A8C" w:rsidRPr="00DE4A8C" w:rsidRDefault="00DE4A8C" w:rsidP="00DE4A8C">
      <w:pPr>
        <w:jc w:val="both"/>
        <w:rPr>
          <w:rFonts w:ascii="Arial Nova" w:hAnsi="Arial Nova"/>
          <w:sz w:val="24"/>
          <w:szCs w:val="24"/>
        </w:rPr>
      </w:pPr>
      <w:r w:rsidRPr="00DE4A8C">
        <w:rPr>
          <w:rFonts w:ascii="Arial Nova" w:hAnsi="Arial Nova"/>
          <w:sz w:val="24"/>
          <w:szCs w:val="24"/>
        </w:rPr>
        <w:t>A frente da microarquitetura Intel Core oferece várias melhorias para alimentar o mecanismo de execução de alto desempenho Intel Wide Dynamic Execution:</w:t>
      </w:r>
    </w:p>
    <w:p w14:paraId="2668F43B" w14:textId="4735E7D4" w:rsidR="00DE4A8C" w:rsidRPr="00DE4A8C" w:rsidRDefault="00DE4A8C" w:rsidP="00DE4A8C">
      <w:pPr>
        <w:pStyle w:val="PargrafodaLista"/>
        <w:numPr>
          <w:ilvl w:val="0"/>
          <w:numId w:val="21"/>
        </w:numPr>
        <w:jc w:val="both"/>
        <w:rPr>
          <w:rFonts w:ascii="Arial Nova" w:hAnsi="Arial Nova"/>
          <w:sz w:val="24"/>
          <w:szCs w:val="24"/>
        </w:rPr>
      </w:pPr>
      <w:r w:rsidRPr="00DE4A8C">
        <w:rPr>
          <w:rFonts w:ascii="Arial Nova" w:hAnsi="Arial Nova"/>
          <w:sz w:val="24"/>
          <w:szCs w:val="24"/>
        </w:rPr>
        <w:t>A unidade de busca de instruções pré-busca instruções em uma fila de instruções para manter um fornecimento constante de instruções para as unidades de decodificação.</w:t>
      </w:r>
    </w:p>
    <w:p w14:paraId="236E5340" w14:textId="1C69AA4D" w:rsidR="00DE4A8C" w:rsidRPr="00DE4A8C" w:rsidRDefault="00DE4A8C" w:rsidP="00DE4A8C">
      <w:pPr>
        <w:pStyle w:val="PargrafodaLista"/>
        <w:numPr>
          <w:ilvl w:val="0"/>
          <w:numId w:val="21"/>
        </w:numPr>
        <w:jc w:val="both"/>
        <w:rPr>
          <w:rFonts w:ascii="Arial Nova" w:hAnsi="Arial Nova"/>
          <w:sz w:val="24"/>
          <w:szCs w:val="24"/>
        </w:rPr>
      </w:pPr>
      <w:r w:rsidRPr="00DE4A8C">
        <w:rPr>
          <w:rFonts w:ascii="Arial Nova" w:hAnsi="Arial Nova"/>
          <w:sz w:val="24"/>
          <w:szCs w:val="24"/>
        </w:rPr>
        <w:t>A unidade de decodificação de quatro vias pode decodificar 4 instruções por ciclo ou 5 instruções por ciclo com Macrofusion.</w:t>
      </w:r>
    </w:p>
    <w:p w14:paraId="5A7C9398" w14:textId="76344F14" w:rsidR="00DE4A8C" w:rsidRPr="00DE4A8C" w:rsidRDefault="00DE4A8C" w:rsidP="00DE4A8C">
      <w:pPr>
        <w:pStyle w:val="PargrafodaLista"/>
        <w:numPr>
          <w:ilvl w:val="0"/>
          <w:numId w:val="21"/>
        </w:numPr>
        <w:jc w:val="both"/>
        <w:rPr>
          <w:rFonts w:ascii="Arial Nova" w:hAnsi="Arial Nova"/>
          <w:sz w:val="24"/>
          <w:szCs w:val="24"/>
        </w:rPr>
      </w:pPr>
      <w:r w:rsidRPr="00DE4A8C">
        <w:rPr>
          <w:rFonts w:ascii="Arial Nova" w:hAnsi="Arial Nova"/>
          <w:sz w:val="24"/>
          <w:szCs w:val="24"/>
        </w:rPr>
        <w:t>A Macrofusion funde uma sequência comum de duas instruções como uma instrução decodificada (micro-ops) para aumentar o rendimento da decodificação.</w:t>
      </w:r>
    </w:p>
    <w:p w14:paraId="783703C9" w14:textId="79CB7F19" w:rsidR="00DE4A8C" w:rsidRPr="00DE4A8C" w:rsidRDefault="00DE4A8C" w:rsidP="00DE4A8C">
      <w:pPr>
        <w:pStyle w:val="PargrafodaLista"/>
        <w:numPr>
          <w:ilvl w:val="0"/>
          <w:numId w:val="21"/>
        </w:numPr>
        <w:jc w:val="both"/>
        <w:rPr>
          <w:rFonts w:ascii="Arial Nova" w:hAnsi="Arial Nova"/>
          <w:sz w:val="24"/>
          <w:szCs w:val="24"/>
        </w:rPr>
      </w:pPr>
      <w:r w:rsidRPr="00DE4A8C">
        <w:rPr>
          <w:rFonts w:ascii="Arial Nova" w:hAnsi="Arial Nova"/>
          <w:sz w:val="24"/>
          <w:szCs w:val="24"/>
        </w:rPr>
        <w:t>A Microfusion funde uma sequência comum de dois micro-ops como um único micro-ops para melhorar o rendimento da aposentadoria.</w:t>
      </w:r>
    </w:p>
    <w:p w14:paraId="7199207D" w14:textId="44EF0641" w:rsidR="00DE4A8C" w:rsidRPr="00DE4A8C" w:rsidRDefault="00DE4A8C" w:rsidP="00DE4A8C">
      <w:pPr>
        <w:pStyle w:val="PargrafodaLista"/>
        <w:numPr>
          <w:ilvl w:val="0"/>
          <w:numId w:val="21"/>
        </w:numPr>
        <w:jc w:val="both"/>
        <w:rPr>
          <w:rFonts w:ascii="Arial Nova" w:hAnsi="Arial Nova"/>
          <w:sz w:val="24"/>
          <w:szCs w:val="24"/>
        </w:rPr>
      </w:pPr>
      <w:r w:rsidRPr="00DE4A8C">
        <w:rPr>
          <w:rFonts w:ascii="Arial Nova" w:hAnsi="Arial Nova"/>
          <w:sz w:val="24"/>
          <w:szCs w:val="24"/>
        </w:rPr>
        <w:t>A fila de instruções fornece em cache de loops curtos para melhorar a eficiência.</w:t>
      </w:r>
    </w:p>
    <w:p w14:paraId="1A805FF6" w14:textId="48DA57BB" w:rsidR="00DE4A8C" w:rsidRPr="00DE4A8C" w:rsidRDefault="00DE4A8C" w:rsidP="00DE4A8C">
      <w:pPr>
        <w:pStyle w:val="PargrafodaLista"/>
        <w:numPr>
          <w:ilvl w:val="0"/>
          <w:numId w:val="21"/>
        </w:numPr>
        <w:jc w:val="both"/>
        <w:rPr>
          <w:rFonts w:ascii="Arial Nova" w:hAnsi="Arial Nova"/>
          <w:sz w:val="24"/>
          <w:szCs w:val="24"/>
        </w:rPr>
      </w:pPr>
      <w:r w:rsidRPr="00DE4A8C">
        <w:rPr>
          <w:rFonts w:ascii="Arial Nova" w:hAnsi="Arial Nova"/>
          <w:sz w:val="24"/>
          <w:szCs w:val="24"/>
        </w:rPr>
        <w:t>O rastreador de ponteiro de pilha melhora a eficiência da execução de entradas e saídas de procedimentos/funções.</w:t>
      </w:r>
    </w:p>
    <w:p w14:paraId="49EE2048" w14:textId="0B365498" w:rsidR="00DE4A8C" w:rsidRPr="00DE4A8C" w:rsidRDefault="00DE4A8C" w:rsidP="00DE4A8C">
      <w:pPr>
        <w:pStyle w:val="PargrafodaLista"/>
        <w:numPr>
          <w:ilvl w:val="0"/>
          <w:numId w:val="21"/>
        </w:numPr>
        <w:jc w:val="both"/>
        <w:rPr>
          <w:rFonts w:ascii="Arial Nova" w:hAnsi="Arial Nova"/>
          <w:sz w:val="24"/>
          <w:szCs w:val="24"/>
        </w:rPr>
      </w:pPr>
      <w:r w:rsidRPr="00DE4A8C">
        <w:rPr>
          <w:rFonts w:ascii="Arial Nova" w:hAnsi="Arial Nova"/>
          <w:sz w:val="24"/>
          <w:szCs w:val="24"/>
        </w:rPr>
        <w:t>A unidade de previsão de ramificação emprega hardware dedicado para lidar com diferentes tipos de ramificações para uma melhor previsão de ramificação.</w:t>
      </w:r>
    </w:p>
    <w:p w14:paraId="201AE9B1" w14:textId="266E75B7" w:rsidR="00DE4A8C" w:rsidRDefault="00DE4A8C" w:rsidP="00DE4A8C">
      <w:pPr>
        <w:pStyle w:val="PargrafodaLista"/>
        <w:numPr>
          <w:ilvl w:val="0"/>
          <w:numId w:val="21"/>
        </w:numPr>
        <w:jc w:val="both"/>
        <w:rPr>
          <w:rFonts w:ascii="Arial Nova" w:hAnsi="Arial Nova"/>
          <w:sz w:val="24"/>
          <w:szCs w:val="24"/>
        </w:rPr>
      </w:pPr>
      <w:r w:rsidRPr="00DE4A8C">
        <w:rPr>
          <w:rFonts w:ascii="Arial Nova" w:hAnsi="Arial Nova"/>
          <w:sz w:val="24"/>
          <w:szCs w:val="24"/>
        </w:rPr>
        <w:lastRenderedPageBreak/>
        <w:t>O algoritmo de previsão de ramificação avançada direciona a unidade de busca de instruções para buscar instruções prováveis no caminho de código arquitetural para a decodificação.</w:t>
      </w:r>
    </w:p>
    <w:p w14:paraId="1389481B" w14:textId="66518DB6" w:rsidR="0097503B" w:rsidRPr="0097503B" w:rsidRDefault="0097503B" w:rsidP="0097503B">
      <w:pPr>
        <w:jc w:val="both"/>
        <w:rPr>
          <w:rFonts w:ascii="Arial Nova" w:hAnsi="Arial Nova"/>
          <w:b/>
          <w:bCs/>
          <w:sz w:val="24"/>
          <w:szCs w:val="24"/>
        </w:rPr>
      </w:pPr>
      <w:r w:rsidRPr="0097503B">
        <w:rPr>
          <w:rFonts w:ascii="Arial Nova" w:hAnsi="Arial Nova"/>
          <w:b/>
          <w:bCs/>
          <w:sz w:val="24"/>
          <w:szCs w:val="24"/>
        </w:rPr>
        <w:t>2.2.3.2 Núcleo de Execução</w:t>
      </w:r>
    </w:p>
    <w:p w14:paraId="3392CA9B" w14:textId="5CB67F2C" w:rsidR="0097503B" w:rsidRPr="0097503B" w:rsidRDefault="0097503B" w:rsidP="0097503B">
      <w:pPr>
        <w:jc w:val="both"/>
        <w:rPr>
          <w:rFonts w:ascii="Arial Nova" w:hAnsi="Arial Nova"/>
          <w:sz w:val="24"/>
          <w:szCs w:val="24"/>
        </w:rPr>
      </w:pPr>
      <w:r w:rsidRPr="0097503B">
        <w:rPr>
          <w:rFonts w:ascii="Arial Nova" w:hAnsi="Arial Nova"/>
          <w:sz w:val="24"/>
          <w:szCs w:val="24"/>
        </w:rPr>
        <w:t>O núcleo de execução da microarquitetura Intel Core é superscalar e pode processar instruções fora de ordem para aumentar a taxa geral de instruções executadas por ciclo (IPC). O núcleo de execução emprega os seguintes recursos para melhorar o rendimento e a eficiência da execução:</w:t>
      </w:r>
    </w:p>
    <w:p w14:paraId="21737C72" w14:textId="34521DFA" w:rsidR="0097503B" w:rsidRPr="0097503B" w:rsidRDefault="0097503B" w:rsidP="0097503B">
      <w:pPr>
        <w:pStyle w:val="PargrafodaLista"/>
        <w:numPr>
          <w:ilvl w:val="0"/>
          <w:numId w:val="22"/>
        </w:numPr>
        <w:jc w:val="both"/>
        <w:rPr>
          <w:rFonts w:ascii="Arial Nova" w:hAnsi="Arial Nova"/>
          <w:sz w:val="24"/>
          <w:szCs w:val="24"/>
        </w:rPr>
      </w:pPr>
      <w:r w:rsidRPr="0097503B">
        <w:rPr>
          <w:rFonts w:ascii="Arial Nova" w:hAnsi="Arial Nova"/>
          <w:sz w:val="24"/>
          <w:szCs w:val="24"/>
        </w:rPr>
        <w:t>Até seis micro-ops podem ser despachados para execução por ciclo.</w:t>
      </w:r>
    </w:p>
    <w:p w14:paraId="6679D69C" w14:textId="736A6D43" w:rsidR="0097503B" w:rsidRPr="0097503B" w:rsidRDefault="0097503B" w:rsidP="0097503B">
      <w:pPr>
        <w:pStyle w:val="PargrafodaLista"/>
        <w:numPr>
          <w:ilvl w:val="0"/>
          <w:numId w:val="22"/>
        </w:numPr>
        <w:jc w:val="both"/>
        <w:rPr>
          <w:rFonts w:ascii="Arial Nova" w:hAnsi="Arial Nova"/>
          <w:sz w:val="24"/>
          <w:szCs w:val="24"/>
        </w:rPr>
      </w:pPr>
      <w:r w:rsidRPr="0097503B">
        <w:rPr>
          <w:rFonts w:ascii="Arial Nova" w:hAnsi="Arial Nova"/>
          <w:sz w:val="24"/>
          <w:szCs w:val="24"/>
        </w:rPr>
        <w:t>Até quatro instruções podem ser aposentadas por ciclo.</w:t>
      </w:r>
    </w:p>
    <w:p w14:paraId="6B2B1D86" w14:textId="1C3FB4AF" w:rsidR="0097503B" w:rsidRPr="0097503B" w:rsidRDefault="0097503B" w:rsidP="0097503B">
      <w:pPr>
        <w:pStyle w:val="PargrafodaLista"/>
        <w:numPr>
          <w:ilvl w:val="0"/>
          <w:numId w:val="22"/>
        </w:numPr>
        <w:jc w:val="both"/>
        <w:rPr>
          <w:rFonts w:ascii="Arial Nova" w:hAnsi="Arial Nova"/>
          <w:sz w:val="24"/>
          <w:szCs w:val="24"/>
        </w:rPr>
      </w:pPr>
      <w:r w:rsidRPr="0097503B">
        <w:rPr>
          <w:rFonts w:ascii="Arial Nova" w:hAnsi="Arial Nova"/>
          <w:sz w:val="24"/>
          <w:szCs w:val="24"/>
        </w:rPr>
        <w:t>Três unidades lógicas aritméticas completas.</w:t>
      </w:r>
    </w:p>
    <w:p w14:paraId="70188B5F" w14:textId="7F5B0BE1" w:rsidR="0097503B" w:rsidRPr="0097503B" w:rsidRDefault="0097503B" w:rsidP="0097503B">
      <w:pPr>
        <w:pStyle w:val="PargrafodaLista"/>
        <w:numPr>
          <w:ilvl w:val="0"/>
          <w:numId w:val="22"/>
        </w:numPr>
        <w:jc w:val="both"/>
        <w:rPr>
          <w:rFonts w:ascii="Arial Nova" w:hAnsi="Arial Nova"/>
          <w:sz w:val="24"/>
          <w:szCs w:val="24"/>
        </w:rPr>
      </w:pPr>
      <w:r w:rsidRPr="0097503B">
        <w:rPr>
          <w:rFonts w:ascii="Arial Nova" w:hAnsi="Arial Nova"/>
          <w:sz w:val="24"/>
          <w:szCs w:val="24"/>
        </w:rPr>
        <w:t>Instruções SIMD podem ser despachadas por meio de três portas de emissão.</w:t>
      </w:r>
    </w:p>
    <w:p w14:paraId="78A7B8B7" w14:textId="0694E628" w:rsidR="0097503B" w:rsidRPr="0097503B" w:rsidRDefault="0097503B" w:rsidP="0097503B">
      <w:pPr>
        <w:pStyle w:val="PargrafodaLista"/>
        <w:numPr>
          <w:ilvl w:val="0"/>
          <w:numId w:val="22"/>
        </w:numPr>
        <w:jc w:val="both"/>
        <w:rPr>
          <w:rFonts w:ascii="Arial Nova" w:hAnsi="Arial Nova"/>
          <w:sz w:val="24"/>
          <w:szCs w:val="24"/>
        </w:rPr>
      </w:pPr>
      <w:r w:rsidRPr="0097503B">
        <w:rPr>
          <w:rFonts w:ascii="Arial Nova" w:hAnsi="Arial Nova"/>
          <w:sz w:val="24"/>
          <w:szCs w:val="24"/>
        </w:rPr>
        <w:t>A maioria das instruções SIMD tem um throughput de 1 ciclo (incluindo instruções SIMD de 128 bits).</w:t>
      </w:r>
    </w:p>
    <w:p w14:paraId="55663266" w14:textId="2F066784" w:rsidR="0097503B" w:rsidRPr="0097503B" w:rsidRDefault="0097503B" w:rsidP="0097503B">
      <w:pPr>
        <w:pStyle w:val="PargrafodaLista"/>
        <w:numPr>
          <w:ilvl w:val="0"/>
          <w:numId w:val="22"/>
        </w:numPr>
        <w:jc w:val="both"/>
        <w:rPr>
          <w:rFonts w:ascii="Arial Nova" w:hAnsi="Arial Nova"/>
          <w:sz w:val="24"/>
          <w:szCs w:val="24"/>
        </w:rPr>
      </w:pPr>
      <w:r w:rsidRPr="0097503B">
        <w:rPr>
          <w:rFonts w:ascii="Arial Nova" w:hAnsi="Arial Nova"/>
          <w:sz w:val="24"/>
          <w:szCs w:val="24"/>
        </w:rPr>
        <w:t>Até oito operações de ponto flutuante por ciclo.</w:t>
      </w:r>
    </w:p>
    <w:p w14:paraId="4CA85EE0" w14:textId="464659A4" w:rsidR="0097503B" w:rsidRPr="0097503B" w:rsidRDefault="0097503B" w:rsidP="0097503B">
      <w:pPr>
        <w:pStyle w:val="PargrafodaLista"/>
        <w:numPr>
          <w:ilvl w:val="0"/>
          <w:numId w:val="22"/>
        </w:numPr>
        <w:jc w:val="both"/>
        <w:rPr>
          <w:rFonts w:ascii="Arial Nova" w:hAnsi="Arial Nova"/>
          <w:sz w:val="24"/>
          <w:szCs w:val="24"/>
        </w:rPr>
      </w:pPr>
      <w:r w:rsidRPr="0097503B">
        <w:rPr>
          <w:rFonts w:ascii="Arial Nova" w:hAnsi="Arial Nova"/>
          <w:sz w:val="24"/>
          <w:szCs w:val="24"/>
        </w:rPr>
        <w:t>Muitas operações de computação de latência longa são pipelined em hardware para aumentar o rendimento geral.</w:t>
      </w:r>
    </w:p>
    <w:p w14:paraId="360E94BA" w14:textId="0CE3EAD0" w:rsidR="00DE4A8C" w:rsidRDefault="0097503B" w:rsidP="0097503B">
      <w:pPr>
        <w:pStyle w:val="PargrafodaLista"/>
        <w:numPr>
          <w:ilvl w:val="0"/>
          <w:numId w:val="22"/>
        </w:numPr>
        <w:jc w:val="both"/>
        <w:rPr>
          <w:rFonts w:ascii="Arial Nova" w:hAnsi="Arial Nova"/>
          <w:sz w:val="24"/>
          <w:szCs w:val="24"/>
        </w:rPr>
      </w:pPr>
      <w:r w:rsidRPr="0097503B">
        <w:rPr>
          <w:rFonts w:ascii="Arial Nova" w:hAnsi="Arial Nova"/>
          <w:sz w:val="24"/>
          <w:szCs w:val="24"/>
        </w:rPr>
        <w:t>Redução da exposição a atrasos de acesso a dados usando o Intel Smart Memory Access.</w:t>
      </w:r>
    </w:p>
    <w:p w14:paraId="6D867211" w14:textId="2AE8812D" w:rsidR="00BA6B9D" w:rsidRPr="00BA6B9D" w:rsidRDefault="00BA6B9D" w:rsidP="00BA6B9D">
      <w:pPr>
        <w:jc w:val="both"/>
        <w:rPr>
          <w:rFonts w:ascii="Arial Nova" w:hAnsi="Arial Nova"/>
          <w:sz w:val="24"/>
          <w:szCs w:val="24"/>
        </w:rPr>
      </w:pPr>
      <w:r>
        <w:rPr>
          <w:rFonts w:ascii="Arial Nova" w:hAnsi="Arial Nova"/>
          <w:sz w:val="24"/>
          <w:szCs w:val="24"/>
        </w:rPr>
        <w:t>CONTINUAR EM 2.2.4</w:t>
      </w:r>
    </w:p>
    <w:sectPr w:rsidR="00BA6B9D" w:rsidRPr="00BA6B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36F"/>
    <w:multiLevelType w:val="hybridMultilevel"/>
    <w:tmpl w:val="CE9A8E2A"/>
    <w:lvl w:ilvl="0" w:tplc="04160001">
      <w:start w:val="1"/>
      <w:numFmt w:val="bullet"/>
      <w:lvlText w:val=""/>
      <w:lvlJc w:val="left"/>
      <w:pPr>
        <w:ind w:left="720" w:hanging="360"/>
      </w:pPr>
      <w:rPr>
        <w:rFonts w:ascii="Symbol" w:hAnsi="Symbol" w:hint="default"/>
      </w:rPr>
    </w:lvl>
    <w:lvl w:ilvl="1" w:tplc="FACCED56">
      <w:start w:val="8"/>
      <w:numFmt w:val="bullet"/>
      <w:lvlText w:val="•"/>
      <w:lvlJc w:val="left"/>
      <w:pPr>
        <w:ind w:left="1440" w:hanging="360"/>
      </w:pPr>
      <w:rPr>
        <w:rFonts w:ascii="Arial Nova" w:eastAsiaTheme="minorHAnsi" w:hAnsi="Arial Nova" w:cstheme="minorBid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056055D"/>
    <w:multiLevelType w:val="hybridMultilevel"/>
    <w:tmpl w:val="D49CFD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7B7E27"/>
    <w:multiLevelType w:val="hybridMultilevel"/>
    <w:tmpl w:val="F5567F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A1A3AB3"/>
    <w:multiLevelType w:val="hybridMultilevel"/>
    <w:tmpl w:val="5E94D4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145181"/>
    <w:multiLevelType w:val="hybridMultilevel"/>
    <w:tmpl w:val="27F43BEA"/>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23DD06CA"/>
    <w:multiLevelType w:val="hybridMultilevel"/>
    <w:tmpl w:val="2A8832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6F94852"/>
    <w:multiLevelType w:val="hybridMultilevel"/>
    <w:tmpl w:val="4BB01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973261"/>
    <w:multiLevelType w:val="hybridMultilevel"/>
    <w:tmpl w:val="E04EB3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EFA59B4"/>
    <w:multiLevelType w:val="hybridMultilevel"/>
    <w:tmpl w:val="2820C5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53567BA"/>
    <w:multiLevelType w:val="hybridMultilevel"/>
    <w:tmpl w:val="3CD2C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B35CC0"/>
    <w:multiLevelType w:val="hybridMultilevel"/>
    <w:tmpl w:val="EABA8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28B17F4"/>
    <w:multiLevelType w:val="hybridMultilevel"/>
    <w:tmpl w:val="3404E6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36545AE"/>
    <w:multiLevelType w:val="hybridMultilevel"/>
    <w:tmpl w:val="F0962F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7665BA5"/>
    <w:multiLevelType w:val="hybridMultilevel"/>
    <w:tmpl w:val="122A50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1D4B58"/>
    <w:multiLevelType w:val="hybridMultilevel"/>
    <w:tmpl w:val="662C0B2E"/>
    <w:lvl w:ilvl="0" w:tplc="04160001">
      <w:start w:val="1"/>
      <w:numFmt w:val="bullet"/>
      <w:lvlText w:val=""/>
      <w:lvlJc w:val="left"/>
      <w:pPr>
        <w:ind w:left="990" w:hanging="360"/>
      </w:pPr>
      <w:rPr>
        <w:rFonts w:ascii="Symbol" w:hAnsi="Symbol" w:hint="default"/>
      </w:rPr>
    </w:lvl>
    <w:lvl w:ilvl="1" w:tplc="04160003" w:tentative="1">
      <w:start w:val="1"/>
      <w:numFmt w:val="bullet"/>
      <w:lvlText w:val="o"/>
      <w:lvlJc w:val="left"/>
      <w:pPr>
        <w:ind w:left="1710" w:hanging="360"/>
      </w:pPr>
      <w:rPr>
        <w:rFonts w:ascii="Courier New" w:hAnsi="Courier New" w:cs="Courier New" w:hint="default"/>
      </w:rPr>
    </w:lvl>
    <w:lvl w:ilvl="2" w:tplc="04160005" w:tentative="1">
      <w:start w:val="1"/>
      <w:numFmt w:val="bullet"/>
      <w:lvlText w:val=""/>
      <w:lvlJc w:val="left"/>
      <w:pPr>
        <w:ind w:left="2430" w:hanging="360"/>
      </w:pPr>
      <w:rPr>
        <w:rFonts w:ascii="Wingdings" w:hAnsi="Wingdings" w:hint="default"/>
      </w:rPr>
    </w:lvl>
    <w:lvl w:ilvl="3" w:tplc="04160001" w:tentative="1">
      <w:start w:val="1"/>
      <w:numFmt w:val="bullet"/>
      <w:lvlText w:val=""/>
      <w:lvlJc w:val="left"/>
      <w:pPr>
        <w:ind w:left="3150" w:hanging="360"/>
      </w:pPr>
      <w:rPr>
        <w:rFonts w:ascii="Symbol" w:hAnsi="Symbol" w:hint="default"/>
      </w:rPr>
    </w:lvl>
    <w:lvl w:ilvl="4" w:tplc="04160003" w:tentative="1">
      <w:start w:val="1"/>
      <w:numFmt w:val="bullet"/>
      <w:lvlText w:val="o"/>
      <w:lvlJc w:val="left"/>
      <w:pPr>
        <w:ind w:left="3870" w:hanging="360"/>
      </w:pPr>
      <w:rPr>
        <w:rFonts w:ascii="Courier New" w:hAnsi="Courier New" w:cs="Courier New" w:hint="default"/>
      </w:rPr>
    </w:lvl>
    <w:lvl w:ilvl="5" w:tplc="04160005" w:tentative="1">
      <w:start w:val="1"/>
      <w:numFmt w:val="bullet"/>
      <w:lvlText w:val=""/>
      <w:lvlJc w:val="left"/>
      <w:pPr>
        <w:ind w:left="4590" w:hanging="360"/>
      </w:pPr>
      <w:rPr>
        <w:rFonts w:ascii="Wingdings" w:hAnsi="Wingdings" w:hint="default"/>
      </w:rPr>
    </w:lvl>
    <w:lvl w:ilvl="6" w:tplc="04160001" w:tentative="1">
      <w:start w:val="1"/>
      <w:numFmt w:val="bullet"/>
      <w:lvlText w:val=""/>
      <w:lvlJc w:val="left"/>
      <w:pPr>
        <w:ind w:left="5310" w:hanging="360"/>
      </w:pPr>
      <w:rPr>
        <w:rFonts w:ascii="Symbol" w:hAnsi="Symbol" w:hint="default"/>
      </w:rPr>
    </w:lvl>
    <w:lvl w:ilvl="7" w:tplc="04160003" w:tentative="1">
      <w:start w:val="1"/>
      <w:numFmt w:val="bullet"/>
      <w:lvlText w:val="o"/>
      <w:lvlJc w:val="left"/>
      <w:pPr>
        <w:ind w:left="6030" w:hanging="360"/>
      </w:pPr>
      <w:rPr>
        <w:rFonts w:ascii="Courier New" w:hAnsi="Courier New" w:cs="Courier New" w:hint="default"/>
      </w:rPr>
    </w:lvl>
    <w:lvl w:ilvl="8" w:tplc="04160005" w:tentative="1">
      <w:start w:val="1"/>
      <w:numFmt w:val="bullet"/>
      <w:lvlText w:val=""/>
      <w:lvlJc w:val="left"/>
      <w:pPr>
        <w:ind w:left="6750" w:hanging="360"/>
      </w:pPr>
      <w:rPr>
        <w:rFonts w:ascii="Wingdings" w:hAnsi="Wingdings" w:hint="default"/>
      </w:rPr>
    </w:lvl>
  </w:abstractNum>
  <w:abstractNum w:abstractNumId="15" w15:restartNumberingAfterBreak="0">
    <w:nsid w:val="4EF30295"/>
    <w:multiLevelType w:val="hybridMultilevel"/>
    <w:tmpl w:val="BF2A45F0"/>
    <w:lvl w:ilvl="0" w:tplc="F5A080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508670C"/>
    <w:multiLevelType w:val="hybridMultilevel"/>
    <w:tmpl w:val="E938B3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97C348F"/>
    <w:multiLevelType w:val="hybridMultilevel"/>
    <w:tmpl w:val="1B2811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3F7504F"/>
    <w:multiLevelType w:val="hybridMultilevel"/>
    <w:tmpl w:val="7ECCD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A0458BC"/>
    <w:multiLevelType w:val="hybridMultilevel"/>
    <w:tmpl w:val="BA04A5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C75241A"/>
    <w:multiLevelType w:val="hybridMultilevel"/>
    <w:tmpl w:val="5EB83C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CB2455F"/>
    <w:multiLevelType w:val="hybridMultilevel"/>
    <w:tmpl w:val="0FDE0E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4857929">
    <w:abstractNumId w:val="7"/>
  </w:num>
  <w:num w:numId="2" w16cid:durableId="1639341917">
    <w:abstractNumId w:val="13"/>
  </w:num>
  <w:num w:numId="3" w16cid:durableId="1500849390">
    <w:abstractNumId w:val="1"/>
  </w:num>
  <w:num w:numId="4" w16cid:durableId="1728263424">
    <w:abstractNumId w:val="21"/>
  </w:num>
  <w:num w:numId="5" w16cid:durableId="816722566">
    <w:abstractNumId w:val="19"/>
  </w:num>
  <w:num w:numId="6" w16cid:durableId="1583218988">
    <w:abstractNumId w:val="6"/>
  </w:num>
  <w:num w:numId="7" w16cid:durableId="144325267">
    <w:abstractNumId w:val="14"/>
  </w:num>
  <w:num w:numId="8" w16cid:durableId="710496852">
    <w:abstractNumId w:val="8"/>
  </w:num>
  <w:num w:numId="9" w16cid:durableId="2115901001">
    <w:abstractNumId w:val="5"/>
  </w:num>
  <w:num w:numId="10" w16cid:durableId="1826238187">
    <w:abstractNumId w:val="10"/>
  </w:num>
  <w:num w:numId="11" w16cid:durableId="1867257926">
    <w:abstractNumId w:val="20"/>
  </w:num>
  <w:num w:numId="12" w16cid:durableId="465047600">
    <w:abstractNumId w:val="11"/>
  </w:num>
  <w:num w:numId="13" w16cid:durableId="523255026">
    <w:abstractNumId w:val="17"/>
  </w:num>
  <w:num w:numId="14" w16cid:durableId="1770009289">
    <w:abstractNumId w:val="2"/>
  </w:num>
  <w:num w:numId="15" w16cid:durableId="1796438122">
    <w:abstractNumId w:val="16"/>
  </w:num>
  <w:num w:numId="16" w16cid:durableId="311837561">
    <w:abstractNumId w:val="12"/>
  </w:num>
  <w:num w:numId="17" w16cid:durableId="109014000">
    <w:abstractNumId w:val="9"/>
  </w:num>
  <w:num w:numId="18" w16cid:durableId="1933973277">
    <w:abstractNumId w:val="18"/>
  </w:num>
  <w:num w:numId="19" w16cid:durableId="885291994">
    <w:abstractNumId w:val="4"/>
  </w:num>
  <w:num w:numId="20" w16cid:durableId="437020735">
    <w:abstractNumId w:val="15"/>
  </w:num>
  <w:num w:numId="21" w16cid:durableId="902105081">
    <w:abstractNumId w:val="0"/>
  </w:num>
  <w:num w:numId="22" w16cid:durableId="477847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4F"/>
    <w:rsid w:val="00020065"/>
    <w:rsid w:val="0002127D"/>
    <w:rsid w:val="00022517"/>
    <w:rsid w:val="00095459"/>
    <w:rsid w:val="001018B0"/>
    <w:rsid w:val="00123737"/>
    <w:rsid w:val="001741F0"/>
    <w:rsid w:val="00195267"/>
    <w:rsid w:val="001A23BE"/>
    <w:rsid w:val="00206473"/>
    <w:rsid w:val="002622B9"/>
    <w:rsid w:val="002634D8"/>
    <w:rsid w:val="00292B96"/>
    <w:rsid w:val="002F0E45"/>
    <w:rsid w:val="00336AB8"/>
    <w:rsid w:val="0035736E"/>
    <w:rsid w:val="003673A2"/>
    <w:rsid w:val="003677F5"/>
    <w:rsid w:val="003C3159"/>
    <w:rsid w:val="003C65A6"/>
    <w:rsid w:val="003F214B"/>
    <w:rsid w:val="00425A20"/>
    <w:rsid w:val="00434690"/>
    <w:rsid w:val="0045748D"/>
    <w:rsid w:val="00493945"/>
    <w:rsid w:val="004955A1"/>
    <w:rsid w:val="004A44A4"/>
    <w:rsid w:val="004D7E87"/>
    <w:rsid w:val="004E564A"/>
    <w:rsid w:val="00526CF8"/>
    <w:rsid w:val="00537C10"/>
    <w:rsid w:val="00554986"/>
    <w:rsid w:val="005B283A"/>
    <w:rsid w:val="00646ED8"/>
    <w:rsid w:val="006624C4"/>
    <w:rsid w:val="00663DAE"/>
    <w:rsid w:val="00667AAE"/>
    <w:rsid w:val="006753D0"/>
    <w:rsid w:val="006817D0"/>
    <w:rsid w:val="00681CA8"/>
    <w:rsid w:val="006C16DE"/>
    <w:rsid w:val="0070721A"/>
    <w:rsid w:val="00762D28"/>
    <w:rsid w:val="0076638A"/>
    <w:rsid w:val="007A0B44"/>
    <w:rsid w:val="007B5037"/>
    <w:rsid w:val="0082398D"/>
    <w:rsid w:val="00845AC9"/>
    <w:rsid w:val="00866608"/>
    <w:rsid w:val="0087121F"/>
    <w:rsid w:val="008E3BAE"/>
    <w:rsid w:val="00924741"/>
    <w:rsid w:val="0097503B"/>
    <w:rsid w:val="009757DE"/>
    <w:rsid w:val="009A355B"/>
    <w:rsid w:val="009F60DE"/>
    <w:rsid w:val="00A4601D"/>
    <w:rsid w:val="00A8454F"/>
    <w:rsid w:val="00AE335D"/>
    <w:rsid w:val="00AF381C"/>
    <w:rsid w:val="00B12190"/>
    <w:rsid w:val="00B343D3"/>
    <w:rsid w:val="00B53B3F"/>
    <w:rsid w:val="00B90D56"/>
    <w:rsid w:val="00BA6B9D"/>
    <w:rsid w:val="00C43567"/>
    <w:rsid w:val="00C71651"/>
    <w:rsid w:val="00C97B21"/>
    <w:rsid w:val="00D00DAC"/>
    <w:rsid w:val="00D041EC"/>
    <w:rsid w:val="00D04847"/>
    <w:rsid w:val="00D94F9C"/>
    <w:rsid w:val="00DD0CCE"/>
    <w:rsid w:val="00DD741A"/>
    <w:rsid w:val="00DE4A8C"/>
    <w:rsid w:val="00E52616"/>
    <w:rsid w:val="00E66BCE"/>
    <w:rsid w:val="00E72F4A"/>
    <w:rsid w:val="00EB2C68"/>
    <w:rsid w:val="00EC7C8F"/>
    <w:rsid w:val="00EE4C63"/>
    <w:rsid w:val="00EF0CDB"/>
    <w:rsid w:val="00F161DC"/>
    <w:rsid w:val="00F22588"/>
    <w:rsid w:val="00F2525D"/>
    <w:rsid w:val="00F31D08"/>
    <w:rsid w:val="00F431CD"/>
    <w:rsid w:val="00F52090"/>
    <w:rsid w:val="00F5473F"/>
    <w:rsid w:val="00F609E7"/>
    <w:rsid w:val="00F76041"/>
    <w:rsid w:val="00F918CA"/>
    <w:rsid w:val="00FF4397"/>
    <w:rsid w:val="00FF7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5E68"/>
  <w15:chartTrackingRefBased/>
  <w15:docId w15:val="{B405253A-4B39-4572-91C2-B9A1CB83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955A1"/>
    <w:pPr>
      <w:ind w:left="720"/>
      <w:contextualSpacing/>
    </w:pPr>
  </w:style>
  <w:style w:type="character" w:styleId="Hyperlink">
    <w:name w:val="Hyperlink"/>
    <w:basedOn w:val="Fontepargpadro"/>
    <w:uiPriority w:val="99"/>
    <w:unhideWhenUsed/>
    <w:rsid w:val="00E52616"/>
    <w:rPr>
      <w:color w:val="0563C1" w:themeColor="hyperlink"/>
      <w:u w:val="single"/>
    </w:rPr>
  </w:style>
  <w:style w:type="character" w:styleId="MenoPendente">
    <w:name w:val="Unresolved Mention"/>
    <w:basedOn w:val="Fontepargpadro"/>
    <w:uiPriority w:val="99"/>
    <w:semiHidden/>
    <w:unhideWhenUsed/>
    <w:rsid w:val="00E52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4752">
      <w:bodyDiv w:val="1"/>
      <w:marLeft w:val="0"/>
      <w:marRight w:val="0"/>
      <w:marTop w:val="0"/>
      <w:marBottom w:val="0"/>
      <w:divBdr>
        <w:top w:val="none" w:sz="0" w:space="0" w:color="auto"/>
        <w:left w:val="none" w:sz="0" w:space="0" w:color="auto"/>
        <w:bottom w:val="none" w:sz="0" w:space="0" w:color="auto"/>
        <w:right w:val="none" w:sz="0" w:space="0" w:color="auto"/>
      </w:divBdr>
      <w:divsChild>
        <w:div w:id="149906219">
          <w:marLeft w:val="0"/>
          <w:marRight w:val="0"/>
          <w:marTop w:val="0"/>
          <w:marBottom w:val="0"/>
          <w:divBdr>
            <w:top w:val="none" w:sz="0" w:space="0" w:color="auto"/>
            <w:left w:val="none" w:sz="0" w:space="0" w:color="auto"/>
            <w:bottom w:val="none" w:sz="0" w:space="0" w:color="auto"/>
            <w:right w:val="none" w:sz="0" w:space="0" w:color="auto"/>
          </w:divBdr>
          <w:divsChild>
            <w:div w:id="274287391">
              <w:marLeft w:val="0"/>
              <w:marRight w:val="0"/>
              <w:marTop w:val="0"/>
              <w:marBottom w:val="0"/>
              <w:divBdr>
                <w:top w:val="none" w:sz="0" w:space="0" w:color="auto"/>
                <w:left w:val="none" w:sz="0" w:space="0" w:color="auto"/>
                <w:bottom w:val="none" w:sz="0" w:space="0" w:color="auto"/>
                <w:right w:val="none" w:sz="0" w:space="0" w:color="auto"/>
              </w:divBdr>
              <w:divsChild>
                <w:div w:id="20603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3263">
      <w:bodyDiv w:val="1"/>
      <w:marLeft w:val="0"/>
      <w:marRight w:val="0"/>
      <w:marTop w:val="0"/>
      <w:marBottom w:val="0"/>
      <w:divBdr>
        <w:top w:val="none" w:sz="0" w:space="0" w:color="auto"/>
        <w:left w:val="none" w:sz="0" w:space="0" w:color="auto"/>
        <w:bottom w:val="none" w:sz="0" w:space="0" w:color="auto"/>
        <w:right w:val="none" w:sz="0" w:space="0" w:color="auto"/>
      </w:divBdr>
      <w:divsChild>
        <w:div w:id="1681620013">
          <w:marLeft w:val="0"/>
          <w:marRight w:val="0"/>
          <w:marTop w:val="0"/>
          <w:marBottom w:val="0"/>
          <w:divBdr>
            <w:top w:val="none" w:sz="0" w:space="0" w:color="auto"/>
            <w:left w:val="none" w:sz="0" w:space="0" w:color="auto"/>
            <w:bottom w:val="none" w:sz="0" w:space="0" w:color="auto"/>
            <w:right w:val="none" w:sz="0" w:space="0" w:color="auto"/>
          </w:divBdr>
          <w:divsChild>
            <w:div w:id="709303437">
              <w:marLeft w:val="0"/>
              <w:marRight w:val="0"/>
              <w:marTop w:val="0"/>
              <w:marBottom w:val="0"/>
              <w:divBdr>
                <w:top w:val="none" w:sz="0" w:space="0" w:color="auto"/>
                <w:left w:val="none" w:sz="0" w:space="0" w:color="auto"/>
                <w:bottom w:val="none" w:sz="0" w:space="0" w:color="auto"/>
                <w:right w:val="none" w:sz="0" w:space="0" w:color="auto"/>
              </w:divBdr>
              <w:divsChild>
                <w:div w:id="4571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0171">
      <w:bodyDiv w:val="1"/>
      <w:marLeft w:val="0"/>
      <w:marRight w:val="0"/>
      <w:marTop w:val="0"/>
      <w:marBottom w:val="0"/>
      <w:divBdr>
        <w:top w:val="none" w:sz="0" w:space="0" w:color="auto"/>
        <w:left w:val="none" w:sz="0" w:space="0" w:color="auto"/>
        <w:bottom w:val="none" w:sz="0" w:space="0" w:color="auto"/>
        <w:right w:val="none" w:sz="0" w:space="0" w:color="auto"/>
      </w:divBdr>
      <w:divsChild>
        <w:div w:id="1725324353">
          <w:marLeft w:val="0"/>
          <w:marRight w:val="0"/>
          <w:marTop w:val="0"/>
          <w:marBottom w:val="0"/>
          <w:divBdr>
            <w:top w:val="none" w:sz="0" w:space="0" w:color="auto"/>
            <w:left w:val="none" w:sz="0" w:space="0" w:color="auto"/>
            <w:bottom w:val="none" w:sz="0" w:space="0" w:color="auto"/>
            <w:right w:val="none" w:sz="0" w:space="0" w:color="auto"/>
          </w:divBdr>
          <w:divsChild>
            <w:div w:id="1171409424">
              <w:marLeft w:val="0"/>
              <w:marRight w:val="0"/>
              <w:marTop w:val="0"/>
              <w:marBottom w:val="0"/>
              <w:divBdr>
                <w:top w:val="none" w:sz="0" w:space="0" w:color="auto"/>
                <w:left w:val="none" w:sz="0" w:space="0" w:color="auto"/>
                <w:bottom w:val="none" w:sz="0" w:space="0" w:color="auto"/>
                <w:right w:val="none" w:sz="0" w:space="0" w:color="auto"/>
              </w:divBdr>
              <w:divsChild>
                <w:div w:id="9063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9547">
          <w:marLeft w:val="0"/>
          <w:marRight w:val="0"/>
          <w:marTop w:val="0"/>
          <w:marBottom w:val="0"/>
          <w:divBdr>
            <w:top w:val="none" w:sz="0" w:space="0" w:color="auto"/>
            <w:left w:val="none" w:sz="0" w:space="0" w:color="auto"/>
            <w:bottom w:val="none" w:sz="0" w:space="0" w:color="auto"/>
            <w:right w:val="none" w:sz="0" w:space="0" w:color="auto"/>
          </w:divBdr>
          <w:divsChild>
            <w:div w:id="135683045">
              <w:marLeft w:val="0"/>
              <w:marRight w:val="0"/>
              <w:marTop w:val="0"/>
              <w:marBottom w:val="0"/>
              <w:divBdr>
                <w:top w:val="none" w:sz="0" w:space="0" w:color="auto"/>
                <w:left w:val="none" w:sz="0" w:space="0" w:color="auto"/>
                <w:bottom w:val="none" w:sz="0" w:space="0" w:color="auto"/>
                <w:right w:val="none" w:sz="0" w:space="0" w:color="auto"/>
              </w:divBdr>
              <w:divsChild>
                <w:div w:id="57482352">
                  <w:marLeft w:val="0"/>
                  <w:marRight w:val="0"/>
                  <w:marTop w:val="0"/>
                  <w:marBottom w:val="0"/>
                  <w:divBdr>
                    <w:top w:val="none" w:sz="0" w:space="0" w:color="auto"/>
                    <w:left w:val="none" w:sz="0" w:space="0" w:color="auto"/>
                    <w:bottom w:val="none" w:sz="0" w:space="0" w:color="auto"/>
                    <w:right w:val="none" w:sz="0" w:space="0" w:color="auto"/>
                  </w:divBdr>
                  <w:divsChild>
                    <w:div w:id="1885168637">
                      <w:marLeft w:val="0"/>
                      <w:marRight w:val="0"/>
                      <w:marTop w:val="0"/>
                      <w:marBottom w:val="0"/>
                      <w:divBdr>
                        <w:top w:val="none" w:sz="0" w:space="0" w:color="auto"/>
                        <w:left w:val="none" w:sz="0" w:space="0" w:color="auto"/>
                        <w:bottom w:val="none" w:sz="0" w:space="0" w:color="auto"/>
                        <w:right w:val="none" w:sz="0" w:space="0" w:color="auto"/>
                      </w:divBdr>
                      <w:divsChild>
                        <w:div w:id="13258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868842">
          <w:marLeft w:val="0"/>
          <w:marRight w:val="0"/>
          <w:marTop w:val="0"/>
          <w:marBottom w:val="0"/>
          <w:divBdr>
            <w:top w:val="none" w:sz="0" w:space="0" w:color="auto"/>
            <w:left w:val="none" w:sz="0" w:space="0" w:color="auto"/>
            <w:bottom w:val="none" w:sz="0" w:space="0" w:color="auto"/>
            <w:right w:val="none" w:sz="0" w:space="0" w:color="auto"/>
          </w:divBdr>
          <w:divsChild>
            <w:div w:id="578834940">
              <w:marLeft w:val="0"/>
              <w:marRight w:val="0"/>
              <w:marTop w:val="0"/>
              <w:marBottom w:val="0"/>
              <w:divBdr>
                <w:top w:val="none" w:sz="0" w:space="0" w:color="auto"/>
                <w:left w:val="none" w:sz="0" w:space="0" w:color="auto"/>
                <w:bottom w:val="none" w:sz="0" w:space="0" w:color="auto"/>
                <w:right w:val="none" w:sz="0" w:space="0" w:color="auto"/>
              </w:divBdr>
              <w:divsChild>
                <w:div w:id="1898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6264">
          <w:marLeft w:val="0"/>
          <w:marRight w:val="0"/>
          <w:marTop w:val="0"/>
          <w:marBottom w:val="0"/>
          <w:divBdr>
            <w:top w:val="none" w:sz="0" w:space="0" w:color="auto"/>
            <w:left w:val="none" w:sz="0" w:space="0" w:color="auto"/>
            <w:bottom w:val="none" w:sz="0" w:space="0" w:color="auto"/>
            <w:right w:val="none" w:sz="0" w:space="0" w:color="auto"/>
          </w:divBdr>
          <w:divsChild>
            <w:div w:id="854345682">
              <w:marLeft w:val="0"/>
              <w:marRight w:val="0"/>
              <w:marTop w:val="0"/>
              <w:marBottom w:val="0"/>
              <w:divBdr>
                <w:top w:val="none" w:sz="0" w:space="0" w:color="auto"/>
                <w:left w:val="none" w:sz="0" w:space="0" w:color="auto"/>
                <w:bottom w:val="none" w:sz="0" w:space="0" w:color="auto"/>
                <w:right w:val="none" w:sz="0" w:space="0" w:color="auto"/>
              </w:divBdr>
              <w:divsChild>
                <w:div w:id="1657605212">
                  <w:marLeft w:val="0"/>
                  <w:marRight w:val="0"/>
                  <w:marTop w:val="0"/>
                  <w:marBottom w:val="0"/>
                  <w:divBdr>
                    <w:top w:val="none" w:sz="0" w:space="0" w:color="auto"/>
                    <w:left w:val="none" w:sz="0" w:space="0" w:color="auto"/>
                    <w:bottom w:val="none" w:sz="0" w:space="0" w:color="auto"/>
                    <w:right w:val="none" w:sz="0" w:space="0" w:color="auto"/>
                  </w:divBdr>
                  <w:divsChild>
                    <w:div w:id="813835316">
                      <w:marLeft w:val="0"/>
                      <w:marRight w:val="0"/>
                      <w:marTop w:val="0"/>
                      <w:marBottom w:val="0"/>
                      <w:divBdr>
                        <w:top w:val="none" w:sz="0" w:space="0" w:color="auto"/>
                        <w:left w:val="none" w:sz="0" w:space="0" w:color="auto"/>
                        <w:bottom w:val="none" w:sz="0" w:space="0" w:color="auto"/>
                        <w:right w:val="none" w:sz="0" w:space="0" w:color="auto"/>
                      </w:divBdr>
                      <w:divsChild>
                        <w:div w:id="1177621406">
                          <w:marLeft w:val="0"/>
                          <w:marRight w:val="0"/>
                          <w:marTop w:val="0"/>
                          <w:marBottom w:val="0"/>
                          <w:divBdr>
                            <w:top w:val="none" w:sz="0" w:space="0" w:color="auto"/>
                            <w:left w:val="none" w:sz="0" w:space="0" w:color="auto"/>
                            <w:bottom w:val="none" w:sz="0" w:space="0" w:color="auto"/>
                            <w:right w:val="none" w:sz="0" w:space="0" w:color="auto"/>
                          </w:divBdr>
                          <w:divsChild>
                            <w:div w:id="12948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02322">
          <w:marLeft w:val="0"/>
          <w:marRight w:val="0"/>
          <w:marTop w:val="0"/>
          <w:marBottom w:val="0"/>
          <w:divBdr>
            <w:top w:val="none" w:sz="0" w:space="0" w:color="auto"/>
            <w:left w:val="none" w:sz="0" w:space="0" w:color="auto"/>
            <w:bottom w:val="none" w:sz="0" w:space="0" w:color="auto"/>
            <w:right w:val="none" w:sz="0" w:space="0" w:color="auto"/>
          </w:divBdr>
          <w:divsChild>
            <w:div w:id="1169948806">
              <w:marLeft w:val="0"/>
              <w:marRight w:val="0"/>
              <w:marTop w:val="0"/>
              <w:marBottom w:val="0"/>
              <w:divBdr>
                <w:top w:val="none" w:sz="0" w:space="0" w:color="auto"/>
                <w:left w:val="none" w:sz="0" w:space="0" w:color="auto"/>
                <w:bottom w:val="none" w:sz="0" w:space="0" w:color="auto"/>
                <w:right w:val="none" w:sz="0" w:space="0" w:color="auto"/>
              </w:divBdr>
              <w:divsChild>
                <w:div w:id="195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0712">
          <w:marLeft w:val="0"/>
          <w:marRight w:val="0"/>
          <w:marTop w:val="0"/>
          <w:marBottom w:val="0"/>
          <w:divBdr>
            <w:top w:val="none" w:sz="0" w:space="0" w:color="auto"/>
            <w:left w:val="none" w:sz="0" w:space="0" w:color="auto"/>
            <w:bottom w:val="none" w:sz="0" w:space="0" w:color="auto"/>
            <w:right w:val="none" w:sz="0" w:space="0" w:color="auto"/>
          </w:divBdr>
        </w:div>
      </w:divsChild>
    </w:div>
    <w:div w:id="188684460">
      <w:bodyDiv w:val="1"/>
      <w:marLeft w:val="0"/>
      <w:marRight w:val="0"/>
      <w:marTop w:val="0"/>
      <w:marBottom w:val="0"/>
      <w:divBdr>
        <w:top w:val="none" w:sz="0" w:space="0" w:color="auto"/>
        <w:left w:val="none" w:sz="0" w:space="0" w:color="auto"/>
        <w:bottom w:val="none" w:sz="0" w:space="0" w:color="auto"/>
        <w:right w:val="none" w:sz="0" w:space="0" w:color="auto"/>
      </w:divBdr>
      <w:divsChild>
        <w:div w:id="1559778006">
          <w:marLeft w:val="0"/>
          <w:marRight w:val="0"/>
          <w:marTop w:val="0"/>
          <w:marBottom w:val="0"/>
          <w:divBdr>
            <w:top w:val="none" w:sz="0" w:space="0" w:color="auto"/>
            <w:left w:val="none" w:sz="0" w:space="0" w:color="auto"/>
            <w:bottom w:val="none" w:sz="0" w:space="0" w:color="auto"/>
            <w:right w:val="none" w:sz="0" w:space="0" w:color="auto"/>
          </w:divBdr>
          <w:divsChild>
            <w:div w:id="1459376409">
              <w:marLeft w:val="0"/>
              <w:marRight w:val="0"/>
              <w:marTop w:val="0"/>
              <w:marBottom w:val="0"/>
              <w:divBdr>
                <w:top w:val="none" w:sz="0" w:space="0" w:color="auto"/>
                <w:left w:val="none" w:sz="0" w:space="0" w:color="auto"/>
                <w:bottom w:val="none" w:sz="0" w:space="0" w:color="auto"/>
                <w:right w:val="none" w:sz="0" w:space="0" w:color="auto"/>
              </w:divBdr>
              <w:divsChild>
                <w:div w:id="691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0013">
      <w:bodyDiv w:val="1"/>
      <w:marLeft w:val="0"/>
      <w:marRight w:val="0"/>
      <w:marTop w:val="0"/>
      <w:marBottom w:val="0"/>
      <w:divBdr>
        <w:top w:val="none" w:sz="0" w:space="0" w:color="auto"/>
        <w:left w:val="none" w:sz="0" w:space="0" w:color="auto"/>
        <w:bottom w:val="none" w:sz="0" w:space="0" w:color="auto"/>
        <w:right w:val="none" w:sz="0" w:space="0" w:color="auto"/>
      </w:divBdr>
      <w:divsChild>
        <w:div w:id="1083407946">
          <w:marLeft w:val="0"/>
          <w:marRight w:val="0"/>
          <w:marTop w:val="0"/>
          <w:marBottom w:val="0"/>
          <w:divBdr>
            <w:top w:val="none" w:sz="0" w:space="0" w:color="auto"/>
            <w:left w:val="none" w:sz="0" w:space="0" w:color="auto"/>
            <w:bottom w:val="none" w:sz="0" w:space="0" w:color="auto"/>
            <w:right w:val="none" w:sz="0" w:space="0" w:color="auto"/>
          </w:divBdr>
          <w:divsChild>
            <w:div w:id="1438987616">
              <w:marLeft w:val="0"/>
              <w:marRight w:val="0"/>
              <w:marTop w:val="0"/>
              <w:marBottom w:val="0"/>
              <w:divBdr>
                <w:top w:val="none" w:sz="0" w:space="0" w:color="auto"/>
                <w:left w:val="none" w:sz="0" w:space="0" w:color="auto"/>
                <w:bottom w:val="none" w:sz="0" w:space="0" w:color="auto"/>
                <w:right w:val="none" w:sz="0" w:space="0" w:color="auto"/>
              </w:divBdr>
              <w:divsChild>
                <w:div w:id="682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9958">
      <w:bodyDiv w:val="1"/>
      <w:marLeft w:val="0"/>
      <w:marRight w:val="0"/>
      <w:marTop w:val="0"/>
      <w:marBottom w:val="0"/>
      <w:divBdr>
        <w:top w:val="none" w:sz="0" w:space="0" w:color="auto"/>
        <w:left w:val="none" w:sz="0" w:space="0" w:color="auto"/>
        <w:bottom w:val="none" w:sz="0" w:space="0" w:color="auto"/>
        <w:right w:val="none" w:sz="0" w:space="0" w:color="auto"/>
      </w:divBdr>
      <w:divsChild>
        <w:div w:id="850680765">
          <w:marLeft w:val="0"/>
          <w:marRight w:val="0"/>
          <w:marTop w:val="0"/>
          <w:marBottom w:val="0"/>
          <w:divBdr>
            <w:top w:val="none" w:sz="0" w:space="0" w:color="auto"/>
            <w:left w:val="none" w:sz="0" w:space="0" w:color="auto"/>
            <w:bottom w:val="none" w:sz="0" w:space="0" w:color="auto"/>
            <w:right w:val="none" w:sz="0" w:space="0" w:color="auto"/>
          </w:divBdr>
          <w:divsChild>
            <w:div w:id="239414977">
              <w:marLeft w:val="0"/>
              <w:marRight w:val="0"/>
              <w:marTop w:val="0"/>
              <w:marBottom w:val="0"/>
              <w:divBdr>
                <w:top w:val="none" w:sz="0" w:space="0" w:color="auto"/>
                <w:left w:val="none" w:sz="0" w:space="0" w:color="auto"/>
                <w:bottom w:val="none" w:sz="0" w:space="0" w:color="auto"/>
                <w:right w:val="none" w:sz="0" w:space="0" w:color="auto"/>
              </w:divBdr>
              <w:divsChild>
                <w:div w:id="5677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31576">
      <w:bodyDiv w:val="1"/>
      <w:marLeft w:val="0"/>
      <w:marRight w:val="0"/>
      <w:marTop w:val="0"/>
      <w:marBottom w:val="0"/>
      <w:divBdr>
        <w:top w:val="none" w:sz="0" w:space="0" w:color="auto"/>
        <w:left w:val="none" w:sz="0" w:space="0" w:color="auto"/>
        <w:bottom w:val="none" w:sz="0" w:space="0" w:color="auto"/>
        <w:right w:val="none" w:sz="0" w:space="0" w:color="auto"/>
      </w:divBdr>
      <w:divsChild>
        <w:div w:id="1888297453">
          <w:marLeft w:val="0"/>
          <w:marRight w:val="0"/>
          <w:marTop w:val="0"/>
          <w:marBottom w:val="0"/>
          <w:divBdr>
            <w:top w:val="none" w:sz="0" w:space="0" w:color="auto"/>
            <w:left w:val="none" w:sz="0" w:space="0" w:color="auto"/>
            <w:bottom w:val="none" w:sz="0" w:space="0" w:color="auto"/>
            <w:right w:val="none" w:sz="0" w:space="0" w:color="auto"/>
          </w:divBdr>
          <w:divsChild>
            <w:div w:id="1733456547">
              <w:marLeft w:val="0"/>
              <w:marRight w:val="0"/>
              <w:marTop w:val="0"/>
              <w:marBottom w:val="0"/>
              <w:divBdr>
                <w:top w:val="none" w:sz="0" w:space="0" w:color="auto"/>
                <w:left w:val="none" w:sz="0" w:space="0" w:color="auto"/>
                <w:bottom w:val="none" w:sz="0" w:space="0" w:color="auto"/>
                <w:right w:val="none" w:sz="0" w:space="0" w:color="auto"/>
              </w:divBdr>
              <w:divsChild>
                <w:div w:id="19694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82729">
      <w:bodyDiv w:val="1"/>
      <w:marLeft w:val="0"/>
      <w:marRight w:val="0"/>
      <w:marTop w:val="0"/>
      <w:marBottom w:val="0"/>
      <w:divBdr>
        <w:top w:val="none" w:sz="0" w:space="0" w:color="auto"/>
        <w:left w:val="none" w:sz="0" w:space="0" w:color="auto"/>
        <w:bottom w:val="none" w:sz="0" w:space="0" w:color="auto"/>
        <w:right w:val="none" w:sz="0" w:space="0" w:color="auto"/>
      </w:divBdr>
      <w:divsChild>
        <w:div w:id="613899625">
          <w:marLeft w:val="0"/>
          <w:marRight w:val="0"/>
          <w:marTop w:val="0"/>
          <w:marBottom w:val="0"/>
          <w:divBdr>
            <w:top w:val="none" w:sz="0" w:space="0" w:color="auto"/>
            <w:left w:val="none" w:sz="0" w:space="0" w:color="auto"/>
            <w:bottom w:val="none" w:sz="0" w:space="0" w:color="auto"/>
            <w:right w:val="none" w:sz="0" w:space="0" w:color="auto"/>
          </w:divBdr>
          <w:divsChild>
            <w:div w:id="949122017">
              <w:marLeft w:val="0"/>
              <w:marRight w:val="0"/>
              <w:marTop w:val="0"/>
              <w:marBottom w:val="0"/>
              <w:divBdr>
                <w:top w:val="none" w:sz="0" w:space="0" w:color="auto"/>
                <w:left w:val="none" w:sz="0" w:space="0" w:color="auto"/>
                <w:bottom w:val="none" w:sz="0" w:space="0" w:color="auto"/>
                <w:right w:val="none" w:sz="0" w:space="0" w:color="auto"/>
              </w:divBdr>
              <w:divsChild>
                <w:div w:id="947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9129">
      <w:bodyDiv w:val="1"/>
      <w:marLeft w:val="0"/>
      <w:marRight w:val="0"/>
      <w:marTop w:val="0"/>
      <w:marBottom w:val="0"/>
      <w:divBdr>
        <w:top w:val="none" w:sz="0" w:space="0" w:color="auto"/>
        <w:left w:val="none" w:sz="0" w:space="0" w:color="auto"/>
        <w:bottom w:val="none" w:sz="0" w:space="0" w:color="auto"/>
        <w:right w:val="none" w:sz="0" w:space="0" w:color="auto"/>
      </w:divBdr>
      <w:divsChild>
        <w:div w:id="1284380111">
          <w:marLeft w:val="0"/>
          <w:marRight w:val="0"/>
          <w:marTop w:val="0"/>
          <w:marBottom w:val="0"/>
          <w:divBdr>
            <w:top w:val="none" w:sz="0" w:space="0" w:color="auto"/>
            <w:left w:val="none" w:sz="0" w:space="0" w:color="auto"/>
            <w:bottom w:val="none" w:sz="0" w:space="0" w:color="auto"/>
            <w:right w:val="none" w:sz="0" w:space="0" w:color="auto"/>
          </w:divBdr>
          <w:divsChild>
            <w:div w:id="235167676">
              <w:marLeft w:val="0"/>
              <w:marRight w:val="0"/>
              <w:marTop w:val="0"/>
              <w:marBottom w:val="0"/>
              <w:divBdr>
                <w:top w:val="none" w:sz="0" w:space="0" w:color="auto"/>
                <w:left w:val="none" w:sz="0" w:space="0" w:color="auto"/>
                <w:bottom w:val="none" w:sz="0" w:space="0" w:color="auto"/>
                <w:right w:val="none" w:sz="0" w:space="0" w:color="auto"/>
              </w:divBdr>
              <w:divsChild>
                <w:div w:id="6993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89313">
      <w:bodyDiv w:val="1"/>
      <w:marLeft w:val="0"/>
      <w:marRight w:val="0"/>
      <w:marTop w:val="0"/>
      <w:marBottom w:val="0"/>
      <w:divBdr>
        <w:top w:val="none" w:sz="0" w:space="0" w:color="auto"/>
        <w:left w:val="none" w:sz="0" w:space="0" w:color="auto"/>
        <w:bottom w:val="none" w:sz="0" w:space="0" w:color="auto"/>
        <w:right w:val="none" w:sz="0" w:space="0" w:color="auto"/>
      </w:divBdr>
      <w:divsChild>
        <w:div w:id="657807497">
          <w:marLeft w:val="0"/>
          <w:marRight w:val="0"/>
          <w:marTop w:val="0"/>
          <w:marBottom w:val="0"/>
          <w:divBdr>
            <w:top w:val="none" w:sz="0" w:space="0" w:color="auto"/>
            <w:left w:val="none" w:sz="0" w:space="0" w:color="auto"/>
            <w:bottom w:val="none" w:sz="0" w:space="0" w:color="auto"/>
            <w:right w:val="none" w:sz="0" w:space="0" w:color="auto"/>
          </w:divBdr>
          <w:divsChild>
            <w:div w:id="1123962850">
              <w:marLeft w:val="0"/>
              <w:marRight w:val="0"/>
              <w:marTop w:val="0"/>
              <w:marBottom w:val="0"/>
              <w:divBdr>
                <w:top w:val="none" w:sz="0" w:space="0" w:color="auto"/>
                <w:left w:val="none" w:sz="0" w:space="0" w:color="auto"/>
                <w:bottom w:val="none" w:sz="0" w:space="0" w:color="auto"/>
                <w:right w:val="none" w:sz="0" w:space="0" w:color="auto"/>
              </w:divBdr>
              <w:divsChild>
                <w:div w:id="6902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7794">
      <w:bodyDiv w:val="1"/>
      <w:marLeft w:val="0"/>
      <w:marRight w:val="0"/>
      <w:marTop w:val="0"/>
      <w:marBottom w:val="0"/>
      <w:divBdr>
        <w:top w:val="none" w:sz="0" w:space="0" w:color="auto"/>
        <w:left w:val="none" w:sz="0" w:space="0" w:color="auto"/>
        <w:bottom w:val="none" w:sz="0" w:space="0" w:color="auto"/>
        <w:right w:val="none" w:sz="0" w:space="0" w:color="auto"/>
      </w:divBdr>
      <w:divsChild>
        <w:div w:id="257980572">
          <w:marLeft w:val="0"/>
          <w:marRight w:val="0"/>
          <w:marTop w:val="0"/>
          <w:marBottom w:val="0"/>
          <w:divBdr>
            <w:top w:val="none" w:sz="0" w:space="0" w:color="auto"/>
            <w:left w:val="none" w:sz="0" w:space="0" w:color="auto"/>
            <w:bottom w:val="none" w:sz="0" w:space="0" w:color="auto"/>
            <w:right w:val="none" w:sz="0" w:space="0" w:color="auto"/>
          </w:divBdr>
          <w:divsChild>
            <w:div w:id="2129279971">
              <w:marLeft w:val="0"/>
              <w:marRight w:val="0"/>
              <w:marTop w:val="0"/>
              <w:marBottom w:val="0"/>
              <w:divBdr>
                <w:top w:val="none" w:sz="0" w:space="0" w:color="auto"/>
                <w:left w:val="none" w:sz="0" w:space="0" w:color="auto"/>
                <w:bottom w:val="none" w:sz="0" w:space="0" w:color="auto"/>
                <w:right w:val="none" w:sz="0" w:space="0" w:color="auto"/>
              </w:divBdr>
              <w:divsChild>
                <w:div w:id="5428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1871">
      <w:bodyDiv w:val="1"/>
      <w:marLeft w:val="0"/>
      <w:marRight w:val="0"/>
      <w:marTop w:val="0"/>
      <w:marBottom w:val="0"/>
      <w:divBdr>
        <w:top w:val="none" w:sz="0" w:space="0" w:color="auto"/>
        <w:left w:val="none" w:sz="0" w:space="0" w:color="auto"/>
        <w:bottom w:val="none" w:sz="0" w:space="0" w:color="auto"/>
        <w:right w:val="none" w:sz="0" w:space="0" w:color="auto"/>
      </w:divBdr>
      <w:divsChild>
        <w:div w:id="221909778">
          <w:marLeft w:val="0"/>
          <w:marRight w:val="0"/>
          <w:marTop w:val="0"/>
          <w:marBottom w:val="0"/>
          <w:divBdr>
            <w:top w:val="none" w:sz="0" w:space="0" w:color="auto"/>
            <w:left w:val="none" w:sz="0" w:space="0" w:color="auto"/>
            <w:bottom w:val="none" w:sz="0" w:space="0" w:color="auto"/>
            <w:right w:val="none" w:sz="0" w:space="0" w:color="auto"/>
          </w:divBdr>
          <w:divsChild>
            <w:div w:id="338198480">
              <w:marLeft w:val="0"/>
              <w:marRight w:val="0"/>
              <w:marTop w:val="0"/>
              <w:marBottom w:val="0"/>
              <w:divBdr>
                <w:top w:val="none" w:sz="0" w:space="0" w:color="auto"/>
                <w:left w:val="none" w:sz="0" w:space="0" w:color="auto"/>
                <w:bottom w:val="none" w:sz="0" w:space="0" w:color="auto"/>
                <w:right w:val="none" w:sz="0" w:space="0" w:color="auto"/>
              </w:divBdr>
              <w:divsChild>
                <w:div w:id="12381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57752">
      <w:bodyDiv w:val="1"/>
      <w:marLeft w:val="0"/>
      <w:marRight w:val="0"/>
      <w:marTop w:val="0"/>
      <w:marBottom w:val="0"/>
      <w:divBdr>
        <w:top w:val="none" w:sz="0" w:space="0" w:color="auto"/>
        <w:left w:val="none" w:sz="0" w:space="0" w:color="auto"/>
        <w:bottom w:val="none" w:sz="0" w:space="0" w:color="auto"/>
        <w:right w:val="none" w:sz="0" w:space="0" w:color="auto"/>
      </w:divBdr>
      <w:divsChild>
        <w:div w:id="663892727">
          <w:marLeft w:val="0"/>
          <w:marRight w:val="0"/>
          <w:marTop w:val="0"/>
          <w:marBottom w:val="0"/>
          <w:divBdr>
            <w:top w:val="none" w:sz="0" w:space="0" w:color="auto"/>
            <w:left w:val="none" w:sz="0" w:space="0" w:color="auto"/>
            <w:bottom w:val="none" w:sz="0" w:space="0" w:color="auto"/>
            <w:right w:val="none" w:sz="0" w:space="0" w:color="auto"/>
          </w:divBdr>
          <w:divsChild>
            <w:div w:id="516817684">
              <w:marLeft w:val="0"/>
              <w:marRight w:val="0"/>
              <w:marTop w:val="0"/>
              <w:marBottom w:val="0"/>
              <w:divBdr>
                <w:top w:val="none" w:sz="0" w:space="0" w:color="auto"/>
                <w:left w:val="none" w:sz="0" w:space="0" w:color="auto"/>
                <w:bottom w:val="none" w:sz="0" w:space="0" w:color="auto"/>
                <w:right w:val="none" w:sz="0" w:space="0" w:color="auto"/>
              </w:divBdr>
              <w:divsChild>
                <w:div w:id="3411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2530">
      <w:bodyDiv w:val="1"/>
      <w:marLeft w:val="0"/>
      <w:marRight w:val="0"/>
      <w:marTop w:val="0"/>
      <w:marBottom w:val="0"/>
      <w:divBdr>
        <w:top w:val="none" w:sz="0" w:space="0" w:color="auto"/>
        <w:left w:val="none" w:sz="0" w:space="0" w:color="auto"/>
        <w:bottom w:val="none" w:sz="0" w:space="0" w:color="auto"/>
        <w:right w:val="none" w:sz="0" w:space="0" w:color="auto"/>
      </w:divBdr>
      <w:divsChild>
        <w:div w:id="1009798758">
          <w:marLeft w:val="0"/>
          <w:marRight w:val="0"/>
          <w:marTop w:val="0"/>
          <w:marBottom w:val="0"/>
          <w:divBdr>
            <w:top w:val="none" w:sz="0" w:space="0" w:color="auto"/>
            <w:left w:val="none" w:sz="0" w:space="0" w:color="auto"/>
            <w:bottom w:val="none" w:sz="0" w:space="0" w:color="auto"/>
            <w:right w:val="none" w:sz="0" w:space="0" w:color="auto"/>
          </w:divBdr>
          <w:divsChild>
            <w:div w:id="319964587">
              <w:marLeft w:val="0"/>
              <w:marRight w:val="0"/>
              <w:marTop w:val="0"/>
              <w:marBottom w:val="0"/>
              <w:divBdr>
                <w:top w:val="none" w:sz="0" w:space="0" w:color="auto"/>
                <w:left w:val="none" w:sz="0" w:space="0" w:color="auto"/>
                <w:bottom w:val="none" w:sz="0" w:space="0" w:color="auto"/>
                <w:right w:val="none" w:sz="0" w:space="0" w:color="auto"/>
              </w:divBdr>
              <w:divsChild>
                <w:div w:id="19752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4040">
      <w:bodyDiv w:val="1"/>
      <w:marLeft w:val="0"/>
      <w:marRight w:val="0"/>
      <w:marTop w:val="0"/>
      <w:marBottom w:val="0"/>
      <w:divBdr>
        <w:top w:val="none" w:sz="0" w:space="0" w:color="auto"/>
        <w:left w:val="none" w:sz="0" w:space="0" w:color="auto"/>
        <w:bottom w:val="none" w:sz="0" w:space="0" w:color="auto"/>
        <w:right w:val="none" w:sz="0" w:space="0" w:color="auto"/>
      </w:divBdr>
      <w:divsChild>
        <w:div w:id="1594238130">
          <w:marLeft w:val="0"/>
          <w:marRight w:val="0"/>
          <w:marTop w:val="0"/>
          <w:marBottom w:val="0"/>
          <w:divBdr>
            <w:top w:val="none" w:sz="0" w:space="0" w:color="auto"/>
            <w:left w:val="none" w:sz="0" w:space="0" w:color="auto"/>
            <w:bottom w:val="none" w:sz="0" w:space="0" w:color="auto"/>
            <w:right w:val="none" w:sz="0" w:space="0" w:color="auto"/>
          </w:divBdr>
          <w:divsChild>
            <w:div w:id="2006474127">
              <w:marLeft w:val="0"/>
              <w:marRight w:val="0"/>
              <w:marTop w:val="0"/>
              <w:marBottom w:val="0"/>
              <w:divBdr>
                <w:top w:val="none" w:sz="0" w:space="0" w:color="auto"/>
                <w:left w:val="none" w:sz="0" w:space="0" w:color="auto"/>
                <w:bottom w:val="none" w:sz="0" w:space="0" w:color="auto"/>
                <w:right w:val="none" w:sz="0" w:space="0" w:color="auto"/>
              </w:divBdr>
              <w:divsChild>
                <w:div w:id="9890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3618">
      <w:bodyDiv w:val="1"/>
      <w:marLeft w:val="0"/>
      <w:marRight w:val="0"/>
      <w:marTop w:val="0"/>
      <w:marBottom w:val="0"/>
      <w:divBdr>
        <w:top w:val="none" w:sz="0" w:space="0" w:color="auto"/>
        <w:left w:val="none" w:sz="0" w:space="0" w:color="auto"/>
        <w:bottom w:val="none" w:sz="0" w:space="0" w:color="auto"/>
        <w:right w:val="none" w:sz="0" w:space="0" w:color="auto"/>
      </w:divBdr>
      <w:divsChild>
        <w:div w:id="1169634957">
          <w:marLeft w:val="0"/>
          <w:marRight w:val="0"/>
          <w:marTop w:val="0"/>
          <w:marBottom w:val="0"/>
          <w:divBdr>
            <w:top w:val="none" w:sz="0" w:space="0" w:color="auto"/>
            <w:left w:val="none" w:sz="0" w:space="0" w:color="auto"/>
            <w:bottom w:val="none" w:sz="0" w:space="0" w:color="auto"/>
            <w:right w:val="none" w:sz="0" w:space="0" w:color="auto"/>
          </w:divBdr>
          <w:divsChild>
            <w:div w:id="690841712">
              <w:marLeft w:val="0"/>
              <w:marRight w:val="0"/>
              <w:marTop w:val="0"/>
              <w:marBottom w:val="0"/>
              <w:divBdr>
                <w:top w:val="none" w:sz="0" w:space="0" w:color="auto"/>
                <w:left w:val="none" w:sz="0" w:space="0" w:color="auto"/>
                <w:bottom w:val="none" w:sz="0" w:space="0" w:color="auto"/>
                <w:right w:val="none" w:sz="0" w:space="0" w:color="auto"/>
              </w:divBdr>
              <w:divsChild>
                <w:div w:id="5935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6621">
      <w:bodyDiv w:val="1"/>
      <w:marLeft w:val="0"/>
      <w:marRight w:val="0"/>
      <w:marTop w:val="0"/>
      <w:marBottom w:val="0"/>
      <w:divBdr>
        <w:top w:val="none" w:sz="0" w:space="0" w:color="auto"/>
        <w:left w:val="none" w:sz="0" w:space="0" w:color="auto"/>
        <w:bottom w:val="none" w:sz="0" w:space="0" w:color="auto"/>
        <w:right w:val="none" w:sz="0" w:space="0" w:color="auto"/>
      </w:divBdr>
      <w:divsChild>
        <w:div w:id="1386873761">
          <w:marLeft w:val="0"/>
          <w:marRight w:val="0"/>
          <w:marTop w:val="0"/>
          <w:marBottom w:val="0"/>
          <w:divBdr>
            <w:top w:val="none" w:sz="0" w:space="0" w:color="auto"/>
            <w:left w:val="none" w:sz="0" w:space="0" w:color="auto"/>
            <w:bottom w:val="none" w:sz="0" w:space="0" w:color="auto"/>
            <w:right w:val="none" w:sz="0" w:space="0" w:color="auto"/>
          </w:divBdr>
          <w:divsChild>
            <w:div w:id="1815833269">
              <w:marLeft w:val="0"/>
              <w:marRight w:val="0"/>
              <w:marTop w:val="0"/>
              <w:marBottom w:val="0"/>
              <w:divBdr>
                <w:top w:val="none" w:sz="0" w:space="0" w:color="auto"/>
                <w:left w:val="none" w:sz="0" w:space="0" w:color="auto"/>
                <w:bottom w:val="none" w:sz="0" w:space="0" w:color="auto"/>
                <w:right w:val="none" w:sz="0" w:space="0" w:color="auto"/>
              </w:divBdr>
              <w:divsChild>
                <w:div w:id="16306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133508">
      <w:bodyDiv w:val="1"/>
      <w:marLeft w:val="0"/>
      <w:marRight w:val="0"/>
      <w:marTop w:val="0"/>
      <w:marBottom w:val="0"/>
      <w:divBdr>
        <w:top w:val="none" w:sz="0" w:space="0" w:color="auto"/>
        <w:left w:val="none" w:sz="0" w:space="0" w:color="auto"/>
        <w:bottom w:val="none" w:sz="0" w:space="0" w:color="auto"/>
        <w:right w:val="none" w:sz="0" w:space="0" w:color="auto"/>
      </w:divBdr>
      <w:divsChild>
        <w:div w:id="1777825812">
          <w:marLeft w:val="0"/>
          <w:marRight w:val="0"/>
          <w:marTop w:val="0"/>
          <w:marBottom w:val="0"/>
          <w:divBdr>
            <w:top w:val="none" w:sz="0" w:space="0" w:color="auto"/>
            <w:left w:val="none" w:sz="0" w:space="0" w:color="auto"/>
            <w:bottom w:val="none" w:sz="0" w:space="0" w:color="auto"/>
            <w:right w:val="none" w:sz="0" w:space="0" w:color="auto"/>
          </w:divBdr>
          <w:divsChild>
            <w:div w:id="633491151">
              <w:marLeft w:val="0"/>
              <w:marRight w:val="0"/>
              <w:marTop w:val="0"/>
              <w:marBottom w:val="0"/>
              <w:divBdr>
                <w:top w:val="none" w:sz="0" w:space="0" w:color="auto"/>
                <w:left w:val="none" w:sz="0" w:space="0" w:color="auto"/>
                <w:bottom w:val="none" w:sz="0" w:space="0" w:color="auto"/>
                <w:right w:val="none" w:sz="0" w:space="0" w:color="auto"/>
              </w:divBdr>
              <w:divsChild>
                <w:div w:id="13542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9231">
      <w:bodyDiv w:val="1"/>
      <w:marLeft w:val="0"/>
      <w:marRight w:val="0"/>
      <w:marTop w:val="0"/>
      <w:marBottom w:val="0"/>
      <w:divBdr>
        <w:top w:val="none" w:sz="0" w:space="0" w:color="auto"/>
        <w:left w:val="none" w:sz="0" w:space="0" w:color="auto"/>
        <w:bottom w:val="none" w:sz="0" w:space="0" w:color="auto"/>
        <w:right w:val="none" w:sz="0" w:space="0" w:color="auto"/>
      </w:divBdr>
      <w:divsChild>
        <w:div w:id="1456287102">
          <w:marLeft w:val="0"/>
          <w:marRight w:val="0"/>
          <w:marTop w:val="0"/>
          <w:marBottom w:val="0"/>
          <w:divBdr>
            <w:top w:val="none" w:sz="0" w:space="0" w:color="auto"/>
            <w:left w:val="none" w:sz="0" w:space="0" w:color="auto"/>
            <w:bottom w:val="none" w:sz="0" w:space="0" w:color="auto"/>
            <w:right w:val="none" w:sz="0" w:space="0" w:color="auto"/>
          </w:divBdr>
          <w:divsChild>
            <w:div w:id="971055499">
              <w:marLeft w:val="0"/>
              <w:marRight w:val="0"/>
              <w:marTop w:val="0"/>
              <w:marBottom w:val="0"/>
              <w:divBdr>
                <w:top w:val="none" w:sz="0" w:space="0" w:color="auto"/>
                <w:left w:val="none" w:sz="0" w:space="0" w:color="auto"/>
                <w:bottom w:val="none" w:sz="0" w:space="0" w:color="auto"/>
                <w:right w:val="none" w:sz="0" w:space="0" w:color="auto"/>
              </w:divBdr>
              <w:divsChild>
                <w:div w:id="19385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59814">
      <w:bodyDiv w:val="1"/>
      <w:marLeft w:val="0"/>
      <w:marRight w:val="0"/>
      <w:marTop w:val="0"/>
      <w:marBottom w:val="0"/>
      <w:divBdr>
        <w:top w:val="none" w:sz="0" w:space="0" w:color="auto"/>
        <w:left w:val="none" w:sz="0" w:space="0" w:color="auto"/>
        <w:bottom w:val="none" w:sz="0" w:space="0" w:color="auto"/>
        <w:right w:val="none" w:sz="0" w:space="0" w:color="auto"/>
      </w:divBdr>
      <w:divsChild>
        <w:div w:id="71466352">
          <w:marLeft w:val="0"/>
          <w:marRight w:val="0"/>
          <w:marTop w:val="0"/>
          <w:marBottom w:val="0"/>
          <w:divBdr>
            <w:top w:val="none" w:sz="0" w:space="0" w:color="auto"/>
            <w:left w:val="none" w:sz="0" w:space="0" w:color="auto"/>
            <w:bottom w:val="none" w:sz="0" w:space="0" w:color="auto"/>
            <w:right w:val="none" w:sz="0" w:space="0" w:color="auto"/>
          </w:divBdr>
          <w:divsChild>
            <w:div w:id="1312443431">
              <w:marLeft w:val="0"/>
              <w:marRight w:val="0"/>
              <w:marTop w:val="0"/>
              <w:marBottom w:val="0"/>
              <w:divBdr>
                <w:top w:val="none" w:sz="0" w:space="0" w:color="auto"/>
                <w:left w:val="none" w:sz="0" w:space="0" w:color="auto"/>
                <w:bottom w:val="none" w:sz="0" w:space="0" w:color="auto"/>
                <w:right w:val="none" w:sz="0" w:space="0" w:color="auto"/>
              </w:divBdr>
              <w:divsChild>
                <w:div w:id="9716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8948">
      <w:bodyDiv w:val="1"/>
      <w:marLeft w:val="0"/>
      <w:marRight w:val="0"/>
      <w:marTop w:val="0"/>
      <w:marBottom w:val="0"/>
      <w:divBdr>
        <w:top w:val="none" w:sz="0" w:space="0" w:color="auto"/>
        <w:left w:val="none" w:sz="0" w:space="0" w:color="auto"/>
        <w:bottom w:val="none" w:sz="0" w:space="0" w:color="auto"/>
        <w:right w:val="none" w:sz="0" w:space="0" w:color="auto"/>
      </w:divBdr>
      <w:divsChild>
        <w:div w:id="1489787469">
          <w:marLeft w:val="0"/>
          <w:marRight w:val="0"/>
          <w:marTop w:val="0"/>
          <w:marBottom w:val="0"/>
          <w:divBdr>
            <w:top w:val="none" w:sz="0" w:space="0" w:color="auto"/>
            <w:left w:val="none" w:sz="0" w:space="0" w:color="auto"/>
            <w:bottom w:val="none" w:sz="0" w:space="0" w:color="auto"/>
            <w:right w:val="none" w:sz="0" w:space="0" w:color="auto"/>
          </w:divBdr>
          <w:divsChild>
            <w:div w:id="10303090">
              <w:marLeft w:val="0"/>
              <w:marRight w:val="0"/>
              <w:marTop w:val="0"/>
              <w:marBottom w:val="0"/>
              <w:divBdr>
                <w:top w:val="none" w:sz="0" w:space="0" w:color="auto"/>
                <w:left w:val="none" w:sz="0" w:space="0" w:color="auto"/>
                <w:bottom w:val="none" w:sz="0" w:space="0" w:color="auto"/>
                <w:right w:val="none" w:sz="0" w:space="0" w:color="auto"/>
              </w:divBdr>
              <w:divsChild>
                <w:div w:id="7241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677">
      <w:bodyDiv w:val="1"/>
      <w:marLeft w:val="0"/>
      <w:marRight w:val="0"/>
      <w:marTop w:val="0"/>
      <w:marBottom w:val="0"/>
      <w:divBdr>
        <w:top w:val="none" w:sz="0" w:space="0" w:color="auto"/>
        <w:left w:val="none" w:sz="0" w:space="0" w:color="auto"/>
        <w:bottom w:val="none" w:sz="0" w:space="0" w:color="auto"/>
        <w:right w:val="none" w:sz="0" w:space="0" w:color="auto"/>
      </w:divBdr>
      <w:divsChild>
        <w:div w:id="1197767254">
          <w:marLeft w:val="0"/>
          <w:marRight w:val="0"/>
          <w:marTop w:val="0"/>
          <w:marBottom w:val="0"/>
          <w:divBdr>
            <w:top w:val="none" w:sz="0" w:space="0" w:color="auto"/>
            <w:left w:val="none" w:sz="0" w:space="0" w:color="auto"/>
            <w:bottom w:val="none" w:sz="0" w:space="0" w:color="auto"/>
            <w:right w:val="none" w:sz="0" w:space="0" w:color="auto"/>
          </w:divBdr>
          <w:divsChild>
            <w:div w:id="283850724">
              <w:marLeft w:val="0"/>
              <w:marRight w:val="0"/>
              <w:marTop w:val="0"/>
              <w:marBottom w:val="0"/>
              <w:divBdr>
                <w:top w:val="none" w:sz="0" w:space="0" w:color="auto"/>
                <w:left w:val="none" w:sz="0" w:space="0" w:color="auto"/>
                <w:bottom w:val="none" w:sz="0" w:space="0" w:color="auto"/>
                <w:right w:val="none" w:sz="0" w:space="0" w:color="auto"/>
              </w:divBdr>
              <w:divsChild>
                <w:div w:id="12229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46711">
      <w:bodyDiv w:val="1"/>
      <w:marLeft w:val="0"/>
      <w:marRight w:val="0"/>
      <w:marTop w:val="0"/>
      <w:marBottom w:val="0"/>
      <w:divBdr>
        <w:top w:val="none" w:sz="0" w:space="0" w:color="auto"/>
        <w:left w:val="none" w:sz="0" w:space="0" w:color="auto"/>
        <w:bottom w:val="none" w:sz="0" w:space="0" w:color="auto"/>
        <w:right w:val="none" w:sz="0" w:space="0" w:color="auto"/>
      </w:divBdr>
      <w:divsChild>
        <w:div w:id="1622226700">
          <w:marLeft w:val="0"/>
          <w:marRight w:val="0"/>
          <w:marTop w:val="0"/>
          <w:marBottom w:val="0"/>
          <w:divBdr>
            <w:top w:val="none" w:sz="0" w:space="0" w:color="auto"/>
            <w:left w:val="none" w:sz="0" w:space="0" w:color="auto"/>
            <w:bottom w:val="none" w:sz="0" w:space="0" w:color="auto"/>
            <w:right w:val="none" w:sz="0" w:space="0" w:color="auto"/>
          </w:divBdr>
          <w:divsChild>
            <w:div w:id="73557508">
              <w:marLeft w:val="0"/>
              <w:marRight w:val="0"/>
              <w:marTop w:val="0"/>
              <w:marBottom w:val="0"/>
              <w:divBdr>
                <w:top w:val="none" w:sz="0" w:space="0" w:color="auto"/>
                <w:left w:val="none" w:sz="0" w:space="0" w:color="auto"/>
                <w:bottom w:val="none" w:sz="0" w:space="0" w:color="auto"/>
                <w:right w:val="none" w:sz="0" w:space="0" w:color="auto"/>
              </w:divBdr>
              <w:divsChild>
                <w:div w:id="13378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7065">
      <w:bodyDiv w:val="1"/>
      <w:marLeft w:val="0"/>
      <w:marRight w:val="0"/>
      <w:marTop w:val="0"/>
      <w:marBottom w:val="0"/>
      <w:divBdr>
        <w:top w:val="none" w:sz="0" w:space="0" w:color="auto"/>
        <w:left w:val="none" w:sz="0" w:space="0" w:color="auto"/>
        <w:bottom w:val="none" w:sz="0" w:space="0" w:color="auto"/>
        <w:right w:val="none" w:sz="0" w:space="0" w:color="auto"/>
      </w:divBdr>
      <w:divsChild>
        <w:div w:id="1374429730">
          <w:marLeft w:val="0"/>
          <w:marRight w:val="0"/>
          <w:marTop w:val="0"/>
          <w:marBottom w:val="0"/>
          <w:divBdr>
            <w:top w:val="none" w:sz="0" w:space="0" w:color="auto"/>
            <w:left w:val="none" w:sz="0" w:space="0" w:color="auto"/>
            <w:bottom w:val="none" w:sz="0" w:space="0" w:color="auto"/>
            <w:right w:val="none" w:sz="0" w:space="0" w:color="auto"/>
          </w:divBdr>
          <w:divsChild>
            <w:div w:id="1716157197">
              <w:marLeft w:val="0"/>
              <w:marRight w:val="0"/>
              <w:marTop w:val="0"/>
              <w:marBottom w:val="0"/>
              <w:divBdr>
                <w:top w:val="none" w:sz="0" w:space="0" w:color="auto"/>
                <w:left w:val="none" w:sz="0" w:space="0" w:color="auto"/>
                <w:bottom w:val="none" w:sz="0" w:space="0" w:color="auto"/>
                <w:right w:val="none" w:sz="0" w:space="0" w:color="auto"/>
              </w:divBdr>
              <w:divsChild>
                <w:div w:id="1594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3884">
      <w:bodyDiv w:val="1"/>
      <w:marLeft w:val="0"/>
      <w:marRight w:val="0"/>
      <w:marTop w:val="0"/>
      <w:marBottom w:val="0"/>
      <w:divBdr>
        <w:top w:val="none" w:sz="0" w:space="0" w:color="auto"/>
        <w:left w:val="none" w:sz="0" w:space="0" w:color="auto"/>
        <w:bottom w:val="none" w:sz="0" w:space="0" w:color="auto"/>
        <w:right w:val="none" w:sz="0" w:space="0" w:color="auto"/>
      </w:divBdr>
      <w:divsChild>
        <w:div w:id="979000803">
          <w:marLeft w:val="0"/>
          <w:marRight w:val="0"/>
          <w:marTop w:val="0"/>
          <w:marBottom w:val="0"/>
          <w:divBdr>
            <w:top w:val="none" w:sz="0" w:space="0" w:color="auto"/>
            <w:left w:val="none" w:sz="0" w:space="0" w:color="auto"/>
            <w:bottom w:val="none" w:sz="0" w:space="0" w:color="auto"/>
            <w:right w:val="none" w:sz="0" w:space="0" w:color="auto"/>
          </w:divBdr>
          <w:divsChild>
            <w:div w:id="839320601">
              <w:marLeft w:val="0"/>
              <w:marRight w:val="0"/>
              <w:marTop w:val="0"/>
              <w:marBottom w:val="0"/>
              <w:divBdr>
                <w:top w:val="none" w:sz="0" w:space="0" w:color="auto"/>
                <w:left w:val="none" w:sz="0" w:space="0" w:color="auto"/>
                <w:bottom w:val="none" w:sz="0" w:space="0" w:color="auto"/>
                <w:right w:val="none" w:sz="0" w:space="0" w:color="auto"/>
              </w:divBdr>
              <w:divsChild>
                <w:div w:id="17533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com/technology/platform-technology/hyper-threading/index.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ftware.intel.com/en-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29</Pages>
  <Words>8248</Words>
  <Characters>44545</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Dantas</dc:creator>
  <cp:keywords/>
  <dc:description/>
  <cp:lastModifiedBy>Caio Dantas</cp:lastModifiedBy>
  <cp:revision>92</cp:revision>
  <dcterms:created xsi:type="dcterms:W3CDTF">2023-09-07T21:50:00Z</dcterms:created>
  <dcterms:modified xsi:type="dcterms:W3CDTF">2023-09-08T04:27:00Z</dcterms:modified>
</cp:coreProperties>
</file>