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D754" w14:textId="28E77158" w:rsidR="00CD217C" w:rsidRPr="00800B83" w:rsidRDefault="00800B83" w:rsidP="00800B83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800B83">
        <w:rPr>
          <w:b/>
          <w:bCs/>
          <w:sz w:val="28"/>
          <w:szCs w:val="28"/>
          <w:u w:val="single"/>
          <w:lang w:val="es-AR"/>
        </w:rPr>
        <w:t>Memoria E/S</w:t>
      </w:r>
    </w:p>
    <w:p w14:paraId="0569B913" w14:textId="3F81281E" w:rsidR="00800B83" w:rsidRDefault="00800B83">
      <w:pPr>
        <w:rPr>
          <w:lang w:val="es-AR"/>
        </w:rPr>
      </w:pPr>
      <w:r>
        <w:rPr>
          <w:lang w:val="es-AR"/>
        </w:rPr>
        <w:t>Funciona por direcciones:</w:t>
      </w:r>
    </w:p>
    <w:p w14:paraId="51F400EE" w14:textId="1FE092BA" w:rsidR="00800B83" w:rsidRDefault="00800B83">
      <w:pPr>
        <w:rPr>
          <w:lang w:val="es-AR"/>
        </w:rPr>
      </w:pPr>
      <w:r>
        <w:rPr>
          <w:noProof/>
        </w:rPr>
        <w:drawing>
          <wp:inline distT="0" distB="0" distL="0" distR="0" wp14:anchorId="548E8ED2" wp14:editId="7C09ED25">
            <wp:extent cx="3067050" cy="23812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289" w14:textId="1B9158F0" w:rsidR="00800B83" w:rsidRDefault="00800B83">
      <w:pPr>
        <w:rPr>
          <w:color w:val="FF0000"/>
          <w:lang w:val="es-AR"/>
        </w:rPr>
      </w:pPr>
      <w:r>
        <w:rPr>
          <w:lang w:val="es-AR"/>
        </w:rPr>
        <w:t xml:space="preserve">Tenemos </w:t>
      </w:r>
      <w:r w:rsidRPr="00800B83">
        <w:rPr>
          <w:color w:val="4472C4" w:themeColor="accent1"/>
          <w:lang w:val="es-AR"/>
        </w:rPr>
        <w:t>IN</w:t>
      </w:r>
      <w:r>
        <w:rPr>
          <w:lang w:val="es-AR"/>
        </w:rPr>
        <w:t xml:space="preserve"> y </w:t>
      </w:r>
      <w:r w:rsidRPr="00800B83">
        <w:rPr>
          <w:color w:val="4472C4" w:themeColor="accent1"/>
          <w:lang w:val="es-AR"/>
        </w:rPr>
        <w:t>OUT</w:t>
      </w:r>
      <w:r>
        <w:rPr>
          <w:lang w:val="es-AR"/>
        </w:rPr>
        <w:t xml:space="preserve"> que </w:t>
      </w:r>
      <w:r w:rsidRPr="00800B83">
        <w:rPr>
          <w:color w:val="FF0000"/>
          <w:lang w:val="es-AR"/>
        </w:rPr>
        <w:t>SOLO SE PUEDE USAR CON AL</w:t>
      </w:r>
    </w:p>
    <w:p w14:paraId="320DBD90" w14:textId="4A827921" w:rsidR="00800B83" w:rsidRPr="00800B83" w:rsidRDefault="00800B83">
      <w:pPr>
        <w:rPr>
          <w:lang w:val="es-AR"/>
        </w:rPr>
      </w:pPr>
      <w:r>
        <w:rPr>
          <w:color w:val="4472C4" w:themeColor="accent1"/>
          <w:lang w:val="es-AR"/>
        </w:rPr>
        <w:t xml:space="preserve">IN </w:t>
      </w:r>
      <w:r w:rsidRPr="00800B83">
        <w:rPr>
          <w:lang w:val="es-AR"/>
        </w:rPr>
        <w:t>AL, 40H – para leer el valor que hay en la dirección 40h</w:t>
      </w:r>
    </w:p>
    <w:p w14:paraId="08D92373" w14:textId="0A0C0A4C" w:rsidR="00800B83" w:rsidRDefault="00800B83">
      <w:pPr>
        <w:rPr>
          <w:lang w:val="es-AR"/>
        </w:rPr>
      </w:pPr>
      <w:r w:rsidRPr="00800B83">
        <w:rPr>
          <w:lang w:val="es-AR"/>
        </w:rPr>
        <w:t>MOV AL, 30</w:t>
      </w:r>
      <w:r>
        <w:rPr>
          <w:color w:val="4472C4" w:themeColor="accent1"/>
          <w:lang w:val="es-AR"/>
        </w:rPr>
        <w:br/>
        <w:t xml:space="preserve">OUT </w:t>
      </w:r>
      <w:r w:rsidRPr="00800B83">
        <w:rPr>
          <w:lang w:val="es-AR"/>
        </w:rPr>
        <w:t>50H, AL</w:t>
      </w:r>
      <w:r>
        <w:rPr>
          <w:lang w:val="es-AR"/>
        </w:rPr>
        <w:t xml:space="preserve"> – para poner el valor 30 en la dirección 50h</w:t>
      </w:r>
    </w:p>
    <w:p w14:paraId="01FE9D2E" w14:textId="5AAF1F73" w:rsidR="00800B83" w:rsidRDefault="00800B83" w:rsidP="00800B83">
      <w:pPr>
        <w:jc w:val="center"/>
        <w:rPr>
          <w:b/>
          <w:bCs/>
          <w:sz w:val="24"/>
          <w:szCs w:val="24"/>
          <w:u w:val="single"/>
          <w:lang w:val="es-AR"/>
        </w:rPr>
      </w:pPr>
      <w:r w:rsidRPr="00800B83">
        <w:rPr>
          <w:b/>
          <w:bCs/>
          <w:sz w:val="24"/>
          <w:szCs w:val="24"/>
          <w:u w:val="single"/>
          <w:lang w:val="es-AR"/>
        </w:rPr>
        <w:t>PIO</w:t>
      </w:r>
    </w:p>
    <w:p w14:paraId="0977061F" w14:textId="3E44E5AC" w:rsidR="00C07095" w:rsidRDefault="00800B83" w:rsidP="00800B83">
      <w:pPr>
        <w:rPr>
          <w:lang w:val="es-AR"/>
        </w:rPr>
      </w:pPr>
      <w:r>
        <w:rPr>
          <w:lang w:val="es-AR"/>
        </w:rPr>
        <w:t>Hay 2 puertos paralelos configurables</w:t>
      </w:r>
      <w:r w:rsidR="00C07095">
        <w:rPr>
          <w:lang w:val="es-AR"/>
        </w:rPr>
        <w:t xml:space="preserve"> que se ocupan en diferentes direcciones:</w:t>
      </w:r>
    </w:p>
    <w:p w14:paraId="742BCFF9" w14:textId="79852F8E" w:rsidR="00C07095" w:rsidRDefault="00C07095" w:rsidP="00800B83">
      <w:pPr>
        <w:rPr>
          <w:lang w:val="es-AR"/>
        </w:rPr>
      </w:pPr>
      <w:r>
        <w:rPr>
          <w:noProof/>
        </w:rPr>
        <w:drawing>
          <wp:inline distT="0" distB="0" distL="0" distR="0" wp14:anchorId="6EF5F775" wp14:editId="6D232D13">
            <wp:extent cx="3609975" cy="1581150"/>
            <wp:effectExtent l="0" t="0" r="9525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BF5" w14:textId="6E332166" w:rsidR="00C07095" w:rsidRDefault="00C07095" w:rsidP="00800B83">
      <w:pPr>
        <w:rPr>
          <w:lang w:val="es-AR"/>
        </w:rPr>
      </w:pPr>
      <w:r w:rsidRPr="00C07095">
        <w:rPr>
          <w:color w:val="538135" w:themeColor="accent6" w:themeShade="BF"/>
          <w:lang w:val="es-AR"/>
        </w:rPr>
        <w:t xml:space="preserve">PA y PB </w:t>
      </w:r>
      <w:r>
        <w:rPr>
          <w:lang w:val="es-AR"/>
        </w:rPr>
        <w:t>son de datos.</w:t>
      </w:r>
    </w:p>
    <w:p w14:paraId="3A952A16" w14:textId="5D1FFA85" w:rsidR="00C07095" w:rsidRDefault="00C07095" w:rsidP="00800B83">
      <w:pPr>
        <w:rPr>
          <w:lang w:val="es-AR"/>
        </w:rPr>
      </w:pPr>
      <w:r w:rsidRPr="00C07095">
        <w:rPr>
          <w:color w:val="FF0000"/>
          <w:lang w:val="es-AR"/>
        </w:rPr>
        <w:t xml:space="preserve">CA y CB </w:t>
      </w:r>
      <w:r>
        <w:rPr>
          <w:lang w:val="es-AR"/>
        </w:rPr>
        <w:t>son de configuración de los puertos A y B.</w:t>
      </w:r>
    </w:p>
    <w:p w14:paraId="2EDA9A62" w14:textId="2F96EB0D" w:rsidR="00C07095" w:rsidRDefault="00C07095" w:rsidP="00800B83">
      <w:pPr>
        <w:rPr>
          <w:lang w:val="es-AR"/>
        </w:rPr>
      </w:pPr>
      <w:r>
        <w:rPr>
          <w:lang w:val="es-AR"/>
        </w:rPr>
        <w:t>--------------</w:t>
      </w:r>
    </w:p>
    <w:p w14:paraId="1DADF20B" w14:textId="44CBE514" w:rsidR="00C07095" w:rsidRDefault="00C07095" w:rsidP="00800B83">
      <w:pPr>
        <w:rPr>
          <w:lang w:val="es-AR"/>
        </w:rPr>
      </w:pPr>
      <w:r>
        <w:rPr>
          <w:lang w:val="es-AR"/>
        </w:rPr>
        <w:t>PA esta conectado como entrada a las llaves.</w:t>
      </w:r>
    </w:p>
    <w:p w14:paraId="3BD700B8" w14:textId="762D1A42" w:rsidR="00C07095" w:rsidRDefault="00C07095" w:rsidP="00800B83">
      <w:pPr>
        <w:rPr>
          <w:lang w:val="es-AR"/>
        </w:rPr>
      </w:pPr>
      <w:r>
        <w:rPr>
          <w:lang w:val="es-AR"/>
        </w:rPr>
        <w:t>PB esta conectado como salida a las luces.</w:t>
      </w:r>
      <w:r w:rsidR="005B4AB3">
        <w:rPr>
          <w:lang w:val="es-AR"/>
        </w:rPr>
        <w:t xml:space="preserve"> 1 ENCENDIDA / 0 APAGADA</w:t>
      </w:r>
    </w:p>
    <w:p w14:paraId="3F77889B" w14:textId="3F29F36E" w:rsidR="00C07095" w:rsidRDefault="00C07095" w:rsidP="00800B83">
      <w:pPr>
        <w:rPr>
          <w:lang w:val="es-AR"/>
        </w:rPr>
      </w:pPr>
      <w:r>
        <w:rPr>
          <w:lang w:val="es-AR"/>
        </w:rPr>
        <w:t>---------------</w:t>
      </w:r>
    </w:p>
    <w:p w14:paraId="476C9E39" w14:textId="65B8A50B" w:rsidR="00C07095" w:rsidRDefault="00C07095" w:rsidP="00800B83">
      <w:pPr>
        <w:rPr>
          <w:lang w:val="es-AR"/>
        </w:rPr>
      </w:pPr>
      <w:r>
        <w:rPr>
          <w:lang w:val="es-AR"/>
        </w:rPr>
        <w:lastRenderedPageBreak/>
        <w:t xml:space="preserve">En los puertos de </w:t>
      </w:r>
      <w:r w:rsidRPr="00C07095">
        <w:rPr>
          <w:color w:val="FF0000"/>
          <w:lang w:val="es-AR"/>
        </w:rPr>
        <w:t xml:space="preserve">configuración </w:t>
      </w:r>
      <w:r>
        <w:rPr>
          <w:lang w:val="es-AR"/>
        </w:rPr>
        <w:t xml:space="preserve">ponemos un 0 para que en el puerto de </w:t>
      </w:r>
      <w:r w:rsidRPr="00C07095">
        <w:rPr>
          <w:color w:val="538135" w:themeColor="accent6" w:themeShade="BF"/>
          <w:lang w:val="es-AR"/>
        </w:rPr>
        <w:t xml:space="preserve">dato </w:t>
      </w:r>
      <w:r>
        <w:rPr>
          <w:lang w:val="es-AR"/>
        </w:rPr>
        <w:t>sea de salida, 1 para que sea de entrada.</w:t>
      </w:r>
    </w:p>
    <w:p w14:paraId="77A096BF" w14:textId="535E215F" w:rsidR="005B4AB3" w:rsidRDefault="005B4AB3" w:rsidP="00800B83">
      <w:pPr>
        <w:rPr>
          <w:lang w:val="es-AR"/>
        </w:rPr>
      </w:pPr>
      <w:r>
        <w:rPr>
          <w:lang w:val="es-AR"/>
        </w:rPr>
        <w:t>Configurar PA:</w:t>
      </w:r>
    </w:p>
    <w:p w14:paraId="7F4C4523" w14:textId="08C4B381" w:rsidR="002B2753" w:rsidRDefault="002B2753" w:rsidP="00800B83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2D850" wp14:editId="5F675A24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6773260" cy="1000125"/>
            <wp:effectExtent l="0" t="0" r="8890" b="0"/>
            <wp:wrapNone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44E9" w14:textId="5FA59CED" w:rsidR="002B2753" w:rsidRDefault="002B2753" w:rsidP="00800B83">
      <w:pPr>
        <w:rPr>
          <w:lang w:val="es-AR"/>
        </w:rPr>
      </w:pPr>
    </w:p>
    <w:p w14:paraId="49697F4B" w14:textId="4EBDFF41" w:rsidR="002B2753" w:rsidRDefault="002B2753" w:rsidP="00800B83">
      <w:pPr>
        <w:rPr>
          <w:lang w:val="es-AR"/>
        </w:rPr>
      </w:pPr>
    </w:p>
    <w:p w14:paraId="4D28974B" w14:textId="6F77BFBE" w:rsidR="002B2753" w:rsidRDefault="002B2753" w:rsidP="00800B83">
      <w:pPr>
        <w:rPr>
          <w:lang w:val="es-AR"/>
        </w:rPr>
      </w:pPr>
    </w:p>
    <w:p w14:paraId="75715BC7" w14:textId="5862A3BC" w:rsidR="00C07095" w:rsidRDefault="005B4AB3" w:rsidP="00800B83">
      <w:pPr>
        <w:rPr>
          <w:lang w:val="es-AR"/>
        </w:rPr>
      </w:pPr>
      <w:r>
        <w:rPr>
          <w:lang w:val="es-AR"/>
        </w:rPr>
        <w:t>Configurar P</w:t>
      </w:r>
      <w:r w:rsidR="00EB4821">
        <w:rPr>
          <w:lang w:val="es-AR"/>
        </w:rPr>
        <w:t>B:</w:t>
      </w:r>
    </w:p>
    <w:p w14:paraId="0131DDD5" w14:textId="74294AA8" w:rsidR="002B2753" w:rsidRDefault="005B4AB3" w:rsidP="00800B83">
      <w:pPr>
        <w:rPr>
          <w:lang w:val="es-AR"/>
        </w:rPr>
      </w:pPr>
      <w:r>
        <w:rPr>
          <w:noProof/>
        </w:rPr>
        <w:drawing>
          <wp:inline distT="0" distB="0" distL="0" distR="0" wp14:anchorId="2511C11D" wp14:editId="3864397A">
            <wp:extent cx="3990975" cy="172402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04F7" w14:textId="77777777" w:rsidR="005B4AB3" w:rsidRPr="00C07095" w:rsidRDefault="005B4AB3" w:rsidP="00800B83">
      <w:pPr>
        <w:rPr>
          <w:lang w:val="es-AR"/>
        </w:rPr>
      </w:pPr>
    </w:p>
    <w:sectPr w:rsidR="005B4AB3" w:rsidRPr="00C070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83"/>
    <w:rsid w:val="000D0250"/>
    <w:rsid w:val="002B2753"/>
    <w:rsid w:val="004D0EEB"/>
    <w:rsid w:val="005B4AB3"/>
    <w:rsid w:val="00800B83"/>
    <w:rsid w:val="00C07095"/>
    <w:rsid w:val="00CD217C"/>
    <w:rsid w:val="00EB1D8F"/>
    <w:rsid w:val="00E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CC5D"/>
  <w15:chartTrackingRefBased/>
  <w15:docId w15:val="{6E5372A7-0161-4267-B2EE-7FD74E37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2022-09-26T20:48:00Z</dcterms:created>
  <dcterms:modified xsi:type="dcterms:W3CDTF">2022-09-27T03:50:00Z</dcterms:modified>
</cp:coreProperties>
</file>