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pStyle w:val="BodyText"/>
      </w:pP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Команда history. 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домашнего каталога.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568700" cy="571500"/>
            <wp:effectExtent b="0" l="0" r="0" t="0"/>
            <wp:docPr descr="Figure 1: Использование команды pwd" title="" id="24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Использование команды pwd</w:t>
      </w:r>
    </w:p>
    <w:bookmarkEnd w:id="0"/>
    <w:p>
      <w:pPr>
        <w:pStyle w:val="BodyText"/>
      </w:pPr>
      <w:r>
        <w:t xml:space="preserve">Переходим в каталог tmp и выводим содержание на экран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095500"/>
            <wp:effectExtent b="0" l="0" r="0" t="0"/>
            <wp:docPr descr="Figure 2: Использование команды ls" title="" id="28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Использование команды ls</w:t>
      </w:r>
    </w:p>
    <w:bookmarkEnd w:id="0"/>
    <w:p>
      <w:pPr>
        <w:pStyle w:val="BodyText"/>
      </w:pPr>
      <w:r>
        <w:t xml:space="preserve">С помощью команды ls -a выводим на экран содержание каталога включая скрытые файлы.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354765"/>
            <wp:effectExtent b="0" l="0" r="0" t="0"/>
            <wp:docPr descr="Figure 3: Использование команды ls -a" title="" id="32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Использование команды ls -a</w:t>
      </w:r>
    </w:p>
    <w:bookmarkEnd w:id="0"/>
    <w:p>
      <w:pPr>
        <w:pStyle w:val="BodyText"/>
      </w:pPr>
      <w:r>
        <w:t xml:space="preserve">С помощью команды ls -alF или команды ls -l выводим на экран содержание каталога и информацию о файлах.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371272"/>
            <wp:effectExtent b="0" l="0" r="0" t="0"/>
            <wp:docPr descr="Figure 4: Использование команды ls -alF и команды ls -l" title="" id="36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Использование команды ls -alF и команды ls -l</w:t>
      </w:r>
    </w:p>
    <w:bookmarkEnd w:id="0"/>
    <w:p>
      <w:pPr>
        <w:pStyle w:val="BodyText"/>
      </w:pPr>
      <w:r>
        <w:t xml:space="preserve">С помощью команды ls -F выводим на экран содержание каталога и информацию о типе файла.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993667"/>
            <wp:effectExtent b="0" l="0" r="0" t="0"/>
            <wp:docPr descr="Figure 5: Использование команды ls -F" title="" id="40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Использование команды ls -F</w:t>
      </w:r>
    </w:p>
    <w:bookmarkEnd w:id="0"/>
    <w:p>
      <w:pPr>
        <w:pStyle w:val="BodyText"/>
      </w:pPr>
      <w:r>
        <w:t xml:space="preserve">Определяем есть ли в каталоге var/spool подкаталог с именем cron.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30530"/>
            <wp:effectExtent b="0" l="0" r="0" t="0"/>
            <wp:docPr descr="Figure 6: Такого файла нет" title="" id="44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Такого файла нет</w:t>
      </w:r>
    </w:p>
    <w:bookmarkEnd w:id="0"/>
    <w:p>
      <w:pPr>
        <w:pStyle w:val="BodyText"/>
      </w:pPr>
      <w:r>
        <w:t xml:space="preserve">Определяем кто является владельцем файлов и подкаталогов.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631201"/>
            <wp:effectExtent b="0" l="0" r="0" t="0"/>
            <wp:docPr descr="Figure 7: Владелец: dishiyapova" title="" id="48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Владелец: dishiyapova</w:t>
      </w:r>
    </w:p>
    <w:bookmarkEnd w:id="0"/>
    <w:p>
      <w:pPr>
        <w:pStyle w:val="BodyText"/>
      </w:pPr>
      <w:r>
        <w:t xml:space="preserve">Создаем в домашнем каталоге новый каталог newdir, после чего переходим в этот подкаталог и создаем еще один подкаталог morefun. Далее возвращаемся в домашний каталог и создаем три новый каталога letters memos misk и далее удаляем их.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428936"/>
            <wp:effectExtent b="0" l="0" r="0" t="0"/>
            <wp:docPr descr="Figure 8: Создаем и удаляем каталоги" title="" id="52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Создаем и удаляем каталоги</w:t>
      </w:r>
    </w:p>
    <w:bookmarkEnd w:id="0"/>
    <w:p>
      <w:pPr>
        <w:pStyle w:val="BodyText"/>
      </w:pPr>
      <w:r>
        <w:t xml:space="preserve">Удаляем подкаталог morefun.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314061"/>
            <wp:effectExtent b="0" l="0" r="0" t="0"/>
            <wp:docPr descr="Figure 9: Использование команды rm и rmdir" title="" id="56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Использование команды rm и rmdir</w:t>
      </w:r>
    </w:p>
    <w:bookmarkEnd w:id="0"/>
    <w:p>
      <w:pPr>
        <w:pStyle w:val="BodyText"/>
      </w:pPr>
      <w:r>
        <w:t xml:space="preserve">Команда ls -R выводит содержимое не только указанного каталога, но и подкаталогов, входящих в него.(рис.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329574"/>
            <wp:effectExtent b="0" l="0" r="0" t="0"/>
            <wp:docPr descr="Figure 10: Использование команды ls -R" title="" id="60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Использование команды ls -R</w:t>
      </w:r>
    </w:p>
    <w:bookmarkEnd w:id="0"/>
    <w:p>
      <w:pPr>
        <w:pStyle w:val="BodyText"/>
      </w:pPr>
      <w:r>
        <w:t xml:space="preserve">С помощью команды man выбираем нужную опцию, которая будет сортировать файлы по времени последнего изменения выводимый список содержимого каталога с развёрнутым описанием файлов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84236"/>
            <wp:effectExtent b="0" l="0" r="0" t="0"/>
            <wp:docPr descr="Figure 11: Использование команды ls -t" title="" id="64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Использование команды ls -t</w:t>
      </w:r>
    </w:p>
    <w:bookmarkEnd w:id="0"/>
    <w:p>
      <w:pPr>
        <w:pStyle w:val="BodyText"/>
      </w:pPr>
      <w:r>
        <w:t xml:space="preserve">С помощью команды man узнаем описание следующих команд: cd, pwd, mkdir, rmdir, rm.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3619500" cy="1231900"/>
            <wp:effectExtent b="0" l="0" r="0" t="0"/>
            <wp:docPr descr="Figure 12: Использование команды man" title="" id="68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Использование команды man</w:t>
      </w:r>
    </w:p>
    <w:bookmarkEnd w:id="0"/>
    <w:p>
      <w:pPr>
        <w:pStyle w:val="BodyText"/>
      </w:pP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3543300" cy="3683000"/>
            <wp:effectExtent b="0" l="0" r="0" t="0"/>
            <wp:docPr descr="Figure 13: Использование команды history" title="" id="72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Использование команды history</w:t>
      </w:r>
    </w:p>
    <w:bookmarkEnd w:id="0"/>
    <w:p>
      <w:pPr>
        <w:pStyle w:val="BodyTex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418080"/>
            <wp:effectExtent b="0" l="0" r="0" t="0"/>
            <wp:docPr descr="Figure 14: Использование команды history и специальной конструкции" title="" id="76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w/w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Использование команды history и специальной конструкции</w:t>
      </w:r>
    </w:p>
    <w:bookmarkEnd w:id="0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посредством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4.</dc:title>
  <dc:creator>Шияпова Дарина Илдаровна</dc:creator>
  <dc:language>ru-RU</dc:language>
  <cp:keywords/>
  <dcterms:created xsi:type="dcterms:W3CDTF">2023-03-02T12:43:59Z</dcterms:created>
  <dcterms:modified xsi:type="dcterms:W3CDTF">2023-03-02T12:43:59Z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