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Лотки-Вольтерры</w:t>
      </w:r>
    </w:p>
    <w:p>
      <w:pPr>
        <w:pStyle w:val="Author"/>
      </w:pPr>
      <w:r>
        <w:t xml:space="preserve">Шияпова</w:t>
      </w:r>
      <w:r>
        <w:t xml:space="preserve"> </w:t>
      </w:r>
      <w:r>
        <w:t xml:space="preserve">Дарина</w:t>
      </w:r>
      <w:r>
        <w:t xml:space="preserve"> </w:t>
      </w:r>
      <w:r>
        <w:t xml:space="preserve">Илдаровна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Лотки-Вольерры.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0.082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0.62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Построить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20</m:t>
        </m:r>
        <m:r>
          <m:rPr>
            <m:sty m:val="p"/>
          </m:rPr>
          <m:t>.</m:t>
        </m:r>
      </m:oMath>
      <w:r>
        <w:t xml:space="preserve"> </w:t>
      </w:r>
      <w:r>
        <w:t xml:space="preserve">Найти стационарное 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Моде́ль Ло́тки — Вольте́рры (модель Ло́тки — Вольтерра́[1]) — модель взаимодействия двух видов типа «хищник — жертва», названная в честь своих авторов (Лотка, 1925; Вольтерра 1926), которые предложили модельные уравнения независимо друг от друга.</w:t>
      </w:r>
    </w:p>
    <w:p>
      <w:pPr>
        <w:pStyle w:val="BodyText"/>
      </w:pPr>
      <w:r>
        <w:t xml:space="preserve">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видами[2].</w:t>
      </w:r>
    </w:p>
    <w:p>
      <w:pPr>
        <w:pStyle w:val="BodyText"/>
      </w:pPr>
      <w:r>
        <w:t xml:space="preserve">В математической форме предложенная система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α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δ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жертв,</w:t>
      </w:r>
    </w:p>
    <w:p>
      <w:pPr>
        <w:pStyle w:val="BodyText"/>
      </w:pPr>
      <m:oMath>
        <m:r>
          <m:t>y</m:t>
        </m:r>
      </m:oMath>
      <w:r>
        <w:t xml:space="preserve"> </w:t>
      </w:r>
      <w:r>
        <w:t xml:space="preserve">— количество хищников,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— время,</w:t>
      </w:r>
    </w:p>
    <w:p>
      <w:pPr>
        <w:pStyle w:val="BodyText"/>
      </w:pPr>
      <m:oMath>
        <m:r>
          <m:t>α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,</m:t>
        </m:r>
        <m:r>
          <m:t>γ</m:t>
        </m:r>
        <m:r>
          <m:rPr>
            <m:sty m:val="p"/>
          </m:rPr>
          <m:t>,</m:t>
        </m:r>
        <m:r>
          <m:t>δ</m:t>
        </m:r>
      </m:oMath>
      <w:r>
        <w:t xml:space="preserve"> </w:t>
      </w:r>
      <w:r>
        <w:t xml:space="preserve">— коэффициенты, отражающие взаимодействия между видами</w:t>
      </w:r>
      <w:r>
        <w:t xml:space="preserve"> </w:t>
      </w:r>
      <w:r>
        <w:t xml:space="preserve">[</w:t>
      </w:r>
      <w:r>
        <w:rPr>
          <w:bCs/>
          <w:b/>
        </w:rPr>
        <w:t xml:space="preserve">wiki?</w:t>
      </w:r>
      <w:r>
        <w:t xml:space="preserve">]</w:t>
      </w:r>
      <w:r>
        <w:t xml:space="preserve">.</w:t>
      </w:r>
    </w:p>
    <w:bookmarkEnd w:id="22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того, чтобы построить графики нам нужно сначала решить систему ДУ. Для этого мы используем язык программирования Julia и ПО OpenModelica, затем сравним результат.</w:t>
      </w:r>
    </w:p>
    <w:bookmarkStart w:id="39" w:name="реализация-на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на Julia</w:t>
      </w:r>
    </w:p>
    <w:p>
      <w:pPr>
        <w:pStyle w:val="FirstParagraph"/>
      </w:pPr>
      <w:r>
        <w:t xml:space="preserve">Напишем код для решения системы ДУ, используя библиотеку</w:t>
      </w:r>
      <w:r>
        <w:t xml:space="preserve"> </w:t>
      </w:r>
      <w:r>
        <w:rPr>
          <w:rStyle w:val="VerbatimChar"/>
        </w:rPr>
        <w:t xml:space="preserve">DifferentialEquations.jl</w:t>
      </w:r>
      <w:r>
        <w:t xml:space="preserve">, а затем построим графики с помощью библиотеки</w:t>
      </w:r>
      <w:r>
        <w:t xml:space="preserve"> </w:t>
      </w:r>
      <w:r>
        <w:rPr>
          <w:rStyle w:val="VerbatimChar"/>
        </w:rPr>
        <w:t xml:space="preserve">Plots</w:t>
      </w:r>
      <w:r>
        <w:t xml:space="preserve">.</w:t>
      </w:r>
    </w:p>
    <w:p>
      <w:pPr>
        <w:pStyle w:val="SourceCode"/>
      </w:pPr>
      <w:r>
        <w:br/>
      </w:r>
      <w:r>
        <w:rPr>
          <w:rStyle w:val="CommentTok"/>
        </w:rPr>
        <w:t xml:space="preserve"># Используемые библиотеки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Plots;</w:t>
      </w:r>
      <w:r>
        <w:br/>
      </w:r>
      <w:r>
        <w:br/>
      </w:r>
      <w:r>
        <w:rPr>
          <w:rStyle w:val="CommentTok"/>
        </w:rPr>
        <w:t xml:space="preserve"># задания системы ДУ, описывающей модель Лотки-Вольтерры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LV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a, b, c,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0.76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0.082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0.039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(LV, u0, tspan,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Постановка проблемы и ее решение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Лотки-Вольтерры"</w:t>
      </w:r>
      <w:r>
        <w:rPr>
          <w:rStyle w:val="NormalTok"/>
        </w:rPr>
        <w:t xml:space="preserve">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 популяции"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],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], box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on)</w:t>
      </w:r>
    </w:p>
    <w:p>
      <w:pPr>
        <w:pStyle w:val="FirstParagraph"/>
      </w:pPr>
      <w:r>
        <w:t xml:space="preserve">В результате получаем следующие графики изменения численности хищников и численности жертв (рис. 1) и зависимости численности хищников от численности жертв (рис. 2).</w:t>
      </w:r>
    </w:p>
    <w:p>
      <w:pPr>
        <w:pStyle w:val="CaptionedFigure"/>
      </w:pPr>
      <w:bookmarkStart w:id="26" w:name="fig:001"/>
      <w:r>
        <w:drawing>
          <wp:inline>
            <wp:extent cx="5334000" cy="3290667"/>
            <wp:effectExtent b="0" l="0" r="0" t="0"/>
            <wp:docPr descr="Рис. 1: График изменения численности хищников и численности жерт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0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График изменения численности хищников и численности жертв</w:t>
      </w:r>
    </w:p>
    <w:p>
      <w:pPr>
        <w:pStyle w:val="CaptionedFigure"/>
      </w:pPr>
      <w:bookmarkStart w:id="30" w:name="fig:002"/>
      <w:r>
        <w:drawing>
          <wp:inline>
            <wp:extent cx="5334000" cy="3479054"/>
            <wp:effectExtent b="0" l="0" r="0" t="0"/>
            <wp:docPr descr="Рис. 2: График зависимости численности хищников от численности жертв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9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График зависимости численности хищников от численности жертв</w:t>
      </w:r>
    </w:p>
    <w:p>
      <w:pPr>
        <w:pStyle w:val="BodyText"/>
      </w:pPr>
      <w:r>
        <w:t xml:space="preserve">Графики периодичны, фазовый портрет замкнут, как и должно быть в жесткой модели Лотки-Вольтерры.</w:t>
      </w:r>
    </w:p>
    <w:p>
      <w:pPr>
        <w:pStyle w:val="BodyText"/>
      </w:pPr>
      <w:r>
        <w:t xml:space="preserve">Далее найдем стационарное состояние системы по формуле:</w:t>
      </w:r>
    </w:p>
    <w:p>
      <w:pPr>
        <w:pStyle w:val="SourceCode"/>
      </w:pPr>
      <w:r>
        <w:rPr>
          <w:rStyle w:val="NormalTok"/>
        </w:rPr>
        <w:t xml:space="preserve">x_c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u0_c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[x_c, y_c]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(LV, u0_c, tspan, p)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(sol2, xaxis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"Жертвы"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"Хищники"</w:t>
      </w:r>
      <w:r>
        <w:rPr>
          <w:rStyle w:val="NormalTok"/>
        </w:rPr>
        <w:t xml:space="preserve">],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], box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on)</w:t>
      </w:r>
    </w:p>
    <w:p>
      <w:pPr>
        <w:pStyle w:val="FirstParagraph"/>
      </w:pPr>
      <w:r>
        <w:t xml:space="preserve">Получим график из двух прямых, параллельных оси абсцисс, то есть численность и жертв, и хищников не меняется, как м должно быть в стационарном состоянии (рис. 3).</w:t>
      </w:r>
    </w:p>
    <w:p>
      <w:pPr>
        <w:pStyle w:val="CaptionedFigure"/>
      </w:pPr>
      <w:bookmarkStart w:id="34" w:name="fig:003"/>
      <w:r>
        <w:drawing>
          <wp:inline>
            <wp:extent cx="5334000" cy="3636439"/>
            <wp:effectExtent b="0" l="0" r="0" t="0"/>
            <wp:docPr descr="Рис. 3: График изменения численности хищников и численности жертв в стационарном состоянии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График изменения численности хищников и численности жертв в стационарном состоянии</w:t>
      </w:r>
    </w:p>
    <w:p>
      <w:pPr>
        <w:pStyle w:val="BodyText"/>
      </w:pPr>
      <w:r>
        <w:t xml:space="preserve">Фазовый портрет в стационарном состоянии выглядит следующим образом (рис. 4).</w:t>
      </w:r>
    </w:p>
    <w:p>
      <w:pPr>
        <w:pStyle w:val="CaptionedFigure"/>
      </w:pPr>
      <w:bookmarkStart w:id="38" w:name="fig:004"/>
      <w:r>
        <w:drawing>
          <wp:inline>
            <wp:extent cx="5334000" cy="3530957"/>
            <wp:effectExtent b="0" l="0" r="0" t="0"/>
            <wp:docPr descr="Рис. 4: График зависимости численности хищников от численности жертв в стационарном состоянии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0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График зависимости численности хищников от численности жертв в стационарном состоянии</w:t>
      </w:r>
    </w:p>
    <w:bookmarkEnd w:id="39"/>
    <w:bookmarkStart w:id="52" w:name="реализация-на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на OpenModelica</w:t>
      </w:r>
    </w:p>
    <w:p>
      <w:pPr>
        <w:pStyle w:val="FirstParagraph"/>
      </w:pPr>
      <w:r>
        <w:t xml:space="preserve">Зададим параметры и систему ДУ.</w:t>
      </w:r>
    </w:p>
    <w:p>
      <w:pPr>
        <w:pStyle w:val="SourceCode"/>
      </w:pPr>
      <w:r>
        <w:rPr>
          <w:rStyle w:val="VerbatimChar"/>
        </w:rPr>
        <w:t xml:space="preserve">model lab5_1</w:t>
      </w:r>
      <w:r>
        <w:br/>
      </w:r>
      <w:r>
        <w:rPr>
          <w:rStyle w:val="VerbatimChar"/>
        </w:rPr>
        <w:t xml:space="preserve">  parameter Real a = -0.76;</w:t>
      </w:r>
      <w:r>
        <w:br/>
      </w:r>
      <w:r>
        <w:rPr>
          <w:rStyle w:val="VerbatimChar"/>
        </w:rPr>
        <w:t xml:space="preserve">  parameter Real b = -0.082;</w:t>
      </w:r>
      <w:r>
        <w:br/>
      </w:r>
      <w:r>
        <w:rPr>
          <w:rStyle w:val="VerbatimChar"/>
        </w:rPr>
        <w:t xml:space="preserve">  parameter Real c = -0.62;</w:t>
      </w:r>
      <w:r>
        <w:br/>
      </w:r>
      <w:r>
        <w:rPr>
          <w:rStyle w:val="VerbatimChar"/>
        </w:rPr>
        <w:t xml:space="preserve">  parameter Real d = -0.039;</w:t>
      </w:r>
      <w:r>
        <w:br/>
      </w:r>
      <w:r>
        <w:rPr>
          <w:rStyle w:val="VerbatimChar"/>
        </w:rPr>
        <w:t xml:space="preserve">  parameter Real x0 = 8;</w:t>
      </w:r>
      <w:r>
        <w:br/>
      </w:r>
      <w:r>
        <w:rPr>
          <w:rStyle w:val="VerbatimChar"/>
        </w:rPr>
        <w:t xml:space="preserve">  parameter Real y0 = 20;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-c*y + d*x*y;</w:t>
      </w:r>
      <w:r>
        <w:br/>
      </w:r>
      <w:r>
        <w:rPr>
          <w:rStyle w:val="VerbatimChar"/>
        </w:rPr>
        <w:t xml:space="preserve">end lab5_1;</w:t>
      </w:r>
    </w:p>
    <w:p>
      <w:pPr>
        <w:pStyle w:val="FirstParagraph"/>
      </w:pPr>
      <w:r>
        <w:t xml:space="preserve">Выполним симуляцию на интервале от (0, 50), который брали для Julia и получим следующие графики изменения численности хищников и численности жертв (рис. 5) и зависимости численности хищников от численности жертв (рис. 6).</w:t>
      </w:r>
    </w:p>
    <w:p>
      <w:pPr>
        <w:pStyle w:val="CaptionedFigure"/>
      </w:pPr>
      <w:bookmarkStart w:id="43" w:name="fig:005"/>
      <w:r>
        <w:drawing>
          <wp:inline>
            <wp:extent cx="5334000" cy="1851902"/>
            <wp:effectExtent b="0" l="0" r="0" t="0"/>
            <wp:docPr descr="Рис. 5: График изменения численности хищников и численности жертв. OpenModelica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1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График изменения численности хищников и численности жертв. OpenModelica</w:t>
      </w:r>
    </w:p>
    <w:p>
      <w:pPr>
        <w:pStyle w:val="CaptionedFigure"/>
      </w:pPr>
      <w:bookmarkStart w:id="47" w:name="fig:006"/>
      <w:r>
        <w:drawing>
          <wp:inline>
            <wp:extent cx="5334000" cy="1864943"/>
            <wp:effectExtent b="0" l="0" r="0" t="0"/>
            <wp:docPr descr="Рис. 6: График зависимости численности хищников от численности жертв. OpenModelica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4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График зависимости численности хищников от численности жертв. OpenModelica</w:t>
      </w:r>
    </w:p>
    <w:p>
      <w:pPr>
        <w:pStyle w:val="BodyText"/>
      </w:pPr>
      <w:r>
        <w:t xml:space="preserve">Графики периодичны, фазовый портрет замкнут, как и должно быть в жесткой модели Лотки-Вольтерры.</w:t>
      </w:r>
    </w:p>
    <w:p>
      <w:pPr>
        <w:pStyle w:val="BodyText"/>
      </w:pPr>
      <w:r>
        <w:t xml:space="preserve">Также построим тут изменения численности хищников и численности жертв в стационарном состоянии.</w:t>
      </w:r>
    </w:p>
    <w:p>
      <w:pPr>
        <w:pStyle w:val="SourceCode"/>
      </w:pPr>
      <w:r>
        <w:rPr>
          <w:rStyle w:val="VerbatimChar"/>
        </w:rPr>
        <w:t xml:space="preserve">model lab5_2</w:t>
      </w:r>
      <w:r>
        <w:br/>
      </w:r>
      <w:r>
        <w:rPr>
          <w:rStyle w:val="VerbatimChar"/>
        </w:rPr>
        <w:t xml:space="preserve">  parameter Real a = -0.76;</w:t>
      </w:r>
      <w:r>
        <w:br/>
      </w:r>
      <w:r>
        <w:rPr>
          <w:rStyle w:val="VerbatimChar"/>
        </w:rPr>
        <w:t xml:space="preserve">  parameter Real b = -0.082;</w:t>
      </w:r>
      <w:r>
        <w:br/>
      </w:r>
      <w:r>
        <w:rPr>
          <w:rStyle w:val="VerbatimChar"/>
        </w:rPr>
        <w:t xml:space="preserve">  parameter Real c = -0.62;</w:t>
      </w:r>
      <w:r>
        <w:br/>
      </w:r>
      <w:r>
        <w:rPr>
          <w:rStyle w:val="VerbatimChar"/>
        </w:rPr>
        <w:t xml:space="preserve">  parameter Real d = -0.039;</w:t>
      </w:r>
      <w:r>
        <w:br/>
      </w:r>
      <w:r>
        <w:rPr>
          <w:rStyle w:val="VerbatimChar"/>
        </w:rPr>
        <w:t xml:space="preserve">  parameter Real x0 = 0.62/0.039;</w:t>
      </w:r>
      <w:r>
        <w:br/>
      </w:r>
      <w:r>
        <w:rPr>
          <w:rStyle w:val="VerbatimChar"/>
        </w:rPr>
        <w:t xml:space="preserve">  parameter Real y0 = 0.76/0.082;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-c*y + d*x*y;</w:t>
      </w:r>
      <w:r>
        <w:br/>
      </w:r>
      <w:r>
        <w:rPr>
          <w:rStyle w:val="VerbatimChar"/>
        </w:rPr>
        <w:t xml:space="preserve">end lab5_2;</w:t>
      </w:r>
    </w:p>
    <w:p>
      <w:pPr>
        <w:pStyle w:val="FirstParagraph"/>
      </w:pPr>
      <w:r>
        <w:t xml:space="preserve">Получим график, в котором численность жертв и хищников постоянна(рис. 7).</w:t>
      </w:r>
    </w:p>
    <w:p>
      <w:pPr>
        <w:pStyle w:val="CaptionedFigure"/>
      </w:pPr>
      <w:bookmarkStart w:id="51" w:name="fig:007"/>
      <w:r>
        <w:drawing>
          <wp:inline>
            <wp:extent cx="5334000" cy="1655774"/>
            <wp:effectExtent b="0" l="0" r="0" t="0"/>
            <wp:docPr descr="Рис. 7: График изменения численности хищников и численности жертв в стационарном состоянии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5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График изменения численности хищников и численности жертв в стационарном состоянии</w:t>
      </w:r>
    </w:p>
    <w:bookmarkEnd w:id="52"/>
    <w:bookmarkEnd w:id="53"/>
    <w:bookmarkStart w:id="54" w:name="Xa389e6b8c0ee7efd82f61c0fa810833630cb872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Сравнение построения модели на Julia и в OpenModelica</w:t>
      </w:r>
    </w:p>
    <w:p>
      <w:pPr>
        <w:pStyle w:val="FirstParagraph"/>
      </w:pPr>
      <w:r>
        <w:t xml:space="preserve">Полученные графики идентичны. Никаких особых различий не видно.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построила математическую модель Лотки-Вольтерры на Julia и в OpenModelica.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Шияпова Дарина Илдаровна</dc:creator>
  <dc:language>ru-RU</dc:language>
  <cp:keywords/>
  <dcterms:created xsi:type="dcterms:W3CDTF">2025-06-22T17:03:19Z</dcterms:created>
  <dcterms:modified xsi:type="dcterms:W3CDTF">2025-06-22T17:03:19Z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Модель Лотки-Вольтерры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