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7.png" ContentType="image/png"/>
  <Override PartName="/word/media/rId5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«хищник–жертва»</w:t>
      </w:r>
    </w:p>
    <w:p>
      <w:pPr>
        <w:pStyle w:val="Author"/>
      </w:pPr>
      <w:r>
        <w:t xml:space="preserve">Шияпова</w:t>
      </w:r>
      <w:r>
        <w:t xml:space="preserve"> </w:t>
      </w:r>
      <w:r>
        <w:t xml:space="preserve">Дарина</w:t>
      </w:r>
      <w:r>
        <w:t xml:space="preserve"> </w:t>
      </w:r>
      <w:r>
        <w:t xml:space="preserve">Илдаровна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rPr>
          <w:i/>
          <w:iCs/>
        </w:rPr>
        <w:t xml:space="preserve">xcos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xcos;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с помощью блока Modelica в xcos;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OpenModelica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Модель «хищник–жертва» (модель Лотки — Вольтерры) представляет собой модель</w:t>
      </w:r>
      <w:r>
        <w:t xml:space="preserve"> </w:t>
      </w:r>
      <w:r>
        <w:t xml:space="preserve">межвидовой конкуренции. В математической</w:t>
      </w:r>
      <w:r>
        <w:t xml:space="preserve"> </w:t>
      </w:r>
      <w:r>
        <w:t xml:space="preserve">форме модель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количество жертв;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— количество хищников;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— коэффициенты, отражающие взаимодействия между видами: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— коэффициент рождаемости</w:t>
      </w:r>
      <w:r>
        <w:t xml:space="preserve"> </w:t>
      </w:r>
      <w:r>
        <w:t xml:space="preserve">жертв;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— коэффициент убыли жертв;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— коэффициент рождения хищников;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—</w:t>
      </w:r>
      <w:r>
        <w:t xml:space="preserve"> </w:t>
      </w:r>
      <w:r>
        <w:t xml:space="preserve">коэффициент убыли хищников.</w:t>
      </w:r>
    </w:p>
    <w:bookmarkStart w:id="37" w:name="реализация-модели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 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В меню Моделирование, Задать переменные окружения зададим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,</m:t>
        </m:r>
        <m:r>
          <m:t> </m:t>
        </m:r>
        <m:r>
          <m:t>d</m:t>
        </m:r>
      </m:oMath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2472150"/>
            <wp:effectExtent b="0" l="0" r="0" t="0"/>
            <wp:docPr descr="Рис. 1: Задание переменных окружения в xcos для модел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2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переменных окружения в xcos для модели</w:t>
      </w:r>
    </w:p>
    <w:p>
      <w:pPr>
        <w:pStyle w:val="BodyText"/>
      </w:pPr>
      <w:r>
        <w:t xml:space="preserve">Для реализации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дополнение к блокам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INTEGRAL_m</w:t>
      </w:r>
      <w:r>
        <w:t xml:space="preserve">,</w:t>
      </w:r>
      <w:r>
        <w:t xml:space="preserve"> </w:t>
      </w:r>
      <w:r>
        <w:rPr>
          <w:rStyle w:val="VerbatimChar"/>
        </w:rPr>
        <w:t xml:space="preserve">GAINBLK_f</w:t>
      </w:r>
      <w:r>
        <w:t xml:space="preserve">,</w:t>
      </w:r>
      <w:r>
        <w:t xml:space="preserve"> </w:t>
      </w:r>
      <w:r>
        <w:rPr>
          <w:rStyle w:val="VerbatimChar"/>
        </w:rPr>
        <w:t xml:space="preserve">SUMMATION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PROD_f</w:t>
      </w:r>
      <w:r>
        <w:t xml:space="preserve"> </w:t>
      </w:r>
      <w:r>
        <w:t xml:space="preserve">потребуется блок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 </w:t>
      </w:r>
      <w:r>
        <w:t xml:space="preserve">–</w:t>
      </w:r>
      <w:r>
        <w:t xml:space="preserve"> </w:t>
      </w:r>
      <w:r>
        <w:t xml:space="preserve">регистрирующее устройство для построения фазового портрета.</w:t>
      </w:r>
      <w:r>
        <w:t xml:space="preserve"> </w:t>
      </w:r>
      <w:r>
        <w:t xml:space="preserve">Готовая модель «хищник–жертва» представлена на рис. 2.</w:t>
      </w:r>
    </w:p>
    <w:p>
      <w:pPr>
        <w:pStyle w:val="CaptionedFigure"/>
      </w:pPr>
      <w:r>
        <w:drawing>
          <wp:inline>
            <wp:extent cx="3733800" cy="2550553"/>
            <wp:effectExtent b="0" l="0" r="0" t="0"/>
            <wp:docPr descr="Рис. 2: Модель «хищник–жертва» в xco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0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«хищник–жертва» в xcos</w:t>
      </w:r>
    </w:p>
    <w:p>
      <w:pPr>
        <w:pStyle w:val="BodyText"/>
      </w:pPr>
      <w:r>
        <w:t xml:space="preserve">В параметрах блоков интегрирования необходимо задать начальные значения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3733800" cy="1634505"/>
            <wp:effectExtent b="0" l="0" r="0" t="0"/>
            <wp:docPr descr="Рис. 3: Задание начальных значений в блоках интегрирования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4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начальных значений в блоках интегрирования</w:t>
      </w:r>
    </w:p>
    <w:p>
      <w:pPr>
        <w:pStyle w:val="BodyText"/>
      </w:pPr>
      <w:r>
        <w:t xml:space="preserve">В меню Моделирование, Установка необходимо задать конечное время интегрирования, равным времени моделирования: 30.</w:t>
      </w:r>
    </w:p>
    <w:p>
      <w:pPr>
        <w:pStyle w:val="BodyText"/>
      </w:pPr>
      <w:r>
        <w:t xml:space="preserve">Результат моделирования представлен на рис. 4. Черной линией обозначен график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(динамика численности жертв), зеленая линия определяет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хищников</w:t>
      </w:r>
    </w:p>
    <w:p>
      <w:pPr>
        <w:pStyle w:val="CaptionedFigure"/>
      </w:pPr>
      <w:r>
        <w:drawing>
          <wp:inline>
            <wp:extent cx="3733800" cy="2506606"/>
            <wp:effectExtent b="0" l="0" r="0" t="0"/>
            <wp:docPr descr="Рис. 4: Динамика изменения численности хищников и жертв модели Лотки-Вольтерры при a = 2, b = 1, c = 0.3, d = 1, x(0) = 2, y(0) = 1" title="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На рис. 5 приведён фазовый портрет модели Лотки-Вольтерры.</w:t>
      </w:r>
    </w:p>
    <w:p>
      <w:pPr>
        <w:pStyle w:val="CaptionedFigure"/>
      </w:pPr>
      <w:r>
        <w:drawing>
          <wp:inline>
            <wp:extent cx="3733800" cy="2500136"/>
            <wp:effectExtent b="0" l="0" r="0" t="0"/>
            <wp:docPr descr="Рис. 5: Фазовый портрет модели Лотки-Вольтерры при a = 2, b = 1, c = 0.3, d = 1, x(0) = 2, y(0) = 1" title="" id="35" name="Picture"/>
            <a:graphic>
              <a:graphicData uri="http://schemas.openxmlformats.org/drawingml/2006/picture">
                <pic:pic>
                  <pic:nvPicPr>
                    <pic:cNvPr descr="image/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0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37"/>
    <w:bookmarkStart w:id="50" w:name="Xc74dd668ac23d6a60fba7c4075c313bf91fa0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Для реализации модели с помощью языка Modelica потребуются следующие</w:t>
      </w:r>
      <w:r>
        <w:t xml:space="preserve"> </w:t>
      </w:r>
      <w:r>
        <w:t xml:space="preserve">блоки</w:t>
      </w:r>
      <w:r>
        <w:t xml:space="preserve"> </w:t>
      </w:r>
      <w:r>
        <w:rPr>
          <w:i/>
          <w:iCs/>
        </w:rPr>
        <w:t xml:space="preserve">xcos</w:t>
      </w:r>
      <w:r>
        <w:t xml:space="preserve">: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CONST_m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MBLOCK</w:t>
      </w:r>
      <w:r>
        <w:t xml:space="preserve"> </w:t>
      </w:r>
      <w:r>
        <w:t xml:space="preserve">(Modelica</w:t>
      </w:r>
      <w:r>
        <w:t xml:space="preserve"> </w:t>
      </w:r>
      <w:r>
        <w:t xml:space="preserve">generic).</w:t>
      </w:r>
      <w:r>
        <w:t xml:space="preserve"> </w:t>
      </w:r>
      <w:r>
        <w:t xml:space="preserve">Как и ранее, задаём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(см. рис. 1).</w:t>
      </w:r>
      <w:r>
        <w:t xml:space="preserve"> </w:t>
      </w:r>
      <w:r>
        <w:t xml:space="preserve">Готовая модель «хищник–жертва» представлена на рис.6.</w:t>
      </w:r>
      <w:r>
        <w:t xml:space="preserve"> </w:t>
      </w:r>
      <w:r>
        <w:t xml:space="preserve">Параметры блока Modelica представлены на рис. 7, 8 Переменные на входе (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) и выходе (</w:t>
      </w:r>
      <w:r>
        <w:t xml:space="preserve">“</w:t>
      </w:r>
      <w:r>
        <w:t xml:space="preserve">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3733800" cy="3116864"/>
            <wp:effectExtent b="0" l="0" r="0" t="0"/>
            <wp:docPr descr="Рис. 6: Модель «хищник–жертва» в xcos с применением блока Modelica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6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Модель «хищник–жертва» в xcos с применением блока Modelica</w:t>
      </w:r>
    </w:p>
    <w:p>
      <w:pPr>
        <w:pStyle w:val="CaptionedFigure"/>
      </w:pPr>
      <w:r>
        <w:drawing>
          <wp:inline>
            <wp:extent cx="3465094" cy="3282214"/>
            <wp:effectExtent b="0" l="0" r="0" t="0"/>
            <wp:docPr descr="Рис. 7: Параметры блока Modelica для модели “хищник–жертва”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94" cy="3282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блока Modelica для модели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</w:p>
    <w:p>
      <w:pPr>
        <w:pStyle w:val="CaptionedFigure"/>
      </w:pPr>
      <w:r>
        <w:drawing>
          <wp:inline>
            <wp:extent cx="3513221" cy="3243713"/>
            <wp:effectExtent b="0" l="0" r="0" t="0"/>
            <wp:docPr descr="Рис. 8: Параметры блока Modelica для модели “хищник–жертва”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21" cy="3243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Параметры блока Modelica для модели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</w:p>
    <w:p>
      <w:pPr>
        <w:pStyle w:val="BodyText"/>
      </w:pPr>
      <w:r>
        <w:t xml:space="preserve">В результате моделирования получаем следующие графики (рис. 9). Они идентичны построенным без блока Modelica.</w:t>
      </w:r>
    </w:p>
    <w:p>
      <w:pPr>
        <w:pStyle w:val="CaptionedFigure"/>
      </w:pPr>
      <w:r>
        <w:drawing>
          <wp:inline>
            <wp:extent cx="3733800" cy="2484747"/>
            <wp:effectExtent b="0" l="0" r="0" t="0"/>
            <wp:docPr descr="Рис. 9: Динамика изменения численности хищников и жертв модели Лотки-Вольтерры при a = 2, b = 1, c = 0.3, d = 1, x(0) = 2, y(0) = 1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4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50"/>
    <w:bookmarkStart w:id="54" w:name="упражн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Реализуем модель «хищник – жертва» в OpenModelica. Построим</w:t>
      </w:r>
      <w:r>
        <w:t xml:space="preserve"> </w:t>
      </w:r>
      <w:r>
        <w:t xml:space="preserve">графики изменения численности популяций и фазовый портрет.</w:t>
      </w:r>
    </w:p>
    <w:p>
      <w:pPr>
        <w:pStyle w:val="SourceCode"/>
      </w:pPr>
      <w:r>
        <w:rPr>
          <w:rStyle w:val="VerbatimChar"/>
        </w:rPr>
        <w:t xml:space="preserve">  parameter Real a = 2;</w:t>
      </w:r>
      <w:r>
        <w:br/>
      </w:r>
      <w:r>
        <w:rPr>
          <w:rStyle w:val="VerbatimChar"/>
        </w:rPr>
        <w:t xml:space="preserve">  parameter Real b = 1;</w:t>
      </w:r>
      <w:r>
        <w:br/>
      </w:r>
      <w:r>
        <w:rPr>
          <w:rStyle w:val="VerbatimChar"/>
        </w:rPr>
        <w:t xml:space="preserve">  parameter Real c = 0.3;</w:t>
      </w:r>
      <w:r>
        <w:br/>
      </w:r>
      <w:r>
        <w:rPr>
          <w:rStyle w:val="VerbatimChar"/>
        </w:rPr>
        <w:t xml:space="preserve">  parameter Real d = 1;</w:t>
      </w:r>
      <w:r>
        <w:br/>
      </w:r>
      <w:r>
        <w:rPr>
          <w:rStyle w:val="VerbatimChar"/>
        </w:rPr>
        <w:t xml:space="preserve">  parameter Real x0 = 2;</w:t>
      </w:r>
      <w:r>
        <w:br/>
      </w:r>
      <w:r>
        <w:rPr>
          <w:rStyle w:val="VerbatimChar"/>
        </w:rPr>
        <w:t xml:space="preserve">  parameter Real y0 = 1;</w:t>
      </w:r>
      <w:r>
        <w:br/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a*x - b*x*y;</w:t>
      </w:r>
      <w:r>
        <w:br/>
      </w:r>
      <w:r>
        <w:rPr>
          <w:rStyle w:val="VerbatimChar"/>
        </w:rPr>
        <w:t xml:space="preserve">    der(y) = c*x*y - d*y;</w:t>
      </w:r>
    </w:p>
    <w:p>
      <w:pPr>
        <w:pStyle w:val="FirstParagraph"/>
      </w:pPr>
      <w:r>
        <w:t xml:space="preserve">Выполним симуляцию, поставим конечное время 30с. Получим график изменения численности хищников и жертв (рис. 10), а также фазовый портрет.</w:t>
      </w:r>
    </w:p>
    <w:p>
      <w:pPr>
        <w:pStyle w:val="CaptionedFigure"/>
      </w:pPr>
      <w:r>
        <w:drawing>
          <wp:inline>
            <wp:extent cx="3733800" cy="1494107"/>
            <wp:effectExtent b="0" l="0" r="0" t="0"/>
            <wp:docPr descr="Рис. 10: Динамика изменения численности хищников и жертв модели Лотки-Вольтерры при a = 2, b = 1, c = 0.3, d = 1, x(0) = 2, y(0) = 1" title="" id="52" name="Picture"/>
            <a:graphic>
              <a:graphicData uri="http://schemas.openxmlformats.org/drawingml/2006/picture">
                <pic:pic>
                  <pic:nvPicPr>
                    <pic:cNvPr descr="image/1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4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реализована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rPr>
          <w:i/>
          <w:iCs/>
        </w:rPr>
        <w:t xml:space="preserve">xcos</w:t>
      </w:r>
      <w:r>
        <w:t xml:space="preserve">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Шияпова Дарина Илдаровна</dc:creator>
  <dc:language>ru-RU</dc:language>
  <cp:keywords/>
  <dcterms:created xsi:type="dcterms:W3CDTF">2025-04-12T09:37:58Z</dcterms:created>
  <dcterms:modified xsi:type="dcterms:W3CDTF">2025-04-12T09:37:58Z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«хищник–жертва»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