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rFonts w:ascii="Cormorant Garamond" w:cs="Cormorant Garamond" w:eastAsia="Cormorant Garamond" w:hAnsi="Cormorant Garamond"/>
          <w:sz w:val="38"/>
          <w:szCs w:val="38"/>
        </w:rPr>
      </w:pPr>
      <w:r w:rsidDel="00000000" w:rsidR="00000000" w:rsidRPr="00000000">
        <w:rPr>
          <w:rFonts w:ascii="Cormorant Garamond" w:cs="Cormorant Garamond" w:eastAsia="Cormorant Garamond" w:hAnsi="Cormorant Garamond"/>
          <w:sz w:val="38"/>
          <w:szCs w:val="38"/>
          <w:rtl w:val="0"/>
        </w:rPr>
        <w:t xml:space="preserve">Enhancing</w:t>
      </w:r>
      <w:r w:rsidDel="00000000" w:rsidR="00000000" w:rsidRPr="00000000">
        <w:rPr>
          <w:rFonts w:ascii="Cormorant Garamond" w:cs="Cormorant Garamond" w:eastAsia="Cormorant Garamond" w:hAnsi="Cormorant Garamond"/>
          <w:sz w:val="38"/>
          <w:szCs w:val="38"/>
          <w:rtl w:val="0"/>
        </w:rPr>
        <w:t xml:space="preserve"> effective charitable giving </w:t>
      </w:r>
    </w:p>
    <w:p w:rsidR="00000000" w:rsidDel="00000000" w:rsidP="00000000" w:rsidRDefault="00000000" w:rsidRPr="00000000" w14:paraId="00000002">
      <w:pPr>
        <w:pStyle w:val="Subtitle"/>
        <w:jc w:val="center"/>
        <w:rPr>
          <w:sz w:val="30"/>
          <w:szCs w:val="30"/>
        </w:rPr>
      </w:pPr>
      <w:bookmarkStart w:colFirst="0" w:colLast="0" w:name="_t2yc7hzgf209" w:id="0"/>
      <w:bookmarkEnd w:id="0"/>
      <w:r w:rsidDel="00000000" w:rsidR="00000000" w:rsidRPr="00000000">
        <w:rPr>
          <w:sz w:val="30"/>
          <w:szCs w:val="30"/>
          <w:rtl w:val="0"/>
        </w:rPr>
        <w:t xml:space="preserve">a</w:t>
      </w:r>
      <w:commentRangeStart w:id="0"/>
      <w:commentRangeStart w:id="1"/>
      <w:r w:rsidDel="00000000" w:rsidR="00000000" w:rsidRPr="00000000">
        <w:rPr>
          <w:sz w:val="30"/>
          <w:szCs w:val="30"/>
          <w:rtl w:val="0"/>
        </w:rPr>
        <w:t xml:space="preserve"> research, collaboration, and information sharing project</w:t>
      </w:r>
      <w:commentRangeEnd w:id="0"/>
      <w:r w:rsidDel="00000000" w:rsidR="00000000" w:rsidRPr="00000000">
        <w:commentReference w:id="0"/>
      </w:r>
      <w:commentRangeEnd w:id="1"/>
      <w:r w:rsidDel="00000000" w:rsidR="00000000" w:rsidRPr="00000000">
        <w:commentReference w:id="1"/>
      </w:r>
      <w:r w:rsidDel="00000000" w:rsidR="00000000" w:rsidRPr="00000000">
        <w:rPr>
          <w:sz w:val="30"/>
          <w:szCs w:val="30"/>
          <w:rtl w:val="0"/>
        </w:rPr>
        <w:t xml:space="preserve"> </w:t>
      </w:r>
    </w:p>
    <w:p w:rsidR="00000000" w:rsidDel="00000000" w:rsidP="00000000" w:rsidRDefault="00000000" w:rsidRPr="00000000" w14:paraId="00000003">
      <w:pPr>
        <w:numPr>
          <w:ilvl w:val="0"/>
          <w:numId w:val="14"/>
        </w:numPr>
        <w:spacing w:after="0" w:afterAutospacing="0" w:before="86" w:lineRule="auto"/>
        <w:ind w:left="720" w:hanging="360"/>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Summary for Gates foundation and Ideas42, draft composed by David Reinstein; survey paper is with Nick Fitz, Ari Kagan, Robin Bergh, and Jason Nemirow</w:t>
      </w:r>
      <w:r w:rsidDel="00000000" w:rsidR="00000000" w:rsidRPr="00000000">
        <w:rPr>
          <w:rtl w:val="0"/>
        </w:rPr>
      </w:r>
    </w:p>
    <w:p w:rsidR="00000000" w:rsidDel="00000000" w:rsidP="00000000" w:rsidRDefault="00000000" w:rsidRPr="00000000" w14:paraId="0000000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86" w:before="0" w:beforeAutospacing="0" w:line="240" w:lineRule="auto"/>
        <w:ind w:left="720" w:right="0" w:hanging="360"/>
        <w:jc w:val="left"/>
        <w:rPr>
          <w:rFonts w:ascii="Cormorant Garamond" w:cs="Cormorant Garamond" w:eastAsia="Cormorant Garamond" w:hAnsi="Cormorant Garamond"/>
          <w:i w:val="1"/>
          <w:u w:val="none"/>
        </w:rPr>
      </w:pPr>
      <w:r w:rsidDel="00000000" w:rsidR="00000000" w:rsidRPr="00000000">
        <w:rPr>
          <w:rFonts w:ascii="Cormorant Garamond" w:cs="Cormorant Garamond" w:eastAsia="Cormorant Garamond" w:hAnsi="Cormorant Garamond"/>
          <w:i w:val="1"/>
          <w:rtl w:val="0"/>
        </w:rPr>
        <w:t xml:space="preserve">[Link to “</w:t>
      </w:r>
      <w:hyperlink r:id="rId7">
        <w:r w:rsidDel="00000000" w:rsidR="00000000" w:rsidRPr="00000000">
          <w:rPr>
            <w:rFonts w:ascii="Cormorant Garamond" w:cs="Cormorant Garamond" w:eastAsia="Cormorant Garamond" w:hAnsi="Cormorant Garamond"/>
            <w:i w:val="1"/>
            <w:color w:val="1155cc"/>
            <w:u w:val="single"/>
            <w:rtl w:val="0"/>
          </w:rPr>
          <w:t xml:space="preserve">shareable</w:t>
        </w:r>
      </w:hyperlink>
      <w:r w:rsidDel="00000000" w:rsidR="00000000" w:rsidRPr="00000000">
        <w:rPr>
          <w:rFonts w:ascii="Cormorant Garamond" w:cs="Cormorant Garamond" w:eastAsia="Cormorant Garamond" w:hAnsi="Cormorant Garamond"/>
          <w:i w:val="1"/>
          <w:rtl w:val="0"/>
        </w:rPr>
        <w:t xml:space="preserve">” version]</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b w:val="1"/>
          <w:u w:val="single"/>
          <w:rtl w:val="0"/>
        </w:rPr>
        <w:t xml:space="preserve">Purpose and proposed outputs</w:t>
      </w:r>
      <w:r w:rsidDel="00000000" w:rsidR="00000000" w:rsidRPr="00000000">
        <w:rPr>
          <w:rFonts w:ascii="Cormorant Garamond" w:cs="Cormorant Garamond" w:eastAsia="Cormorant Garamond" w:hAnsi="Cormorant Garamond"/>
          <w:b w:val="1"/>
          <w:rtl w:val="0"/>
        </w:rPr>
        <w:t xml:space="preserve">: </w:t>
      </w:r>
      <w:r w:rsidDel="00000000" w:rsidR="00000000" w:rsidRPr="00000000">
        <w:rPr>
          <w:rFonts w:ascii="Cormorant Garamond" w:cs="Cormorant Garamond" w:eastAsia="Cormorant Garamond" w:hAnsi="Cormorant Garamond"/>
          <w:rtl w:val="0"/>
        </w:rPr>
        <w:t xml:space="preserve">Our research, communication, and impact program aims to provide practical methods to increase the level and impact of </w:t>
      </w:r>
      <w:r w:rsidDel="00000000" w:rsidR="00000000" w:rsidRPr="00000000">
        <w:rPr>
          <w:rFonts w:ascii="Cormorant Garamond" w:cs="Cormorant Garamond" w:eastAsia="Cormorant Garamond" w:hAnsi="Cormorant Garamond"/>
          <w:i w:val="1"/>
          <w:rtl w:val="0"/>
        </w:rPr>
        <w:t xml:space="preserve">informed and intentional generosity</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i w:val="1"/>
          <w:rtl w:val="0"/>
        </w:rPr>
        <w:t xml:space="preser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We are building a database of evidence on </w:t>
      </w:r>
      <w:r w:rsidDel="00000000" w:rsidR="00000000" w:rsidRPr="00000000">
        <w:rPr>
          <w:rFonts w:ascii="Cormorant Garamond" w:cs="Cormorant Garamond" w:eastAsia="Cormorant Garamond" w:hAnsi="Cormorant Garamond"/>
          <w:i w:val="1"/>
          <w:smallCaps w:val="0"/>
          <w:strike w:val="0"/>
          <w:color w:val="000000"/>
          <w:sz w:val="24"/>
          <w:szCs w:val="24"/>
          <w:u w:val="none"/>
          <w:shd w:fill="auto" w:val="clear"/>
          <w:vertAlign w:val="baseline"/>
          <w:rtl w:val="0"/>
        </w:rPr>
        <w:t xml:space="preserve">what works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focusing on</w:t>
      </w:r>
      <w:r w:rsidDel="00000000" w:rsidR="00000000" w:rsidRPr="00000000">
        <w:rPr>
          <w:rFonts w:ascii="Cormorant Garamond" w:cs="Cormorant Garamond" w:eastAsia="Cormorant Garamond" w:hAnsi="Cormorant Garamond"/>
          <w:rtl w:val="0"/>
        </w:rPr>
        <w:t xml:space="preserve"> </w:t>
      </w:r>
      <w:r w:rsidDel="00000000" w:rsidR="00000000" w:rsidRPr="00000000">
        <w:rPr>
          <w:rFonts w:ascii="Cormorant Garamond" w:cs="Cormorant Garamond" w:eastAsia="Cormorant Garamond" w:hAnsi="Cormorant Garamond"/>
          <w:rtl w:val="0"/>
        </w:rPr>
        <w:t xml:space="preserve">impact-driven</w:t>
      </w:r>
      <w:r w:rsidDel="00000000" w:rsidR="00000000" w:rsidRPr="00000000">
        <w:rPr>
          <w:rFonts w:ascii="Cormorant Garamond" w:cs="Cormorant Garamond" w:eastAsia="Cormorant Garamond" w:hAnsi="Cormorant Garamond"/>
          <w:rtl w:val="0"/>
        </w:rPr>
        <w:t xml:space="preserve"> donation behavior</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We will assess, evaluate, and present </w:t>
      </w:r>
      <w:r w:rsidDel="00000000" w:rsidR="00000000" w:rsidRPr="00000000">
        <w:rPr>
          <w:rFonts w:ascii="Cormorant Garamond" w:cs="Cormorant Garamond" w:eastAsia="Cormorant Garamond" w:hAnsi="Cormorant Garamond"/>
          <w:rtl w:val="0"/>
        </w:rPr>
        <w:t xml:space="preserve">this through</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an </w:t>
      </w:r>
      <w:commentRangeStart w:id="2"/>
      <w:commentRangeStart w:id="3"/>
      <w:commentRangeStart w:id="4"/>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interactive database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 col</w:t>
      </w:r>
      <w:r w:rsidDel="00000000" w:rsidR="00000000" w:rsidRPr="00000000">
        <w:rPr>
          <w:rFonts w:ascii="Cormorant Garamond" w:cs="Cormorant Garamond" w:eastAsia="Cormorant Garamond" w:hAnsi="Cormorant Garamond"/>
          <w:rtl w:val="0"/>
        </w:rPr>
        <w:t xml:space="preserve">laborative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wiki, and a meta-analysis survey paper</w:t>
      </w:r>
      <w:r w:rsidDel="00000000" w:rsidR="00000000" w:rsidRPr="00000000">
        <w:rPr>
          <w:rFonts w:ascii="Cormorant Garamond" w:cs="Cormorant Garamond" w:eastAsia="Cormorant Garamond" w:hAnsi="Cormorant Garamond"/>
          <w:rtl w:val="0"/>
        </w:rPr>
        <w:t xml:space="preserve">. Each of these will be carefully linked and integrated. For example, the analysis and discussion in the survey paper will be mirrored in the structure of the wiki, providing a platform for discussion and updating. Each element of the surveyed evidence will be provided as a database entry, cross-referencing relevant papers, theories, use-cases, and available raw data.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w:t>
      </w:r>
      <w:r w:rsidDel="00000000" w:rsidR="00000000" w:rsidRPr="00000000">
        <w:rPr>
          <w:rFonts w:ascii="Cormorant Garamond" w:cs="Cormorant Garamond" w:eastAsia="Cormorant Garamond" w:hAnsi="Cormorant Garamond"/>
          <w:rtl w:val="0"/>
        </w:rPr>
        <w:t xml:space="preserve">This </w:t>
      </w:r>
      <w:r w:rsidDel="00000000" w:rsidR="00000000" w:rsidRPr="00000000">
        <w:rPr>
          <w:rFonts w:ascii="Cormorant Garamond" w:cs="Cormorant Garamond" w:eastAsia="Cormorant Garamond" w:hAnsi="Cormorant Garamond"/>
          <w:i w:val="1"/>
          <w:rtl w:val="0"/>
        </w:rPr>
        <w:t xml:space="preserve">living resource</w:t>
      </w:r>
      <w:r w:rsidDel="00000000" w:rsidR="00000000" w:rsidRPr="00000000">
        <w:rPr>
          <w:rFonts w:ascii="Cormorant Garamond" w:cs="Cormorant Garamond" w:eastAsia="Cormorant Garamond" w:hAnsi="Cormorant Garamond"/>
          <w:rtl w:val="0"/>
        </w:rPr>
        <w:t xml:space="preserve"> will be able to quickly compile and disseminate the best available evidence to users. M</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eta-analysis will be presented in the database and wiki, and in a </w:t>
      </w:r>
      <w:commentRangeStart w:id="5"/>
      <w:commentRangeStart w:id="6"/>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web app</w:t>
      </w:r>
      <w:commentRangeEnd w:id="5"/>
      <w:r w:rsidDel="00000000" w:rsidR="00000000" w:rsidRPr="00000000">
        <w:commentReference w:id="5"/>
      </w:r>
      <w:commentRangeEnd w:id="6"/>
      <w:r w:rsidDel="00000000" w:rsidR="00000000" w:rsidRPr="00000000">
        <w:commentReference w:id="6"/>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(e.g., R Shiny Rstudio). This will permit users to consider </w:t>
      </w:r>
      <w:commentRangeStart w:id="7"/>
      <w:commentRangeStart w:id="8"/>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alternate assumptions</w:t>
      </w:r>
      <w:commentRangeEnd w:id="7"/>
      <w:r w:rsidDel="00000000" w:rsidR="00000000" w:rsidRPr="00000000">
        <w:commentReference w:id="7"/>
      </w:r>
      <w:commentRangeEnd w:id="8"/>
      <w:r w:rsidDel="00000000" w:rsidR="00000000" w:rsidRPr="00000000">
        <w:commentReference w:id="8"/>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and methodological criteria, and</w:t>
      </w:r>
      <w:r w:rsidDel="00000000" w:rsidR="00000000" w:rsidRPr="00000000">
        <w:rPr>
          <w:rFonts w:ascii="Cormorant Garamond" w:cs="Cormorant Garamond" w:eastAsia="Cormorant Garamond" w:hAnsi="Cormorant Garamond"/>
          <w:rtl w:val="0"/>
        </w:rPr>
        <w:t xml:space="preserve"> to</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focus on particular domains</w:t>
      </w:r>
      <w:r w:rsidDel="00000000" w:rsidR="00000000" w:rsidRPr="00000000">
        <w:rPr>
          <w:rFonts w:ascii="Cormorant Garamond" w:cs="Cormorant Garamond" w:eastAsia="Cormorant Garamond" w:hAnsi="Cormorant Garamond"/>
          <w:rtl w:val="0"/>
        </w:rPr>
        <w:t xml:space="preser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as relevant to their own practice. We aim </w:t>
      </w:r>
      <w:r w:rsidDel="00000000" w:rsidR="00000000" w:rsidRPr="00000000">
        <w:rPr>
          <w:rFonts w:ascii="Cormorant Garamond" w:cs="Cormorant Garamond" w:eastAsia="Cormorant Garamond" w:hAnsi="Cormorant Garamond"/>
          <w:rtl w:val="0"/>
        </w:rPr>
        <w:t xml:space="preserve">to engage a diverse user-base, including fundraisers, charities, academics, and donors/philanthropists. Thus we will offer </w:t>
      </w:r>
      <w:commentRangeStart w:id="9"/>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multiple formats (</w:t>
      </w:r>
      <w:r w:rsidDel="00000000" w:rsidR="00000000" w:rsidRPr="00000000">
        <w:rPr>
          <w:rFonts w:ascii="Cormorant Garamond" w:cs="Cormorant Garamond" w:eastAsia="Cormorant Garamond" w:hAnsi="Cormorant Garamond"/>
          <w:rtl w:val="0"/>
        </w:rPr>
        <w:t xml:space="preserve">while avoiding</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confusing overlap</w:t>
      </w:r>
      <w:commentRangeEnd w:id="9"/>
      <w:r w:rsidDel="00000000" w:rsidR="00000000" w:rsidRPr="00000000">
        <w:commentReference w:id="9"/>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allowing users to choose their preferred level of technicality and detail</w:t>
      </w:r>
      <w:r w:rsidDel="00000000" w:rsidR="00000000" w:rsidRPr="00000000">
        <w:rPr>
          <w:rFonts w:ascii="Cormorant Garamond" w:cs="Cormorant Garamond" w:eastAsia="Cormorant Garamond" w:hAnsi="Cormorant Garamond"/>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1"/>
          <w:smallCaps w:val="0"/>
          <w:strike w:val="0"/>
          <w:color w:val="000000"/>
          <w:sz w:val="24"/>
          <w:szCs w:val="24"/>
          <w:u w:val="none"/>
          <w:shd w:fill="auto" w:val="clear"/>
          <w:vertAlign w:val="baseline"/>
          <w:rtl w:val="0"/>
        </w:rPr>
        <w:t xml:space="preserve">Partial and preliminary work can be found </w:t>
      </w:r>
      <w:r w:rsidDel="00000000" w:rsidR="00000000" w:rsidRPr="00000000">
        <w:rPr>
          <w:rFonts w:ascii="Cormorant Garamond" w:cs="Cormorant Garamond" w:eastAsia="Cormorant Garamond" w:hAnsi="Cormorant Garamond"/>
          <w:i w:val="1"/>
          <w:rtl w:val="0"/>
        </w:rPr>
        <w:t xml:space="preserve">on the </w:t>
      </w:r>
      <w:hyperlink r:id="rId8">
        <w:r w:rsidDel="00000000" w:rsidR="00000000" w:rsidRPr="00000000">
          <w:rPr>
            <w:rFonts w:ascii="Cormorant Garamond" w:cs="Cormorant Garamond" w:eastAsia="Cormorant Garamond" w:hAnsi="Cormorant Garamond"/>
            <w:color w:val="1155cc"/>
            <w:u w:val="single"/>
            <w:rtl w:val="0"/>
          </w:rPr>
          <w:t xml:space="preserve">Innovations in Fundraising wiki</w:t>
        </w:r>
      </w:hyperlink>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further </w:t>
      </w:r>
      <w:r w:rsidDel="00000000" w:rsidR="00000000" w:rsidRPr="00000000">
        <w:rPr>
          <w:rFonts w:ascii="Cormorant Garamond" w:cs="Cormorant Garamond" w:eastAsia="Cormorant Garamond" w:hAnsi="Cormorant Garamond"/>
          <w:rtl w:val="0"/>
        </w:rPr>
        <w:t xml:space="preserve">resources are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w:t>
      </w:r>
      <w:r w:rsidDel="00000000" w:rsidR="00000000" w:rsidRPr="00000000">
        <w:rPr>
          <w:rFonts w:ascii="Cormorant Garamond" w:cs="Cormorant Garamond" w:eastAsia="Cormorant Garamond" w:hAnsi="Cormorant Garamond"/>
          <w:rtl w:val="0"/>
        </w:rPr>
        <w:t xml:space="preserve">compiled</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in a </w:t>
      </w:r>
      <w:r w:rsidDel="00000000" w:rsidR="00000000" w:rsidRPr="00000000">
        <w:rPr>
          <w:rFonts w:ascii="Cormorant Garamond" w:cs="Cormorant Garamond" w:eastAsia="Cormorant Garamond" w:hAnsi="Cormorant Garamond"/>
          <w:rtl w:val="0"/>
        </w:rPr>
        <w:t xml:space="preserve">shared relational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database </w:t>
      </w:r>
      <w:r w:rsidDel="00000000" w:rsidR="00000000" w:rsidRPr="00000000">
        <w:rPr>
          <w:rFonts w:ascii="Cormorant Garamond" w:cs="Cormorant Garamond" w:eastAsia="Cormorant Garamond" w:hAnsi="Cormorant Garamond"/>
          <w:rtl w:val="0"/>
        </w:rPr>
        <w:t xml:space="preserve">(Airtable, described </w:t>
      </w:r>
      <w:hyperlink r:id="rId9">
        <w:r w:rsidDel="00000000" w:rsidR="00000000" w:rsidRPr="00000000">
          <w:rPr>
            <w:rFonts w:ascii="Cormorant Garamond" w:cs="Cormorant Garamond" w:eastAsia="Cormorant Garamond" w:hAnsi="Cormorant Garamond"/>
            <w:color w:val="1155cc"/>
            <w:u w:val="single"/>
            <w:rtl w:val="0"/>
          </w:rPr>
          <w:t xml:space="preserve">here</w:t>
        </w:r>
      </w:hyperlink>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A">
      <w:pPr>
        <w:pStyle w:val="Heading2"/>
        <w:numPr>
          <w:ilvl w:val="1"/>
          <w:numId w:val="10"/>
        </w:numPr>
        <w:tabs>
          <w:tab w:val="left" w:pos="0"/>
        </w:tabs>
        <w:ind w:left="0" w:firstLine="0"/>
        <w:rPr>
          <w:rFonts w:ascii="Cormorant Garamond" w:cs="Cormorant Garamond" w:eastAsia="Cormorant Garamond" w:hAnsi="Cormorant Garamond"/>
        </w:rPr>
      </w:pPr>
      <w:commentRangeStart w:id="10"/>
      <w:commentRangeStart w:id="11"/>
      <w:commentRangeStart w:id="12"/>
      <w:commentRangeStart w:id="13"/>
      <w:r w:rsidDel="00000000" w:rsidR="00000000" w:rsidRPr="00000000">
        <w:rPr>
          <w:rFonts w:ascii="Cormorant Garamond" w:cs="Cormorant Garamond" w:eastAsia="Cormorant Garamond" w:hAnsi="Cormorant Garamond"/>
          <w:rtl w:val="0"/>
        </w:rPr>
        <w:t xml:space="preserve">Key</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Cormorant Garamond" w:cs="Cormorant Garamond" w:eastAsia="Cormorant Garamond" w:hAnsi="Cormorant Garamond"/>
          <w:rtl w:val="0"/>
        </w:rPr>
        <w:t xml:space="preserve"> questions</w:t>
      </w:r>
    </w:p>
    <w:p w:rsidR="00000000" w:rsidDel="00000000" w:rsidP="00000000" w:rsidRDefault="00000000" w:rsidRPr="00000000" w14:paraId="0000000B">
      <w:pPr>
        <w:numPr>
          <w:ilvl w:val="2"/>
          <w:numId w:val="10"/>
        </w:numPr>
        <w:tabs>
          <w:tab w:val="left" w:pos="0"/>
        </w:tabs>
        <w:spacing w:after="0" w:afterAutospacing="0"/>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Targeting and basic approach</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0"/>
        </w:tabs>
        <w:spacing w:after="0" w:afterAutospacing="0" w:before="0" w:beforeAutospacing="0" w:line="240" w:lineRule="auto"/>
        <w:ind w:left="720" w:right="0" w:hanging="360"/>
        <w:jc w:val="left"/>
        <w:rPr>
          <w:rFonts w:ascii="Cormorant Garamond" w:cs="Cormorant Garamond" w:eastAsia="Cormorant Garamond" w:hAnsi="Cormorant Garamond"/>
          <w:i w:val="0"/>
          <w:smallCaps w:val="0"/>
          <w:strike w:val="0"/>
          <w:color w:val="000000"/>
          <w:sz w:val="24"/>
          <w:szCs w:val="24"/>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Who</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w:t>
      </w:r>
      <w:r w:rsidDel="00000000" w:rsidR="00000000" w:rsidRPr="00000000">
        <w:rPr>
          <w:rFonts w:ascii="Cormorant Garamond" w:cs="Cormorant Garamond" w:eastAsia="Cormorant Garamond" w:hAnsi="Cormorant Garamond"/>
          <w:rtl w:val="0"/>
        </w:rPr>
        <w:t xml:space="preserve">gives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to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effective charities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and can we predict </w:t>
      </w:r>
      <w:commentRangeStart w:id="14"/>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who is likely to be convinced to do so?</w:t>
      </w:r>
      <w:commentRangeEnd w:id="14"/>
      <w:r w:rsidDel="00000000" w:rsidR="00000000" w:rsidRPr="00000000">
        <w:commentReference w:id="14"/>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w:t>
      </w:r>
      <w:r w:rsidDel="00000000" w:rsidR="00000000" w:rsidRPr="00000000">
        <w:rPr>
          <w:rFonts w:ascii="Cormorant Garamond" w:cs="Cormorant Garamond" w:eastAsia="Cormorant Garamond" w:hAnsi="Cormorant Garamond"/>
          <w:rtl w:val="0"/>
        </w:rPr>
        <w:t xml:space="preserve">How can we best target and persuade the general population as well as h</w:t>
      </w:r>
      <w:r w:rsidDel="00000000" w:rsidR="00000000" w:rsidRPr="00000000">
        <w:rPr>
          <w:rFonts w:ascii="Cormorant Garamond" w:cs="Cormorant Garamond" w:eastAsia="Cormorant Garamond" w:hAnsi="Cormorant Garamond"/>
          <w:rtl w:val="0"/>
        </w:rPr>
        <w:t xml:space="preserve">igh-ńet-worth individuals</w:t>
      </w: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00D">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0"/>
        </w:tabs>
        <w:spacing w:after="86" w:before="0" w:beforeAutospacing="0" w:line="240" w:lineRule="auto"/>
        <w:ind w:left="720" w:right="0" w:hanging="36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Is it </w:t>
      </w:r>
      <w:r w:rsidDel="00000000" w:rsidR="00000000" w:rsidRPr="00000000">
        <w:rPr>
          <w:rFonts w:ascii="Cormorant Garamond" w:cs="Cormorant Garamond" w:eastAsia="Cormorant Garamond" w:hAnsi="Cormorant Garamond"/>
          <w:rtl w:val="0"/>
        </w:rPr>
        <w:t xml:space="preserve">productive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to ask people to </w:t>
      </w:r>
      <w:r w:rsidDel="00000000" w:rsidR="00000000" w:rsidRPr="00000000">
        <w:rPr>
          <w:rFonts w:ascii="Cormorant Garamond" w:cs="Cormorant Garamond" w:eastAsia="Cormorant Garamond" w:hAnsi="Cormorant Garamond"/>
          <w:i w:val="1"/>
          <w:rtl w:val="0"/>
        </w:rPr>
        <w:t xml:space="preserve">shift</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their giving </w:t>
      </w:r>
      <w:r w:rsidDel="00000000" w:rsidR="00000000" w:rsidRPr="00000000">
        <w:rPr>
          <w:rFonts w:ascii="Cormorant Garamond" w:cs="Cormorant Garamond" w:eastAsia="Cormorant Garamond" w:hAnsi="Cormorant Garamond"/>
          <w:rtl w:val="0"/>
        </w:rPr>
        <w:t xml:space="preserve">towards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more impactful charities?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If so, when and how? Underlying this: are charities in </w:t>
      </w:r>
      <w:commentRangeStart w:id="15"/>
      <w:commentRangeStart w:id="16"/>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competition</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and do people </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rob Peter to pay Paul?</w:t>
      </w:r>
      <w:r w:rsidDel="00000000" w:rsidR="00000000" w:rsidRPr="00000000">
        <w:rPr>
          <w:rFonts w:ascii="Cormorant Garamond" w:cs="Cormorant Garamond" w:eastAsia="Cormorant Garamond" w:hAnsi="Cormorant Garamond"/>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86" w:before="86" w:line="240" w:lineRule="auto"/>
        <w:ind w:right="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86" w:before="86" w:line="240" w:lineRule="auto"/>
        <w:ind w:right="0"/>
        <w:jc w:val="left"/>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Psychology</w:t>
      </w:r>
    </w:p>
    <w:p w:rsidR="00000000" w:rsidDel="00000000" w:rsidP="00000000" w:rsidRDefault="00000000" w:rsidRPr="00000000" w14:paraId="00000010">
      <w:pPr>
        <w:numPr>
          <w:ilvl w:val="0"/>
          <w:numId w:val="13"/>
        </w:numPr>
        <w:tabs>
          <w:tab w:val="left" w:pos="0"/>
        </w:tabs>
        <w:spacing w:after="0" w:afterAutospacing="0"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 can we present effectiveness information in a way that </w:t>
      </w:r>
      <w:r w:rsidDel="00000000" w:rsidR="00000000" w:rsidRPr="00000000">
        <w:rPr>
          <w:rFonts w:ascii="Cormorant Garamond" w:cs="Cormorant Garamond" w:eastAsia="Cormorant Garamond" w:hAnsi="Cormorant Garamond"/>
          <w:i w:val="1"/>
          <w:rtl w:val="0"/>
        </w:rPr>
        <w:t xml:space="preserve">works</w:t>
      </w:r>
      <w:r w:rsidDel="00000000" w:rsidR="00000000" w:rsidRPr="00000000">
        <w:rPr>
          <w:rFonts w:ascii="Cormorant Garamond" w:cs="Cormorant Garamond" w:eastAsia="Cormorant Garamond" w:hAnsi="Cormorant Garamond"/>
          <w:rtl w:val="0"/>
        </w:rPr>
        <w:t xml:space="preserve">, </w:t>
      </w:r>
      <w:r w:rsidDel="00000000" w:rsidR="00000000" w:rsidRPr="00000000">
        <w:rPr>
          <w:rFonts w:ascii="Cormorant Garamond" w:cs="Cormorant Garamond" w:eastAsia="Cormorant Garamond" w:hAnsi="Cormorant Garamond"/>
          <w:rtl w:val="0"/>
        </w:rPr>
        <w:t xml:space="preserve">without dampening emotional motivations to give</w:t>
      </w:r>
      <w:r w:rsidDel="00000000" w:rsidR="00000000" w:rsidRPr="00000000">
        <w:rPr>
          <w:rFonts w:ascii="Cormorant Garamond" w:cs="Cormorant Garamond" w:eastAsia="Cormorant Garamond" w:hAnsi="Cormorant Garamond"/>
          <w:rtl w:val="0"/>
        </w:rPr>
        <w:t xml:space="preserve">? C</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an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we</w:t>
      </w:r>
      <w:r w:rsidDel="00000000" w:rsidR="00000000" w:rsidRPr="00000000">
        <w:rPr>
          <w:rFonts w:ascii="Cormorant Garamond" w:cs="Cormorant Garamond" w:eastAsia="Cormorant Garamond" w:hAnsi="Cormorant Garamond"/>
          <w:rtl w:val="0"/>
        </w:rPr>
        <w:t xml:space="preserve"> avoid</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self-interested</w:t>
      </w:r>
      <w:r w:rsidDel="00000000" w:rsidR="00000000" w:rsidRPr="00000000">
        <w:rPr>
          <w:rFonts w:ascii="Cormorant Garamond" w:cs="Cormorant Garamond" w:eastAsia="Cormorant Garamond" w:hAnsi="Cormorant Garamond"/>
          <w:rtl w:val="0"/>
        </w:rPr>
        <w:t xml:space="preser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motivated reasoning</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rtl w:val="0"/>
        </w:rPr>
        <w:t xml:space="preserve"> responses to this information</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0" w:afterAutospacing="0" w:before="0" w:beforeAutospacing="0" w:line="240" w:lineRule="auto"/>
        <w:ind w:left="720" w:right="0" w:hanging="36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How can we reduce the </w:t>
      </w:r>
      <w:r w:rsidDel="00000000" w:rsidR="00000000" w:rsidRPr="00000000">
        <w:rPr>
          <w:rFonts w:ascii="Cormorant Garamond" w:cs="Cormorant Garamond" w:eastAsia="Cormorant Garamond" w:hAnsi="Cormorant Garamond"/>
          <w:i w:val="1"/>
          <w:smallCaps w:val="0"/>
          <w:strike w:val="0"/>
          <w:color w:val="000000"/>
          <w:sz w:val="24"/>
          <w:szCs w:val="24"/>
          <w:u w:val="none"/>
          <w:shd w:fill="auto" w:val="clear"/>
          <w:vertAlign w:val="baseline"/>
          <w:rtl w:val="0"/>
        </w:rPr>
        <w:t xml:space="preserve">empathic distance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to </w:t>
      </w:r>
      <w:r w:rsidDel="00000000" w:rsidR="00000000" w:rsidRPr="00000000">
        <w:rPr>
          <w:rFonts w:ascii="Cormorant Garamond" w:cs="Cormorant Garamond" w:eastAsia="Cormorant Garamond" w:hAnsi="Cormorant Garamond"/>
          <w:rtl w:val="0"/>
        </w:rPr>
        <w:t xml:space="preserve">people in low-income countries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and make </w:t>
      </w:r>
      <w:r w:rsidDel="00000000" w:rsidR="00000000" w:rsidRPr="00000000">
        <w:rPr>
          <w:rFonts w:ascii="Cormorant Garamond" w:cs="Cormorant Garamond" w:eastAsia="Cormorant Garamond" w:hAnsi="Cormorant Garamond"/>
          <w:rtl w:val="0"/>
        </w:rPr>
        <w:t xml:space="preserve">those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geographically-distant feel local?</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0" w:afterAutospacing="0" w:before="0" w:beforeAutospacing="0" w:line="240" w:lineRule="auto"/>
        <w:ind w:left="720" w:right="0" w:hanging="36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How can we best apply well-</w:t>
      </w:r>
      <w:r w:rsidDel="00000000" w:rsidR="00000000" w:rsidRPr="00000000">
        <w:rPr>
          <w:rFonts w:ascii="Cormorant Garamond" w:cs="Cormorant Garamond" w:eastAsia="Cormorant Garamond" w:hAnsi="Cormorant Garamond"/>
          <w:rtl w:val="0"/>
        </w:rPr>
        <w:t xml:space="preserve">tested</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emotional and behavioral approaches (evidence</w:t>
      </w:r>
      <w:r w:rsidDel="00000000" w:rsidR="00000000" w:rsidRPr="00000000">
        <w:rPr>
          <w:rFonts w:ascii="Cormorant Garamond" w:cs="Cormorant Garamond" w:eastAsia="Cormorant Garamond" w:hAnsi="Cormorant Garamond"/>
          <w:rtl w:val="0"/>
        </w:rPr>
        <w:t xml:space="preserve">-based</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fundraising tools like </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gift exchange</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to </w:t>
      </w:r>
      <w:r w:rsidDel="00000000" w:rsidR="00000000" w:rsidRPr="00000000">
        <w:rPr>
          <w:rFonts w:ascii="Cormorant Garamond" w:cs="Cormorant Garamond" w:eastAsia="Cormorant Garamond" w:hAnsi="Cormorant Garamond"/>
          <w:i w:val="1"/>
          <w:smallCaps w:val="0"/>
          <w:strike w:val="0"/>
          <w:color w:val="000000"/>
          <w:sz w:val="24"/>
          <w:szCs w:val="24"/>
          <w:u w:val="none"/>
          <w:shd w:fill="auto" w:val="clear"/>
          <w:vertAlign w:val="baseline"/>
          <w:rtl w:val="0"/>
        </w:rPr>
        <w:t xml:space="preserve">effective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charities. In applying these tools, what </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superpowers</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and weaknesses do the most effective charities have?</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0" w:afterAutospacing="0" w:before="0" w:beforeAutospacing="0" w:line="240" w:lineRule="auto"/>
        <w:ind w:left="720" w:right="0" w:hanging="36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How can we incorporate psychological and social </w:t>
      </w:r>
      <w:r w:rsidDel="00000000" w:rsidR="00000000" w:rsidRPr="00000000">
        <w:rPr>
          <w:rFonts w:ascii="Cormorant Garamond" w:cs="Cormorant Garamond" w:eastAsia="Cormorant Garamond" w:hAnsi="Cormorant Garamond"/>
          <w:i w:val="1"/>
          <w:smallCaps w:val="0"/>
          <w:strike w:val="0"/>
          <w:color w:val="000000"/>
          <w:sz w:val="24"/>
          <w:szCs w:val="24"/>
          <w:u w:val="none"/>
          <w:shd w:fill="auto" w:val="clear"/>
          <w:vertAlign w:val="baseline"/>
          <w:rtl w:val="0"/>
        </w:rPr>
        <w:t xml:space="preserve">rewards for donors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without overly sacrificing efficiency? What is the tradeoff between promoting the purest, best-evidenced charities (e.g., GiveWell's list) and increasing the overall donation amounts?</w:t>
      </w:r>
    </w:p>
    <w:p w:rsidR="00000000" w:rsidDel="00000000" w:rsidP="00000000" w:rsidRDefault="00000000" w:rsidRPr="00000000" w14:paraId="00000014">
      <w:pPr>
        <w:numPr>
          <w:ilvl w:val="0"/>
          <w:numId w:val="13"/>
        </w:numPr>
        <w:tabs>
          <w:tab w:val="left" w:pos="0"/>
        </w:tabs>
        <w:spacing w:after="86" w:before="0" w:beforeAutospacing="0"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Individual barriers to moving toward more effective giving may include cognitive dissonance avoidance, cost-benefit aversion, and opportunity-cost neglect; as well as common factual misconceptions about </w:t>
      </w:r>
      <w:r w:rsidDel="00000000" w:rsidR="00000000" w:rsidRPr="00000000">
        <w:rPr>
          <w:rFonts w:ascii="Cormorant Garamond" w:cs="Cormorant Garamond" w:eastAsia="Cormorant Garamond" w:hAnsi="Cormorant Garamond"/>
          <w:rtl w:val="0"/>
        </w:rPr>
        <w:t xml:space="preserve">international charities</w:t>
      </w:r>
      <w:r w:rsidDel="00000000" w:rsidR="00000000" w:rsidRPr="00000000">
        <w:rPr>
          <w:rFonts w:ascii="Cormorant Garamond" w:cs="Cormorant Garamond" w:eastAsia="Cormorant Garamond" w:hAnsi="Cormorant Garamond"/>
          <w:rtl w:val="0"/>
        </w:rPr>
        <w:t xml:space="preserve">.  Will de-biasing and correcting misconceptions lead to more effective giving? </w:t>
      </w:r>
    </w:p>
    <w:p w:rsidR="00000000" w:rsidDel="00000000" w:rsidP="00000000" w:rsidRDefault="00000000" w:rsidRPr="00000000" w14:paraId="00000015">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1"/>
          <w:smallCaps w:val="0"/>
          <w:strike w:val="0"/>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86" w:before="86" w:line="240" w:lineRule="auto"/>
        <w:ind w:right="0"/>
        <w:jc w:val="left"/>
        <w:rPr>
          <w:rFonts w:ascii="Cormorant Garamond" w:cs="Cormorant Garamond" w:eastAsia="Cormorant Garamond" w:hAnsi="Cormorant Garamond"/>
          <w:i w:val="1"/>
        </w:rPr>
      </w:pPr>
      <w:commentRangeStart w:id="17"/>
      <w:commentRangeStart w:id="18"/>
      <w:r w:rsidDel="00000000" w:rsidR="00000000" w:rsidRPr="00000000">
        <w:rPr>
          <w:rFonts w:ascii="Cormorant Garamond" w:cs="Cormorant Garamond" w:eastAsia="Cormorant Garamond" w:hAnsi="Cormorant Garamond"/>
          <w:i w:val="1"/>
          <w:rtl w:val="0"/>
        </w:rPr>
        <w:t xml:space="preserve">Policy</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rtl w:val="0"/>
        </w:rPr>
        <w:t xml:space="preser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Will the tools that boost effective giving </w:t>
      </w:r>
      <w:commentRangeStart w:id="19"/>
      <w:commentRangeStart w:id="20"/>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also</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increase support for foreign aid and pro-poor policies?</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rtl w:val="0"/>
        </w:rPr>
        <w:t xml:space="preser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What is the </w:t>
      </w:r>
      <w:commentRangeStart w:id="21"/>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interaction</w:t>
      </w:r>
      <w:commentRangeEnd w:id="21"/>
      <w:r w:rsidDel="00000000" w:rsidR="00000000" w:rsidRPr="00000000">
        <w:commentReference w:id="21"/>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between private giving, the level of </w:t>
      </w:r>
      <w:r w:rsidDel="00000000" w:rsidR="00000000" w:rsidRPr="00000000">
        <w:rPr>
          <w:rFonts w:ascii="Cormorant Garamond" w:cs="Cormorant Garamond" w:eastAsia="Cormorant Garamond" w:hAnsi="Cormorant Garamond"/>
          <w:rtl w:val="0"/>
        </w:rPr>
        <w:t xml:space="preserve">public funding for effective causes,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and </w:t>
      </w:r>
      <w:commentRangeStart w:id="22"/>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support for government policies</w:t>
      </w:r>
      <w:commentRangeEnd w:id="22"/>
      <w:r w:rsidDel="00000000" w:rsidR="00000000" w:rsidRPr="00000000">
        <w:commentReference w:id="22"/>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and how can we boost the </w:t>
      </w:r>
      <w:r w:rsidDel="00000000" w:rsidR="00000000" w:rsidRPr="00000000">
        <w:rPr>
          <w:rFonts w:ascii="Cormorant Garamond" w:cs="Cormorant Garamond" w:eastAsia="Cormorant Garamond" w:hAnsi="Cormorant Garamond"/>
          <w:i w:val="1"/>
          <w:smallCaps w:val="0"/>
          <w:strike w:val="0"/>
          <w:color w:val="000000"/>
          <w:sz w:val="24"/>
          <w:szCs w:val="24"/>
          <w:u w:val="none"/>
          <w:shd w:fill="auto" w:val="clear"/>
          <w:vertAlign w:val="baseline"/>
          <w:rtl w:val="0"/>
        </w:rPr>
        <w:t xml:space="preserve">net</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public and pri</w:t>
      </w:r>
      <w:r w:rsidDel="00000000" w:rsidR="00000000" w:rsidRPr="00000000">
        <w:rPr>
          <w:rFonts w:ascii="Cormorant Garamond" w:cs="Cormorant Garamond" w:eastAsia="Cormorant Garamond" w:hAnsi="Cormorant Garamond"/>
          <w:rtl w:val="0"/>
        </w:rPr>
        <w:t xml:space="preserve">vate impact</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86" w:before="86" w:line="240" w:lineRule="auto"/>
        <w:ind w:left="144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1A">
      <w:pPr>
        <w:pStyle w:val="Heading2"/>
        <w:numPr>
          <w:ilvl w:val="1"/>
          <w:numId w:val="10"/>
        </w:numPr>
        <w:tabs>
          <w:tab w:val="left" w:pos="0"/>
        </w:tabs>
        <w:ind w:left="0" w:firstLine="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program for future work and for evaluating previous work</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u w:val="single"/>
          <w:rtl w:val="0"/>
        </w:rPr>
        <w:t xml:space="preserve">B</w:t>
      </w: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uild platforms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to observe relevant giving behavior and run </w:t>
      </w:r>
      <w:r w:rsidDel="00000000" w:rsidR="00000000" w:rsidRPr="00000000">
        <w:rPr>
          <w:rFonts w:ascii="Cormorant Garamond" w:cs="Cormorant Garamond" w:eastAsia="Cormorant Garamond" w:hAnsi="Cormorant Garamond"/>
          <w:rtl w:val="0"/>
        </w:rPr>
        <w:t xml:space="preserve">experiments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to </w:t>
      </w:r>
      <w:r w:rsidDel="00000000" w:rsidR="00000000" w:rsidRPr="00000000">
        <w:rPr>
          <w:rFonts w:ascii="Cormorant Garamond" w:cs="Cormorant Garamond" w:eastAsia="Cormorant Garamond" w:hAnsi="Cormorant Garamond"/>
          <w:rtl w:val="0"/>
        </w:rPr>
        <w:t xml:space="preserve">understand</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the impact of approaches across several contexts</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Open </w:t>
      </w:r>
      <w:r w:rsidDel="00000000" w:rsidR="00000000" w:rsidRPr="00000000">
        <w:rPr>
          <w:rFonts w:ascii="Cormorant Garamond" w:cs="Cormorant Garamond" w:eastAsia="Cormorant Garamond" w:hAnsi="Cormorant Garamond"/>
          <w:u w:val="single"/>
          <w:rtl w:val="0"/>
        </w:rPr>
        <w:t xml:space="preserve">S</w:t>
      </w: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cience </w:t>
      </w:r>
      <w:r w:rsidDel="00000000" w:rsidR="00000000" w:rsidRPr="00000000">
        <w:rPr>
          <w:rFonts w:ascii="Cormorant Garamond" w:cs="Cormorant Garamond" w:eastAsia="Cormorant Garamond" w:hAnsi="Cormorant Garamond"/>
          <w:u w:val="single"/>
          <w:rtl w:val="0"/>
        </w:rPr>
        <w:t xml:space="preserve">F</w:t>
      </w: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ramework</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Maintain </w:t>
      </w:r>
      <w:r w:rsidDel="00000000" w:rsidR="00000000" w:rsidRPr="00000000">
        <w:rPr>
          <w:rFonts w:ascii="Cormorant Garamond" w:cs="Cormorant Garamond" w:eastAsia="Cormorant Garamond" w:hAnsi="Cormorant Garamond"/>
          <w:rtl w:val="0"/>
        </w:rPr>
        <w:t xml:space="preserve">r</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esearch integrity, collaboration and data-sharing, enabling re-analysis and meta-analysis</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Robust and validated evidence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This includes </w:t>
      </w:r>
      <w:r w:rsidDel="00000000" w:rsidR="00000000" w:rsidRPr="00000000">
        <w:rPr>
          <w:rFonts w:ascii="Cormorant Garamond" w:cs="Cormorant Garamond" w:eastAsia="Cormorant Garamond" w:hAnsi="Cormorant Garamond"/>
          <w:rtl w:val="0"/>
        </w:rPr>
        <w:t xml:space="preserve">p</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re-registration and pre-analysis plans, experimentation and independent replication across a range of relevant environment and frames</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Present research for </w:t>
      </w:r>
      <w:r w:rsidDel="00000000" w:rsidR="00000000" w:rsidRPr="00000000">
        <w:rPr>
          <w:rFonts w:ascii="Cormorant Garamond" w:cs="Cormorant Garamond" w:eastAsia="Cormorant Garamond" w:hAnsi="Cormorant Garamond"/>
          <w:i w:val="1"/>
          <w:smallCaps w:val="0"/>
          <w:strike w:val="0"/>
          <w:color w:val="000000"/>
          <w:sz w:val="24"/>
          <w:szCs w:val="24"/>
          <w:u w:val="single"/>
          <w:shd w:fill="auto" w:val="clear"/>
          <w:vertAlign w:val="baseline"/>
          <w:rtl w:val="0"/>
        </w:rPr>
        <w:t xml:space="preserve">users</w:t>
      </w: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 in an effective way, using modern information systems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Avoid "old-school" academic journal presentation formats and "frozen PDFs" in favor of living, continually-validated and re-assessed </w:t>
      </w:r>
      <w:r w:rsidDel="00000000" w:rsidR="00000000" w:rsidRPr="00000000">
        <w:rPr>
          <w:rFonts w:ascii="Cormorant Garamond" w:cs="Cormorant Garamond" w:eastAsia="Cormorant Garamond" w:hAnsi="Cormorant Garamond"/>
          <w:rtl w:val="0"/>
        </w:rPr>
        <w:t xml:space="preserve">content</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Open access in a web framework.</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Collaboration</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with and among relevant charities/fundraisers (e.g., International Fundraising Leadership Forum)</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Use wiki and other collaboration tools to organize open communication and sharing</w:t>
      </w:r>
    </w:p>
    <w:p w:rsidR="00000000" w:rsidDel="00000000" w:rsidP="00000000" w:rsidRDefault="00000000" w:rsidRPr="00000000" w14:paraId="00000021">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08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of research results and insights, data, and methods,</w:t>
      </w:r>
    </w:p>
    <w:p w:rsidR="00000000" w:rsidDel="00000000" w:rsidP="00000000" w:rsidRDefault="00000000" w:rsidRPr="00000000" w14:paraId="00000022">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08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of informal (non-academic, non-systematic) trials and experiences, and</w:t>
      </w:r>
    </w:p>
    <w:p w:rsidR="00000000" w:rsidDel="00000000" w:rsidP="00000000" w:rsidRDefault="00000000" w:rsidRPr="00000000" w14:paraId="0000002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080" w:right="0" w:hanging="360"/>
        <w:jc w:val="left"/>
        <w:rPr>
          <w:rFonts w:ascii="Cormorant Garamond" w:cs="Cormorant Garamond" w:eastAsia="Cormorant Garamond" w:hAnsi="Cormorant Garamond"/>
          <w:i w:val="0"/>
          <w:smallCaps w:val="0"/>
          <w:strike w:val="0"/>
          <w:color w:val="000000"/>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of critical insider knowledge and intuition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25">
      <w:pPr>
        <w:pStyle w:val="Heading1"/>
        <w:numPr>
          <w:ilvl w:val="0"/>
          <w:numId w:val="10"/>
        </w:numPr>
        <w:tabs>
          <w:tab w:val="left" w:pos="0"/>
        </w:tabs>
        <w:ind w:left="0" w:firstLine="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User stories: Who will use this and how?</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left"/>
        <w:rPr>
          <w:rFonts w:ascii="Cormorant Garamond" w:cs="Cormorant Garamond" w:eastAsia="Cormorant Garamond" w:hAnsi="Cormorant Garamond"/>
          <w:i w:val="0"/>
          <w:smallCaps w:val="0"/>
          <w:strike w:val="0"/>
          <w:color w:val="000000"/>
          <w:sz w:val="24"/>
          <w:szCs w:val="24"/>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Effective charities, their fundraisers, and </w:t>
      </w: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groups</w:t>
      </w: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 of these organizations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(e.g., the </w:t>
      </w:r>
      <w:hyperlink r:id="rId10">
        <w:r w:rsidDel="00000000" w:rsidR="00000000" w:rsidRPr="00000000">
          <w:rPr>
            <w:rFonts w:ascii="Cormorant Garamond" w:cs="Cormorant Garamond" w:eastAsia="Cormorant Garamond" w:hAnsi="Cormorant Garamond"/>
            <w:color w:val="1155cc"/>
            <w:u w:val="single"/>
            <w:rtl w:val="0"/>
          </w:rPr>
          <w:t xml:space="preserve">IFCL</w:t>
        </w:r>
      </w:hyperlink>
      <w:r w:rsidDel="00000000" w:rsidR="00000000" w:rsidRPr="00000000">
        <w:rPr>
          <w:rFonts w:ascii="Cormorant Garamond" w:cs="Cormorant Garamond" w:eastAsia="Cormorant Garamond" w:hAnsi="Cormorant Garamond"/>
          <w:rtl w:val="0"/>
        </w:rPr>
        <w:t xml:space="preser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will use this directly to increase their </w:t>
      </w:r>
      <w:r w:rsidDel="00000000" w:rsidR="00000000" w:rsidRPr="00000000">
        <w:rPr>
          <w:rFonts w:ascii="Cormorant Garamond" w:cs="Cormorant Garamond" w:eastAsia="Cormorant Garamond" w:hAnsi="Cormorant Garamond"/>
          <w:rtl w:val="0"/>
        </w:rPr>
        <w:t xml:space="preserve">support-base, their appeal, and their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income. </w:t>
      </w:r>
      <w:r w:rsidDel="00000000" w:rsidR="00000000" w:rsidRPr="00000000">
        <w:rPr>
          <w:rFonts w:ascii="Cormorant Garamond" w:cs="Cormorant Garamond" w:eastAsia="Cormorant Garamond" w:hAnsi="Cormorant Garamond"/>
          <w:rtl w:val="0"/>
        </w:rPr>
        <w:t xml:space="preserve">Evidence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will be presented in interactive and accessible ways, </w:t>
      </w:r>
      <w:commentRangeStart w:id="23"/>
      <w:commentRangeStart w:id="24"/>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including more and less technical presentations,</w:t>
      </w:r>
      <w:commentRangeEnd w:id="23"/>
      <w:r w:rsidDel="00000000" w:rsidR="00000000" w:rsidRPr="00000000">
        <w:commentReference w:id="23"/>
      </w:r>
      <w:commentRangeEnd w:id="24"/>
      <w:r w:rsidDel="00000000" w:rsidR="00000000" w:rsidRPr="00000000">
        <w:commentReference w:id="24"/>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allowing users to select a tailored analysis.</w:t>
      </w:r>
      <w:r w:rsidDel="00000000" w:rsidR="00000000" w:rsidRPr="00000000">
        <w:rPr>
          <w:rFonts w:ascii="Cormorant Garamond" w:cs="Cormorant Garamond" w:eastAsia="Cormorant Garamond" w:hAnsi="Cormorant Garamond"/>
          <w:rtl w:val="0"/>
        </w:rPr>
        <w:t xml:space="preserve"> </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We will provide personal </w:t>
      </w:r>
      <w:commentRangeStart w:id="25"/>
      <w:commentRangeStart w:id="26"/>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support</w:t>
      </w:r>
      <w:commentRangeEnd w:id="25"/>
      <w:r w:rsidDel="00000000" w:rsidR="00000000" w:rsidRPr="00000000">
        <w:commentReference w:id="25"/>
      </w:r>
      <w:commentRangeEnd w:id="26"/>
      <w:r w:rsidDel="00000000" w:rsidR="00000000" w:rsidRPr="00000000">
        <w:commentReference w:id="26"/>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to qualified effective charities.</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left"/>
        <w:rPr>
          <w:rFonts w:ascii="Cormorant Garamond" w:cs="Cormorant Garamond" w:eastAsia="Cormorant Garamond" w:hAnsi="Cormorant Garamond"/>
          <w:i w:val="0"/>
          <w:smallCaps w:val="0"/>
          <w:strike w:val="0"/>
          <w:color w:val="000000"/>
          <w:sz w:val="24"/>
          <w:szCs w:val="24"/>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Government policymakers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in enabling and enhancing effective private giving, and providing public programs that are compatible with this.</w:t>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z w:val="24"/>
          <w:szCs w:val="24"/>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Foundations</w:t>
      </w:r>
      <w:r w:rsidDel="00000000" w:rsidR="00000000" w:rsidRPr="00000000">
        <w:rPr>
          <w:rFonts w:ascii="Cormorant Garamond" w:cs="Cormorant Garamond" w:eastAsia="Cormorant Garamond" w:hAnsi="Cormorant Garamond"/>
          <w:rtl w:val="0"/>
        </w:rPr>
        <w:t xml:space="preserve">:</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in targeting and communicating interventions, considering interactions and feedback on the wider society of givers</w:t>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i w:val="0"/>
          <w:smallCaps w:val="0"/>
          <w:strike w:val="0"/>
          <w:color w:val="000000"/>
          <w:sz w:val="24"/>
          <w:szCs w:val="24"/>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single"/>
          <w:shd w:fill="auto" w:val="clear"/>
          <w:vertAlign w:val="baseline"/>
          <w:rtl w:val="0"/>
        </w:rPr>
        <w:t xml:space="preserve">Advocates and activists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for globally sympathetic and pro-poor policies; </w:t>
      </w:r>
      <w:r w:rsidDel="00000000" w:rsidR="00000000" w:rsidRPr="00000000">
        <w:rPr>
          <w:rFonts w:ascii="Cormorant Garamond" w:cs="Cormorant Garamond" w:eastAsia="Cormorant Garamond" w:hAnsi="Cormorant Garamond"/>
          <w:rtl w:val="0"/>
        </w:rPr>
        <w:t xml:space="preserve">as</w:t>
      </w: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 research is likely to unlock both factors that encourage effective giving and factors that drive cross-cultural sympathy, empathy, and action</w:t>
      </w:r>
    </w:p>
    <w:p w:rsidR="00000000" w:rsidDel="00000000" w:rsidP="00000000" w:rsidRDefault="00000000" w:rsidRPr="00000000" w14:paraId="0000002A">
      <w:pPr>
        <w:numPr>
          <w:ilvl w:val="0"/>
          <w:numId w:val="6"/>
        </w:numPr>
        <w:tabs>
          <w:tab w:val="left" w:pos="0"/>
        </w:tabs>
        <w:spacing w:after="0" w:afterAutospacing="0"/>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u w:val="single"/>
          <w:rtl w:val="0"/>
        </w:rPr>
        <w:t xml:space="preserve">Academic, professional, and applied researchers</w:t>
      </w:r>
      <w:r w:rsidDel="00000000" w:rsidR="00000000" w:rsidRPr="00000000">
        <w:rPr>
          <w:rFonts w:ascii="Cormorant Garamond" w:cs="Cormorant Garamond" w:eastAsia="Cormorant Garamond" w:hAnsi="Cormorant Garamond"/>
          <w:rtl w:val="0"/>
        </w:rPr>
        <w:t xml:space="preserve"> interested in this area (both "effective charitable giving" directly, and as an input into understanding human behavior). </w:t>
      </w:r>
      <w:r w:rsidDel="00000000" w:rsidR="00000000" w:rsidRPr="00000000">
        <w:rPr>
          <w:rFonts w:ascii="Cormorant Garamond" w:cs="Cormorant Garamond" w:eastAsia="Cormorant Garamond" w:hAnsi="Cormorant Garamond"/>
          <w:i w:val="1"/>
          <w:rtl w:val="0"/>
        </w:rPr>
        <w:t xml:space="preserve">Our project will encourage and foster future work by...</w:t>
      </w:r>
      <w:r w:rsidDel="00000000" w:rsidR="00000000" w:rsidRPr="00000000">
        <w:rPr>
          <w:rtl w:val="0"/>
        </w:rPr>
      </w:r>
    </w:p>
    <w:p w:rsidR="00000000" w:rsidDel="00000000" w:rsidP="00000000" w:rsidRDefault="00000000" w:rsidRPr="00000000" w14:paraId="0000002B">
      <w:pPr>
        <w:numPr>
          <w:ilvl w:val="1"/>
          <w:numId w:val="9"/>
        </w:numPr>
        <w:tabs>
          <w:tab w:val="left" w:pos="0"/>
        </w:tabs>
        <w:spacing w:after="0" w:afterAutospacing="0" w:before="0" w:beforeAutospacing="0" w:lineRule="auto"/>
        <w:ind w:left="144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w:t>
      </w:r>
      <w:commentRangeStart w:id="27"/>
      <w:commentRangeStart w:id="28"/>
      <w:r w:rsidDel="00000000" w:rsidR="00000000" w:rsidRPr="00000000">
        <w:rPr>
          <w:rFonts w:ascii="Cormorant Garamond" w:cs="Cormorant Garamond" w:eastAsia="Cormorant Garamond" w:hAnsi="Cormorant Garamond"/>
          <w:rtl w:val="0"/>
        </w:rPr>
        <w:t xml:space="preserve">roviding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Cormorant Garamond" w:cs="Cormorant Garamond" w:eastAsia="Cormorant Garamond" w:hAnsi="Cormorant Garamond"/>
          <w:rtl w:val="0"/>
        </w:rPr>
        <w:t xml:space="preserve">an accessible “evidence baseline”: a shared database of raw and meta-data,</w:t>
      </w:r>
    </w:p>
    <w:p w:rsidR="00000000" w:rsidDel="00000000" w:rsidP="00000000" w:rsidRDefault="00000000" w:rsidRPr="00000000" w14:paraId="0000002C">
      <w:pPr>
        <w:numPr>
          <w:ilvl w:val="1"/>
          <w:numId w:val="9"/>
        </w:numPr>
        <w:tabs>
          <w:tab w:val="left" w:pos="0"/>
        </w:tabs>
        <w:spacing w:after="0" w:afterAutospacing="0" w:before="0" w:beforeAutospacing="0" w:lineRule="auto"/>
        <w:ind w:left="144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providing collaborative tools and platforms to facilitate further analysis (e.g., working with e-commerce and social fundraising sites to establish a continuous opportunity to test charitable messaging in a stable context),</w:t>
      </w:r>
    </w:p>
    <w:p w:rsidR="00000000" w:rsidDel="00000000" w:rsidP="00000000" w:rsidRDefault="00000000" w:rsidRPr="00000000" w14:paraId="0000002D">
      <w:pPr>
        <w:numPr>
          <w:ilvl w:val="1"/>
          <w:numId w:val="9"/>
        </w:numPr>
        <w:tabs>
          <w:tab w:val="left" w:pos="0"/>
        </w:tabs>
        <w:spacing w:after="0" w:afterAutospacing="0" w:before="0" w:beforeAutospacing="0" w:lineRule="auto"/>
        <w:ind w:left="144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building an interactive, global community of researchers and practitioners, and</w:t>
      </w:r>
    </w:p>
    <w:p w:rsidR="00000000" w:rsidDel="00000000" w:rsidP="00000000" w:rsidRDefault="00000000" w:rsidRPr="00000000" w14:paraId="0000002E">
      <w:pPr>
        <w:numPr>
          <w:ilvl w:val="1"/>
          <w:numId w:val="9"/>
        </w:numPr>
        <w:tabs>
          <w:tab w:val="left" w:pos="0"/>
        </w:tabs>
        <w:spacing w:after="0" w:afterAutospacing="0" w:before="0" w:beforeAutospacing="0" w:lineRule="auto"/>
        <w:ind w:left="144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providing a pathway to disseminate results to users and measure a clear practical impact, and </w:t>
      </w:r>
    </w:p>
    <w:p w:rsidR="00000000" w:rsidDel="00000000" w:rsidP="00000000" w:rsidRDefault="00000000" w:rsidRPr="00000000" w14:paraId="0000002F">
      <w:pPr>
        <w:numPr>
          <w:ilvl w:val="1"/>
          <w:numId w:val="9"/>
        </w:numPr>
        <w:tabs>
          <w:tab w:val="left" w:pos="0"/>
        </w:tabs>
        <w:spacing w:after="86" w:before="0" w:beforeAutospacing="0" w:lineRule="auto"/>
        <w:ind w:left="144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building tools and a framework to enable  to a clear and efficient process for evaluating and funding  to evaluate and </w:t>
      </w:r>
      <w:commentRangeStart w:id="29"/>
      <w:commentRangeStart w:id="30"/>
      <w:commentRangeStart w:id="31"/>
      <w:r w:rsidDel="00000000" w:rsidR="00000000" w:rsidRPr="00000000">
        <w:rPr>
          <w:rFonts w:ascii="Cormorant Garamond" w:cs="Cormorant Garamond" w:eastAsia="Cormorant Garamond" w:hAnsi="Cormorant Garamond"/>
          <w:rtl w:val="0"/>
        </w:rPr>
        <w:t xml:space="preserve">disperse grants</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Cormorant Garamond" w:cs="Cormorant Garamond" w:eastAsia="Cormorant Garamond" w:hAnsi="Cormorant Garamond"/>
          <w:rtl w:val="0"/>
        </w:rPr>
        <w:t xml:space="preserve"> to fund promising research, following the principles of open science.</w:t>
      </w:r>
    </w:p>
    <w:p w:rsidR="00000000" w:rsidDel="00000000" w:rsidP="00000000" w:rsidRDefault="00000000" w:rsidRPr="00000000" w14:paraId="00000030">
      <w:pPr>
        <w:tabs>
          <w:tab w:val="left" w:pos="0"/>
        </w:tabs>
        <w:spacing w:after="86" w:before="86" w:lineRule="auto"/>
        <w:ind w:left="720" w:firstLine="0"/>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31">
      <w:pPr>
        <w:pStyle w:val="Heading1"/>
        <w:numPr>
          <w:ilvl w:val="0"/>
          <w:numId w:val="15"/>
        </w:numPr>
        <w:tabs>
          <w:tab w:val="left" w:pos="0"/>
        </w:tabs>
        <w:rPr>
          <w:rFonts w:ascii="Cormorant Garamond" w:cs="Cormorant Garamond" w:eastAsia="Cormorant Garamond" w:hAnsi="Cormorant Garamond"/>
          <w:b w:val="1"/>
          <w:sz w:val="32"/>
          <w:szCs w:val="32"/>
        </w:rPr>
      </w:pPr>
      <w:bookmarkStart w:colFirst="0" w:colLast="0" w:name="_gy4f56i0ll8q" w:id="1"/>
      <w:bookmarkEnd w:id="1"/>
      <w:r w:rsidDel="00000000" w:rsidR="00000000" w:rsidRPr="00000000">
        <w:rPr>
          <w:rFonts w:ascii="Cormorant Garamond" w:cs="Cormorant Garamond" w:eastAsia="Cormorant Garamond" w:hAnsi="Cormorant Garamond"/>
          <w:rtl w:val="0"/>
        </w:rPr>
        <w:t xml:space="preserve">The existing team and resources</w:t>
      </w:r>
    </w:p>
    <w:p w:rsidR="00000000" w:rsidDel="00000000" w:rsidP="00000000" w:rsidRDefault="00000000" w:rsidRPr="00000000" w14:paraId="00000032">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b w:val="1"/>
          <w:rtl w:val="0"/>
        </w:rPr>
        <w:t xml:space="preserve">Principal investigator:  </w:t>
      </w:r>
      <w:r w:rsidDel="00000000" w:rsidR="00000000" w:rsidRPr="00000000">
        <w:rPr>
          <w:rFonts w:ascii="Cormorant Garamond" w:cs="Cormorant Garamond" w:eastAsia="Cormorant Garamond" w:hAnsi="Cormorant Garamond"/>
          <w:rtl w:val="0"/>
        </w:rPr>
        <w:t xml:space="preserve">Dr. David Reinstein, Dept. of Economics, University of Exeter</w:t>
      </w:r>
    </w:p>
    <w:p w:rsidR="00000000" w:rsidDel="00000000" w:rsidP="00000000" w:rsidRDefault="00000000" w:rsidRPr="00000000" w14:paraId="00000033">
      <w:pPr>
        <w:spacing w:after="86" w:before="86" w:lineRule="auto"/>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34">
      <w:pPr>
        <w:spacing w:after="86" w:before="86" w:lineRule="auto"/>
        <w:rPr>
          <w:rFonts w:ascii="Cormorant Garamond" w:cs="Cormorant Garamond" w:eastAsia="Cormorant Garamond" w:hAnsi="Cormorant Garamond"/>
          <w:b w:val="1"/>
        </w:rPr>
      </w:pPr>
      <w:r w:rsidDel="00000000" w:rsidR="00000000" w:rsidRPr="00000000">
        <w:rPr>
          <w:rFonts w:ascii="Cormorant Garamond" w:cs="Cormorant Garamond" w:eastAsia="Cormorant Garamond" w:hAnsi="Cormorant Garamond"/>
          <w:b w:val="1"/>
          <w:rtl w:val="0"/>
        </w:rPr>
        <w:t xml:space="preserve">Co-authors </w:t>
      </w:r>
    </w:p>
    <w:p w:rsidR="00000000" w:rsidDel="00000000" w:rsidP="00000000" w:rsidRDefault="00000000" w:rsidRPr="00000000" w14:paraId="00000035">
      <w:pPr>
        <w:spacing w:after="86" w:before="86"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Dr. Nick Fitz (Psychology), Center for Advanced Hindsight, Duke University</w:t>
      </w:r>
    </w:p>
    <w:p w:rsidR="00000000" w:rsidDel="00000000" w:rsidP="00000000" w:rsidRDefault="00000000" w:rsidRPr="00000000" w14:paraId="00000036">
      <w:pPr>
        <w:spacing w:after="86" w:before="86" w:lineRule="auto"/>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Ari Kagan, Center for Advanced Hindsight, Duke University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38">
      <w:pPr>
        <w:spacing w:after="86" w:before="86" w:lineRule="auto"/>
        <w:rPr>
          <w:rFonts w:ascii="Cormorant Garamond" w:cs="Cormorant Garamond" w:eastAsia="Cormorant Garamond" w:hAnsi="Cormorant Garamond"/>
        </w:rPr>
      </w:pPr>
      <w:commentRangeStart w:id="32"/>
      <w:r w:rsidDel="00000000" w:rsidR="00000000" w:rsidRPr="00000000">
        <w:rPr>
          <w:rFonts w:ascii="Cormorant Garamond" w:cs="Cormorant Garamond" w:eastAsia="Cormorant Garamond" w:hAnsi="Cormorant Garamond"/>
          <w:b w:val="1"/>
          <w:rtl w:val="0"/>
        </w:rPr>
        <w:t xml:space="preserve">Support and guidance</w:t>
      </w:r>
      <w:commentRangeEnd w:id="32"/>
      <w:r w:rsidDel="00000000" w:rsidR="00000000" w:rsidRPr="00000000">
        <w:commentReference w:id="32"/>
      </w:r>
      <w:r w:rsidDel="00000000" w:rsidR="00000000" w:rsidRPr="00000000">
        <w:rPr>
          <w:rFonts w:ascii="Cormorant Garamond" w:cs="Cormorant Garamond" w:eastAsia="Cormorant Garamond" w:hAnsi="Cormorant Garamond"/>
          <w:b w:val="1"/>
          <w:rtl w:val="0"/>
        </w:rPr>
        <w:t xml:space="preserve"> (past, current, and promised) from:</w:t>
      </w:r>
      <w:r w:rsidDel="00000000" w:rsidR="00000000" w:rsidRPr="00000000">
        <w:rPr>
          <w:rtl w:val="0"/>
        </w:rPr>
      </w:r>
    </w:p>
    <w:p w:rsidR="00000000" w:rsidDel="00000000" w:rsidP="00000000" w:rsidRDefault="00000000" w:rsidRPr="00000000" w14:paraId="00000039">
      <w:pPr>
        <w:numPr>
          <w:ilvl w:val="0"/>
          <w:numId w:val="2"/>
        </w:numPr>
        <w:tabs>
          <w:tab w:val="left" w:pos="0"/>
        </w:tabs>
        <w:spacing w:after="86"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Dr. Paul Smeets (Sustainable Finance, University of Maastricht)</w:t>
      </w:r>
    </w:p>
    <w:p w:rsidR="00000000" w:rsidDel="00000000" w:rsidP="00000000" w:rsidRDefault="00000000" w:rsidRPr="00000000" w14:paraId="0000003A">
      <w:pPr>
        <w:numPr>
          <w:ilvl w:val="0"/>
          <w:numId w:val="2"/>
        </w:numPr>
        <w:spacing w:after="86"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Dr. Lucius Caviola, Dept. of Psychology, University of Oxford</w:t>
      </w:r>
    </w:p>
    <w:p w:rsidR="00000000" w:rsidDel="00000000" w:rsidP="00000000" w:rsidRDefault="00000000" w:rsidRPr="00000000" w14:paraId="0000003B">
      <w:pPr>
        <w:numPr>
          <w:ilvl w:val="0"/>
          <w:numId w:val="2"/>
        </w:numPr>
        <w:tabs>
          <w:tab w:val="left" w:pos="0"/>
        </w:tabs>
        <w:spacing w:after="86"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Dr. Robin Bergh, Sidanius lab, Harvard</w:t>
      </w:r>
    </w:p>
    <w:p w:rsidR="00000000" w:rsidDel="00000000" w:rsidP="00000000" w:rsidRDefault="00000000" w:rsidRPr="00000000" w14:paraId="0000003C">
      <w:pPr>
        <w:numPr>
          <w:ilvl w:val="0"/>
          <w:numId w:val="2"/>
        </w:numPr>
        <w:tabs>
          <w:tab w:val="left" w:pos="0"/>
        </w:tabs>
        <w:spacing w:after="86"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Dr. Mark Kelson, Statistics and Data Science, University of Exeter</w:t>
      </w:r>
    </w:p>
    <w:p w:rsidR="00000000" w:rsidDel="00000000" w:rsidP="00000000" w:rsidRDefault="00000000" w:rsidRPr="00000000" w14:paraId="0000003D">
      <w:pPr>
        <w:numPr>
          <w:ilvl w:val="0"/>
          <w:numId w:val="2"/>
        </w:numPr>
        <w:spacing w:after="86"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Dr. Ekaterina (Katja) Abramova (Cognitive Science, web developer)</w:t>
      </w:r>
    </w:p>
    <w:p w:rsidR="00000000" w:rsidDel="00000000" w:rsidP="00000000" w:rsidRDefault="00000000" w:rsidRPr="00000000" w14:paraId="0000003E">
      <w:pPr>
        <w:numPr>
          <w:ilvl w:val="0"/>
          <w:numId w:val="2"/>
        </w:numPr>
        <w:tabs>
          <w:tab w:val="left" w:pos="0"/>
        </w:tabs>
        <w:spacing w:after="86"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Omar Parbhoo, Ideas42 and BHub</w:t>
      </w:r>
    </w:p>
    <w:p w:rsidR="00000000" w:rsidDel="00000000" w:rsidP="00000000" w:rsidRDefault="00000000" w:rsidRPr="00000000" w14:paraId="0000003F">
      <w:pPr>
        <w:numPr>
          <w:ilvl w:val="0"/>
          <w:numId w:val="2"/>
        </w:numPr>
        <w:tabs>
          <w:tab w:val="left" w:pos="0"/>
        </w:tabs>
        <w:spacing w:after="86"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Charity Science Foundation</w:t>
      </w:r>
    </w:p>
    <w:p w:rsidR="00000000" w:rsidDel="00000000" w:rsidP="00000000" w:rsidRDefault="00000000" w:rsidRPr="00000000" w14:paraId="00000040">
      <w:pPr>
        <w:numPr>
          <w:ilvl w:val="0"/>
          <w:numId w:val="2"/>
        </w:numPr>
        <w:tabs>
          <w:tab w:val="left" w:pos="0"/>
        </w:tabs>
        <w:spacing w:after="86"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Giving for Impact (Contact: Vera Scholermich)</w:t>
      </w:r>
    </w:p>
    <w:p w:rsidR="00000000" w:rsidDel="00000000" w:rsidP="00000000" w:rsidRDefault="00000000" w:rsidRPr="00000000" w14:paraId="00000041">
      <w:pPr>
        <w:numPr>
          <w:ilvl w:val="0"/>
          <w:numId w:val="2"/>
        </w:numPr>
        <w:tabs>
          <w:tab w:val="left" w:pos="0"/>
        </w:tabs>
        <w:spacing w:after="86"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Life You Can Save/Giving Games (Contact: Jon Behar)</w:t>
      </w:r>
    </w:p>
    <w:p w:rsidR="00000000" w:rsidDel="00000000" w:rsidP="00000000" w:rsidRDefault="00000000" w:rsidRPr="00000000" w14:paraId="00000042">
      <w:pPr>
        <w:numPr>
          <w:ilvl w:val="0"/>
          <w:numId w:val="2"/>
        </w:numPr>
        <w:tabs>
          <w:tab w:val="left" w:pos="0"/>
        </w:tabs>
        <w:spacing w:after="86" w:before="86" w:lineRule="auto"/>
        <w:ind w:left="720" w:hanging="360"/>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 Centre for Effective Altruism (Oxford; Contact: George Howlett)</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86" w:before="86" w:line="240" w:lineRule="auto"/>
        <w:ind w:left="720" w:right="0" w:hanging="36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i w:val="0"/>
          <w:smallCaps w:val="0"/>
          <w:strike w:val="0"/>
          <w:color w:val="000000"/>
          <w:sz w:val="24"/>
          <w:szCs w:val="24"/>
          <w:u w:val="none"/>
          <w:shd w:fill="auto" w:val="clear"/>
          <w:vertAlign w:val="baseline"/>
        </w:rPr>
      </w:pPr>
      <w:r w:rsidDel="00000000" w:rsidR="00000000" w:rsidRPr="00000000">
        <w:rPr>
          <w:rFonts w:ascii="Cormorant Garamond" w:cs="Cormorant Garamond" w:eastAsia="Cormorant Garamond" w:hAnsi="Cormorant Garamond"/>
          <w:i w:val="0"/>
          <w:smallCaps w:val="0"/>
          <w:strike w:val="0"/>
          <w:color w:val="000000"/>
          <w:sz w:val="24"/>
          <w:szCs w:val="24"/>
          <w:u w:val="none"/>
          <w:shd w:fill="auto" w:val="clear"/>
          <w:vertAlign w:val="baseline"/>
          <w:rtl w:val="0"/>
        </w:rPr>
        <w:t xml:space="preserve">Seeking support from: BITSS for meta-analysis projects, and from X-Econ.org for data sharing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48">
      <w:pPr>
        <w:pStyle w:val="Heading1"/>
        <w:rPr>
          <w:rFonts w:ascii="Cormorant Garamond" w:cs="Cormorant Garamond" w:eastAsia="Cormorant Garamond" w:hAnsi="Cormorant Garamond"/>
        </w:rPr>
      </w:pPr>
      <w:bookmarkStart w:colFirst="0" w:colLast="0" w:name="_x6cjjuelu2s1" w:id="2"/>
      <w:bookmarkEnd w:id="2"/>
      <w:r w:rsidDel="00000000" w:rsidR="00000000" w:rsidRPr="00000000">
        <w:rPr>
          <w:rFonts w:ascii="Cormorant Garamond" w:cs="Cormorant Garamond" w:eastAsia="Cormorant Garamond" w:hAnsi="Cormorant Garamond"/>
          <w:rtl w:val="0"/>
        </w:rPr>
        <w:t xml:space="preserve">Further key issues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commentRangeStart w:id="33"/>
      <w:r w:rsidDel="00000000" w:rsidR="00000000" w:rsidRPr="00000000">
        <w:rPr>
          <w:u w:val="single"/>
          <w:rtl w:val="0"/>
        </w:rPr>
        <w:t xml:space="preserve">Combining and weighing information from different domains, with different approaches, etc.</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i w:val="1"/>
          <w:rtl w:val="0"/>
        </w:rPr>
        <w:t xml:space="preserve">Discussion moved to IIF page </w:t>
      </w:r>
      <w:hyperlink r:id="rId11">
        <w:r w:rsidDel="00000000" w:rsidR="00000000" w:rsidRPr="00000000">
          <w:rPr>
            <w:i w:val="1"/>
            <w:color w:val="1155cc"/>
            <w:u w:val="single"/>
            <w:rtl w:val="0"/>
          </w:rPr>
          <w:t xml:space="preserve">HERE</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b w:val="1"/>
        </w:rPr>
      </w:pPr>
      <w:r w:rsidDel="00000000" w:rsidR="00000000" w:rsidRPr="00000000">
        <w:rPr>
          <w:rFonts w:ascii="Cormorant Garamond" w:cs="Cormorant Garamond" w:eastAsia="Cormorant Garamond" w:hAnsi="Cormorant Garamond"/>
          <w:b w:val="1"/>
          <w:rtl w:val="0"/>
        </w:rPr>
        <w:t xml:space="preserve">Omar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Need to focus on how this interplays with the broader body of research, how this can bind a very fragmented industry.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What we have shown doesn’t make it clear… connect the dots more explicitly.  … what does it mean for how learnings are disseminated, how these are adopted.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Show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“Network for good”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Lilly institute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 charity doesn’t have the expertise to differentiate rigorous and soft/anecdotal evidence. Gates, how can they score the different types of evidence?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and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Should ask people about use cases and what would be most useful to users.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Ask Laura which practitioners to contact. Laura is the first stepping stone to a chain of command that is relevant.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Ideas42 -- expanding in-field testing; provide more insights that feed into the wiki; helpful aggregators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Evaluation metrics looks confusing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Categorisations -- legend for what these are, explain these better!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67">
      <w:pPr>
        <w:pStyle w:val="Heading3"/>
        <w:rPr>
          <w:rFonts w:ascii="Cormorant Garamond" w:cs="Cormorant Garamond" w:eastAsia="Cormorant Garamond" w:hAnsi="Cormorant Garamond"/>
        </w:rPr>
      </w:pPr>
      <w:bookmarkStart w:colFirst="0" w:colLast="0" w:name="_a1b6aypo4c6q" w:id="3"/>
      <w:bookmarkEnd w:id="3"/>
      <w:r w:rsidDel="00000000" w:rsidR="00000000" w:rsidRPr="00000000">
        <w:rPr>
          <w:rFonts w:ascii="Cormorant Garamond" w:cs="Cormorant Garamond" w:eastAsia="Cormorant Garamond" w:hAnsi="Cormorant Garamond"/>
          <w:rtl w:val="0"/>
        </w:rPr>
        <w:t xml:space="preserve">Notes on meeting with Laura Tomasko, Gates Foundation</w:t>
      </w:r>
    </w:p>
    <w:p w:rsidR="00000000" w:rsidDel="00000000" w:rsidP="00000000" w:rsidRDefault="00000000" w:rsidRPr="00000000" w14:paraId="00000068">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Laura is fairly new in this role (6 months). Gates Foundation has a  “Team” of 1.5 in DC; </w:t>
      </w:r>
      <w:r w:rsidDel="00000000" w:rsidR="00000000" w:rsidRPr="00000000">
        <w:rPr>
          <w:rFonts w:ascii="Cormorant Garamond" w:cs="Cormorant Garamond" w:eastAsia="Cormorant Garamond" w:hAnsi="Cormorant Garamond"/>
          <w:b w:val="1"/>
          <w:rtl w:val="0"/>
        </w:rPr>
        <w:t xml:space="preserve">Victoria Vrana</w:t>
      </w:r>
      <w:r w:rsidDel="00000000" w:rsidR="00000000" w:rsidRPr="00000000">
        <w:rPr>
          <w:rFonts w:ascii="Cormorant Garamond" w:cs="Cormorant Garamond" w:eastAsia="Cormorant Garamond" w:hAnsi="Cormorant Garamond"/>
          <w:rtl w:val="0"/>
        </w:rPr>
        <w:t xml:space="preserve"> (sp) and ½ of Laura on “</w:t>
      </w:r>
      <w:commentRangeStart w:id="34"/>
      <w:r w:rsidDel="00000000" w:rsidR="00000000" w:rsidRPr="00000000">
        <w:rPr>
          <w:rFonts w:ascii="Cormorant Garamond" w:cs="Cormorant Garamond" w:eastAsia="Cormorant Garamond" w:hAnsi="Cormorant Garamond"/>
          <w:b w:val="1"/>
          <w:rtl w:val="0"/>
        </w:rPr>
        <w:t xml:space="preserve">Giving</w:t>
      </w:r>
      <w:commentRangeEnd w:id="34"/>
      <w:r w:rsidDel="00000000" w:rsidR="00000000" w:rsidRPr="00000000">
        <w:commentReference w:id="34"/>
      </w:r>
      <w:r w:rsidDel="00000000" w:rsidR="00000000" w:rsidRPr="00000000">
        <w:rPr>
          <w:rFonts w:ascii="Cormorant Garamond" w:cs="Cormorant Garamond" w:eastAsia="Cormorant Garamond" w:hAnsi="Cormorant Garamond"/>
          <w:b w:val="1"/>
          <w:rtl w:val="0"/>
        </w:rPr>
        <w:t xml:space="preserve"> by All.</w:t>
      </w:r>
      <w:r w:rsidDel="00000000" w:rsidR="00000000" w:rsidRPr="00000000">
        <w:rPr>
          <w:rFonts w:ascii="Cormorant Garamond" w:cs="Cormorant Garamond" w:eastAsia="Cormorant Garamond" w:hAnsi="Cormorant Garamond"/>
          <w:rtl w:val="0"/>
        </w:rPr>
        <w:t xml:space="preserve">”  It might be good to speak directly with Victoria as well.</w:t>
      </w:r>
    </w:p>
    <w:p w:rsidR="00000000" w:rsidDel="00000000" w:rsidP="00000000" w:rsidRDefault="00000000" w:rsidRPr="00000000" w14:paraId="00000069">
      <w:pPr>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u w:val="single"/>
        </w:rPr>
      </w:pPr>
      <w:r w:rsidDel="00000000" w:rsidR="00000000" w:rsidRPr="00000000">
        <w:rPr>
          <w:rFonts w:ascii="Cormorant Garamond" w:cs="Cormorant Garamond" w:eastAsia="Cormorant Garamond" w:hAnsi="Cormorant Garamond"/>
          <w:u w:val="single"/>
          <w:rtl w:val="0"/>
        </w:rPr>
        <w:t xml:space="preserve">Main takeaways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Laura essentially advised us to go through the Ideas42 and work with Omar.  She seemed very amenable to any cooperation that we could work out with Ideas42, with their existing funding, or even perhaps with some new grant.  We should ask Omar whom has he been talking to and whom have they been engaging in setting up and designing these experiments? Are there projects we should collaborate on. Ask Ideas42 “what are they missing that would help them with the next phase’?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They seem to have some academic partners as well (Indiana and Stanford), which we might chase up; probably best to talk to these groups to consider how we might carve out a niche for ourselves.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She suggested there might be a potential area for growth in the “channel strategy”.. they may be willing to add an additional channel.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Laura sees a difference between the gates “Giving by All” project targeted at “donors” and our project targeted at fundraisers, but I think these are essentially the same.  She speaks of ‘research’ distinctly from ‘experiments’; their experiments are being coordinated by Ideas42.  I tried to convince her that research and experiments are interconnected. I also pushed a little bit on ‘how do they know they are doing the best experiments … without having an open dialogue and open science framework with the academic community.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u w:val="single"/>
        </w:rPr>
      </w:pPr>
      <w:r w:rsidDel="00000000" w:rsidR="00000000" w:rsidRPr="00000000">
        <w:rPr>
          <w:rFonts w:ascii="Cormorant Garamond" w:cs="Cormorant Garamond" w:eastAsia="Cormorant Garamond" w:hAnsi="Cormorant Garamond"/>
          <w:u w:val="single"/>
          <w:rtl w:val="0"/>
        </w:rPr>
        <w:t xml:space="preserve">The Gates (sub)project: “Giving by all” (GbA)</w:t>
      </w:r>
    </w:p>
    <w:p w:rsidR="00000000" w:rsidDel="00000000" w:rsidP="00000000" w:rsidRDefault="00000000" w:rsidRPr="00000000" w14:paraId="00000074">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This project aims to get donors giving in a more </w:t>
      </w:r>
      <w:r w:rsidDel="00000000" w:rsidR="00000000" w:rsidRPr="00000000">
        <w:rPr>
          <w:rFonts w:ascii="Cormorant Garamond" w:cs="Cormorant Garamond" w:eastAsia="Cormorant Garamond" w:hAnsi="Cormorant Garamond"/>
          <w:i w:val="1"/>
          <w:rtl w:val="0"/>
        </w:rPr>
        <w:t xml:space="preserve">intentional </w:t>
      </w:r>
      <w:r w:rsidDel="00000000" w:rsidR="00000000" w:rsidRPr="00000000">
        <w:rPr>
          <w:rFonts w:ascii="Cormorant Garamond" w:cs="Cormorant Garamond" w:eastAsia="Cormorant Garamond" w:hAnsi="Cormorant Garamond"/>
          <w:rtl w:val="0"/>
        </w:rPr>
        <w:t xml:space="preserve">and </w:t>
      </w:r>
      <w:r w:rsidDel="00000000" w:rsidR="00000000" w:rsidRPr="00000000">
        <w:rPr>
          <w:rFonts w:ascii="Cormorant Garamond" w:cs="Cormorant Garamond" w:eastAsia="Cormorant Garamond" w:hAnsi="Cormorant Garamond"/>
          <w:i w:val="1"/>
          <w:rtl w:val="0"/>
        </w:rPr>
        <w:t xml:space="preserve">informed</w:t>
      </w:r>
      <w:r w:rsidDel="00000000" w:rsidR="00000000" w:rsidRPr="00000000">
        <w:rPr>
          <w:rFonts w:ascii="Cormorant Garamond" w:cs="Cormorant Garamond" w:eastAsia="Cormorant Garamond" w:hAnsi="Cormorant Garamond"/>
          <w:rtl w:val="0"/>
        </w:rPr>
        <w:t xml:space="preserve"> way (not just giving more, but also not exactly pushing them to more effective charities). This has been a ‘learning initiative’ for several years, but they have no official go-ahead about continuation in this low-key status or ramping it up. This project has not been brought to press. This is one of a few projects by their “philanthropic partnership team.”</w:t>
      </w:r>
    </w:p>
    <w:p w:rsidR="00000000" w:rsidDel="00000000" w:rsidP="00000000" w:rsidRDefault="00000000" w:rsidRPr="00000000" w14:paraId="00000075">
      <w:pPr>
        <w:rPr>
          <w:rFonts w:ascii="Cormorant Garamond" w:cs="Cormorant Garamond" w:eastAsia="Cormorant Garamond" w:hAnsi="Cormorant Garamond"/>
          <w:i w:val="1"/>
          <w:u w:val="single"/>
        </w:rPr>
      </w:pPr>
      <w:r w:rsidDel="00000000" w:rsidR="00000000" w:rsidRPr="00000000">
        <w:rPr>
          <w:rtl w:val="0"/>
        </w:rPr>
      </w:r>
    </w:p>
    <w:p w:rsidR="00000000" w:rsidDel="00000000" w:rsidP="00000000" w:rsidRDefault="00000000" w:rsidRPr="00000000" w14:paraId="00000076">
      <w:pPr>
        <w:rPr>
          <w:rFonts w:ascii="Cormorant Garamond" w:cs="Cormorant Garamond" w:eastAsia="Cormorant Garamond" w:hAnsi="Cormorant Garamond"/>
          <w:i w:val="1"/>
        </w:rPr>
      </w:pPr>
      <w:r w:rsidDel="00000000" w:rsidR="00000000" w:rsidRPr="00000000">
        <w:rPr>
          <w:rFonts w:ascii="Cormorant Garamond" w:cs="Cormorant Garamond" w:eastAsia="Cormorant Garamond" w:hAnsi="Cormorant Garamond"/>
          <w:i w:val="1"/>
          <w:rtl w:val="0"/>
        </w:rPr>
        <w:t xml:space="preserve">Giving by All; three buckets</w:t>
      </w:r>
    </w:p>
    <w:p w:rsidR="00000000" w:rsidDel="00000000" w:rsidP="00000000" w:rsidRDefault="00000000" w:rsidRPr="00000000" w14:paraId="00000077">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w:t>
      </w:r>
      <w:r w:rsidDel="00000000" w:rsidR="00000000" w:rsidRPr="00000000">
        <w:rPr>
          <w:rFonts w:ascii="Cormorant Garamond" w:cs="Cormorant Garamond" w:eastAsia="Cormorant Garamond" w:hAnsi="Cormorant Garamond"/>
          <w:b w:val="1"/>
          <w:rtl w:val="0"/>
        </w:rPr>
        <w:t xml:space="preserve">Data and research</w:t>
      </w:r>
      <w:r w:rsidDel="00000000" w:rsidR="00000000" w:rsidRPr="00000000">
        <w:rPr>
          <w:rFonts w:ascii="Cormorant Garamond" w:cs="Cormorant Garamond" w:eastAsia="Cormorant Garamond" w:hAnsi="Cormorant Garamond"/>
          <w:rtl w:val="0"/>
        </w:rPr>
        <w:t xml:space="preserve"> (who/where/why) (</w:t>
      </w:r>
      <w:r w:rsidDel="00000000" w:rsidR="00000000" w:rsidRPr="00000000">
        <w:rPr>
          <w:rFonts w:ascii="Cormorant Garamond" w:cs="Cormorant Garamond" w:eastAsia="Cormorant Garamond" w:hAnsi="Cormorant Garamond"/>
          <w:b w:val="1"/>
          <w:rtl w:val="0"/>
        </w:rPr>
        <w:t xml:space="preserve">ideas42+Stanford+Indiana</w:t>
      </w: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078">
      <w:pPr>
        <w:rPr>
          <w:rFonts w:ascii="Cormorant Garamond" w:cs="Cormorant Garamond" w:eastAsia="Cormorant Garamond" w:hAnsi="Cormorant Garamond"/>
          <w:b w:val="1"/>
        </w:rPr>
      </w:pPr>
      <w:r w:rsidDel="00000000" w:rsidR="00000000" w:rsidRPr="00000000">
        <w:rPr>
          <w:rFonts w:ascii="Cormorant Garamond" w:cs="Cormorant Garamond" w:eastAsia="Cormorant Garamond" w:hAnsi="Cormorant Garamond"/>
          <w:rtl w:val="0"/>
        </w:rPr>
        <w:t xml:space="preserve">ii. </w:t>
      </w:r>
      <w:r w:rsidDel="00000000" w:rsidR="00000000" w:rsidRPr="00000000">
        <w:rPr>
          <w:rFonts w:ascii="Cormorant Garamond" w:cs="Cormorant Garamond" w:eastAsia="Cormorant Garamond" w:hAnsi="Cormorant Garamond"/>
          <w:b w:val="1"/>
          <w:rtl w:val="0"/>
        </w:rPr>
        <w:t xml:space="preserve">Bottlenecks and solutions; designing experiments testing these</w:t>
      </w:r>
      <w:r w:rsidDel="00000000" w:rsidR="00000000" w:rsidRPr="00000000">
        <w:rPr>
          <w:rFonts w:ascii="Cormorant Garamond" w:cs="Cormorant Garamond" w:eastAsia="Cormorant Garamond" w:hAnsi="Cormorant Garamond"/>
          <w:rtl w:val="0"/>
        </w:rPr>
        <w:t xml:space="preserve">; through </w:t>
      </w:r>
      <w:r w:rsidDel="00000000" w:rsidR="00000000" w:rsidRPr="00000000">
        <w:rPr>
          <w:rFonts w:ascii="Cormorant Garamond" w:cs="Cormorant Garamond" w:eastAsia="Cormorant Garamond" w:hAnsi="Cormorant Garamond"/>
          <w:b w:val="1"/>
          <w:rtl w:val="0"/>
        </w:rPr>
        <w:t xml:space="preserve">Workplace</w:t>
      </w:r>
      <w:r w:rsidDel="00000000" w:rsidR="00000000" w:rsidRPr="00000000">
        <w:rPr>
          <w:rFonts w:ascii="Cormorant Garamond" w:cs="Cormorant Garamond" w:eastAsia="Cormorant Garamond" w:hAnsi="Cormorant Garamond"/>
          <w:rtl w:val="0"/>
        </w:rPr>
        <w:t xml:space="preserve"> giving, </w:t>
      </w:r>
      <w:commentRangeStart w:id="35"/>
      <w:commentRangeStart w:id="36"/>
      <w:r w:rsidDel="00000000" w:rsidR="00000000" w:rsidRPr="00000000">
        <w:rPr>
          <w:rFonts w:ascii="Cormorant Garamond" w:cs="Cormorant Garamond" w:eastAsia="Cormorant Garamond" w:hAnsi="Cormorant Garamond"/>
          <w:b w:val="1"/>
          <w:rtl w:val="0"/>
        </w:rPr>
        <w:t xml:space="preserve">Online giving </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Cormorant Garamond" w:cs="Cormorant Garamond" w:eastAsia="Cormorant Garamond" w:hAnsi="Cormorant Garamond"/>
          <w:b w:val="1"/>
          <w:rtl w:val="0"/>
        </w:rPr>
        <w:t xml:space="preserve">platforms, Donor-advised funds, Social giving circles</w:t>
      </w:r>
    </w:p>
    <w:p w:rsidR="00000000" w:rsidDel="00000000" w:rsidP="00000000" w:rsidRDefault="00000000" w:rsidRPr="00000000" w14:paraId="00000079">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iii. Once they have run an experiment in the second bucket, they think about how to ‘take this to market.’</w:t>
      </w:r>
    </w:p>
    <w:p w:rsidR="00000000" w:rsidDel="00000000" w:rsidP="00000000" w:rsidRDefault="00000000" w:rsidRPr="00000000" w14:paraId="0000007A">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Where possible,  they want to support new features on existing platforms, rather than new platforms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GbA Academic contacts: </w:t>
      </w:r>
      <w:r w:rsidDel="00000000" w:rsidR="00000000" w:rsidRPr="00000000">
        <w:rPr>
          <w:rtl w:val="0"/>
        </w:rPr>
      </w:r>
    </w:p>
    <w:p w:rsidR="00000000" w:rsidDel="00000000" w:rsidP="00000000" w:rsidRDefault="00000000" w:rsidRPr="00000000" w14:paraId="0000007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u w:val="none"/>
        </w:rPr>
      </w:pPr>
      <w:r w:rsidDel="00000000" w:rsidR="00000000" w:rsidRPr="00000000">
        <w:rPr>
          <w:rFonts w:ascii="Cormorant Garamond" w:cs="Cormorant Garamond" w:eastAsia="Cormorant Garamond" w:hAnsi="Cormorant Garamond"/>
          <w:rtl w:val="0"/>
        </w:rPr>
        <w:t xml:space="preserve">Stanford university  -- Nadia Roumani -- HNW individuals and results-giving; </w:t>
      </w:r>
      <w:commentRangeStart w:id="37"/>
      <w:commentRangeStart w:id="38"/>
      <w:r w:rsidDel="00000000" w:rsidR="00000000" w:rsidRPr="00000000">
        <w:rPr>
          <w:rFonts w:ascii="Cormorant Garamond" w:cs="Cormorant Garamond" w:eastAsia="Cormorant Garamond" w:hAnsi="Cormorant Garamond"/>
          <w:b w:val="1"/>
          <w:rtl w:val="0"/>
        </w:rPr>
        <w:t xml:space="preserve">Effective Philanthropy Lab</w:t>
      </w:r>
      <w:commentRangeEnd w:id="37"/>
      <w:r w:rsidDel="00000000" w:rsidR="00000000" w:rsidRPr="00000000">
        <w:commentReference w:id="37"/>
      </w:r>
      <w:commentRangeEnd w:id="38"/>
      <w:r w:rsidDel="00000000" w:rsidR="00000000" w:rsidRPr="00000000">
        <w:commentReference w:id="38"/>
      </w:r>
      <w:r w:rsidDel="00000000" w:rsidR="00000000" w:rsidRPr="00000000">
        <w:rPr>
          <w:rFonts w:ascii="Cormorant Garamond" w:cs="Cormorant Garamond" w:eastAsia="Cormorant Garamond" w:hAnsi="Cormorant Garamond"/>
          <w:rtl w:val="0"/>
        </w:rPr>
        <w:t xml:space="preserve">, </w:t>
      </w:r>
      <w:commentRangeStart w:id="39"/>
      <w:r w:rsidDel="00000000" w:rsidR="00000000" w:rsidRPr="00000000">
        <w:rPr>
          <w:rFonts w:ascii="Cormorant Garamond" w:cs="Cormorant Garamond" w:eastAsia="Cormorant Garamond" w:hAnsi="Cormorant Garamond"/>
          <w:rtl w:val="0"/>
        </w:rPr>
        <w:t xml:space="preserve">Pacs centre</w:t>
      </w:r>
      <w:commentRangeEnd w:id="39"/>
      <w:r w:rsidDel="00000000" w:rsidR="00000000" w:rsidRPr="00000000">
        <w:commentReference w:id="39"/>
      </w:r>
      <w:r w:rsidDel="00000000" w:rsidR="00000000" w:rsidRPr="00000000">
        <w:rPr>
          <w:rFonts w:ascii="Cormorant Garamond" w:cs="Cormorant Garamond" w:eastAsia="Cormorant Garamond" w:hAnsi="Cormorant Garamond"/>
          <w:rtl w:val="0"/>
        </w:rPr>
        <w:t xml:space="preserve"> </w:t>
      </w:r>
    </w:p>
    <w:p w:rsidR="00000000" w:rsidDel="00000000" w:rsidP="00000000" w:rsidRDefault="00000000" w:rsidRPr="00000000" w14:paraId="0000007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u w:val="none"/>
        </w:rPr>
      </w:pPr>
      <w:r w:rsidDel="00000000" w:rsidR="00000000" w:rsidRPr="00000000">
        <w:rPr>
          <w:rFonts w:ascii="Cormorant Garamond" w:cs="Cormorant Garamond" w:eastAsia="Cormorant Garamond" w:hAnsi="Cormorant Garamond"/>
          <w:rtl w:val="0"/>
        </w:rPr>
        <w:t xml:space="preserve">Nadia is working on HNW and the larger group</w:t>
      </w:r>
    </w:p>
    <w:p w:rsidR="00000000" w:rsidDel="00000000" w:rsidP="00000000" w:rsidRDefault="00000000" w:rsidRPr="00000000" w14:paraId="0000007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u w:val="none"/>
        </w:rPr>
      </w:pPr>
      <w:r w:rsidDel="00000000" w:rsidR="00000000" w:rsidRPr="00000000">
        <w:rPr>
          <w:rFonts w:ascii="Cormorant Garamond" w:cs="Cormorant Garamond" w:eastAsia="Cormorant Garamond" w:hAnsi="Cormorant Garamond"/>
          <w:rtl w:val="0"/>
        </w:rPr>
        <w:t xml:space="preserve">Also, </w:t>
      </w:r>
      <w:r w:rsidDel="00000000" w:rsidR="00000000" w:rsidRPr="00000000">
        <w:rPr>
          <w:rFonts w:ascii="Cormorant Garamond" w:cs="Cormorant Garamond" w:eastAsia="Cormorant Garamond" w:hAnsi="Cormorant Garamond"/>
          <w:b w:val="1"/>
          <w:rtl w:val="0"/>
        </w:rPr>
        <w:t xml:space="preserve">IUPIU</w:t>
      </w:r>
      <w:r w:rsidDel="00000000" w:rsidR="00000000" w:rsidRPr="00000000">
        <w:rPr>
          <w:rFonts w:ascii="Cormorant Garamond" w:cs="Cormorant Garamond" w:eastAsia="Cormorant Garamond" w:hAnsi="Cormorant Garamond"/>
          <w:rtl w:val="0"/>
        </w:rPr>
        <w:t xml:space="preserve">, Lily School of Philanthropy, Women’s Philanthropy Institute, </w:t>
      </w:r>
      <w:commentRangeStart w:id="40"/>
      <w:commentRangeStart w:id="41"/>
      <w:r w:rsidDel="00000000" w:rsidR="00000000" w:rsidRPr="00000000">
        <w:rPr>
          <w:rFonts w:ascii="Cormorant Garamond" w:cs="Cormorant Garamond" w:eastAsia="Cormorant Garamond" w:hAnsi="Cormorant Garamond"/>
          <w:rtl w:val="0"/>
        </w:rPr>
        <w:t xml:space="preserve">SPI</w:t>
      </w:r>
      <w:commentRangeEnd w:id="40"/>
      <w:r w:rsidDel="00000000" w:rsidR="00000000" w:rsidRPr="00000000">
        <w:commentReference w:id="40"/>
      </w:r>
      <w:commentRangeEnd w:id="41"/>
      <w:r w:rsidDel="00000000" w:rsidR="00000000" w:rsidRPr="00000000">
        <w:commentReference w:id="41"/>
      </w: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08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rmorant Garamond" w:cs="Cormorant Garamond" w:eastAsia="Cormorant Garamond" w:hAnsi="Cormorant Garamond"/>
          <w:u w:val="none"/>
        </w:rPr>
      </w:pPr>
      <w:r w:rsidDel="00000000" w:rsidR="00000000" w:rsidRPr="00000000">
        <w:rPr>
          <w:rFonts w:ascii="Cormorant Garamond" w:cs="Cormorant Garamond" w:eastAsia="Cormorant Garamond" w:hAnsi="Cormorant Garamond"/>
          <w:rtl w:val="0"/>
        </w:rPr>
        <w:t xml:space="preserve">Ideas42 as primary research partner; also helping to run the experiments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u w:val="single"/>
        </w:rPr>
      </w:pPr>
      <w:r w:rsidDel="00000000" w:rsidR="00000000" w:rsidRPr="00000000">
        <w:rPr>
          <w:rFonts w:ascii="Cormorant Garamond" w:cs="Cormorant Garamond" w:eastAsia="Cormorant Garamond" w:hAnsi="Cormorant Garamond"/>
          <w:u w:val="single"/>
          <w:rtl w:val="0"/>
        </w:rPr>
        <w:t xml:space="preserve">“Philanthropic partnership team”, other information on what they have done and do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w:t>
      </w:r>
      <w:r w:rsidDel="00000000" w:rsidR="00000000" w:rsidRPr="00000000">
        <w:rPr>
          <w:rFonts w:ascii="Cormorant Garamond" w:cs="Cormorant Garamond" w:eastAsia="Cormorant Garamond" w:hAnsi="Cormorant Garamond"/>
          <w:b w:val="1"/>
          <w:rtl w:val="0"/>
        </w:rPr>
        <w:t xml:space="preserve">goal is to increase informed/intentional giving across the world</w:t>
      </w:r>
      <w:r w:rsidDel="00000000" w:rsidR="00000000" w:rsidRPr="00000000">
        <w:rPr>
          <w:rFonts w:ascii="Cormorant Garamond" w:cs="Cormorant Garamond" w:eastAsia="Cormorant Garamond" w:hAnsi="Cormorant Garamond"/>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b w:val="1"/>
        </w:rPr>
      </w:pPr>
      <w:r w:rsidDel="00000000" w:rsidR="00000000" w:rsidRPr="00000000">
        <w:rPr>
          <w:rFonts w:ascii="Cormorant Garamond" w:cs="Cormorant Garamond" w:eastAsia="Cormorant Garamond" w:hAnsi="Cormorant Garamond"/>
          <w:b w:val="1"/>
          <w:rtl w:val="0"/>
        </w:rPr>
        <w:t xml:space="preserve">Focus on high-end (e.g., Gates-Buffett Giving Pledge)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Laura: Also looks at “</w:t>
      </w:r>
      <w:commentRangeStart w:id="42"/>
      <w:commentRangeStart w:id="43"/>
      <w:r w:rsidDel="00000000" w:rsidR="00000000" w:rsidRPr="00000000">
        <w:rPr>
          <w:rFonts w:ascii="Cormorant Garamond" w:cs="Cormorant Garamond" w:eastAsia="Cormorant Garamond" w:hAnsi="Cormorant Garamond"/>
          <w:b w:val="1"/>
          <w:rtl w:val="0"/>
        </w:rPr>
        <w:t xml:space="preserve">policies and systems</w:t>
      </w:r>
      <w:commentRangeEnd w:id="42"/>
      <w:r w:rsidDel="00000000" w:rsidR="00000000" w:rsidRPr="00000000">
        <w:commentReference w:id="42"/>
      </w:r>
      <w:commentRangeEnd w:id="43"/>
      <w:r w:rsidDel="00000000" w:rsidR="00000000" w:rsidRPr="00000000">
        <w:commentReference w:id="43"/>
      </w:r>
      <w:r w:rsidDel="00000000" w:rsidR="00000000" w:rsidRPr="00000000">
        <w:rPr>
          <w:rFonts w:ascii="Cormorant Garamond" w:cs="Cormorant Garamond" w:eastAsia="Cormorant Garamond" w:hAnsi="Cormorant Garamond"/>
          <w:rtl w:val="0"/>
        </w:rPr>
        <w:t xml:space="preserve">” … tax etc…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b w:val="1"/>
        </w:rPr>
      </w:pPr>
      <w:r w:rsidDel="00000000" w:rsidR="00000000" w:rsidRPr="00000000">
        <w:rPr>
          <w:rFonts w:ascii="Cormorant Garamond" w:cs="Cormorant Garamond" w:eastAsia="Cormorant Garamond" w:hAnsi="Cormorant Garamond"/>
          <w:rtl w:val="0"/>
        </w:rPr>
        <w:t xml:space="preserve">‘Data and insights’ is more on the </w:t>
      </w:r>
      <w:r w:rsidDel="00000000" w:rsidR="00000000" w:rsidRPr="00000000">
        <w:rPr>
          <w:rFonts w:ascii="Cormorant Garamond" w:cs="Cormorant Garamond" w:eastAsia="Cormorant Garamond" w:hAnsi="Cormorant Garamond"/>
          <w:b w:val="1"/>
          <w:rtl w:val="0"/>
        </w:rPr>
        <w:t xml:space="preserve">‘quality’ of giving; opportunity for individual donors to become more informed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Also have a London office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Globally focused on Middle East, China, and India … culture around giving. Policy incentives miht enhance a culture of giving.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Colleague in India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Mission measurement and the ‘Impact genome project’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“Stay Classy” org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b w:val="1"/>
        </w:rPr>
      </w:pPr>
      <w:r w:rsidDel="00000000" w:rsidR="00000000" w:rsidRPr="00000000">
        <w:rPr>
          <w:rFonts w:ascii="Cormorant Garamond" w:cs="Cormorant Garamond" w:eastAsia="Cormorant Garamond" w:hAnsi="Cormorant Garamond"/>
          <w:b w:val="1"/>
          <w:rtl w:val="0"/>
        </w:rPr>
        <w:t xml:space="preserve">Guidestar is a grantee in data and insights</w:t>
      </w:r>
      <w:r w:rsidDel="00000000" w:rsidR="00000000" w:rsidRPr="00000000">
        <w:rPr>
          <w:rFonts w:ascii="Cormorant Garamond" w:cs="Cormorant Garamond" w:eastAsia="Cormorant Garamond" w:hAnsi="Cormorant Garamond"/>
          <w:rtl w:val="0"/>
        </w:rPr>
        <w:t xml:space="preserve">; considering working with </w:t>
      </w:r>
      <w:r w:rsidDel="00000000" w:rsidR="00000000" w:rsidRPr="00000000">
        <w:rPr>
          <w:rFonts w:ascii="Cormorant Garamond" w:cs="Cormorant Garamond" w:eastAsia="Cormorant Garamond" w:hAnsi="Cormorant Garamond"/>
          <w:b w:val="1"/>
          <w:rtl w:val="0"/>
        </w:rPr>
        <w:t xml:space="preserve">“Global Giving” </w:t>
      </w:r>
      <w:commentRangeStart w:id="44"/>
      <w:commentRangeStart w:id="45"/>
      <w:r w:rsidDel="00000000" w:rsidR="00000000" w:rsidRPr="00000000">
        <w:rPr>
          <w:rFonts w:ascii="Cormorant Garamond" w:cs="Cormorant Garamond" w:eastAsia="Cormorant Garamond" w:hAnsi="Cormorant Garamond"/>
          <w:b w:val="1"/>
          <w:rtl w:val="0"/>
        </w:rPr>
        <w:t xml:space="preserve">badges</w:t>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 </w:t>
      </w:r>
      <w:r w:rsidDel="00000000" w:rsidR="00000000" w:rsidRPr="00000000">
        <w:rPr>
          <w:rFonts w:ascii="Cormorant Garamond" w:cs="Cormorant Garamond" w:eastAsia="Cormorant Garamond" w:hAnsi="Cormorant Garamond"/>
          <w:b w:val="1"/>
          <w:rtl w:val="0"/>
        </w:rPr>
        <w:t xml:space="preserve">Supported Giving Tuesday</w:t>
      </w:r>
      <w:r w:rsidDel="00000000" w:rsidR="00000000" w:rsidRPr="00000000">
        <w:rPr>
          <w:rFonts w:ascii="Cormorant Garamond" w:cs="Cormorant Garamond" w:eastAsia="Cormorant Garamond" w:hAnsi="Cormorant Garamond"/>
          <w:rtl w:val="0"/>
        </w:rPr>
        <w:t xml:space="preserve">, experimented with impact data.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i w:val="1"/>
          <w:rtl w:val="0"/>
        </w:rPr>
        <w:t xml:space="preserve">Blockchain technology</w:t>
      </w:r>
      <w:r w:rsidDel="00000000" w:rsidR="00000000" w:rsidRPr="00000000">
        <w:rPr>
          <w:rFonts w:ascii="Cormorant Garamond" w:cs="Cormorant Garamond" w:eastAsia="Cormorant Garamond" w:hAnsi="Cormorant Garamond"/>
          <w:rtl w:val="0"/>
        </w:rPr>
        <w:t xml:space="preserve"> … new opportunities to get information about outcomes?</w:t>
      </w:r>
    </w:p>
    <w:p w:rsidR="00000000" w:rsidDel="00000000" w:rsidP="00000000" w:rsidRDefault="00000000" w:rsidRPr="00000000" w14:paraId="00000090">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Alice (UK-based …, using blockchain tech to get donations based on outcomes… social impact bond paper successworld)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Laura is not the program officer for grants Indiana (Victoria is?)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Omar -- Stanford pilots; give list (Nadia)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Have run match donation experiments on dDonors Choose (matching donations)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Funded a “Data Dive”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u w:val="single"/>
        </w:rPr>
      </w:pPr>
      <w:r w:rsidDel="00000000" w:rsidR="00000000" w:rsidRPr="00000000">
        <w:rPr>
          <w:rFonts w:ascii="Cormorant Garamond" w:cs="Cormorant Garamond" w:eastAsia="Cormorant Garamond" w:hAnsi="Cormorant Garamond"/>
          <w:u w:val="single"/>
          <w:rtl w:val="0"/>
        </w:rPr>
        <w:t xml:space="preserve">Her comments/questions on our project</w:t>
      </w:r>
    </w:p>
    <w:p w:rsidR="00000000" w:rsidDel="00000000" w:rsidP="00000000" w:rsidRDefault="00000000" w:rsidRPr="00000000" w14:paraId="0000009B">
      <w:pPr>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‘How do you differ from the groups like the Association of fundraising professionals?’  I explained that we are focused on building a strong evidence base, working with academics in a collaborative way, and we are particularly focused on </w:t>
      </w:r>
      <w:r w:rsidDel="00000000" w:rsidR="00000000" w:rsidRPr="00000000">
        <w:rPr>
          <w:rFonts w:ascii="Cormorant Garamond" w:cs="Cormorant Garamond" w:eastAsia="Cormorant Garamond" w:hAnsi="Cormorant Garamond"/>
          <w:i w:val="1"/>
          <w:rtl w:val="0"/>
        </w:rPr>
        <w:t xml:space="preserve">effective</w:t>
      </w:r>
      <w:r w:rsidDel="00000000" w:rsidR="00000000" w:rsidRPr="00000000">
        <w:rPr>
          <w:rFonts w:ascii="Cormorant Garamond" w:cs="Cormorant Garamond" w:eastAsia="Cormorant Garamond" w:hAnsi="Cormorant Garamond"/>
          <w:rtl w:val="0"/>
        </w:rPr>
        <w:t xml:space="preserve"> giving.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u w:val="singl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Fonts w:ascii="Cormorant Garamond" w:cs="Cormorant Garamond" w:eastAsia="Cormorant Garamond" w:hAnsi="Cormorant Garamond"/>
          <w:rtl w:val="0"/>
        </w:rPr>
        <w:t xml:space="preserve">I asked her for comments on innovationsinfundraising.org. She suggested it was focused on fundraisers rather than donors (as they are). I made the point that these are in essence equivalent. I also suggested we could refocus a bit but she argued we should keep doing what we are doing as we know what is needed.  She seemed happy with the aspects of the site she had seen, and had no particular comments. She thought it was very interesting to look at </w:t>
      </w:r>
      <w:r w:rsidDel="00000000" w:rsidR="00000000" w:rsidRPr="00000000">
        <w:rPr>
          <w:rFonts w:ascii="Cormorant Garamond" w:cs="Cormorant Garamond" w:eastAsia="Cormorant Garamond" w:hAnsi="Cormorant Garamond"/>
          <w:i w:val="1"/>
          <w:rtl w:val="0"/>
        </w:rPr>
        <w:t xml:space="preserve">channels</w:t>
      </w:r>
      <w:r w:rsidDel="00000000" w:rsidR="00000000" w:rsidRPr="00000000">
        <w:rPr>
          <w:rFonts w:ascii="Cormorant Garamond" w:cs="Cormorant Garamond" w:eastAsia="Cormorant Garamond" w:hAnsi="Cormorant Garamond"/>
          <w:rtl w:val="0"/>
        </w:rPr>
        <w:t xml:space="preserve"> of giving.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morant Garamond" w:cs="Cormorant Garamond" w:eastAsia="Cormorant Garamond" w:hAnsi="Cormorant Garamond"/>
        </w:rPr>
      </w:pPr>
      <w:r w:rsidDel="00000000" w:rsidR="00000000" w:rsidRPr="00000000">
        <w:rPr>
          <w:rtl w:val="0"/>
        </w:rPr>
      </w:r>
    </w:p>
    <w:p w:rsidR="00000000" w:rsidDel="00000000" w:rsidP="00000000" w:rsidRDefault="00000000" w:rsidRPr="00000000" w14:paraId="0000009F">
      <w:pPr>
        <w:pStyle w:val="Heading1"/>
        <w:rPr/>
      </w:pPr>
      <w:bookmarkStart w:colFirst="0" w:colLast="0" w:name="_fyb4vox9n866" w:id="4"/>
      <w:bookmarkEnd w:id="4"/>
      <w:r w:rsidDel="00000000" w:rsidR="00000000" w:rsidRPr="00000000">
        <w:rPr>
          <w:rtl w:val="0"/>
        </w:rPr>
        <w:t xml:space="preserve">Kelson </w:t>
      </w:r>
    </w:p>
    <w:p w:rsidR="00000000" w:rsidDel="00000000" w:rsidP="00000000" w:rsidRDefault="00000000" w:rsidRPr="00000000" w14:paraId="000000A0">
      <w:pPr>
        <w:rPr/>
      </w:pPr>
      <w:r w:rsidDel="00000000" w:rsidR="00000000" w:rsidRPr="00000000">
        <w:rPr>
          <w:rtl w:val="0"/>
        </w:rPr>
        <w:t xml:space="preserve">“lumper or a splitter”</w:t>
      </w:r>
    </w:p>
    <w:p w:rsidR="00000000" w:rsidDel="00000000" w:rsidP="00000000" w:rsidRDefault="00000000" w:rsidRPr="00000000" w14:paraId="000000A1">
      <w:pPr>
        <w:rPr/>
      </w:pPr>
      <w:r w:rsidDel="00000000" w:rsidR="00000000" w:rsidRPr="00000000">
        <w:rPr>
          <w:rtl w:val="0"/>
        </w:rPr>
        <w:t xml:space="preserve">‘triangulation’ (i.e., convergent validation)... from studies that don’t share sources of error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have people done correlational studies *between* hypothetical and incentivised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synthesizing this … estimate the *size* of the effect and the CI… not the p-value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“Stat-checks”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Clinical trials, standard reporting formats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10 million grant for a bio-medical lab to be named after a power couple… make a business case for the university alumni fundraising… see if we could max that potential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Need some ‘here are the things we find most effective as an outcome of this page’</w:t>
      </w:r>
    </w:p>
    <w:p w:rsidR="00000000" w:rsidDel="00000000" w:rsidP="00000000" w:rsidRDefault="00000000" w:rsidRPr="00000000" w14:paraId="000000AE">
      <w:pPr>
        <w:rPr/>
      </w:pPr>
      <w:r w:rsidDel="00000000" w:rsidR="00000000" w:rsidRPr="00000000">
        <w:rPr>
          <w:rtl w:val="0"/>
        </w:rPr>
        <w:t xml:space="preserve">Could be an input into running a massive trial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Need an ‘information specialist’ … search strategies:  topic experts, behavioral strategists, statistical expertise, (patient world: ‘a donor’?)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1"/>
        <w:rPr/>
      </w:pPr>
      <w:bookmarkStart w:colFirst="0" w:colLast="0" w:name="_9be5tohcg0wj" w:id="5"/>
      <w:bookmarkEnd w:id="5"/>
      <w:r w:rsidDel="00000000" w:rsidR="00000000" w:rsidRPr="00000000">
        <w:rPr>
          <w:rtl w:val="0"/>
        </w:rPr>
        <w:t xml:space="preserve">GCRF possibility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color w:val="222222"/>
          <w:sz w:val="22"/>
          <w:szCs w:val="22"/>
        </w:rPr>
      </w:pPr>
      <w:r w:rsidDel="00000000" w:rsidR="00000000" w:rsidRPr="00000000">
        <w:rPr>
          <w:color w:val="222222"/>
          <w:sz w:val="22"/>
          <w:szCs w:val="22"/>
          <w:rtl w:val="0"/>
        </w:rPr>
        <w:t xml:space="preserve">I'm working on an interdisciplinary project "Increasing effective charitable giving: The puzzle, what we know, what we need to know next" with a number of psychologists/social scientists (at Harvard, Duke, and other places mainly in the US). This will involve a review paper aimed to provide a framework, jumping-off point, and baseline to foment further research in this area (in Economics, Psychology, Data Science and elsewhere).   It also involves  a meta-analysis project carefully consolidating evidence. The research will directly link with and be used engagement activities at innovationsinfundraising.org and beyond.  </w:t>
      </w:r>
    </w:p>
    <w:p w:rsidR="00000000" w:rsidDel="00000000" w:rsidP="00000000" w:rsidRDefault="00000000" w:rsidRPr="00000000" w14:paraId="000000B7">
      <w:pPr>
        <w:rPr>
          <w:color w:val="222222"/>
          <w:sz w:val="22"/>
          <w:szCs w:val="22"/>
        </w:rPr>
      </w:pPr>
      <w:r w:rsidDel="00000000" w:rsidR="00000000" w:rsidRPr="00000000">
        <w:rPr>
          <w:rtl w:val="0"/>
        </w:rPr>
      </w:r>
    </w:p>
    <w:p w:rsidR="00000000" w:rsidDel="00000000" w:rsidP="00000000" w:rsidRDefault="00000000" w:rsidRPr="00000000" w14:paraId="000000B8">
      <w:pPr>
        <w:rPr>
          <w:color w:val="222222"/>
          <w:sz w:val="22"/>
          <w:szCs w:val="22"/>
        </w:rPr>
      </w:pPr>
      <w:r w:rsidDel="00000000" w:rsidR="00000000" w:rsidRPr="00000000">
        <w:rPr>
          <w:color w:val="222222"/>
          <w:sz w:val="22"/>
          <w:szCs w:val="22"/>
          <w:rtl w:val="0"/>
        </w:rPr>
        <w:t xml:space="preserve">The GCRF  criteria include:</w:t>
      </w:r>
    </w:p>
    <w:p w:rsidR="00000000" w:rsidDel="00000000" w:rsidP="00000000" w:rsidRDefault="00000000" w:rsidRPr="00000000" w14:paraId="000000B9">
      <w:pPr>
        <w:rPr>
          <w:color w:val="222222"/>
          <w:sz w:val="22"/>
          <w:szCs w:val="22"/>
        </w:rPr>
      </w:pPr>
      <w:r w:rsidDel="00000000" w:rsidR="00000000" w:rsidRPr="00000000">
        <w:rPr>
          <w:rtl w:val="0"/>
        </w:rPr>
      </w:r>
    </w:p>
    <w:p w:rsidR="00000000" w:rsidDel="00000000" w:rsidP="00000000" w:rsidRDefault="00000000" w:rsidRPr="00000000" w14:paraId="000000BA">
      <w:pPr>
        <w:rPr>
          <w:color w:val="222222"/>
          <w:sz w:val="22"/>
          <w:szCs w:val="22"/>
        </w:rPr>
      </w:pPr>
      <w:r w:rsidDel="00000000" w:rsidR="00000000" w:rsidRPr="00000000">
        <w:rPr>
          <w:color w:val="222222"/>
          <w:sz w:val="22"/>
          <w:szCs w:val="22"/>
          <w:rtl w:val="0"/>
        </w:rPr>
        <w:t xml:space="preserve">"Any GCRF proposal must make it clear that its primary purpose is to promote the economic</w:t>
      </w:r>
    </w:p>
    <w:p w:rsidR="00000000" w:rsidDel="00000000" w:rsidP="00000000" w:rsidRDefault="00000000" w:rsidRPr="00000000" w14:paraId="000000BB">
      <w:pPr>
        <w:rPr>
          <w:color w:val="222222"/>
          <w:sz w:val="22"/>
          <w:szCs w:val="22"/>
        </w:rPr>
      </w:pPr>
      <w:r w:rsidDel="00000000" w:rsidR="00000000" w:rsidRPr="00000000">
        <w:rPr>
          <w:color w:val="222222"/>
          <w:sz w:val="22"/>
          <w:szCs w:val="22"/>
          <w:rtl w:val="0"/>
        </w:rPr>
        <w:t xml:space="preserve">development and welfare of a developing country or countries. Applicants should:...   Seek to investigate a specific problem or seek a specific outcome which will have an impact on a developing country or countries on the DAC list"</w:t>
      </w:r>
    </w:p>
    <w:p w:rsidR="00000000" w:rsidDel="00000000" w:rsidP="00000000" w:rsidRDefault="00000000" w:rsidRPr="00000000" w14:paraId="000000BC">
      <w:pPr>
        <w:rPr>
          <w:color w:val="222222"/>
          <w:sz w:val="22"/>
          <w:szCs w:val="22"/>
        </w:rPr>
      </w:pPr>
      <w:r w:rsidDel="00000000" w:rsidR="00000000" w:rsidRPr="00000000">
        <w:rPr>
          <w:rtl w:val="0"/>
        </w:rPr>
      </w:r>
    </w:p>
    <w:p w:rsidR="00000000" w:rsidDel="00000000" w:rsidP="00000000" w:rsidRDefault="00000000" w:rsidRPr="00000000" w14:paraId="000000BD">
      <w:pPr>
        <w:rPr>
          <w:color w:val="222222"/>
          <w:sz w:val="22"/>
          <w:szCs w:val="22"/>
        </w:rPr>
      </w:pPr>
      <w:r w:rsidDel="00000000" w:rsidR="00000000" w:rsidRPr="00000000">
        <w:rPr>
          <w:color w:val="222222"/>
          <w:sz w:val="22"/>
          <w:szCs w:val="22"/>
          <w:rtl w:val="0"/>
        </w:rPr>
        <w:t xml:space="preserve">My thought is that the 'problem' is (roughly):</w:t>
      </w:r>
    </w:p>
    <w:p w:rsidR="00000000" w:rsidDel="00000000" w:rsidP="00000000" w:rsidRDefault="00000000" w:rsidRPr="00000000" w14:paraId="000000BE">
      <w:pPr>
        <w:rPr>
          <w:color w:val="222222"/>
          <w:sz w:val="22"/>
          <w:szCs w:val="22"/>
        </w:rPr>
      </w:pPr>
      <w:r w:rsidDel="00000000" w:rsidR="00000000" w:rsidRPr="00000000">
        <w:rPr>
          <w:color w:val="222222"/>
          <w:sz w:val="22"/>
          <w:szCs w:val="22"/>
          <w:rtl w:val="0"/>
        </w:rPr>
        <w:t xml:space="preserve">...the </w:t>
      </w:r>
      <w:r w:rsidDel="00000000" w:rsidR="00000000" w:rsidRPr="00000000">
        <w:rPr>
          <w:i w:val="1"/>
          <w:color w:val="222222"/>
          <w:sz w:val="22"/>
          <w:szCs w:val="22"/>
          <w:rtl w:val="0"/>
        </w:rPr>
        <w:t xml:space="preserve">barriers</w:t>
      </w:r>
      <w:r w:rsidDel="00000000" w:rsidR="00000000" w:rsidRPr="00000000">
        <w:rPr>
          <w:color w:val="222222"/>
          <w:sz w:val="22"/>
          <w:szCs w:val="22"/>
          <w:rtl w:val="0"/>
        </w:rPr>
        <w:t xml:space="preserve"> (to individuals in wealthy countries) caring/giving/supporting the needy in developing countries, which limits effective charitable giving to help them (and also affects support for  government policies.) </w:t>
      </w:r>
    </w:p>
    <w:p w:rsidR="00000000" w:rsidDel="00000000" w:rsidP="00000000" w:rsidRDefault="00000000" w:rsidRPr="00000000" w14:paraId="000000BF">
      <w:pPr>
        <w:rPr>
          <w:color w:val="222222"/>
          <w:sz w:val="22"/>
          <w:szCs w:val="22"/>
        </w:rPr>
      </w:pPr>
      <w:r w:rsidDel="00000000" w:rsidR="00000000" w:rsidRPr="00000000">
        <w:rPr>
          <w:rtl w:val="0"/>
        </w:rPr>
      </w:r>
    </w:p>
    <w:p w:rsidR="00000000" w:rsidDel="00000000" w:rsidP="00000000" w:rsidRDefault="00000000" w:rsidRPr="00000000" w14:paraId="000000C0">
      <w:pPr>
        <w:rPr>
          <w:color w:val="222222"/>
          <w:sz w:val="22"/>
          <w:szCs w:val="22"/>
        </w:rPr>
      </w:pPr>
      <w:r w:rsidDel="00000000" w:rsidR="00000000" w:rsidRPr="00000000">
        <w:rPr>
          <w:color w:val="222222"/>
          <w:sz w:val="22"/>
          <w:szCs w:val="22"/>
          <w:rtl w:val="0"/>
        </w:rPr>
        <w:t xml:space="preserve">By understanding these barriers carefully and empirically, and disseminating this information (to charities and NGOs, activists, etc) we can formulate potential solutions leading to more effective giving (and support for pro-poor international policies), greatly benefitting poor individuals in developing countries. </w:t>
      </w:r>
    </w:p>
    <w:p w:rsidR="00000000" w:rsidDel="00000000" w:rsidP="00000000" w:rsidRDefault="00000000" w:rsidRPr="00000000" w14:paraId="000000C1">
      <w:pPr>
        <w:rPr>
          <w:color w:val="222222"/>
          <w:sz w:val="22"/>
          <w:szCs w:val="22"/>
        </w:rPr>
      </w:pPr>
      <w:r w:rsidDel="00000000" w:rsidR="00000000" w:rsidRPr="00000000">
        <w:rPr>
          <w:rtl w:val="0"/>
        </w:rPr>
      </w:r>
    </w:p>
    <w:p w:rsidR="00000000" w:rsidDel="00000000" w:rsidP="00000000" w:rsidRDefault="00000000" w:rsidRPr="00000000" w14:paraId="000000C2">
      <w:pPr>
        <w:rPr>
          <w:color w:val="222222"/>
          <w:sz w:val="22"/>
          <w:szCs w:val="22"/>
        </w:rPr>
      </w:pPr>
      <w:r w:rsidDel="00000000" w:rsidR="00000000" w:rsidRPr="00000000">
        <w:rPr>
          <w:color w:val="222222"/>
          <w:sz w:val="22"/>
          <w:szCs w:val="22"/>
          <w:rtl w:val="0"/>
        </w:rPr>
        <w:t xml:space="preserve">I sincerely believe that this is a 'first order' thing that will make a huge difference to LDC's. However, I'm wondering whether it will be considered to fit within the category in a precise sense.  </w:t>
      </w:r>
    </w:p>
    <w:p w:rsidR="00000000" w:rsidDel="00000000" w:rsidP="00000000" w:rsidRDefault="00000000" w:rsidRPr="00000000" w14:paraId="000000C3">
      <w:pPr>
        <w:pStyle w:val="Heading1"/>
        <w:rPr/>
      </w:pPr>
      <w:bookmarkStart w:colFirst="0" w:colLast="0" w:name="_uu6vf6wgnp6e" w:id="6"/>
      <w:bookmarkEnd w:id="6"/>
      <w:r w:rsidDel="00000000" w:rsidR="00000000" w:rsidRPr="00000000">
        <w:rPr>
          <w:rtl w:val="0"/>
        </w:rPr>
      </w:r>
    </w:p>
    <w:p w:rsidR="00000000" w:rsidDel="00000000" w:rsidP="00000000" w:rsidRDefault="00000000" w:rsidRPr="00000000" w14:paraId="000000C4">
      <w:pPr>
        <w:pStyle w:val="Heading1"/>
        <w:rPr/>
      </w:pPr>
      <w:bookmarkStart w:colFirst="0" w:colLast="0" w:name="_uu6vf6wgnp6e" w:id="6"/>
      <w:bookmarkEnd w:id="6"/>
      <w:r w:rsidDel="00000000" w:rsidR="00000000" w:rsidRPr="00000000">
        <w:rPr>
          <w:rtl w:val="0"/>
        </w:rPr>
        <w:t xml:space="preserve">Leverhulme app possibility </w:t>
      </w:r>
    </w:p>
    <w:p w:rsidR="00000000" w:rsidDel="00000000" w:rsidP="00000000" w:rsidRDefault="00000000" w:rsidRPr="00000000" w14:paraId="000000C5">
      <w:pPr>
        <w:rPr/>
      </w:pPr>
      <w:r w:rsidDel="00000000" w:rsidR="00000000" w:rsidRPr="00000000">
        <w:rPr>
          <w:rtl w:val="0"/>
        </w:rPr>
        <w:t xml:space="preserve">see: </w:t>
      </w:r>
      <w:hyperlink r:id="rId12">
        <w:r w:rsidDel="00000000" w:rsidR="00000000" w:rsidRPr="00000000">
          <w:rPr>
            <w:color w:val="1155cc"/>
            <w:u w:val="single"/>
            <w:rtl w:val="0"/>
          </w:rPr>
          <w:t xml:space="preserve">David Reinstein - Leverhulme International Academic Fellowship notes</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footerReference r:id="rId13" w:type="default"/>
      <w:pgSz w:h="15840" w:w="12240"/>
      <w:pgMar w:bottom="2016" w:top="1440" w:left="1080" w:right="990" w:header="0" w:footer="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instein" w:id="14" w:date="2018-03-21T11:57:00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think in terms of a hardcore marketing Psychographics approach (Cambridge Analytica is the unscrupulous example here). Could that be consistent with the Gates goals especially in light of +m.j.kelson@exeter.ac.uk Mark Kelson's point about the "informed and intentional generosity" mission?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think the major ethical issue with Cambridge Analytica and Facebook was the *unauthorised* use of data.</w:t>
      </w:r>
    </w:p>
  </w:comment>
  <w:comment w:author="Nick Fitz" w:id="34" w:date="2018-04-26T20:20:20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"intentional and informed" giving</w:t>
      </w:r>
    </w:p>
  </w:comment>
  <w:comment w:author="Nick Fitz" w:id="42" w:date="2018-04-26T20:21:36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love to capture policy support (and voting support, etc) as outcomes in studies</w:t>
      </w:r>
    </w:p>
  </w:comment>
  <w:comment w:author="david reinstein" w:id="43" w:date="2018-04-26T21:36:29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she was talking specifically about charitable giving policy (especially tax advantages)</w:t>
      </w:r>
    </w:p>
  </w:comment>
  <w:comment w:author="Nick Fitz" w:id="32" w:date="2018-04-26T20:28:51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repeat the one above, right? +daaronr@gmail.com</w:t>
      </w:r>
    </w:p>
  </w:comment>
  <w:comment w:author="Nick Fitz" w:id="10" w:date="2018-03-02T22:01:1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 sure why these are pulled out? I'd either remove or make this more about an overarching research question/agenda (then these subcategories make some more sense)</w:t>
      </w:r>
    </w:p>
  </w:comment>
  <w:comment w:author="Nick Fitz" w:id="11" w:date="2018-03-02T22:03:01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bit confused on the hierarchy of categories here...</w:t>
      </w:r>
    </w:p>
  </w:comment>
  <w:comment w:author="david reinstein" w:id="12" w:date="2018-03-02T22:57:20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hierarchy needs work.</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'key questions' were meant to add concrete substance, and project our insights and understanding of the relevant issues. I think this is one of the key assets we can bring -- identifying and classifying the most important issues (and then bringing the evidence and facilitating research going deeper). But I admit there is work to do on this classification.</w:t>
      </w:r>
    </w:p>
  </w:comment>
  <w:comment w:author="david reinstein" w:id="13" w:date="2018-03-02T23:39:05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+fitznich@gmail.com I hope I have improved the hierarchy a bit</w:t>
      </w:r>
    </w:p>
  </w:comment>
  <w:comment w:author="Nick Fitz" w:id="37" w:date="2018-04-26T20:25:18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other such centers at UC Berkeley, UChicago, other foundations...will dig up</w:t>
      </w:r>
    </w:p>
  </w:comment>
  <w:comment w:author="david reinstein" w:id="38" w:date="2018-04-26T21:33:15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there are some others,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these were the ones the GF said the were partnering with</w:t>
      </w:r>
    </w:p>
  </w:comment>
  <w:comment w:author="Nick Fitz" w:id="44" w:date="2018-04-26T20:22:45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+daaronr@gmail.com +ari.kagan@duke.edu do you know about these?</w:t>
      </w:r>
    </w:p>
  </w:comment>
  <w:comment w:author="david reinstein" w:id="45" w:date="2018-04-26T21:39:04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w:t>
      </w:r>
    </w:p>
  </w:comment>
  <w:comment w:author="Nick Fitz" w:id="21" w:date="2018-03-02T22:03:28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w:t>
      </w:r>
    </w:p>
  </w:comment>
  <w:comment w:author="Nick Fitz" w:id="35" w:date="2018-04-26T20:27:3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+daaronr@gmail.com do you know more about what she noted on online giving platforms? and DAFs, social giving circles, and workplace giving? +ari.kagan@duke.edu</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david reinstein_</w:t>
      </w:r>
    </w:p>
  </w:comment>
  <w:comment w:author="david reinstein" w:id="36" w:date="2018-04-26T21:30:31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that these were they platforms/contexts they (through Ideas42) were trying to run experiments or trials on (like the Giving Tuesday thing); the foundation was helping to open doors to implement these experiments</w:t>
      </w:r>
    </w:p>
  </w:comment>
  <w:comment w:author="Nick Fitz" w:id="17" w:date="2018-03-02T22:02:33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talking about what are the most pressing policy-relevant issues that we could meaningfully contribute to</w:t>
      </w:r>
    </w:p>
  </w:comment>
  <w:comment w:author="david reinstein" w:id="18" w:date="2018-03-02T23:44:00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might be good to have some specifics here, particularly having to do with the ways in which policies could affect private giving and its effectiveness.  The regulation and tax-status of charities comes to mind. Also the provision and public communication/promotion of 'foreign aid'. Trade and immigration? Maybe something with education and foreign exchange programs, military, peace corps? Would a stronger domestic social safety net lead to more international giving? OK, we shouldn't stray too far from our base here...</w:t>
      </w:r>
    </w:p>
  </w:comment>
  <w:comment w:author="Nick Fitz" w:id="40" w:date="2018-04-26T20:39:38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+daaronr@gmail.com did you look more into SPI?</w:t>
      </w:r>
    </w:p>
  </w:comment>
  <w:comment w:author="david reinstein" w:id="41" w:date="2018-04-26T21:35:43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their conference last year and tried to get them interested in taking on the IIF hub, or partnering. I will probably go to the conference next year (September, IUPIU, Purdue). But my impression was that SPI-Chicago was possibly closing down, no source of continued funding.</w:t>
      </w:r>
    </w:p>
  </w:comment>
  <w:comment w:author="Nick Fitz" w:id="19" w:date="2018-03-02T22:02:30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confused here</w:t>
      </w:r>
    </w:p>
  </w:comment>
  <w:comment w:author="david reinstein" w:id="20" w:date="2018-03-02T23:14:01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Gates foundation cares not only about giving but also about these things. Thus I was trying to suggest that things like 'reducing the empathic distance' will be helpful even beyond the charity domain.</w:t>
      </w:r>
    </w:p>
  </w:comment>
  <w:comment w:author="Nick Fitz" w:id="23" w:date="2018-03-02T22:06:42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this will work. but if it has more information for people to dig into that makes more sense. like a standard format and then researchers can click to keep going deeper. we'll discuss next time.</w:t>
      </w:r>
    </w:p>
  </w:comment>
  <w:comment w:author="david reinstein" w:id="24" w:date="2018-03-02T23:21:13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that the database has all the information and various text formats. It can be presented simultaneously on different 'channels' with or without pictures, with or without the statistics and jargon, etc. But we do need to think about how a user would be fed into  the appropriate channel or select the desired level of detail.</w:t>
      </w:r>
    </w:p>
  </w:comment>
  <w:comment w:author="Nick Fitz" w:id="27" w:date="2018-03-02T22:08:2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confused, without bullets, what's separate and combined here</w:t>
      </w:r>
    </w:p>
  </w:comment>
  <w:comment w:author="david reinstein" w:id="28" w:date="2018-03-02T23:22:37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now?</w:t>
      </w:r>
    </w:p>
  </w:comment>
  <w:comment w:author="Nick Fitz" w:id="25" w:date="2018-03-02T22:07:10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consulting, running experiments, behavioral mapping, etc?</w:t>
      </w:r>
    </w:p>
  </w:comment>
  <w:comment w:author="david reinstein" w:id="26" w:date="2018-03-02T23:19:26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those are all good ideas; shall we flesh it out here or save this for later?</w:t>
      </w:r>
    </w:p>
  </w:comment>
  <w:comment w:author="david reinstein" w:id="39" w:date="2018-04-26T22:01:48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https://pacscenter.stanford.edu/person/nik-sawe/ seems to be the only social scientist guy there</w:t>
      </w:r>
    </w:p>
  </w:comment>
  <w:comment w:author="Nick Fitz" w:id="29" w:date="2018-03-02T22:09:20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way for Gates to evaluate where to give? not sure we should pitch them on us dispersing grants, but could bring it up with Omar...</w:t>
      </w:r>
    </w:p>
  </w:comment>
  <w:comment w:author="david reinstein" w:id="30" w:date="2018-03-02T23:23:49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this might be getting ahead of ourselves. I'd like to position ourselves as helping build tools and approaches to make this possible, not us trying to claim power as the gatekeepers of said grants</w:t>
      </w:r>
    </w:p>
  </w:comment>
  <w:comment w:author="david reinstein" w:id="31" w:date="2018-03-02T23:34:55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soften this here</w:t>
      </w:r>
    </w:p>
  </w:comment>
  <w:comment w:author="Nick Fitz" w:id="15" w:date="2018-03-02T21:55:58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may mention what we've talked about as effective giving opportunity cost neglect (at least when you talk to Omar)</w:t>
      </w:r>
    </w:p>
  </w:comment>
  <w:comment w:author="david reinstein" w:id="16" w:date="2018-03-02T22:59:10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 is a slightly distinct issue (but also an important one)... let's discuss</w:t>
      </w:r>
    </w:p>
  </w:comment>
  <w:comment w:author="Nick Fitz" w:id="0" w:date="2018-03-02T21:46:34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exactly what to call it yet but this works for now</w:t>
      </w:r>
    </w:p>
  </w:comment>
  <w:comment w:author="david reinstein" w:id="1" w:date="2018-03-02T22:21:54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mouthful</w:t>
      </w:r>
    </w:p>
  </w:comment>
  <w:comment w:author="Nick Fitz" w:id="2" w:date="2018-03-02T21:52:1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 database also the wiki? what deliverables are we talking about here? (a) some sort of website that organizes the relevant resources and updates (e.g., the database/wiki c.f., The Browser, Longform, 3 Quarks Daily, etc), (b) a review paper [we're not planning on going full monty on a PRISM meta-analysis, right? [don't think this makes sense or enough data for what we're doing] that surveys the landscape for a high-impact place, (c) a set of studies potentially?</w:t>
      </w:r>
    </w:p>
  </w:comment>
  <w:comment w:author="david reinstein" w:id="3" w:date="2018-03-02T22:46: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yes, but let's discuss these issues. There is overlap. The database should contain all the core information, particularly the description and quantification of the evidence for  each "tool" (as in the Airtable work-in-progress). I'd also like to make some attempt to weigh the strenght of the evidence for each approach, which necessarily involves some meta-analysis and systematic comparison. This data/information should be displayed and used  in various web formats that are also well-organized. The idea of the wiki was that it would also be a way for people to share information and help build the narrative ... some of which will feed back into the database.  I think the review paper should synch with and also explain the database. I am not sure how much formal meta-analysis we should put into the review, and in what format; we can discuss this and consider what is feasible and worthwhile.</w:t>
      </w:r>
    </w:p>
  </w:comment>
  <w:comment w:author="Nick Fitz" w:id="4" w:date="2018-04-26T20:16:07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let's discuss.</w:t>
      </w:r>
    </w:p>
  </w:comment>
  <w:comment w:author="Nick Fitz" w:id="7" w:date="2018-03-02T21:54:18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this use case?</w:t>
      </w:r>
    </w:p>
  </w:comment>
  <w:comment w:author="david reinstein" w:id="8" w:date="2018-03-02T22:53:44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 statistical assumptions: this would really be most relevant for other *researchers* and technical practitioners, whom we can encourage to be part of this process of evidence building . In part this is to make our analysis more flexible and widely acceptable, as any approach we take to synthesizing the evidence will be disputable.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Domains: E.g., a group of environmental charities may want to focus only on the results bearing on these, or a group of US-based fundraisers may only want to focus on studies looking at US donors.</w:t>
      </w:r>
    </w:p>
  </w:comment>
  <w:comment w:author="david reinstein" w:id="22" w:date="2018-03-02T23:16:09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+fitznich@gmail.com I was also thinking about the 'government aid  may crowd out giving and vice-versa' question ... but it is hard to say in a bullet point</w:t>
      </w:r>
    </w:p>
  </w:comment>
  <w:comment w:author="Nick Fitz" w:id="5" w:date="2018-03-02T21:53:37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confused here. see above comments on clarifying deliverables.</w:t>
      </w:r>
    </w:p>
  </w:comment>
  <w:comment w:author="david reinstein" w:id="6" w:date="2018-03-02T22:49:48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right about 'not enough evidence' or 'too difficult comparisons' to do a standard full scale meta-analysis. Still, I suspect there will be some potential for systematic evaluation, and it would be nice to present the 'raw data' in a format people could bring their own analysis and interests to, hence the web app idea. Also, if we are building a resource, while the evidence base might start out thin, this might provide  a framework for analyzing *new evidence* as it pours in (with the funding and collaborations we enable).</w:t>
      </w:r>
    </w:p>
  </w:comment>
  <w:comment w:author="Nick Fitz" w:id="9" w:date="2018-03-02T21:54:36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touching on my above comment</w:t>
      </w:r>
    </w:p>
  </w:comment>
  <w:comment w:author="david reinstein" w:id="33" w:date="2018-04-14T20:14:59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+omar@ideas42.org this is my broad take on the fundamental question you raised. However, I need to dig into this in more detail and find relevant examples and approaches.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2">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3">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4">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3"/>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0" w:firstLine="0"/>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0" w:firstLine="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0" w:firstLine="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pPr>
    <w:rPr>
      <w:rFonts w:ascii="Arial" w:cs="Arial" w:eastAsia="Arial" w:hAnsi="Arial"/>
      <w:b w:val="1"/>
      <w:sz w:val="21"/>
      <w:szCs w:val="21"/>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innovationsinfundraising.org/doku.php?id=tools:meta-analysis_approach" TargetMode="External"/><Relationship Id="rId10" Type="http://schemas.openxmlformats.org/officeDocument/2006/relationships/hyperlink" Target="http://www.fundraisers.fr/sites/default/files/4/IFL-Forum-presentation-at-IFC-2014_0.pdf" TargetMode="External"/><Relationship Id="rId13" Type="http://schemas.openxmlformats.org/officeDocument/2006/relationships/footer" Target="footer1.xml"/><Relationship Id="rId12" Type="http://schemas.openxmlformats.org/officeDocument/2006/relationships/hyperlink" Target="https://docs.google.com/document/d/16ARHaErBemIpeTJdf2RGmBRIuXFspHHXiv2WTSd11wA/edit#heading=h.h6qynffar6q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ropbox.com/s/xefwbf9fjdny89m/airtable_database_overview.pdf?dl=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kRuO2edj8R2bZY-Tc2yw04ZcfEaY3pC38rOv0W0_rOM/edit" TargetMode="External"/><Relationship Id="rId8" Type="http://schemas.openxmlformats.org/officeDocument/2006/relationships/hyperlink" Target="http://innovationsinfundraising.org/doku.php?id=iifwiki:evidence_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