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2173A">
      <w:pPr>
        <w:rPr>
          <w:rFonts w:hint="eastAsia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Week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3</w:t>
      </w:r>
    </w:p>
    <w:p w14:paraId="0D9A2D45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The NL1C MCI group project's second group meeting will be held online at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pm on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Friday, March 21, 2025</w:t>
      </w:r>
      <w:bookmarkStart w:id="2" w:name="_GoBack"/>
      <w:bookmarkEnd w:id="2"/>
    </w:p>
    <w:p w14:paraId="4CDD8BC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09977D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38779B5B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Agenda</w:t>
      </w:r>
    </w:p>
    <w:p w14:paraId="15831F05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19E0483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479AC4">
      <w:pPr>
        <w:rPr>
          <w:rFonts w:hint="default" w:ascii="Times New Roman Regular" w:hAnsi="Times New Roman Regular" w:cs="Times New Roman Regular" w:eastAsiaTheme="minorEastAsia"/>
          <w:b w:val="0"/>
          <w:bCs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Secretary: </w:t>
      </w:r>
      <w:r>
        <w:rPr>
          <w:rFonts w:hint="default" w:ascii="Times New Roman Regular" w:hAnsi="Times New Roman Regular" w:cs="Times New Roman Regular"/>
          <w:b w:val="0"/>
          <w:lang w:val="en-US"/>
        </w:rPr>
        <w:t>Weian Liu</w:t>
      </w:r>
    </w:p>
    <w:p w14:paraId="23074529"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Attendees: </w:t>
      </w:r>
      <w:r>
        <w:rPr>
          <w:rFonts w:hint="default" w:ascii="Times New Roman Regular" w:hAnsi="Times New Roman Regular" w:cs="Times New Roman Regular"/>
          <w:b w:val="0"/>
          <w:lang w:val="en-US"/>
        </w:rPr>
        <w:t>Silin Ren, Daming Chen, Emmanuel Philipose Antony, Weian Liu, Zixuan Li</w:t>
      </w:r>
    </w:p>
    <w:p w14:paraId="3E090E6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291A063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1 Apologies</w:t>
      </w:r>
    </w:p>
    <w:p w14:paraId="2AA5D90F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7C799822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5FCE405E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6884545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 Presentation</w:t>
      </w:r>
    </w:p>
    <w:p w14:paraId="7C8C1A0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400B2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34D629D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7107C78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2.1 Functional Requirements and Presentations in the Last Meeting</w:t>
      </w:r>
    </w:p>
    <w:p w14:paraId="6E83CD20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161340B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191667BC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B9653B1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2.2 Problems and solutions</w:t>
      </w:r>
    </w:p>
    <w:p w14:paraId="21157037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E7EA9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6C32A998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C1E1BD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 xml:space="preserve">3 </w:t>
      </w:r>
      <w:bookmarkStart w:id="0" w:name="OLE_LINK3"/>
      <w:bookmarkStart w:id="1" w:name="OLE_LINK4"/>
      <w:r>
        <w:rPr>
          <w:rFonts w:hint="default" w:ascii="Times New Roman Bold" w:hAnsi="Times New Roman Bold" w:cs="Times New Roman Bold"/>
          <w:b/>
          <w:bCs w:val="0"/>
          <w:lang w:val="en-US"/>
        </w:rPr>
        <w:t>Requirements Elicitation</w:t>
      </w:r>
      <w:bookmarkEnd w:id="0"/>
      <w:bookmarkEnd w:id="1"/>
    </w:p>
    <w:p w14:paraId="58F66B39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4A7CAEC7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User Story Feedback and Discussion</w:t>
      </w:r>
    </w:p>
    <w:p w14:paraId="111F544C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Review the updated user stories based on Li’s suggestions</w:t>
      </w:r>
    </w:p>
    <w:p w14:paraId="27DAF8C0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Discuss areas that still need improvement</w:t>
      </w:r>
    </w:p>
    <w:p w14:paraId="76BC6EEB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Should environment setup be included in the user stories?</w:t>
      </w:r>
    </w:p>
    <w:p w14:paraId="0D48287D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Prototype Slides Discussion</w:t>
      </w:r>
    </w:p>
    <w:p w14:paraId="3BD36983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Should we include the prototype in the presentation slides?</w:t>
      </w:r>
    </w:p>
    <w:p w14:paraId="316EE75B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Brainstorm ideas on what content to include in the slides</w:t>
      </w:r>
    </w:p>
    <w:p w14:paraId="5A2FE749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Technical Details in Slides</w:t>
      </w:r>
    </w:p>
    <w:p w14:paraId="63E78FA9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Should we disclose technical details in the slides?</w:t>
      </w:r>
    </w:p>
    <w:p w14:paraId="23A8EB38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To what extent should we explain our tech stack/implementation?</w:t>
      </w:r>
    </w:p>
    <w:p w14:paraId="2D9A1A5D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Task Allocation (Friday–Sunday)</w:t>
      </w:r>
    </w:p>
    <w:p w14:paraId="4CFB8E90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Divide tasks for the weekend</w:t>
      </w:r>
    </w:p>
    <w:p w14:paraId="7267CAE9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Clarify responsibilities and deadlines</w:t>
      </w:r>
    </w:p>
    <w:p w14:paraId="6A1A6AC1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0BDD34C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5E55A57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Note: The Next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team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meeting will be held on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24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March 2025.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52C96"/>
    <w:multiLevelType w:val="singleLevel"/>
    <w:tmpl w:val="A4652C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DC"/>
    <w:rsid w:val="00146FDA"/>
    <w:rsid w:val="003476A0"/>
    <w:rsid w:val="003940A3"/>
    <w:rsid w:val="003C37DF"/>
    <w:rsid w:val="003D54BE"/>
    <w:rsid w:val="00421F72"/>
    <w:rsid w:val="005D53AF"/>
    <w:rsid w:val="005E7DDC"/>
    <w:rsid w:val="00691A20"/>
    <w:rsid w:val="0069625D"/>
    <w:rsid w:val="006A00B1"/>
    <w:rsid w:val="007E003F"/>
    <w:rsid w:val="00A629AC"/>
    <w:rsid w:val="00B127DD"/>
    <w:rsid w:val="00B25EA4"/>
    <w:rsid w:val="00B720A3"/>
    <w:rsid w:val="00C44945"/>
    <w:rsid w:val="00CA33C7"/>
    <w:rsid w:val="00DA0A29"/>
    <w:rsid w:val="00EE042B"/>
    <w:rsid w:val="0FAD39D9"/>
    <w:rsid w:val="26CC8EE8"/>
    <w:rsid w:val="2BDB053E"/>
    <w:rsid w:val="2DF2031B"/>
    <w:rsid w:val="3BAFCE97"/>
    <w:rsid w:val="3F6BD751"/>
    <w:rsid w:val="3FFF6D3B"/>
    <w:rsid w:val="579F2182"/>
    <w:rsid w:val="5BEBCBEC"/>
    <w:rsid w:val="61010FE0"/>
    <w:rsid w:val="69B07BDF"/>
    <w:rsid w:val="6FF76057"/>
    <w:rsid w:val="7DF3259D"/>
    <w:rsid w:val="7EFE4313"/>
    <w:rsid w:val="ADD73145"/>
    <w:rsid w:val="DDAE0DFE"/>
    <w:rsid w:val="DF7F6052"/>
    <w:rsid w:val="EBFF39AE"/>
    <w:rsid w:val="EDF8896A"/>
    <w:rsid w:val="EE7FE2C0"/>
    <w:rsid w:val="F9FBFD6F"/>
    <w:rsid w:val="FED76001"/>
    <w:rsid w:val="FFFB8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AU"/>
    </w:rPr>
  </w:style>
  <w:style w:type="character" w:customStyle="1" w:styleId="18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19">
    <w:name w:val="Heading 3 Char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  <w:lang w:val="en-AU"/>
    </w:rPr>
  </w:style>
  <w:style w:type="character" w:customStyle="1" w:styleId="20">
    <w:name w:val="Heading 4 Char"/>
    <w:basedOn w:val="15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lang w:val="en-AU"/>
    </w:rPr>
  </w:style>
  <w:style w:type="character" w:customStyle="1" w:styleId="21">
    <w:name w:val="Heading 5 Char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  <w:lang w:val="en-AU"/>
    </w:rPr>
  </w:style>
  <w:style w:type="character" w:customStyle="1" w:styleId="22">
    <w:name w:val="Heading 6 Char"/>
    <w:basedOn w:val="15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5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character" w:customStyle="1" w:styleId="27">
    <w:name w:val="Subtitle Char"/>
    <w:basedOn w:val="15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5"/>
    <w:link w:val="28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5"/>
    <w:link w:val="32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728</Characters>
  <Lines>7</Lines>
  <Paragraphs>1</Paragraphs>
  <TotalTime>13</TotalTime>
  <ScaleCrop>false</ScaleCrop>
  <LinksUpToDate>false</LinksUpToDate>
  <CharactersWithSpaces>833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2025-03-10T08:39:00Z</dcterms:created>
  <dc:creator>Microsoft Office User</dc:creator>
  <cp:lastModifiedBy>刘惟安</cp:lastModifiedBy>
  <dcterms:modified xsi:type="dcterms:W3CDTF">2025-03-21T05:35:57Z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10BDAAFED5D64C11934B82671927142E_13</vt:lpwstr>
  </property>
  <property fmtid="{D5CDD505-2E9C-101B-9397-08002B2CF9AE}" pid="4" name="KSOTemplateDocerSaveRecord">
    <vt:lpwstr>eyJoZGlkIjoiYjExNmM4MjAyZWExMmU0YzYwNTMwY2YyZTRiY2UyZTUiLCJ1c2VySWQiOiIyMDA0ODEyNzMifQ==</vt:lpwstr>
  </property>
</Properties>
</file>