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Taller Aplicado de Programación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Profesor indicó que la primera entrega deberá incluir el diagrama de clases y el diagrama de actividades.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Sebastián Riquelme se une al grupo y se pone al tanto del tema del proyecto, sus objetivos y avances realizados hasta la fecha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Distintos acuerdos.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Documento de registro de definicion e identificacion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Nicole continuó revisando y trabajando en este durante la clase.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Integrante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integrar a Sebastián al grupo de trabajo y a los documentos de trabajo del grupo.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investigar cómo aplicar roadmap respectivo a la metodología ágil para el  avance actual y futuro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continuará como responsable de las minutas del grupo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Drive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añadirá a Sebastián a la carpeta compartida del equipo</w:t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en el documento 1.1.2 registro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requerimientos de diagramas solicitados por el profesor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a Sebastián a las distintas herramientas de trabajo del grupo (Drive, Trello, repositorio pendiente)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6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8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iG7lHaJeypT36MYAr/eRaDQYLQ==">CgMxLjA4AHIhMXlWLVBPWUtBQ1BtUTVfZnNGbjU5TGRiZ000dDZ6TmRj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