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SG06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1.1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Estado avance proyecto “ServiGo”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Abarzúa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20/03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Llamada Grupal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ServiGo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Abarzúa DA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 Chavez NC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Palma CPA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Sebastián Riquelme 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Da.abarzua@duocuc.cl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ni.chavezg@duocuc.cl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cata.palmam@duocuc.c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</w:rPr>
            </w:pPr>
            <w:hyperlink r:id="rId10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seba.riquelmeg@duocuc.cl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avanzó en el documento “Documento de registro de definición e identificación del proyecto” hasta el punto 5.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revisaron los bosquejos de los diagramas de clases y de entidad creados por Sebastián, identificando posibles mejoras y ajustes necesarios.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distribuyeron tareas específicas para continuar avanzando y revisar en la reunión 7 y 8.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acordó reasignar los roles durante la reunión 7 debido a la incorporación de Sebastián al grupo.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Distintos acuerdos.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CPA se encargará de avanzar en la creación del roadmap del proyecto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Acta de constitución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NC continuará avanzando en este.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Diagrama de causa 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 se encargará de su creación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 continuará como responsable.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Diagramas de clase y entidad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SR trabajará en los diagramas de clases y de entidad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Roles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definirán los nuevos roles en la reunión 7 en la sala de clases el día 21/03/2026 </w:t>
            </w:r>
          </w:p>
        </w:tc>
      </w:tr>
    </w:tbl>
    <w:p w:rsidR="00000000" w:rsidDel="00000000" w:rsidP="00000000" w:rsidRDefault="00000000" w:rsidRPr="00000000" w14:paraId="00000060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55"/>
        <w:gridCol w:w="2265"/>
        <w:gridCol w:w="5100"/>
        <w:tblGridChange w:id="0">
          <w:tblGrid>
            <w:gridCol w:w="2955"/>
            <w:gridCol w:w="2265"/>
            <w:gridCol w:w="510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Avanzar en roadmap del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22/03/2026</w:t>
            </w:r>
          </w:p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</w:t>
            </w:r>
          </w:p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Completar acta de constitución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diagrama causa-efecto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Avanzar en diagramas de clases y entidad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Sebastián</w:t>
            </w:r>
          </w:p>
        </w:tc>
      </w:tr>
    </w:tbl>
    <w:p w:rsidR="00000000" w:rsidDel="00000000" w:rsidP="00000000" w:rsidRDefault="00000000" w:rsidRPr="00000000" w14:paraId="0000007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-7614</wp:posOffset>
              </wp:positionH>
              <wp:positionV relativeFrom="paragraph">
                <wp:posOffset>-43810</wp:posOffset>
              </wp:positionV>
              <wp:extent cx="0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-7614</wp:posOffset>
              </wp:positionH>
              <wp:positionV relativeFrom="paragraph">
                <wp:posOffset>-43810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B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C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mailto:seba.riquelmeg@duocuc.cl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ata.palmam@duocuc.cl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.abarzua@duocuc.cl" TargetMode="External"/><Relationship Id="rId8" Type="http://schemas.openxmlformats.org/officeDocument/2006/relationships/hyperlink" Target="mailto:ni.chavezg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TDVRGA4H9dFUXQd4h+7T+6Xjg==">CgMxLjA4AHIhMWE5WHplcnJkeUpSN1RaenMtRkZsMjEtQTloZkQzU1VN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