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SG29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Estado avance proyecto “ServiGo”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Daniel Abarzúa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25/06/2026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ServiGo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Abarzúa DA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 Chavez NC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Palma CPA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Sebastián Riquelme 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Da.abarzua@duocuc.cl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ni.chavezg@duocuc.cl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cata.palmam@duocuc.c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</w:rPr>
            </w:pPr>
            <w:hyperlink r:id="rId10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seba.riquelmeg@duocuc.cl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Durante esta reunión se revisaron los últimos cambios implementados sobre el módulo de reconocimiento facial.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NC informó que se redujo la resolución mínima requerida para la captura de imágenes a *200 píxeles*, permitiendo una validación biométrica mucho más estable en distintos dispositivos.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Tras esta modificación, junto con los ajustes realizados sobre los umbrales de YuNet y SFace y las mejoras implementadas en la cámara del frontend, el equipo consiguió que el reconocimiento mediante fotografía biométrica funcionara correctamente durante las pruebas internas.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Catalina confirmó que las validaciones fueron exitosas tanto en el backend como en la comunicación con el frontend, obteniendo resultados consistentes.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Resolución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Mantener resolución mínima de 200 px.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Validación biométrica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Dar por finalizada la etapa principal de desarrollo.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Continuar únicamente con pruebas de estabilidad.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0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1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2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3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55"/>
        <w:gridCol w:w="2265"/>
        <w:gridCol w:w="5100"/>
        <w:tblGridChange w:id="0">
          <w:tblGrid>
            <w:gridCol w:w="2955"/>
            <w:gridCol w:w="2265"/>
            <w:gridCol w:w="510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Ejecutar pruebas finales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4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Documentar resultados obtenidos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26/06/2026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3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2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evidencia de funcionamiento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numPr>
                <w:ilvl w:val="3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numPr>
                <w:ilvl w:val="4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-37771</wp:posOffset>
              </wp:positionH>
              <wp:positionV relativeFrom="paragraph">
                <wp:posOffset>-48567</wp:posOffset>
              </wp:positionV>
              <wp:extent cx="222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-37771</wp:posOffset>
              </wp:positionH>
              <wp:positionV relativeFrom="paragraph">
                <wp:posOffset>-48567</wp:posOffset>
              </wp:positionV>
              <wp:extent cx="22225" cy="222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0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1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mailto:seba.riquelmeg@duocuc.cl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ata.palmam@duocuc.cl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a.abarzua@duocuc.cl" TargetMode="External"/><Relationship Id="rId8" Type="http://schemas.openxmlformats.org/officeDocument/2006/relationships/hyperlink" Target="mailto:ni.chavezg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LGveFBFtY/kI5GjQMaTK8ut3A==">CgMxLjA4AHIhMV9rQTJ1QzR2WTJHZlZrYk9JdXBzRXJQMkdpM2FxV0J1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