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ind w:firstLine="36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-614041</wp:posOffset>
            </wp:positionV>
            <wp:extent cx="4619625" cy="8953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ind w:firstLine="360"/>
        <w:rPr/>
      </w:pPr>
      <w:r w:rsidDel="00000000" w:rsidR="00000000" w:rsidRPr="00000000">
        <w:rPr>
          <w:rtl w:val="0"/>
        </w:rPr>
      </w:r>
    </w:p>
    <w:p w:rsidR="00000000" w:rsidDel="00000000" w:rsidP="00000000" w:rsidRDefault="00000000" w:rsidRPr="00000000" w14:paraId="00000008">
      <w:pPr>
        <w:ind w:firstLine="360"/>
        <w:rPr/>
      </w:pPr>
      <w:r w:rsidDel="00000000" w:rsidR="00000000" w:rsidRPr="00000000">
        <w:rPr>
          <w:rtl w:val="0"/>
        </w:rPr>
      </w:r>
    </w:p>
    <w:p w:rsidR="00000000" w:rsidDel="00000000" w:rsidP="00000000" w:rsidRDefault="00000000" w:rsidRPr="00000000" w14:paraId="00000009">
      <w:pPr>
        <w:ind w:firstLine="360"/>
        <w:rPr/>
      </w:pPr>
      <w:r w:rsidDel="00000000" w:rsidR="00000000" w:rsidRPr="00000000">
        <w:rPr>
          <w:rtl w:val="0"/>
        </w:rPr>
      </w:r>
    </w:p>
    <w:p w:rsidR="00000000" w:rsidDel="00000000" w:rsidP="00000000" w:rsidRDefault="00000000" w:rsidRPr="00000000" w14:paraId="0000000A">
      <w:pPr>
        <w:ind w:firstLine="36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296228</wp:posOffset>
                </wp:positionH>
                <wp:positionV relativeFrom="page">
                  <wp:posOffset>2243139</wp:posOffset>
                </wp:positionV>
                <wp:extent cx="5953125" cy="1743075"/>
                <wp:effectExtent b="0" l="0" r="0" t="0"/>
                <wp:wrapSquare wrapText="bothSides" distB="0" distT="0" distL="114300" distR="114300"/>
                <wp:docPr id="1" name=""/>
                <a:graphic>
                  <a:graphicData uri="http://schemas.microsoft.com/office/word/2010/wordprocessingShape">
                    <wps:wsp>
                      <wps:cNvSpPr/>
                      <wps:cNvPr id="2" name="Shape 2"/>
                      <wps:spPr>
                        <a:xfrm>
                          <a:off x="2383725" y="2922750"/>
                          <a:ext cx="5924550" cy="1714500"/>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28"/>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296228</wp:posOffset>
                </wp:positionH>
                <wp:positionV relativeFrom="page">
                  <wp:posOffset>2243139</wp:posOffset>
                </wp:positionV>
                <wp:extent cx="5953125" cy="174307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53125" cy="1743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pStyle w:val="Heading6"/>
        <w:ind w:firstLine="360"/>
        <w:rPr/>
      </w:pPr>
      <w:r w:rsidDel="00000000" w:rsidR="00000000" w:rsidRPr="00000000">
        <w:rPr>
          <w:rtl w:val="0"/>
        </w:rPr>
      </w:r>
    </w:p>
    <w:p w:rsidR="00000000" w:rsidDel="00000000" w:rsidP="00000000" w:rsidRDefault="00000000" w:rsidRPr="00000000" w14:paraId="0000000C">
      <w:pPr>
        <w:ind w:firstLine="360"/>
        <w:rPr/>
      </w:pPr>
      <w:r w:rsidDel="00000000" w:rsidR="00000000" w:rsidRPr="00000000">
        <w:rPr>
          <w:rtl w:val="0"/>
        </w:rPr>
      </w:r>
    </w:p>
    <w:p w:rsidR="00000000" w:rsidDel="00000000" w:rsidP="00000000" w:rsidRDefault="00000000" w:rsidRPr="00000000" w14:paraId="0000000D">
      <w:pPr>
        <w:ind w:left="1776" w:firstLine="347.99999999999983"/>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F">
      <w:pPr>
        <w:ind w:firstLine="360"/>
        <w:rPr/>
      </w:pPr>
      <w:r w:rsidDel="00000000" w:rsidR="00000000" w:rsidRPr="00000000">
        <w:rPr>
          <w:rtl w:val="0"/>
        </w:rPr>
      </w:r>
    </w:p>
    <w:p w:rsidR="00000000" w:rsidDel="00000000" w:rsidP="00000000" w:rsidRDefault="00000000" w:rsidRPr="00000000" w14:paraId="00000010">
      <w:pPr>
        <w:ind w:firstLine="360"/>
        <w:rPr/>
      </w:pPr>
      <w:r w:rsidDel="00000000" w:rsidR="00000000" w:rsidRPr="00000000">
        <w:rPr>
          <w:rtl w:val="0"/>
        </w:rPr>
      </w:r>
    </w:p>
    <w:p w:rsidR="00000000" w:rsidDel="00000000" w:rsidP="00000000" w:rsidRDefault="00000000" w:rsidRPr="00000000" w14:paraId="00000011">
      <w:pPr>
        <w:ind w:firstLine="360"/>
        <w:rPr/>
      </w:pPr>
      <w:r w:rsidDel="00000000" w:rsidR="00000000" w:rsidRPr="00000000">
        <w:rPr>
          <w:rtl w:val="0"/>
        </w:rPr>
      </w:r>
    </w:p>
    <w:p w:rsidR="00000000" w:rsidDel="00000000" w:rsidP="00000000" w:rsidRDefault="00000000" w:rsidRPr="00000000" w14:paraId="00000012">
      <w:pPr>
        <w:ind w:firstLine="36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71508985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esjy3i8vb5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Presentación y 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grjsq7ktec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Entradas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c64u1tee6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Herramientas y Técnica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bcoqid4ca7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Salidas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c2rtug1wf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Documentos y Entregables Aceptados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powi6vaj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y Acciones Correctivas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z1iss7h7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Aceptación de Alcance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firstLine="360"/>
        <w:rPr/>
      </w:pPr>
      <w:r w:rsidDel="00000000" w:rsidR="00000000" w:rsidRPr="00000000">
        <w:rPr>
          <w:rtl w:val="0"/>
        </w:rPr>
      </w:r>
    </w:p>
    <w:p w:rsidR="00000000" w:rsidDel="00000000" w:rsidP="00000000" w:rsidRDefault="00000000" w:rsidRPr="00000000" w14:paraId="0000001E">
      <w:pPr>
        <w:ind w:firstLine="360"/>
        <w:rPr/>
      </w:pPr>
      <w:r w:rsidDel="00000000" w:rsidR="00000000" w:rsidRPr="00000000">
        <w:rPr>
          <w:rtl w:val="0"/>
        </w:rPr>
      </w:r>
    </w:p>
    <w:p w:rsidR="00000000" w:rsidDel="00000000" w:rsidP="00000000" w:rsidRDefault="00000000" w:rsidRPr="00000000" w14:paraId="0000001F">
      <w:pPr>
        <w:ind w:firstLine="360"/>
        <w:rPr/>
      </w:pPr>
      <w:r w:rsidDel="00000000" w:rsidR="00000000" w:rsidRPr="00000000">
        <w:rPr>
          <w:rtl w:val="0"/>
        </w:rPr>
      </w:r>
    </w:p>
    <w:p w:rsidR="00000000" w:rsidDel="00000000" w:rsidP="00000000" w:rsidRDefault="00000000" w:rsidRPr="00000000" w14:paraId="00000020">
      <w:pPr>
        <w:ind w:firstLine="360"/>
        <w:rPr/>
      </w:pPr>
      <w:r w:rsidDel="00000000" w:rsidR="00000000" w:rsidRPr="00000000">
        <w:rPr>
          <w:rtl w:val="0"/>
        </w:rPr>
      </w:r>
    </w:p>
    <w:p w:rsidR="00000000" w:rsidDel="00000000" w:rsidP="00000000" w:rsidRDefault="00000000" w:rsidRPr="00000000" w14:paraId="00000021">
      <w:pPr>
        <w:ind w:firstLine="360"/>
        <w:rPr/>
      </w:pPr>
      <w:r w:rsidDel="00000000" w:rsidR="00000000" w:rsidRPr="00000000">
        <w:rPr>
          <w:rtl w:val="0"/>
        </w:rPr>
      </w:r>
    </w:p>
    <w:p w:rsidR="00000000" w:rsidDel="00000000" w:rsidP="00000000" w:rsidRDefault="00000000" w:rsidRPr="00000000" w14:paraId="00000022">
      <w:pPr>
        <w:ind w:firstLine="360"/>
        <w:rPr/>
      </w:pPr>
      <w:r w:rsidDel="00000000" w:rsidR="00000000" w:rsidRPr="00000000">
        <w:rPr>
          <w:rtl w:val="0"/>
        </w:rPr>
      </w:r>
    </w:p>
    <w:p w:rsidR="00000000" w:rsidDel="00000000" w:rsidP="00000000" w:rsidRDefault="00000000" w:rsidRPr="00000000" w14:paraId="00000023">
      <w:pPr>
        <w:ind w:firstLine="360"/>
        <w:rPr/>
      </w:pPr>
      <w:r w:rsidDel="00000000" w:rsidR="00000000" w:rsidRPr="00000000">
        <w:rPr>
          <w:rtl w:val="0"/>
        </w:rPr>
      </w:r>
    </w:p>
    <w:p w:rsidR="00000000" w:rsidDel="00000000" w:rsidP="00000000" w:rsidRDefault="00000000" w:rsidRPr="00000000" w14:paraId="00000024">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3"/>
        </w:numPr>
      </w:pPr>
      <w:bookmarkStart w:colFirst="0" w:colLast="0" w:name="_heading=h.vesjy3i8vb5k" w:id="0"/>
      <w:bookmarkEnd w:id="0"/>
      <w:r w:rsidDel="00000000" w:rsidR="00000000" w:rsidRPr="00000000">
        <w:rPr>
          <w:rtl w:val="0"/>
        </w:rPr>
        <w:t xml:space="preserve">Presentación y Objetivo</w:t>
      </w:r>
    </w:p>
    <w:p w:rsidR="00000000" w:rsidDel="00000000" w:rsidP="00000000" w:rsidRDefault="00000000" w:rsidRPr="00000000" w14:paraId="00000026">
      <w:pPr>
        <w:ind w:left="0" w:firstLine="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ind w:left="0"/>
        <w:rPr>
          <w:rFonts w:ascii="Arial" w:cs="Arial" w:eastAsia="Arial" w:hAnsi="Arial"/>
          <w:color w:val="303030"/>
          <w:sz w:val="24"/>
          <w:szCs w:val="24"/>
          <w:highlight w:val="white"/>
        </w:rPr>
      </w:pPr>
      <w:r w:rsidDel="00000000" w:rsidR="00000000" w:rsidRPr="00000000">
        <w:rPr>
          <w:rFonts w:ascii="Arial" w:cs="Arial" w:eastAsia="Arial" w:hAnsi="Arial"/>
          <w:color w:val="303030"/>
          <w:sz w:val="24"/>
          <w:szCs w:val="24"/>
          <w:highlight w:val="white"/>
          <w:rtl w:val="0"/>
        </w:rPr>
        <w:t xml:space="preserve">El presente documento tiene como propósito fundamental formalizar la aceptación de los entregables desarrollados para la </w:t>
      </w:r>
      <w:r w:rsidDel="00000000" w:rsidR="00000000" w:rsidRPr="00000000">
        <w:rPr>
          <w:rFonts w:ascii="Arial" w:cs="Arial" w:eastAsia="Arial" w:hAnsi="Arial"/>
          <w:b w:val="1"/>
          <w:bCs w:val="1"/>
          <w:color w:val="303030"/>
          <w:sz w:val="24"/>
          <w:szCs w:val="24"/>
          <w:highlight w:val="white"/>
          <w:rtl w:val="0"/>
        </w:rPr>
        <w:t xml:space="preserve">Ilustre Municipalidad de Puente Alto</w:t>
      </w:r>
      <w:r w:rsidDel="00000000" w:rsidR="00000000" w:rsidRPr="00000000">
        <w:rPr>
          <w:rFonts w:ascii="Arial" w:cs="Arial" w:eastAsia="Arial" w:hAnsi="Arial"/>
          <w:color w:val="303030"/>
          <w:sz w:val="24"/>
          <w:szCs w:val="24"/>
          <w:highlight w:val="white"/>
          <w:rtl w:val="0"/>
        </w:rPr>
        <w:t xml:space="preserve"> dentro del marco del proyecto ServiGo. Esta "Verificación del Alcance" constituye el proceso de revisión de los productos finales con el patrocinador para asegurar que el trabajo realizado se alinea con los objetivos de negocio y para obtener la conformidad formal necesaria para el cierre de la fase actual. Es imperativo distinguir este proceso del "Control de Calidad"; mientras que el segundo válida la exactitud técnica y el cumplimiento de estándares de desarrollo, este documento certifica la aceptación institucional de los alcances pactados. La obtención de esta firma es un hito crítico para la liberación de recursos y la transición hacia las actividades de soporte post-implantación.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line="360" w:lineRule="auto"/>
        <w:ind w:firstLine="36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3"/>
        </w:numPr>
      </w:pPr>
      <w:bookmarkStart w:colFirst="0" w:colLast="0" w:name="_heading=h.ggrjsq7ktec8" w:id="1"/>
      <w:bookmarkEnd w:id="1"/>
      <w:r w:rsidDel="00000000" w:rsidR="00000000" w:rsidRPr="00000000">
        <w:rPr>
          <w:rtl w:val="0"/>
        </w:rPr>
        <w:t xml:space="preserve">Entradas</w:t>
      </w:r>
      <w:r w:rsidDel="00000000" w:rsidR="00000000" w:rsidRPr="00000000">
        <w:rPr/>
        <w:drawing>
          <wp:inline distB="114300" distT="114300" distL="114300" distR="114300">
            <wp:extent cx="5612130" cy="37465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Documentos de Entrada:</w:t>
      </w:r>
    </w:p>
    <w:p w:rsidR="00000000" w:rsidDel="00000000" w:rsidP="00000000" w:rsidRDefault="00000000" w:rsidRPr="00000000" w14:paraId="0000002F">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Acta de Anteproyecto (Totalmente)</w:t>
      </w:r>
    </w:p>
    <w:p w:rsidR="00000000" w:rsidDel="00000000" w:rsidP="00000000" w:rsidRDefault="00000000" w:rsidRPr="00000000" w14:paraId="00000030">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EDT-Hitos de desarrollo y diccionario (Totalmente)</w:t>
      </w:r>
    </w:p>
    <w:p w:rsidR="00000000" w:rsidDel="00000000" w:rsidP="00000000" w:rsidRDefault="00000000" w:rsidRPr="00000000" w14:paraId="00000031">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Carta Gantt (Totalmente) (Aparece como "Definición de Carta Gantt" en la sección de entradas)</w:t>
      </w:r>
    </w:p>
    <w:p w:rsidR="00000000" w:rsidDel="00000000" w:rsidP="00000000" w:rsidRDefault="00000000" w:rsidRPr="00000000" w14:paraId="00000032">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Definición de Responsabilidades RAM o RACI (Totalmente)</w:t>
      </w:r>
    </w:p>
    <w:p w:rsidR="00000000" w:rsidDel="00000000" w:rsidP="00000000" w:rsidRDefault="00000000" w:rsidRPr="00000000" w14:paraId="00000033">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Matriz de Riesgos (Totalmente)</w:t>
      </w:r>
    </w:p>
    <w:p w:rsidR="00000000" w:rsidDel="00000000" w:rsidP="00000000" w:rsidRDefault="00000000" w:rsidRPr="00000000" w14:paraId="00000034">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Pruebas Inicial (Totalmente)</w:t>
      </w:r>
    </w:p>
    <w:p w:rsidR="00000000" w:rsidDel="00000000" w:rsidP="00000000" w:rsidRDefault="00000000" w:rsidRPr="00000000" w14:paraId="00000035">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Modelo de proceso de negocio (Totalmente)</w:t>
      </w:r>
    </w:p>
    <w:p w:rsidR="00000000" w:rsidDel="00000000" w:rsidP="00000000" w:rsidRDefault="00000000" w:rsidRPr="00000000" w14:paraId="00000036">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Documento de especificación de requerimientos (Totalmente)</w:t>
      </w:r>
    </w:p>
    <w:p w:rsidR="00000000" w:rsidDel="00000000" w:rsidP="00000000" w:rsidRDefault="00000000" w:rsidRPr="00000000" w14:paraId="00000037">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Casos de uso Específicos UML (Totalmente)</w:t>
      </w:r>
    </w:p>
    <w:p w:rsidR="00000000" w:rsidDel="00000000" w:rsidP="00000000" w:rsidRDefault="00000000" w:rsidRPr="00000000" w14:paraId="00000038">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Diagrama de Arquitectura (Totalmente)</w:t>
      </w:r>
    </w:p>
    <w:p w:rsidR="00000000" w:rsidDel="00000000" w:rsidP="00000000" w:rsidRDefault="00000000" w:rsidRPr="00000000" w14:paraId="00000039">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Mockups interfaz de sistemas completo (Totalmente)</w:t>
      </w:r>
    </w:p>
    <w:p w:rsidR="00000000" w:rsidDel="00000000" w:rsidP="00000000" w:rsidRDefault="00000000" w:rsidRPr="00000000" w14:paraId="0000003A">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Diagrama de Actividad UML (Totalmente)</w:t>
      </w:r>
    </w:p>
    <w:p w:rsidR="00000000" w:rsidDel="00000000" w:rsidP="00000000" w:rsidRDefault="00000000" w:rsidRPr="00000000" w14:paraId="0000003B">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Modelo E-R (Entidad Relación) (Totalmente)</w:t>
      </w:r>
    </w:p>
    <w:p w:rsidR="00000000" w:rsidDel="00000000" w:rsidP="00000000" w:rsidRDefault="00000000" w:rsidRPr="00000000" w14:paraId="0000003C">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Modelo Relacional normalizado (Totalmente)</w:t>
      </w:r>
    </w:p>
    <w:p w:rsidR="00000000" w:rsidDel="00000000" w:rsidP="00000000" w:rsidRDefault="00000000" w:rsidRPr="00000000" w14:paraId="0000003D">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Diccionario de datos (Totalmente)</w:t>
      </w:r>
    </w:p>
    <w:p w:rsidR="00000000" w:rsidDel="00000000" w:rsidP="00000000" w:rsidRDefault="00000000" w:rsidRPr="00000000" w14:paraId="0000003E">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Matriz de Pruebas Base de datos (Totalmente)</w:t>
      </w:r>
    </w:p>
    <w:p w:rsidR="00000000" w:rsidDel="00000000" w:rsidP="00000000" w:rsidRDefault="00000000" w:rsidRPr="00000000" w14:paraId="0000003F">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Calidad (Totalmente)</w:t>
      </w:r>
    </w:p>
    <w:p w:rsidR="00000000" w:rsidDel="00000000" w:rsidP="00000000" w:rsidRDefault="00000000" w:rsidRPr="00000000" w14:paraId="00000040">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Riegos (Totalmente)</w:t>
      </w:r>
    </w:p>
    <w:p w:rsidR="00000000" w:rsidDel="00000000" w:rsidP="00000000" w:rsidRDefault="00000000" w:rsidRPr="00000000" w14:paraId="00000041">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Comunicación (Totalmente)</w:t>
      </w:r>
    </w:p>
    <w:p w:rsidR="00000000" w:rsidDel="00000000" w:rsidP="00000000" w:rsidRDefault="00000000" w:rsidRPr="00000000" w14:paraId="00000042">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Adquisiciones (Totalmente)</w:t>
      </w:r>
    </w:p>
    <w:p w:rsidR="00000000" w:rsidDel="00000000" w:rsidP="00000000" w:rsidRDefault="00000000" w:rsidRPr="00000000" w14:paraId="00000043">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Definición de Actividades detalladas EDT (Totalmente)</w:t>
      </w:r>
    </w:p>
    <w:p w:rsidR="00000000" w:rsidDel="00000000" w:rsidP="00000000" w:rsidRDefault="00000000" w:rsidRPr="00000000" w14:paraId="00000044">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Plan de Costos (Totalmente)</w:t>
      </w:r>
    </w:p>
    <w:p w:rsidR="00000000" w:rsidDel="00000000" w:rsidP="00000000" w:rsidRDefault="00000000" w:rsidRPr="00000000" w14:paraId="00000045">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Implementación ambiente de desarrollo (Totalmente)</w:t>
      </w:r>
    </w:p>
    <w:p w:rsidR="00000000" w:rsidDel="00000000" w:rsidP="00000000" w:rsidRDefault="00000000" w:rsidRPr="00000000" w14:paraId="00000046">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Base de datos, tablas y Script para creación de tablas (Totalmente)</w:t>
      </w:r>
    </w:p>
    <w:p w:rsidR="00000000" w:rsidDel="00000000" w:rsidP="00000000" w:rsidRDefault="00000000" w:rsidRPr="00000000" w14:paraId="00000047">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Minuta Control de la Programación (Totalmente)</w:t>
      </w:r>
    </w:p>
    <w:p w:rsidR="00000000" w:rsidDel="00000000" w:rsidP="00000000" w:rsidRDefault="00000000" w:rsidRPr="00000000" w14:paraId="00000048">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Matriz seguimiento Status del Proyecto (Totalmente)</w:t>
      </w:r>
    </w:p>
    <w:p w:rsidR="00000000" w:rsidDel="00000000" w:rsidP="00000000" w:rsidRDefault="00000000" w:rsidRPr="00000000" w14:paraId="00000049">
      <w:pPr>
        <w:numPr>
          <w:ilvl w:val="0"/>
          <w:numId w:val="4"/>
        </w:numPr>
        <w:shd w:fill="ffffff" w:val="clear"/>
        <w:spacing w:after="0" w:afterAutospacing="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Verificación de Alcances (Totalmente)</w:t>
      </w:r>
    </w:p>
    <w:p w:rsidR="00000000" w:rsidDel="00000000" w:rsidP="00000000" w:rsidRDefault="00000000" w:rsidRPr="00000000" w14:paraId="0000004A">
      <w:pPr>
        <w:numPr>
          <w:ilvl w:val="0"/>
          <w:numId w:val="4"/>
        </w:numPr>
        <w:shd w:fill="ffffff" w:val="clear"/>
        <w:spacing w:after="180" w:line="360" w:lineRule="auto"/>
        <w:ind w:left="720" w:hanging="360"/>
        <w:jc w:val="left"/>
        <w:rPr>
          <w:color w:val="303030"/>
          <w:sz w:val="24"/>
          <w:szCs w:val="24"/>
        </w:rPr>
      </w:pPr>
      <w:r w:rsidDel="00000000" w:rsidR="00000000" w:rsidRPr="00000000">
        <w:rPr>
          <w:rFonts w:ascii="Arial" w:cs="Arial" w:eastAsia="Arial" w:hAnsi="Arial"/>
          <w:color w:val="303030"/>
          <w:sz w:val="24"/>
          <w:szCs w:val="24"/>
          <w:rtl w:val="0"/>
        </w:rPr>
        <w:t xml:space="preserve">Matriz Gestión Control de Cambio (Totalmente)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pStyle w:val="Heading1"/>
        <w:numPr>
          <w:ilvl w:val="0"/>
          <w:numId w:val="3"/>
        </w:numPr>
      </w:pPr>
      <w:bookmarkStart w:colFirst="0" w:colLast="0" w:name="_heading=h.uc64u1tee6by" w:id="2"/>
      <w:bookmarkEnd w:id="2"/>
      <w:r w:rsidDel="00000000" w:rsidR="00000000" w:rsidRPr="00000000">
        <w:rPr>
          <w:rtl w:val="0"/>
        </w:rPr>
        <w:t xml:space="preserve">Herramientas y Técnica</w:t>
      </w:r>
    </w:p>
    <w:p w:rsidR="00000000" w:rsidDel="00000000" w:rsidP="00000000" w:rsidRDefault="00000000" w:rsidRPr="00000000" w14:paraId="00000056">
      <w:pPr>
        <w:pStyle w:val="Heading1"/>
        <w:spacing w:line="360" w:lineRule="auto"/>
        <w:ind w:firstLine="502"/>
        <w:jc w:val="center"/>
        <w:rPr>
          <w:sz w:val="24"/>
          <w:szCs w:val="24"/>
        </w:rPr>
      </w:pPr>
      <w:bookmarkStart w:colFirst="0" w:colLast="0" w:name="_heading=h.285jxv570ek4" w:id="3"/>
      <w:bookmarkEnd w:id="3"/>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357433" cy="509904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57433" cy="509904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6"/>
        </w:numPr>
        <w:spacing w:after="0" w:afterAutospacing="0" w:before="240" w:line="360" w:lineRule="auto"/>
        <w:ind w:left="720" w:right="60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aplicaron técnicas de inspección documental, revisión de iteraciones, pruebas funcionales y validación de despliegue para verificar el cumplimiento de los requisitos definidos para el proyecto ServiGO.</w:t>
      </w:r>
    </w:p>
    <w:p w:rsidR="00000000" w:rsidDel="00000000" w:rsidP="00000000" w:rsidRDefault="00000000" w:rsidRPr="00000000" w14:paraId="00000058">
      <w:pPr>
        <w:numPr>
          <w:ilvl w:val="0"/>
          <w:numId w:val="6"/>
        </w:numPr>
        <w:spacing w:after="0" w:afterAutospacing="0" w:before="0" w:beforeAutospacing="0" w:line="360" w:lineRule="auto"/>
        <w:ind w:left="720" w:right="60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auditoría incluyó la revisión de sprints, pruebas de seguridad basadas en JWT y BCrypt, inspección de artefactos de software y verificación de la infraestructura desplegada en entornos cloud.</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3"/>
        </w:numPr>
      </w:pPr>
      <w:bookmarkStart w:colFirst="0" w:colLast="0" w:name="_heading=h.vbcoqid4ca77" w:id="4"/>
      <w:bookmarkEnd w:id="4"/>
      <w:r w:rsidDel="00000000" w:rsidR="00000000" w:rsidRPr="00000000">
        <w:rPr>
          <w:rtl w:val="0"/>
        </w:rPr>
        <w:t xml:space="preserve">Salidas</w:t>
      </w:r>
    </w:p>
    <w:p w:rsidR="00000000" w:rsidDel="00000000" w:rsidP="00000000" w:rsidRDefault="00000000" w:rsidRPr="00000000" w14:paraId="0000005A">
      <w:pPr>
        <w:spacing w:line="360" w:lineRule="auto"/>
        <w:ind w:left="0"/>
        <w:rPr>
          <w:sz w:val="24"/>
          <w:szCs w:val="24"/>
        </w:rPr>
      </w:pPr>
      <w:r w:rsidDel="00000000" w:rsidR="00000000" w:rsidRPr="00000000">
        <w:rPr>
          <w:rtl w:val="0"/>
        </w:rPr>
      </w:r>
    </w:p>
    <w:p w:rsidR="00000000" w:rsidDel="00000000" w:rsidP="00000000" w:rsidRDefault="00000000" w:rsidRPr="00000000" w14:paraId="0000005B">
      <w:pPr>
        <w:spacing w:line="360" w:lineRule="auto"/>
        <w:ind w:left="0"/>
        <w:rPr>
          <w:sz w:val="24"/>
          <w:szCs w:val="24"/>
        </w:rPr>
      </w:pPr>
      <w:r w:rsidDel="00000000" w:rsidR="00000000" w:rsidRPr="00000000">
        <w:rPr>
          <w:sz w:val="24"/>
          <w:szCs w:val="24"/>
        </w:rPr>
        <w:drawing>
          <wp:inline distB="114300" distT="114300" distL="114300" distR="114300">
            <wp:extent cx="5201603" cy="347067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01603" cy="347067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360" w:lineRule="auto"/>
        <w:ind w:firstLine="360"/>
        <w:rPr>
          <w:rFonts w:ascii="Arial" w:cs="Arial" w:eastAsia="Arial" w:hAnsi="Arial"/>
          <w:b w:val="1"/>
          <w:bCs w:val="1"/>
          <w:color w:val="000000"/>
        </w:rPr>
      </w:pPr>
      <w:bookmarkStart w:colFirst="0" w:colLast="0" w:name="_heading=h.ic2rtug1wfaj" w:id="5"/>
      <w:bookmarkEnd w:id="5"/>
      <w:r w:rsidDel="00000000" w:rsidR="00000000" w:rsidRPr="00000000">
        <w:rPr>
          <w:rFonts w:ascii="Arial" w:cs="Arial" w:eastAsia="Arial" w:hAnsi="Arial"/>
          <w:b w:val="1"/>
          <w:bCs w:val="1"/>
          <w:color w:val="000000"/>
          <w:rtl w:val="0"/>
        </w:rPr>
        <w:t xml:space="preserve">Documentos y Entregables Aceptados</w:t>
      </w:r>
    </w:p>
    <w:p w:rsidR="00000000" w:rsidDel="00000000" w:rsidP="00000000" w:rsidRDefault="00000000" w:rsidRPr="00000000" w14:paraId="0000005D">
      <w:pPr>
        <w:spacing w:after="240" w:before="240" w:line="36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Durante la auditoría se verificó el cumplimiento de los siguientes productos documentales y técnicos, los cuales fueron aceptados conforme al alcance definido:</w:t>
      </w:r>
    </w:p>
    <w:p w:rsidR="00000000" w:rsidDel="00000000" w:rsidP="00000000" w:rsidRDefault="00000000" w:rsidRPr="00000000" w14:paraId="0000005E">
      <w:pPr>
        <w:spacing w:after="240" w:before="240" w:line="360" w:lineRule="auto"/>
        <w:ind w:left="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Aceptados totalmente</w:t>
      </w:r>
    </w:p>
    <w:p w:rsidR="00000000" w:rsidDel="00000000" w:rsidP="00000000" w:rsidRDefault="00000000" w:rsidRPr="00000000" w14:paraId="0000005F">
      <w:pPr>
        <w:numPr>
          <w:ilvl w:val="0"/>
          <w:numId w:val="2"/>
        </w:numPr>
        <w:spacing w:after="0" w:afterAutospacing="0" w:before="24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Acta de Anteproyecto</w:t>
      </w:r>
    </w:p>
    <w:p w:rsidR="00000000" w:rsidDel="00000000" w:rsidP="00000000" w:rsidRDefault="00000000" w:rsidRPr="00000000" w14:paraId="00000060">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EDT e Hitos de Desarrollo</w:t>
      </w:r>
    </w:p>
    <w:p w:rsidR="00000000" w:rsidDel="00000000" w:rsidP="00000000" w:rsidRDefault="00000000" w:rsidRPr="00000000" w14:paraId="00000061">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Carta Gantt</w:t>
      </w:r>
    </w:p>
    <w:p w:rsidR="00000000" w:rsidDel="00000000" w:rsidP="00000000" w:rsidRDefault="00000000" w:rsidRPr="00000000" w14:paraId="00000062">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RACI</w:t>
      </w:r>
    </w:p>
    <w:p w:rsidR="00000000" w:rsidDel="00000000" w:rsidP="00000000" w:rsidRDefault="00000000" w:rsidRPr="00000000" w14:paraId="00000063">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Riesgos</w:t>
      </w:r>
    </w:p>
    <w:p w:rsidR="00000000" w:rsidDel="00000000" w:rsidP="00000000" w:rsidRDefault="00000000" w:rsidRPr="00000000" w14:paraId="00000064">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Pruebas Inicial</w:t>
      </w:r>
    </w:p>
    <w:p w:rsidR="00000000" w:rsidDel="00000000" w:rsidP="00000000" w:rsidRDefault="00000000" w:rsidRPr="00000000" w14:paraId="00000065">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de Proceso de Negocio</w:t>
      </w:r>
    </w:p>
    <w:p w:rsidR="00000000" w:rsidDel="00000000" w:rsidP="00000000" w:rsidRDefault="00000000" w:rsidRPr="00000000" w14:paraId="00000066">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Especificación de Requerimientos</w:t>
      </w:r>
    </w:p>
    <w:p w:rsidR="00000000" w:rsidDel="00000000" w:rsidP="00000000" w:rsidRDefault="00000000" w:rsidRPr="00000000" w14:paraId="00000067">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Casos de Uso UML</w:t>
      </w:r>
    </w:p>
    <w:p w:rsidR="00000000" w:rsidDel="00000000" w:rsidP="00000000" w:rsidRDefault="00000000" w:rsidRPr="00000000" w14:paraId="00000068">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Arquitectura</w:t>
      </w:r>
    </w:p>
    <w:p w:rsidR="00000000" w:rsidDel="00000000" w:rsidP="00000000" w:rsidRDefault="00000000" w:rsidRPr="00000000" w14:paraId="00000069">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Mockups de Interfaz</w:t>
      </w:r>
    </w:p>
    <w:p w:rsidR="00000000" w:rsidDel="00000000" w:rsidP="00000000" w:rsidRDefault="00000000" w:rsidRPr="00000000" w14:paraId="0000006A">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Diagramas de Actividad UML</w:t>
      </w:r>
    </w:p>
    <w:p w:rsidR="00000000" w:rsidDel="00000000" w:rsidP="00000000" w:rsidRDefault="00000000" w:rsidRPr="00000000" w14:paraId="0000006B">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Entidad-Relación</w:t>
      </w:r>
    </w:p>
    <w:p w:rsidR="00000000" w:rsidDel="00000000" w:rsidP="00000000" w:rsidRDefault="00000000" w:rsidRPr="00000000" w14:paraId="0000006C">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Relacional Normalizado</w:t>
      </w:r>
    </w:p>
    <w:p w:rsidR="00000000" w:rsidDel="00000000" w:rsidP="00000000" w:rsidRDefault="00000000" w:rsidRPr="00000000" w14:paraId="0000006D">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Diccionario de Datos</w:t>
      </w:r>
    </w:p>
    <w:p w:rsidR="00000000" w:rsidDel="00000000" w:rsidP="00000000" w:rsidRDefault="00000000" w:rsidRPr="00000000" w14:paraId="0000006E">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Pruebas de Base de Datos</w:t>
      </w:r>
    </w:p>
    <w:p w:rsidR="00000000" w:rsidDel="00000000" w:rsidP="00000000" w:rsidRDefault="00000000" w:rsidRPr="00000000" w14:paraId="0000006F">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Calidad</w:t>
      </w:r>
    </w:p>
    <w:p w:rsidR="00000000" w:rsidDel="00000000" w:rsidP="00000000" w:rsidRDefault="00000000" w:rsidRPr="00000000" w14:paraId="00000070">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Riesgos</w:t>
      </w:r>
    </w:p>
    <w:p w:rsidR="00000000" w:rsidDel="00000000" w:rsidP="00000000" w:rsidRDefault="00000000" w:rsidRPr="00000000" w14:paraId="00000071">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Comunicación</w:t>
      </w:r>
    </w:p>
    <w:p w:rsidR="00000000" w:rsidDel="00000000" w:rsidP="00000000" w:rsidRDefault="00000000" w:rsidRPr="00000000" w14:paraId="00000072">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Adquisiciones</w:t>
      </w:r>
    </w:p>
    <w:p w:rsidR="00000000" w:rsidDel="00000000" w:rsidP="00000000" w:rsidRDefault="00000000" w:rsidRPr="00000000" w14:paraId="00000073">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EDT Detallada</w:t>
      </w:r>
    </w:p>
    <w:p w:rsidR="00000000" w:rsidDel="00000000" w:rsidP="00000000" w:rsidRDefault="00000000" w:rsidRPr="00000000" w14:paraId="00000074">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Costos</w:t>
      </w:r>
    </w:p>
    <w:p w:rsidR="00000000" w:rsidDel="00000000" w:rsidP="00000000" w:rsidRDefault="00000000" w:rsidRPr="00000000" w14:paraId="00000075">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Ambiente de Desarrollo</w:t>
      </w:r>
    </w:p>
    <w:p w:rsidR="00000000" w:rsidDel="00000000" w:rsidP="00000000" w:rsidRDefault="00000000" w:rsidRPr="00000000" w14:paraId="00000076">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y Scripts de Creación</w:t>
      </w:r>
    </w:p>
    <w:p w:rsidR="00000000" w:rsidDel="00000000" w:rsidP="00000000" w:rsidRDefault="00000000" w:rsidRPr="00000000" w14:paraId="00000077">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Minutas de Control</w:t>
      </w:r>
    </w:p>
    <w:p w:rsidR="00000000" w:rsidDel="00000000" w:rsidP="00000000" w:rsidRDefault="00000000" w:rsidRPr="00000000" w14:paraId="00000078">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Seguimiento del Proyecto</w:t>
      </w:r>
    </w:p>
    <w:p w:rsidR="00000000" w:rsidDel="00000000" w:rsidP="00000000" w:rsidRDefault="00000000" w:rsidRPr="00000000" w14:paraId="00000079">
      <w:pPr>
        <w:numPr>
          <w:ilvl w:val="0"/>
          <w:numId w:val="2"/>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Alcances</w:t>
      </w:r>
    </w:p>
    <w:p w:rsidR="00000000" w:rsidDel="00000000" w:rsidP="00000000" w:rsidRDefault="00000000" w:rsidRPr="00000000" w14:paraId="0000007A">
      <w:pPr>
        <w:numPr>
          <w:ilvl w:val="0"/>
          <w:numId w:val="2"/>
        </w:numPr>
        <w:spacing w:after="24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Gestión de Cambios</w:t>
      </w:r>
    </w:p>
    <w:p w:rsidR="00000000" w:rsidDel="00000000" w:rsidP="00000000" w:rsidRDefault="00000000" w:rsidRPr="00000000" w14:paraId="0000007B">
      <w:pPr>
        <w:spacing w:after="240" w:before="240" w:line="360" w:lineRule="auto"/>
        <w:ind w:left="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Aceptado </w:t>
      </w:r>
    </w:p>
    <w:p w:rsidR="00000000" w:rsidDel="00000000" w:rsidP="00000000" w:rsidRDefault="00000000" w:rsidRPr="00000000" w14:paraId="0000007C">
      <w:pPr>
        <w:numPr>
          <w:ilvl w:val="0"/>
          <w:numId w:val="5"/>
        </w:numPr>
        <w:spacing w:after="240" w:before="24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Avance del Sistema ServiGO</w:t>
      </w:r>
    </w:p>
    <w:p w:rsidR="00000000" w:rsidDel="00000000" w:rsidP="00000000" w:rsidRDefault="00000000" w:rsidRPr="00000000" w14:paraId="0000007D">
      <w:pPr>
        <w:spacing w:after="240" w:before="240" w:line="360" w:lineRule="auto"/>
        <w:ind w:left="72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ind w:left="72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vki89ut4dds7" w:id="6"/>
      <w:bookmarkEnd w:id="6"/>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nxpowi6vajxp" w:id="7"/>
      <w:bookmarkEnd w:id="7"/>
      <w:r w:rsidDel="00000000" w:rsidR="00000000" w:rsidRPr="00000000">
        <w:rPr>
          <w:rFonts w:ascii="Arial" w:cs="Arial" w:eastAsia="Arial" w:hAnsi="Arial"/>
          <w:b w:val="1"/>
          <w:bCs w:val="1"/>
          <w:color w:val="000000"/>
          <w:rtl w:val="0"/>
        </w:rPr>
        <w:t xml:space="preserve">Hallazgos y Acciones Correctivas</w:t>
      </w:r>
    </w:p>
    <w:p w:rsidR="00000000" w:rsidDel="00000000" w:rsidP="00000000" w:rsidRDefault="00000000" w:rsidRPr="00000000" w14:paraId="00000083">
      <w:pPr>
        <w:spacing w:after="240" w:before="240" w:line="36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la auditoría técnica se identificaron las siguientes recomendaciones:</w:t>
      </w:r>
    </w:p>
    <w:p w:rsidR="00000000" w:rsidDel="00000000" w:rsidP="00000000" w:rsidRDefault="00000000" w:rsidRPr="00000000" w14:paraId="00000084">
      <w:pPr>
        <w:numPr>
          <w:ilvl w:val="0"/>
          <w:numId w:val="1"/>
        </w:numPr>
        <w:spacing w:after="0" w:afterAutospacing="0" w:before="24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Priorizar la implementación definitiva del módulo de validación biométrica mediante reconocimiento facial.</w:t>
      </w:r>
    </w:p>
    <w:p w:rsidR="00000000" w:rsidDel="00000000" w:rsidP="00000000" w:rsidRDefault="00000000" w:rsidRPr="00000000" w14:paraId="00000085">
      <w:pPr>
        <w:numPr>
          <w:ilvl w:val="0"/>
          <w:numId w:val="1"/>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Fortalecer el proceso de validación UI/UX para asegurar la correcta adaptación a dispositivos móviles.</w:t>
      </w:r>
    </w:p>
    <w:p w:rsidR="00000000" w:rsidDel="00000000" w:rsidP="00000000" w:rsidRDefault="00000000" w:rsidRPr="00000000" w14:paraId="00000086">
      <w:pPr>
        <w:numPr>
          <w:ilvl w:val="0"/>
          <w:numId w:val="1"/>
        </w:numPr>
        <w:spacing w:after="0" w:afterAutospacing="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Optimizar consultas geográficas relacionadas con la búsqueda de prestadores por proximidad.</w:t>
      </w:r>
    </w:p>
    <w:p w:rsidR="00000000" w:rsidDel="00000000" w:rsidP="00000000" w:rsidRDefault="00000000" w:rsidRPr="00000000" w14:paraId="00000087">
      <w:pPr>
        <w:numPr>
          <w:ilvl w:val="0"/>
          <w:numId w:val="1"/>
        </w:numPr>
        <w:spacing w:after="240" w:before="0" w:beforeAutospacing="0" w:line="36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Mejorar la planificación interna para aumentar la velocidad de desarrollo y reducir la dependencia de entregas en fechas límite.</w:t>
      </w:r>
    </w:p>
    <w:p w:rsidR="00000000" w:rsidDel="00000000" w:rsidP="00000000" w:rsidRDefault="00000000" w:rsidRPr="00000000" w14:paraId="00000088">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tz1iss7h7ii" w:id="8"/>
      <w:bookmarkEnd w:id="8"/>
      <w:r w:rsidDel="00000000" w:rsidR="00000000" w:rsidRPr="00000000">
        <w:rPr>
          <w:rFonts w:ascii="Arial" w:cs="Arial" w:eastAsia="Arial" w:hAnsi="Arial"/>
          <w:b w:val="1"/>
          <w:bCs w:val="1"/>
          <w:color w:val="000000"/>
          <w:rtl w:val="0"/>
        </w:rPr>
        <w:t xml:space="preserve">Aceptación de Alcance</w:t>
      </w:r>
    </w:p>
    <w:p w:rsidR="00000000" w:rsidDel="00000000" w:rsidP="00000000" w:rsidRDefault="00000000" w:rsidRPr="00000000" w14:paraId="00000089">
      <w:pPr>
        <w:spacing w:after="240" w:before="240" w:line="36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Todos los documentos auditados fueron aceptados por las partes interesadas sin solicitudes de modificación respecto al alcance inicialmente acordado. Se deja constancia de que el proyecto continúa en fase de desarrollo, manteniendo conformidad respecto a los entregables comprometidos hasta la fecha de la auditoría.</w:t>
      </w:r>
    </w:p>
    <w:p w:rsidR="00000000" w:rsidDel="00000000" w:rsidP="00000000" w:rsidRDefault="00000000" w:rsidRPr="00000000" w14:paraId="0000008A">
      <w:pPr>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Aceptación del Cliente</w:t>
      </w:r>
      <w:r w:rsidDel="00000000" w:rsidR="00000000" w:rsidRPr="00000000">
        <w:rPr>
          <w:rtl w:val="0"/>
        </w:rPr>
      </w:r>
    </w:p>
    <w:p w:rsidR="00000000" w:rsidDel="00000000" w:rsidP="00000000" w:rsidRDefault="00000000" w:rsidRPr="00000000" w14:paraId="0000008B">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Aprobado por el Cliente del Proyecto:</w:t>
      </w:r>
    </w:p>
    <w:p w:rsidR="00000000" w:rsidDel="00000000" w:rsidP="00000000" w:rsidRDefault="00000000" w:rsidRPr="00000000" w14:paraId="0000008C">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Alejandro Martinez                    Fecha: 20/10/2023</w:t>
      </w:r>
    </w:p>
    <w:p w:rsidR="00000000" w:rsidDel="00000000" w:rsidP="00000000" w:rsidRDefault="00000000" w:rsidRPr="00000000" w14:paraId="0000008E">
      <w:pPr>
        <w:ind w:firstLine="360"/>
        <w:rPr>
          <w:rFonts w:ascii="Arial" w:cs="Arial" w:eastAsia="Arial" w:hAnsi="Arial"/>
          <w:sz w:val="24"/>
          <w:szCs w:val="24"/>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8F">
      <w:pPr>
        <w:ind w:firstLine="360"/>
        <w:rPr/>
      </w:pPr>
      <w:r w:rsidDel="00000000" w:rsidR="00000000" w:rsidRPr="00000000">
        <w:rPr/>
        <w:drawing>
          <wp:inline distB="0" distT="0" distL="0" distR="0">
            <wp:extent cx="2457450" cy="628650"/>
            <wp:effectExtent b="0" l="0" r="0" t="0"/>
            <wp:docPr descr="firma_de_michael_jackson_png_by_nicole1niikiitha-d4mdyqv" id="4" name="image3.png"/>
            <a:graphic>
              <a:graphicData uri="http://schemas.openxmlformats.org/drawingml/2006/picture">
                <pic:pic>
                  <pic:nvPicPr>
                    <pic:cNvPr descr="firma_de_michael_jackson_png_by_nicole1niikiitha-d4mdyqv" id="0" name="image3.png"/>
                    <pic:cNvPicPr preferRelativeResize="0"/>
                  </pic:nvPicPr>
                  <pic:blipFill>
                    <a:blip r:embed="rId12"/>
                    <a:srcRect b="0" l="0" r="0" t="0"/>
                    <a:stretch>
                      <a:fillRect/>
                    </a:stretch>
                  </pic:blipFill>
                  <pic:spPr>
                    <a:xfrm>
                      <a:off x="0" y="0"/>
                      <a:ext cx="24574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2"/>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91">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92">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93">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94">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95">
            <w:pPr>
              <w:ind w:firstLine="360"/>
              <w:rPr/>
            </w:pPr>
            <w:r w:rsidDel="00000000" w:rsidR="00000000" w:rsidRPr="00000000">
              <w:rPr>
                <w:rtl w:val="0"/>
              </w:rPr>
              <w:t xml:space="preserve">xxxxxxx</w:t>
            </w:r>
          </w:p>
        </w:tc>
        <w:tc>
          <w:tcPr/>
          <w:p w:rsidR="00000000" w:rsidDel="00000000" w:rsidP="00000000" w:rsidRDefault="00000000" w:rsidRPr="00000000" w14:paraId="00000096">
            <w:pPr>
              <w:ind w:firstLine="360"/>
              <w:rPr/>
            </w:pPr>
            <w:r w:rsidDel="00000000" w:rsidR="00000000" w:rsidRPr="00000000">
              <w:rPr>
                <w:rtl w:val="0"/>
              </w:rPr>
              <w:t xml:space="preserve">Creación</w:t>
            </w:r>
          </w:p>
        </w:tc>
      </w:tr>
      <w:tr>
        <w:trPr>
          <w:cantSplit w:val="0"/>
          <w:tblHeader w:val="0"/>
        </w:trPr>
        <w:tc>
          <w:tcPr/>
          <w:p w:rsidR="00000000" w:rsidDel="00000000" w:rsidP="00000000" w:rsidRDefault="00000000" w:rsidRPr="00000000" w14:paraId="00000097">
            <w:pPr>
              <w:ind w:firstLine="360"/>
              <w:rPr/>
            </w:pPr>
            <w:r w:rsidDel="00000000" w:rsidR="00000000" w:rsidRPr="00000000">
              <w:rPr>
                <w:rtl w:val="0"/>
              </w:rPr>
            </w:r>
          </w:p>
        </w:tc>
        <w:tc>
          <w:tcPr/>
          <w:p w:rsidR="00000000" w:rsidDel="00000000" w:rsidP="00000000" w:rsidRDefault="00000000" w:rsidRPr="00000000" w14:paraId="00000098">
            <w:pPr>
              <w:ind w:firstLine="360"/>
              <w:rPr/>
            </w:pPr>
            <w:r w:rsidDel="00000000" w:rsidR="00000000" w:rsidRPr="00000000">
              <w:rPr>
                <w:rtl w:val="0"/>
              </w:rPr>
            </w:r>
          </w:p>
        </w:tc>
        <w:tc>
          <w:tcPr/>
          <w:p w:rsidR="00000000" w:rsidDel="00000000" w:rsidP="00000000" w:rsidRDefault="00000000" w:rsidRPr="00000000" w14:paraId="00000099">
            <w:pPr>
              <w:ind w:firstLine="360"/>
              <w:rPr/>
            </w:pPr>
            <w:r w:rsidDel="00000000" w:rsidR="00000000" w:rsidRPr="00000000">
              <w:rPr>
                <w:rtl w:val="0"/>
              </w:rPr>
            </w:r>
          </w:p>
        </w:tc>
      </w:tr>
    </w:tbl>
    <w:p w:rsidR="00000000" w:rsidDel="00000000" w:rsidP="00000000" w:rsidRDefault="00000000" w:rsidRPr="00000000" w14:paraId="0000009A">
      <w:pPr>
        <w:ind w:firstLine="360"/>
        <w:rPr/>
      </w:pPr>
      <w:r w:rsidDel="00000000" w:rsidR="00000000" w:rsidRPr="00000000">
        <w:rPr>
          <w:rtl w:val="0"/>
        </w:rPr>
      </w:r>
    </w:p>
    <w:p w:rsidR="00000000" w:rsidDel="00000000" w:rsidP="00000000" w:rsidRDefault="00000000" w:rsidRPr="00000000" w14:paraId="0000009B">
      <w:pPr>
        <w:ind w:firstLine="36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oIuhAlvwol4V90udTRhd0wwUA==">CgMxLjAyDmgudmVzankzaTh2YjVrMg5oLmdncmpzcTdrdGVjODIOaC51YzY0dTF0ZWU2YnkyDmguMjg1anh2NTcwZWs0Mg5oLnZiY29xaWQ0Y2E3NzIOaC5pYzJydHVnMXdmYWoyDmgudmtpODl1dDRkZHM3Mg5oLm54cG93aTZ2YWp4cDINaC50ejFpc3M3aDdpaTgAciExMHFPMTdzRDc0VXExNFBoR2dzOE5IQ3d3Tm1SdnBSa2g=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