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5520"/>
        <w:tblGridChange w:id="0">
          <w:tblGrid>
            <w:gridCol w:w="3345"/>
            <w:gridCol w:w="5520"/>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Duoc UC - Escuela de Informática y Telecomunicaciones</w:t>
            </w: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Patrocinador (Sponsor)</w:t>
            </w:r>
            <w:r w:rsidDel="00000000" w:rsidR="00000000" w:rsidRPr="00000000">
              <w:rPr>
                <w:rFonts w:ascii="Arial" w:cs="Arial" w:eastAsia="Arial" w:hAnsi="Arial"/>
                <w:sz w:val="24"/>
                <w:szCs w:val="24"/>
                <w:rtl w:val="0"/>
              </w:rPr>
              <w:t xml:space="preserve"> </w:t>
            </w:r>
            <w:r w:rsidDel="00000000" w:rsidR="00000000" w:rsidRPr="00000000">
              <w:rPr>
                <w:rtl w:val="0"/>
              </w:rPr>
            </w:r>
          </w:p>
        </w:tc>
        <w:tc>
          <w:tcPr>
            <w:vAlign w:val="top"/>
          </w:tcPr>
          <w:p w:rsidR="00000000" w:rsidDel="00000000" w:rsidP="00000000" w:rsidRDefault="00000000" w:rsidRPr="00000000" w14:paraId="0000000A">
            <w:pPr>
              <w:spacing w:after="0" w:line="240" w:lineRule="auto"/>
              <w:rPr>
                <w:rFonts w:ascii="Arial" w:cs="Arial" w:eastAsia="Arial" w:hAnsi="Arial"/>
                <w:color w:val="303030"/>
                <w:sz w:val="24"/>
                <w:szCs w:val="24"/>
                <w:highlight w:val="white"/>
              </w:rPr>
            </w:pPr>
            <w:r w:rsidDel="00000000" w:rsidR="00000000" w:rsidRPr="00000000">
              <w:rPr>
                <w:rFonts w:ascii="Arial" w:cs="Arial" w:eastAsia="Arial" w:hAnsi="Arial"/>
                <w:color w:val="303030"/>
                <w:sz w:val="24"/>
                <w:szCs w:val="24"/>
                <w:highlight w:val="white"/>
                <w:rtl w:val="0"/>
              </w:rPr>
              <w:t xml:space="preserve">Ilustre Municipalidad de Puente Alto </w:t>
            </w:r>
          </w:p>
        </w:tc>
      </w:tr>
      <w:tr>
        <w:trPr>
          <w:cantSplit w:val="0"/>
          <w:tblHeader w:val="0"/>
        </w:trPr>
        <w:tc>
          <w:tcPr>
            <w:vAlign w:val="top"/>
          </w:tcPr>
          <w:p w:rsidR="00000000" w:rsidDel="00000000" w:rsidP="00000000" w:rsidRDefault="00000000" w:rsidRPr="00000000" w14:paraId="0000000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Portal de servicio </w:t>
            </w:r>
            <w:r w:rsidDel="00000000" w:rsidR="00000000" w:rsidRPr="00000000">
              <w:rPr>
                <w:rFonts w:ascii="Arial" w:cs="Arial" w:eastAsia="Arial" w:hAnsi="Arial"/>
                <w:b w:val="1"/>
                <w:bCs w:val="1"/>
                <w:color w:val="303030"/>
                <w:sz w:val="24"/>
                <w:szCs w:val="24"/>
                <w:highlight w:val="white"/>
                <w:rtl w:val="0"/>
              </w:rPr>
              <w:t xml:space="preserve">ServiGo</w:t>
            </w:r>
            <w:r w:rsidDel="00000000" w:rsidR="00000000" w:rsidRPr="00000000">
              <w:rPr>
                <w:rFonts w:ascii="Arial" w:cs="Arial" w:eastAsia="Arial" w:hAnsi="Arial"/>
                <w:sz w:val="24"/>
                <w:szCs w:val="24"/>
                <w:rtl w:val="0"/>
              </w:rPr>
              <w:t xml:space="preserve"> </w:t>
            </w:r>
            <w:r w:rsidDel="00000000" w:rsidR="00000000" w:rsidRPr="00000000">
              <w:rPr>
                <w:rtl w:val="0"/>
              </w:rPr>
            </w:r>
          </w:p>
        </w:tc>
      </w:tr>
    </w:tbl>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Videollamada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30/05/2026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303030"/>
                <w:sz w:val="24"/>
                <w:szCs w:val="24"/>
                <w:highlight w:val="white"/>
                <w:rtl w:val="0"/>
              </w:rPr>
              <w:t xml:space="preserve">Sprint 2 / Fase 3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7">
            <w:pPr>
              <w:shd w:fill="ffffff" w:val="clear"/>
              <w:spacing w:after="240" w:before="240" w:line="240" w:lineRule="auto"/>
              <w:rPr>
                <w:rFonts w:ascii="Arial" w:cs="Arial" w:eastAsia="Arial" w:hAnsi="Arial"/>
                <w:color w:val="303030"/>
                <w:sz w:val="24"/>
                <w:szCs w:val="24"/>
              </w:rPr>
            </w:pPr>
            <w:r w:rsidDel="00000000" w:rsidR="00000000" w:rsidRPr="00000000">
              <w:rPr>
                <w:rFonts w:ascii="Arial" w:cs="Arial" w:eastAsia="Arial" w:hAnsi="Arial"/>
                <w:b w:val="1"/>
                <w:bCs w:val="1"/>
                <w:color w:val="303030"/>
                <w:sz w:val="24"/>
                <w:szCs w:val="24"/>
                <w:rtl w:val="0"/>
              </w:rPr>
              <w:t xml:space="preserve">Daniel Abarzúa:</w:t>
            </w:r>
            <w:r w:rsidDel="00000000" w:rsidR="00000000" w:rsidRPr="00000000">
              <w:rPr>
                <w:rFonts w:ascii="Arial" w:cs="Arial" w:eastAsia="Arial" w:hAnsi="Arial"/>
                <w:color w:val="303030"/>
                <w:sz w:val="24"/>
                <w:szCs w:val="24"/>
                <w:rtl w:val="0"/>
              </w:rPr>
              <w:t xml:space="preserve"> Product Owner &amp; Scrum Master.</w:t>
            </w:r>
          </w:p>
          <w:p w:rsidR="00000000" w:rsidDel="00000000" w:rsidP="00000000" w:rsidRDefault="00000000" w:rsidRPr="00000000" w14:paraId="00000018">
            <w:pPr>
              <w:shd w:fill="ffffff" w:val="clear"/>
              <w:spacing w:after="240" w:before="240" w:line="240" w:lineRule="auto"/>
              <w:rPr>
                <w:rFonts w:ascii="Arial" w:cs="Arial" w:eastAsia="Arial" w:hAnsi="Arial"/>
                <w:color w:val="303030"/>
                <w:sz w:val="24"/>
                <w:szCs w:val="24"/>
              </w:rPr>
            </w:pPr>
            <w:r w:rsidDel="00000000" w:rsidR="00000000" w:rsidRPr="00000000">
              <w:rPr>
                <w:rFonts w:ascii="Arial" w:cs="Arial" w:eastAsia="Arial" w:hAnsi="Arial"/>
                <w:b w:val="1"/>
                <w:bCs w:val="1"/>
                <w:color w:val="303030"/>
                <w:sz w:val="24"/>
                <w:szCs w:val="24"/>
                <w:rtl w:val="0"/>
              </w:rPr>
              <w:t xml:space="preserve">Nicole Chávez:</w:t>
            </w:r>
            <w:r w:rsidDel="00000000" w:rsidR="00000000" w:rsidRPr="00000000">
              <w:rPr>
                <w:rFonts w:ascii="Arial" w:cs="Arial" w:eastAsia="Arial" w:hAnsi="Arial"/>
                <w:color w:val="303030"/>
                <w:sz w:val="24"/>
                <w:szCs w:val="24"/>
                <w:rtl w:val="0"/>
              </w:rPr>
              <w:t xml:space="preserve"> QA &amp; Documentación.</w:t>
            </w:r>
          </w:p>
          <w:p w:rsidR="00000000" w:rsidDel="00000000" w:rsidP="00000000" w:rsidRDefault="00000000" w:rsidRPr="00000000" w14:paraId="00000019">
            <w:pPr>
              <w:shd w:fill="ffffff" w:val="clear"/>
              <w:spacing w:after="240" w:before="240" w:line="240" w:lineRule="auto"/>
              <w:rPr>
                <w:rFonts w:ascii="Arial" w:cs="Arial" w:eastAsia="Arial" w:hAnsi="Arial"/>
                <w:color w:val="303030"/>
                <w:sz w:val="24"/>
                <w:szCs w:val="24"/>
              </w:rPr>
            </w:pPr>
            <w:r w:rsidDel="00000000" w:rsidR="00000000" w:rsidRPr="00000000">
              <w:rPr>
                <w:rFonts w:ascii="Arial" w:cs="Arial" w:eastAsia="Arial" w:hAnsi="Arial"/>
                <w:b w:val="1"/>
                <w:bCs w:val="1"/>
                <w:color w:val="303030"/>
                <w:sz w:val="24"/>
                <w:szCs w:val="24"/>
                <w:rtl w:val="0"/>
              </w:rPr>
              <w:t xml:space="preserve">Catalina Palma:</w:t>
            </w:r>
            <w:r w:rsidDel="00000000" w:rsidR="00000000" w:rsidRPr="00000000">
              <w:rPr>
                <w:rFonts w:ascii="Arial" w:cs="Arial" w:eastAsia="Arial" w:hAnsi="Arial"/>
                <w:color w:val="303030"/>
                <w:sz w:val="24"/>
                <w:szCs w:val="24"/>
                <w:rtl w:val="0"/>
              </w:rPr>
              <w:t xml:space="preserve"> Backend Developer.</w:t>
            </w:r>
          </w:p>
          <w:p w:rsidR="00000000" w:rsidDel="00000000" w:rsidP="00000000" w:rsidRDefault="00000000" w:rsidRPr="00000000" w14:paraId="0000001A">
            <w:pPr>
              <w:shd w:fill="ffffff" w:val="clear"/>
              <w:spacing w:after="240" w:before="240" w:line="240" w:lineRule="auto"/>
              <w:rPr>
                <w:rFonts w:ascii="Arial" w:cs="Arial" w:eastAsia="Arial" w:hAnsi="Arial"/>
                <w:color w:val="000000"/>
                <w:sz w:val="24"/>
                <w:szCs w:val="24"/>
                <w:vertAlign w:val="baseline"/>
              </w:rPr>
            </w:pPr>
            <w:r w:rsidDel="00000000" w:rsidR="00000000" w:rsidRPr="00000000">
              <w:rPr>
                <w:rFonts w:ascii="Arial" w:cs="Arial" w:eastAsia="Arial" w:hAnsi="Arial"/>
                <w:b w:val="1"/>
                <w:bCs w:val="1"/>
                <w:color w:val="303030"/>
                <w:sz w:val="24"/>
                <w:szCs w:val="24"/>
                <w:rtl w:val="0"/>
              </w:rPr>
              <w:t xml:space="preserve">Sebastián Riquelme:</w:t>
            </w:r>
            <w:r w:rsidDel="00000000" w:rsidR="00000000" w:rsidRPr="00000000">
              <w:rPr>
                <w:rFonts w:ascii="Arial" w:cs="Arial" w:eastAsia="Arial" w:hAnsi="Arial"/>
                <w:color w:val="303030"/>
                <w:sz w:val="24"/>
                <w:szCs w:val="24"/>
                <w:rtl w:val="0"/>
              </w:rPr>
              <w:t xml:space="preserve"> Frontend Developer</w:t>
            </w: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Daniel Abarzúa</w:t>
              <w:br w:type="textWrapping"/>
              <w:t xml:space="preserve">Nicole Chávez</w:t>
              <w:br w:type="textWrapping"/>
              <w:t xml:space="preserve">Catalina Palma</w:t>
              <w:br w:type="textWrapping"/>
              <w:t xml:space="preserve">Sebastián Riquelme</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Integración exitosa del frontend con el backend para los módulos de clientes, prestadores y administradores.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Implementación completa del flujo de agendamiento de citas, incluyendo confirmación, rechazo y cancelación.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Configuración y funcionamiento del sistema de notificaciones por correo electrónico (SMTP) y campanita en tiempo real.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Despliegue exitoso del backend en Railway con base de datos MySQL cloud operativa.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Almacenamiento de imágenes y certificados en Cloudinary funcionando correctamente.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Panel de administración integrado con funcionalidades de gestión de usuarios, reportes, auditoría y validación de certificados.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Panel de prestadores integrado con control de servicios, agenda y solicitudes.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Implementación de autenticación segura con JWT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Cumplimiento general del Product Backlog en los sprints planificados.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Buena comunicación y coordinación entre los integrantes del equipo durante las fases del sprint.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El módulo de reconocimiento facial no pudo completarse dentro del sprint; la integración con la API biométrica permaneció en estado “En proceso”.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La visualización dinámica de ubicación del cliente mediante geolocalización avanzada no quedó finalizada.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Algunas vistas del sistema presentan inconsistencias de diseño en dispositivos móviles (responsividad pendiente de optimización).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El Sprint Backlog no fue actualizado en tiempo real durante el desarrollo, lo que dificultó el seguimiento preciso del avance diario.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Faltaron pruebas de integración más formales; las pruebas se realizaron principalmente de forma manual y sin documentación estructurada.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La distribución de tareas no siempre fue equilibrada, generando carga desigual entre los integrantes en ciertos días del sprint.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Algunos commits no reflejan claramente la funcionalidad implementada, dificultando la trazabilidad del trabajo.</w:t>
            </w:r>
          </w:p>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La revisión final de la documentación no se realizó con la cantidad de tiempo necesaria.</w:t>
            </w:r>
          </w:p>
          <w:p w:rsidR="00000000" w:rsidDel="00000000" w:rsidP="00000000" w:rsidRDefault="00000000" w:rsidRPr="00000000" w14:paraId="0000005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Es necesario preparar más la presentación, haciendo énfasis en la distribución de tiempos y la reducción de lectura de la información representada en las diapositivas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Planificar el módulo de reconocimiento facial como historia priorizada desde el inicio del próximo sprint, asignando tiempo exclusivo para su integración y pruebas.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Completar la funcionalidad de geolocalización dinámica incorporando la visualización en tiempo real de la ubicación del cliente para el prestador.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Realizar pruebas de responsividad en dispositivos móviles al finalizar cada historia de usuario, no solo al cierre del sprint.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Actualizar el Sprint Backlog diariamente al inicio o cierre de la jornada de trabajo para reflejar el estado real del avance.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Incorporar pruebas de integración documentadas (casos de prueba) para al menos las historias de mayor criticidad en el próximo sprint.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Realizar una distribución de tareas más equilibrada en la planificación del sprint, considerando la disponibilidad y carga de trabajo de cada integrante.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Establecer una convención de nombres para commits que incluya el ID de la historia de usuario (ej: SG-C004: implementar flujo agendamiento).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Documentar las decisiones técnicas relevantes tomadas durante el sprint para facilitar el onboarding y la continuidad del proyecto.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7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71">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XHLMaJsJiEh5kDarfjITKIJdKQ==">CgMxLjA4AHIhMWRuajU0Y1p2Wkx3NTg3V0lyaUFwV01UbHI5SFo5Q0ZY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