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1C1E" w14:textId="7C64477E" w:rsidR="00C4728B" w:rsidRDefault="00C4728B" w:rsidP="00204ECF">
      <w:pPr>
        <w:pStyle w:val="Ttulo1"/>
        <w:jc w:val="center"/>
        <w:rPr>
          <w:rFonts w:ascii="Times New Roman" w:eastAsia="Times New Roman" w:hAnsi="Times New Roman" w:cs="Times New Roman"/>
          <w:sz w:val="22"/>
          <w:szCs w:val="22"/>
          <w:lang w:eastAsia="es-ES"/>
        </w:rPr>
      </w:pPr>
      <w:r w:rsidRPr="00204ECF">
        <w:rPr>
          <w:rFonts w:ascii="Times New Roman" w:eastAsia="Times New Roman" w:hAnsi="Times New Roman" w:cs="Times New Roman"/>
          <w:sz w:val="120"/>
          <w:szCs w:val="120"/>
          <w:lang w:eastAsia="es-ES"/>
        </w:rPr>
        <w:t>Σxos</w:t>
      </w:r>
    </w:p>
    <w:p w14:paraId="2E17B67E" w14:textId="77777777" w:rsidR="008A7AF6" w:rsidRPr="008A7AF6" w:rsidRDefault="008A7AF6" w:rsidP="008A7AF6">
      <w:pPr>
        <w:rPr>
          <w:lang w:eastAsia="es-ES"/>
        </w:rPr>
      </w:pPr>
    </w:p>
    <w:p w14:paraId="6AE37897" w14:textId="77777777" w:rsidR="008A7AF6" w:rsidRPr="00C4728B" w:rsidRDefault="008A7AF6" w:rsidP="00C4728B">
      <w:pPr>
        <w:spacing w:after="0" w:line="240" w:lineRule="auto"/>
        <w:rPr>
          <w:rFonts w:ascii="Times New Roman" w:eastAsia="Times New Roman" w:hAnsi="Times New Roman" w:cs="Times New Roman"/>
          <w:sz w:val="24"/>
          <w:szCs w:val="24"/>
          <w:lang w:eastAsia="es-ES"/>
        </w:rPr>
      </w:pPr>
    </w:p>
    <w:p w14:paraId="533558A5" w14:textId="22B377A2" w:rsidR="00C4728B" w:rsidRPr="00C4728B" w:rsidRDefault="00C4728B" w:rsidP="00C4728B">
      <w:pPr>
        <w:numPr>
          <w:ilvl w:val="0"/>
          <w:numId w:val="4"/>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Presentación del producto:</w:t>
      </w:r>
    </w:p>
    <w:p w14:paraId="4096A57B"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6E573CF8" w14:textId="1BAF70AF"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Σxos busca conectar los dispositivos electrónicos de la casa entre sí para crear un hogar inteligente controlado a partir de una única aplicación propia disponible para smartphones.</w:t>
      </w:r>
    </w:p>
    <w:p w14:paraId="23CAD568"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3769AC0E" w14:textId="5D2F7B92"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Así, la compatibilidad con cualquier asistente virtual (Alexa, Google Home, etc.) ofrecerá una mayor accesibilidad a todas las funciones de nuestros dispositivos inteligentes que se encuentren en tu hogar, permitiendo una mayor productividad y comodidad en el día a día.</w:t>
      </w:r>
    </w:p>
    <w:p w14:paraId="6BFA748B" w14:textId="1F5DE2A6" w:rsidR="00C4728B" w:rsidRPr="00C4728B" w:rsidRDefault="00C4728B" w:rsidP="00C4728B">
      <w:pPr>
        <w:spacing w:after="0" w:line="240" w:lineRule="auto"/>
        <w:rPr>
          <w:rFonts w:ascii="Bahnschrift" w:eastAsia="Times New Roman" w:hAnsi="Bahnschrift" w:cs="Times New Roman"/>
          <w:sz w:val="24"/>
          <w:szCs w:val="24"/>
          <w:lang w:eastAsia="es-ES"/>
        </w:rPr>
      </w:pPr>
    </w:p>
    <w:p w14:paraId="0255E213"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Ofertaremos, en primera instancia, una serie reducida de productos para el hogar con una aplicación para dispositivos móviles.</w:t>
      </w:r>
    </w:p>
    <w:p w14:paraId="33CEA3D5" w14:textId="2065A067" w:rsidR="00C4728B" w:rsidRPr="00C4728B" w:rsidRDefault="00C4728B" w:rsidP="00C4728B">
      <w:pPr>
        <w:spacing w:after="0" w:line="240" w:lineRule="auto"/>
        <w:rPr>
          <w:rFonts w:ascii="Bahnschrift" w:eastAsia="Times New Roman" w:hAnsi="Bahnschrift" w:cs="Times New Roman"/>
          <w:sz w:val="24"/>
          <w:szCs w:val="24"/>
          <w:lang w:eastAsia="es-ES"/>
        </w:rPr>
      </w:pPr>
    </w:p>
    <w:p w14:paraId="196FED50" w14:textId="79AE835B" w:rsidR="00C4728B" w:rsidRPr="00C4728B" w:rsidRDefault="00C4728B" w:rsidP="00C4728B">
      <w:pPr>
        <w:numPr>
          <w:ilvl w:val="0"/>
          <w:numId w:val="5"/>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Una nevera inteligente con conexión a internet que compruebe la cantidad de comida y que te avise de cuando exista escasez de esta; ofrecerá también la posibilidad de cambiar con un solo click la temperatura de la nevera o alternar entre modos de ahorro energético. </w:t>
      </w:r>
    </w:p>
    <w:p w14:paraId="75EFD2C0"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0C7514E7" w14:textId="4FA07332" w:rsidR="00C4728B" w:rsidRPr="00C4728B" w:rsidRDefault="00C4728B" w:rsidP="00C4728B">
      <w:pPr>
        <w:numPr>
          <w:ilvl w:val="0"/>
          <w:numId w:val="6"/>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 colchón que te permita cambiar la temperatura del mismo e incluso variarla dependiendo de la temperatura de la persona que lo esté utilizando. </w:t>
      </w:r>
    </w:p>
    <w:p w14:paraId="02AF8CDB"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23BB641C" w14:textId="4FF7E430" w:rsidR="00C4728B" w:rsidRPr="00C4728B" w:rsidRDefault="00C4728B" w:rsidP="00C4728B">
      <w:pPr>
        <w:numPr>
          <w:ilvl w:val="0"/>
          <w:numId w:val="7"/>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 sistema de bombillas y sensores de movimiento controladas por la aplicación (con la posibilidad de apagarlos o encenderlos) que distingan entre los humanos y las mascotas para que no se enciendan accidentalmente y permitan una mayor comodidad a la hora de moverse por la casa a oscuras.</w:t>
      </w:r>
    </w:p>
    <w:p w14:paraId="66FC42A4" w14:textId="511164A9" w:rsidR="00C4728B" w:rsidRPr="00C4728B" w:rsidRDefault="00C4728B" w:rsidP="00C4728B">
      <w:pPr>
        <w:spacing w:after="0" w:line="240" w:lineRule="auto"/>
        <w:rPr>
          <w:rFonts w:ascii="Bahnschrift" w:eastAsia="Times New Roman" w:hAnsi="Bahnschrift" w:cs="Times New Roman"/>
          <w:sz w:val="24"/>
          <w:szCs w:val="24"/>
          <w:lang w:eastAsia="es-ES"/>
        </w:rPr>
      </w:pPr>
    </w:p>
    <w:p w14:paraId="76956E75"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Por otra parte, la aplicación contará con opciones básicas como:</w:t>
      </w:r>
    </w:p>
    <w:p w14:paraId="5DBB7963"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7C2CA09B" w14:textId="37BE4F99" w:rsidR="00C4728B" w:rsidRPr="00C4728B" w:rsidRDefault="00C4728B" w:rsidP="00C4728B">
      <w:pPr>
        <w:spacing w:after="0" w:line="240" w:lineRule="auto"/>
        <w:ind w:firstLine="720"/>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 Programación del encendido/apagado de las luces.</w:t>
      </w:r>
    </w:p>
    <w:p w14:paraId="571A4BC0" w14:textId="0091B4D6"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ab/>
        <w:t>- Un área de notificaciones y avisos de los distintos dispositivos.</w:t>
      </w:r>
    </w:p>
    <w:p w14:paraId="26D8DEE4" w14:textId="3BEC1464"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ab/>
        <w:t>- Compatibilidad con la novedosa tecnología de comunicaciones de Quinta Generación (5G) lo que nos ayudará a diferenciarnos del resto de nuestros competidores.</w:t>
      </w:r>
    </w:p>
    <w:p w14:paraId="68EB9802"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16BE6BA6" w14:textId="642EFB25" w:rsidR="00B9256C" w:rsidRDefault="00C4728B" w:rsidP="00204ECF">
      <w:pPr>
        <w:spacing w:after="0" w:line="240" w:lineRule="auto"/>
        <w:jc w:val="both"/>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La idea del proyecto surgió</w:t>
      </w:r>
      <w:r w:rsidR="00514113">
        <w:rPr>
          <w:rFonts w:ascii="Bahnschrift" w:eastAsia="Times New Roman" w:hAnsi="Bahnschrift" w:cs="Times New Roman"/>
          <w:color w:val="000000"/>
          <w:lang w:eastAsia="es-ES"/>
        </w:rPr>
        <w:t xml:space="preserve"> </w:t>
      </w:r>
      <w:r w:rsidRPr="00C4728B">
        <w:rPr>
          <w:rFonts w:ascii="Bahnschrift" w:eastAsia="Times New Roman" w:hAnsi="Bahnschrift" w:cs="Times New Roman"/>
          <w:color w:val="000000"/>
          <w:lang w:eastAsia="es-ES"/>
        </w:rPr>
        <w:t>a partir de una mayor influencia de los dispositivos inteligentes en nuestras vidas y de la necesidad de mejorar aquellos ya existentes en el mercado, vislumbrando una gran oportunidad de negocio.</w:t>
      </w:r>
    </w:p>
    <w:p w14:paraId="738831DA" w14:textId="4AED7733" w:rsidR="00204ECF" w:rsidRDefault="00204ECF" w:rsidP="00204ECF">
      <w:pPr>
        <w:spacing w:after="0" w:line="240" w:lineRule="auto"/>
        <w:jc w:val="both"/>
        <w:rPr>
          <w:rFonts w:ascii="Bahnschrift" w:eastAsia="Times New Roman" w:hAnsi="Bahnschrift" w:cs="Times New Roman"/>
          <w:color w:val="000000"/>
          <w:lang w:eastAsia="es-ES"/>
        </w:rPr>
      </w:pPr>
    </w:p>
    <w:p w14:paraId="1302B4E0" w14:textId="5EC0D437" w:rsidR="00204ECF" w:rsidRDefault="00204ECF" w:rsidP="00204ECF">
      <w:pPr>
        <w:spacing w:after="0" w:line="240" w:lineRule="auto"/>
        <w:jc w:val="both"/>
        <w:rPr>
          <w:rFonts w:ascii="Bahnschrift" w:eastAsia="Times New Roman" w:hAnsi="Bahnschrift" w:cs="Times New Roman"/>
          <w:color w:val="000000"/>
          <w:lang w:eastAsia="es-ES"/>
        </w:rPr>
      </w:pPr>
    </w:p>
    <w:p w14:paraId="269A3705" w14:textId="77777777" w:rsidR="008A7AF6" w:rsidRDefault="008A7AF6" w:rsidP="00204ECF">
      <w:pPr>
        <w:spacing w:after="0" w:line="240" w:lineRule="auto"/>
        <w:jc w:val="both"/>
        <w:rPr>
          <w:rFonts w:ascii="Bahnschrift" w:eastAsia="Times New Roman" w:hAnsi="Bahnschrift" w:cs="Times New Roman"/>
          <w:color w:val="000000"/>
          <w:lang w:eastAsia="es-ES"/>
        </w:rPr>
      </w:pPr>
    </w:p>
    <w:p w14:paraId="1073AC3E" w14:textId="77777777" w:rsidR="00204ECF" w:rsidRPr="00204ECF" w:rsidRDefault="00204ECF" w:rsidP="00204ECF">
      <w:pPr>
        <w:spacing w:after="0" w:line="240" w:lineRule="auto"/>
        <w:jc w:val="both"/>
        <w:rPr>
          <w:rFonts w:ascii="Bahnschrift" w:eastAsia="Times New Roman" w:hAnsi="Bahnschrift" w:cs="Times New Roman"/>
          <w:color w:val="000000"/>
          <w:lang w:eastAsia="es-ES"/>
        </w:rPr>
      </w:pPr>
    </w:p>
    <w:p w14:paraId="1DF5CD5D" w14:textId="2179BD3E" w:rsidR="00C4728B" w:rsidRPr="00C4728B" w:rsidRDefault="00C4728B" w:rsidP="00C4728B">
      <w:pPr>
        <w:numPr>
          <w:ilvl w:val="0"/>
          <w:numId w:val="8"/>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lastRenderedPageBreak/>
        <w:t>Descripción y análisis del mercado:</w:t>
      </w:r>
    </w:p>
    <w:p w14:paraId="79D42673"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5AD3F66C" w14:textId="3573E2A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Nuestros productos se centrarán</w:t>
      </w:r>
      <w:r>
        <w:rPr>
          <w:rFonts w:ascii="Bahnschrift" w:eastAsia="Times New Roman" w:hAnsi="Bahnschrift" w:cs="Times New Roman"/>
          <w:color w:val="000000"/>
          <w:lang w:eastAsia="es-ES"/>
        </w:rPr>
        <w:t xml:space="preserve"> principalmente en</w:t>
      </w:r>
      <w:r w:rsidRPr="00C4728B">
        <w:rPr>
          <w:rFonts w:ascii="Bahnschrift" w:eastAsia="Times New Roman" w:hAnsi="Bahnschrift" w:cs="Times New Roman"/>
          <w:color w:val="000000"/>
          <w:lang w:eastAsia="es-ES"/>
        </w:rPr>
        <w:t xml:space="preserve"> el territorio español debido a una mayor facilidad de organización, transporte y atención al cliente, aunque con vistas al mercado internacional, facilitando los servicios de transporte a otros países del continente. Los precios se adaptarán en función de la competencia y de nuestro margen de beneficio.</w:t>
      </w:r>
    </w:p>
    <w:p w14:paraId="10A175C3"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1D2F7C3B" w14:textId="553B4750"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En la actualidad, hay distintas marcas que ofrecen productos para la domótica, pero nuestra gran fortaleza será la fabricación propia y, como ya mencionamos antes, la compatibilidad con la tecnología 5G (el futuro de las telecomunicaciones) utilizando una estrategia de diferenciación; así como la centralización de todos nuestros productos en una sola aplicación. </w:t>
      </w:r>
    </w:p>
    <w:p w14:paraId="41BD945D"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20F17EB7" w14:textId="47350BB8"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La competencia sobre todo con marcas chinas será difícil debido a sus bajos costes de producción y a sus reducidos márgenes de beneficio, aunque todas ellas lastran un problema importante: la importación.</w:t>
      </w:r>
    </w:p>
    <w:p w14:paraId="6B96FE88" w14:textId="4FF37A29" w:rsidR="00C4728B" w:rsidRPr="00C4728B" w:rsidRDefault="00C4728B" w:rsidP="00C4728B">
      <w:pPr>
        <w:spacing w:after="240" w:line="240" w:lineRule="auto"/>
        <w:rPr>
          <w:rFonts w:ascii="Bahnschrift" w:eastAsia="Times New Roman" w:hAnsi="Bahnschrift" w:cs="Times New Roman"/>
          <w:sz w:val="24"/>
          <w:szCs w:val="24"/>
          <w:lang w:eastAsia="es-ES"/>
        </w:rPr>
      </w:pPr>
    </w:p>
    <w:p w14:paraId="1AAF8F42" w14:textId="77777777" w:rsidR="00C4728B" w:rsidRPr="00C4728B" w:rsidRDefault="00C4728B" w:rsidP="00C4728B">
      <w:pPr>
        <w:numPr>
          <w:ilvl w:val="0"/>
          <w:numId w:val="9"/>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Método publicitario, de comercialización y transporte:</w:t>
      </w:r>
    </w:p>
    <w:p w14:paraId="5C17A786"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1282A3A3" w14:textId="4F568C16"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En cuanto al método de comercialización, este será exclusivamente a través de internet, con la venta de nuestros productos en páginas como Amazon, PcComponentes… Sin embargo, contaremos a su vez con una página web que permita a los usuarios analizar el producto y revisar sus características.</w:t>
      </w:r>
    </w:p>
    <w:p w14:paraId="38CC6388"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14131E8B" w14:textId="3C65C1E0"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Otro aspecto importante será la visibilización de la marca; enviaremos nuestros productos antes de ser definitivamente lanzados a diferentes “youtubers” de tecnología para que los revisen y, de alguna forma, nos publiciten. </w:t>
      </w:r>
    </w:p>
    <w:p w14:paraId="3C876E92"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32A9BA18" w14:textId="54B5B70C"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Por otro lado, nuestro sistema de transporte se basará exclusivamente en llevar nuestros artículos desde la fábrica hasta los almacenes de las compañías de venta online mencionadas anteriormente.</w:t>
      </w:r>
    </w:p>
    <w:p w14:paraId="34550981" w14:textId="30786892" w:rsidR="00C4728B" w:rsidRPr="00C4728B" w:rsidRDefault="00C4728B" w:rsidP="00C4728B">
      <w:pPr>
        <w:spacing w:after="240" w:line="240" w:lineRule="auto"/>
        <w:rPr>
          <w:rFonts w:ascii="Bahnschrift" w:eastAsia="Times New Roman" w:hAnsi="Bahnschrift" w:cs="Times New Roman"/>
          <w:sz w:val="24"/>
          <w:szCs w:val="24"/>
          <w:lang w:eastAsia="es-ES"/>
        </w:rPr>
      </w:pPr>
    </w:p>
    <w:p w14:paraId="3D5A6B16" w14:textId="229A7325" w:rsidR="00C4728B" w:rsidRPr="00C4728B" w:rsidRDefault="00C4728B" w:rsidP="00C4728B">
      <w:pPr>
        <w:numPr>
          <w:ilvl w:val="0"/>
          <w:numId w:val="10"/>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Localización:</w:t>
      </w:r>
    </w:p>
    <w:p w14:paraId="50CB00EF" w14:textId="26F45144" w:rsidR="00C4728B" w:rsidRPr="00C4728B" w:rsidRDefault="00C4728B" w:rsidP="00C4728B">
      <w:pPr>
        <w:spacing w:after="0" w:line="240" w:lineRule="auto"/>
        <w:rPr>
          <w:rFonts w:ascii="Bahnschrift" w:eastAsia="Times New Roman" w:hAnsi="Bahnschrift" w:cs="Times New Roman"/>
          <w:sz w:val="24"/>
          <w:szCs w:val="24"/>
          <w:lang w:eastAsia="es-ES"/>
        </w:rPr>
      </w:pPr>
    </w:p>
    <w:p w14:paraId="056A16CD" w14:textId="68F7233D" w:rsidR="00C4728B" w:rsidRPr="00247878" w:rsidRDefault="00C4728B" w:rsidP="00C4728B">
      <w:pPr>
        <w:spacing w:after="0" w:line="240" w:lineRule="auto"/>
        <w:jc w:val="both"/>
        <w:rPr>
          <w:rFonts w:ascii="Bahnschrift" w:eastAsia="Times New Roman" w:hAnsi="Bahnschrift" w:cs="Times New Roman"/>
          <w:color w:val="000000" w:themeColor="text1"/>
          <w:sz w:val="24"/>
          <w:szCs w:val="24"/>
          <w:lang w:eastAsia="es-ES"/>
        </w:rPr>
      </w:pPr>
      <w:r w:rsidRPr="00C4728B">
        <w:rPr>
          <w:rFonts w:ascii="Bahnschrift" w:eastAsia="Times New Roman" w:hAnsi="Bahnschrift" w:cs="Times New Roman"/>
          <w:color w:val="000000" w:themeColor="text1"/>
          <w:lang w:eastAsia="es-ES"/>
        </w:rPr>
        <w:t>La sede de la empresa está ubicada en el Parque Empresarial de Vilanova de Arousa I (Pontevedra), contando con una nave de 1.676 m</w:t>
      </w:r>
      <w:r w:rsidRPr="00C4728B">
        <w:rPr>
          <w:rFonts w:ascii="Bahnschrift" w:eastAsia="Times New Roman" w:hAnsi="Bahnschrift" w:cs="Times New Roman"/>
          <w:color w:val="000000" w:themeColor="text1"/>
          <w:sz w:val="13"/>
          <w:szCs w:val="13"/>
          <w:vertAlign w:val="superscript"/>
          <w:lang w:eastAsia="es-ES"/>
        </w:rPr>
        <w:t>2</w:t>
      </w:r>
      <w:r w:rsidRPr="00C4728B">
        <w:rPr>
          <w:rFonts w:ascii="Bahnschrift" w:eastAsia="Times New Roman" w:hAnsi="Bahnschrift" w:cs="Times New Roman"/>
          <w:color w:val="000000" w:themeColor="text1"/>
          <w:lang w:eastAsia="es-ES"/>
        </w:rPr>
        <w:t xml:space="preserve"> con instalación de agua</w:t>
      </w:r>
      <w:r w:rsidR="00247878">
        <w:rPr>
          <w:rFonts w:ascii="Bahnschrift" w:eastAsia="Times New Roman" w:hAnsi="Bahnschrift" w:cs="Times New Roman"/>
          <w:color w:val="000000" w:themeColor="text1"/>
          <w:lang w:eastAsia="es-ES"/>
        </w:rPr>
        <w:t xml:space="preserve"> y </w:t>
      </w:r>
      <w:r w:rsidRPr="00C4728B">
        <w:rPr>
          <w:rFonts w:ascii="Bahnschrift" w:eastAsia="Times New Roman" w:hAnsi="Bahnschrift" w:cs="Times New Roman"/>
          <w:color w:val="000000" w:themeColor="text1"/>
          <w:lang w:eastAsia="es-ES"/>
        </w:rPr>
        <w:t>electricid</w:t>
      </w:r>
      <w:r w:rsidR="00247878">
        <w:rPr>
          <w:rFonts w:ascii="Bahnschrift" w:eastAsia="Times New Roman" w:hAnsi="Bahnschrift" w:cs="Times New Roman"/>
          <w:color w:val="000000" w:themeColor="text1"/>
          <w:lang w:eastAsia="es-ES"/>
        </w:rPr>
        <w:t>ad.</w:t>
      </w:r>
    </w:p>
    <w:p w14:paraId="602FCC6B" w14:textId="3CEF93F9" w:rsidR="00204ECF" w:rsidRDefault="00204ECF" w:rsidP="00204ECF">
      <w:pPr>
        <w:spacing w:after="0" w:line="240" w:lineRule="auto"/>
        <w:jc w:val="both"/>
        <w:textAlignment w:val="baseline"/>
        <w:rPr>
          <w:rFonts w:ascii="Bahnschrift" w:eastAsia="Times New Roman" w:hAnsi="Bahnschrift" w:cs="Times New Roman"/>
          <w:sz w:val="24"/>
          <w:szCs w:val="24"/>
          <w:lang w:eastAsia="es-ES"/>
        </w:rPr>
      </w:pPr>
    </w:p>
    <w:p w14:paraId="4E0C8263" w14:textId="77777777" w:rsidR="00204ECF" w:rsidRPr="00204ECF" w:rsidRDefault="00204ECF" w:rsidP="00204ECF">
      <w:pPr>
        <w:spacing w:after="0" w:line="240" w:lineRule="auto"/>
        <w:jc w:val="both"/>
        <w:textAlignment w:val="baseline"/>
        <w:rPr>
          <w:rFonts w:ascii="Bahnschrift" w:eastAsia="Times New Roman" w:hAnsi="Bahnschrift" w:cs="Times New Roman"/>
          <w:b/>
          <w:bCs/>
          <w:color w:val="000000"/>
          <w:sz w:val="24"/>
          <w:szCs w:val="24"/>
          <w:lang w:eastAsia="es-ES"/>
        </w:rPr>
      </w:pPr>
    </w:p>
    <w:p w14:paraId="4380304B" w14:textId="77777777" w:rsidR="00204ECF" w:rsidRPr="00204ECF" w:rsidRDefault="00204ECF" w:rsidP="00204ECF">
      <w:pPr>
        <w:spacing w:after="0" w:line="240" w:lineRule="auto"/>
        <w:jc w:val="both"/>
        <w:textAlignment w:val="baseline"/>
        <w:rPr>
          <w:rFonts w:ascii="Bahnschrift" w:eastAsia="Times New Roman" w:hAnsi="Bahnschrift" w:cs="Times New Roman"/>
          <w:b/>
          <w:bCs/>
          <w:color w:val="000000"/>
          <w:sz w:val="24"/>
          <w:szCs w:val="24"/>
          <w:lang w:eastAsia="es-ES"/>
        </w:rPr>
      </w:pPr>
    </w:p>
    <w:p w14:paraId="4F680196" w14:textId="24C20D2D" w:rsidR="00247878" w:rsidRPr="00C4728B" w:rsidRDefault="00247878" w:rsidP="00247878">
      <w:pPr>
        <w:numPr>
          <w:ilvl w:val="0"/>
          <w:numId w:val="11"/>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Proceso de producción: </w:t>
      </w:r>
    </w:p>
    <w:p w14:paraId="6411C20A" w14:textId="77777777" w:rsidR="00247878" w:rsidRPr="00C4728B" w:rsidRDefault="00247878" w:rsidP="00247878">
      <w:pPr>
        <w:spacing w:after="0" w:line="240" w:lineRule="auto"/>
        <w:rPr>
          <w:rFonts w:ascii="Bahnschrift" w:eastAsia="Times New Roman" w:hAnsi="Bahnschrift" w:cs="Times New Roman"/>
          <w:sz w:val="24"/>
          <w:szCs w:val="24"/>
          <w:lang w:eastAsia="es-ES"/>
        </w:rPr>
      </w:pPr>
    </w:p>
    <w:p w14:paraId="1687A2E0" w14:textId="184DDEB7" w:rsidR="00B9256C" w:rsidRPr="00B9256C" w:rsidRDefault="00247878" w:rsidP="00247878">
      <w:p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color w:val="000000"/>
          <w:lang w:eastAsia="es-ES"/>
        </w:rPr>
        <w:t>Establecemos un contrato de alquiler sobre una nave industrial en la cual comenzaremos la producción de nuestros dispositivos, con posibilidad de alquilar nuevas naves para aumentar la productividad. La materia prima se obtendrá de un convenio comercial con un proveedor de materias primas minerales que nos suministrará las cantidades necesarias para la fabricación de nuestros productos según el crecimiento de la demanda.</w:t>
      </w:r>
    </w:p>
    <w:p w14:paraId="42058904" w14:textId="045AE375" w:rsidR="00C4728B" w:rsidRDefault="00C4728B" w:rsidP="00C4728B">
      <w:pPr>
        <w:spacing w:after="0" w:line="240" w:lineRule="auto"/>
        <w:rPr>
          <w:rFonts w:ascii="Bahnschrift" w:eastAsia="Times New Roman" w:hAnsi="Bahnschrift" w:cs="Times New Roman"/>
          <w:b/>
          <w:bCs/>
          <w:color w:val="000000"/>
          <w:sz w:val="24"/>
          <w:szCs w:val="24"/>
          <w:lang w:eastAsia="es-ES"/>
        </w:rPr>
      </w:pPr>
    </w:p>
    <w:p w14:paraId="2DD4B4B4" w14:textId="77777777" w:rsidR="00247878" w:rsidRDefault="00247878" w:rsidP="00C4728B">
      <w:pPr>
        <w:spacing w:after="0" w:line="240" w:lineRule="auto"/>
        <w:rPr>
          <w:rFonts w:ascii="Bahnschrift" w:eastAsia="Times New Roman" w:hAnsi="Bahnschrift" w:cs="Times New Roman"/>
          <w:b/>
          <w:bCs/>
          <w:color w:val="000000"/>
          <w:sz w:val="24"/>
          <w:szCs w:val="24"/>
          <w:lang w:eastAsia="es-ES"/>
        </w:rPr>
      </w:pPr>
    </w:p>
    <w:p w14:paraId="2198F77B" w14:textId="053D8A05" w:rsidR="00247878" w:rsidRDefault="00247878" w:rsidP="00C4728B">
      <w:pPr>
        <w:spacing w:after="0" w:line="240" w:lineRule="auto"/>
        <w:rPr>
          <w:rFonts w:ascii="Bahnschrift" w:eastAsia="Times New Roman" w:hAnsi="Bahnschrift" w:cs="Times New Roman"/>
          <w:sz w:val="24"/>
          <w:szCs w:val="24"/>
          <w:lang w:eastAsia="es-ES"/>
        </w:rPr>
      </w:pPr>
    </w:p>
    <w:p w14:paraId="24E49512" w14:textId="77777777" w:rsidR="008A7AF6" w:rsidRPr="00C4728B" w:rsidRDefault="008A7AF6" w:rsidP="00C4728B">
      <w:pPr>
        <w:spacing w:after="0" w:line="240" w:lineRule="auto"/>
        <w:rPr>
          <w:rFonts w:ascii="Bahnschrift" w:eastAsia="Times New Roman" w:hAnsi="Bahnschrift" w:cs="Times New Roman"/>
          <w:sz w:val="24"/>
          <w:szCs w:val="24"/>
          <w:lang w:eastAsia="es-ES"/>
        </w:rPr>
      </w:pPr>
    </w:p>
    <w:p w14:paraId="69662DE0"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Contamos también con un equipo profesional capacitado para la gerencia de la producción y distribución de nuestros artículos, garantizando que siempre haya stock disponible en las tiendas que oferten nuestros productos.</w:t>
      </w:r>
    </w:p>
    <w:p w14:paraId="063F2022" w14:textId="77777777" w:rsidR="00C4728B" w:rsidRPr="00C4728B" w:rsidRDefault="00C4728B" w:rsidP="00C4728B">
      <w:pPr>
        <w:spacing w:after="0" w:line="240" w:lineRule="auto"/>
        <w:jc w:val="both"/>
        <w:textAlignment w:val="baseline"/>
        <w:rPr>
          <w:rFonts w:ascii="Bahnschrift" w:eastAsia="Times New Roman" w:hAnsi="Bahnschrift" w:cs="Times New Roman"/>
          <w:b/>
          <w:bCs/>
          <w:color w:val="000000"/>
          <w:sz w:val="24"/>
          <w:szCs w:val="24"/>
          <w:lang w:eastAsia="es-ES"/>
        </w:rPr>
      </w:pPr>
    </w:p>
    <w:p w14:paraId="1261A09B" w14:textId="77777777" w:rsidR="00247878" w:rsidRPr="00C4728B" w:rsidRDefault="00247878" w:rsidP="00C4728B">
      <w:pPr>
        <w:spacing w:after="0" w:line="240" w:lineRule="auto"/>
        <w:jc w:val="both"/>
        <w:textAlignment w:val="baseline"/>
        <w:rPr>
          <w:rFonts w:ascii="Bahnschrift" w:eastAsia="Times New Roman" w:hAnsi="Bahnschrift" w:cs="Times New Roman"/>
          <w:b/>
          <w:bCs/>
          <w:color w:val="000000"/>
          <w:sz w:val="24"/>
          <w:szCs w:val="24"/>
          <w:lang w:eastAsia="es-ES"/>
        </w:rPr>
      </w:pPr>
    </w:p>
    <w:p w14:paraId="255F9FF6" w14:textId="42899099" w:rsidR="00C4728B" w:rsidRPr="00C4728B" w:rsidRDefault="00C4728B" w:rsidP="00C4728B">
      <w:pPr>
        <w:numPr>
          <w:ilvl w:val="0"/>
          <w:numId w:val="12"/>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Departamento de Recursos Humanos:</w:t>
      </w:r>
    </w:p>
    <w:p w14:paraId="167960AC" w14:textId="77777777" w:rsidR="00247878" w:rsidRPr="00C4728B" w:rsidRDefault="00247878" w:rsidP="00C4728B">
      <w:pPr>
        <w:spacing w:after="0" w:line="240" w:lineRule="auto"/>
        <w:rPr>
          <w:rFonts w:ascii="Bahnschrift" w:eastAsia="Times New Roman" w:hAnsi="Bahnschrift" w:cs="Times New Roman"/>
          <w:sz w:val="24"/>
          <w:szCs w:val="24"/>
          <w:lang w:eastAsia="es-ES"/>
        </w:rPr>
      </w:pPr>
    </w:p>
    <w:p w14:paraId="6AF980A3" w14:textId="58943DA3" w:rsidR="00C4728B" w:rsidRDefault="00C4728B" w:rsidP="00C4728B">
      <w:pPr>
        <w:spacing w:after="0" w:line="240" w:lineRule="auto"/>
        <w:jc w:val="both"/>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La empresa contará con:</w:t>
      </w:r>
    </w:p>
    <w:p w14:paraId="4A0D821C" w14:textId="77777777" w:rsidR="00247878" w:rsidRPr="00C4728B" w:rsidRDefault="00247878" w:rsidP="00C4728B">
      <w:pPr>
        <w:spacing w:after="0" w:line="240" w:lineRule="auto"/>
        <w:jc w:val="both"/>
        <w:rPr>
          <w:rFonts w:ascii="Bahnschrift" w:eastAsia="Times New Roman" w:hAnsi="Bahnschrift" w:cs="Times New Roman"/>
          <w:sz w:val="24"/>
          <w:szCs w:val="24"/>
          <w:lang w:eastAsia="es-ES"/>
        </w:rPr>
      </w:pPr>
    </w:p>
    <w:p w14:paraId="00C8D272" w14:textId="47C0A812" w:rsidR="00C4728B" w:rsidRPr="00C4728B" w:rsidRDefault="00C4728B" w:rsidP="00C4728B">
      <w:pPr>
        <w:numPr>
          <w:ilvl w:val="0"/>
          <w:numId w:val="13"/>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Tres gerentes de producción que coordinarán la fabricación de nuestros artículos, </w:t>
      </w:r>
    </w:p>
    <w:p w14:paraId="333E222D" w14:textId="17999A4A" w:rsidR="00C4728B" w:rsidRPr="00C4728B" w:rsidRDefault="00C4728B" w:rsidP="00C4728B">
      <w:pPr>
        <w:spacing w:after="0" w:line="240" w:lineRule="auto"/>
        <w:rPr>
          <w:rFonts w:ascii="Bahnschrift" w:eastAsia="Times New Roman" w:hAnsi="Bahnschrift" w:cs="Times New Roman"/>
          <w:sz w:val="24"/>
          <w:szCs w:val="24"/>
          <w:lang w:eastAsia="es-ES"/>
        </w:rPr>
      </w:pPr>
    </w:p>
    <w:p w14:paraId="71B1EC1E" w14:textId="77777777" w:rsidR="00C4728B" w:rsidRPr="00C4728B" w:rsidRDefault="00C4728B" w:rsidP="00C4728B">
      <w:pPr>
        <w:numPr>
          <w:ilvl w:val="0"/>
          <w:numId w:val="14"/>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 responsable de logística encargado de coordinar la cadena de suministro y supervisar el transporte, </w:t>
      </w:r>
    </w:p>
    <w:p w14:paraId="51BC2316"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399ADFAE" w14:textId="77777777" w:rsidR="00C4728B" w:rsidRPr="00C4728B" w:rsidRDefault="00C4728B" w:rsidP="00C4728B">
      <w:pPr>
        <w:numPr>
          <w:ilvl w:val="0"/>
          <w:numId w:val="15"/>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 contable que se encargará de las gestiones financieras.</w:t>
      </w:r>
    </w:p>
    <w:p w14:paraId="0583E424"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2FD3E8F5" w14:textId="77777777" w:rsidR="00C4728B" w:rsidRPr="00C4728B" w:rsidRDefault="00C4728B" w:rsidP="00C4728B">
      <w:pPr>
        <w:numPr>
          <w:ilvl w:val="0"/>
          <w:numId w:val="16"/>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Un equipo de 50 personas que serán divididas entre los distintos equipos de producción asignados a cada producto.  </w:t>
      </w:r>
    </w:p>
    <w:p w14:paraId="6F9CDB76"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6F9C439D" w14:textId="77777777" w:rsidR="00C4728B" w:rsidRPr="00C4728B" w:rsidRDefault="00C4728B" w:rsidP="00C4728B">
      <w:pPr>
        <w:numPr>
          <w:ilvl w:val="0"/>
          <w:numId w:val="17"/>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Además de un equipo compuesto por un diseñador, dos desarrolladores de aplicaciones móviles y un desarrollador backend para crear la aplicación.</w:t>
      </w:r>
    </w:p>
    <w:p w14:paraId="58DAC0B7" w14:textId="77777777" w:rsidR="00C4728B" w:rsidRPr="00C4728B" w:rsidRDefault="00C4728B" w:rsidP="00C4728B">
      <w:pPr>
        <w:spacing w:after="240" w:line="240" w:lineRule="auto"/>
        <w:rPr>
          <w:rFonts w:ascii="Bahnschrift" w:eastAsia="Times New Roman" w:hAnsi="Bahnschrift" w:cs="Times New Roman"/>
          <w:sz w:val="24"/>
          <w:szCs w:val="24"/>
          <w:lang w:eastAsia="es-ES"/>
        </w:rPr>
      </w:pPr>
    </w:p>
    <w:p w14:paraId="5B200EDC" w14:textId="77777777" w:rsidR="00C4728B" w:rsidRPr="00C4728B" w:rsidRDefault="00C4728B" w:rsidP="00C4728B">
      <w:pPr>
        <w:numPr>
          <w:ilvl w:val="0"/>
          <w:numId w:val="18"/>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Plan económico y financiero:</w:t>
      </w:r>
    </w:p>
    <w:p w14:paraId="77E6FAB7"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732D34CA"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u w:val="single"/>
          <w:lang w:eastAsia="es-ES"/>
        </w:rPr>
        <w:t>Plan de inversión inicial</w:t>
      </w:r>
    </w:p>
    <w:p w14:paraId="284F2265"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Nave en arrendamiento - 78.000€/año con una fianza de 3 meses de 18.000€</w:t>
      </w:r>
    </w:p>
    <w:p w14:paraId="7EE73DA7"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Maquinaria - 75.000€</w:t>
      </w:r>
    </w:p>
    <w:p w14:paraId="08351C05"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Suministros - 35.000€/año</w:t>
      </w:r>
    </w:p>
    <w:p w14:paraId="7880921A"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Material para la elaboración de productos - 700.000€/año</w:t>
      </w:r>
    </w:p>
    <w:p w14:paraId="7771E8AD" w14:textId="6C0FD7C3"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Mobiliario (mesas, sillas, lámparas…) - 2.500€ </w:t>
      </w:r>
    </w:p>
    <w:p w14:paraId="67F83127"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Equipo informático:</w:t>
      </w:r>
    </w:p>
    <w:p w14:paraId="37828C32" w14:textId="77777777" w:rsidR="00C4728B" w:rsidRPr="00C4728B" w:rsidRDefault="00C4728B" w:rsidP="00C4728B">
      <w:pPr>
        <w:numPr>
          <w:ilvl w:val="0"/>
          <w:numId w:val="19"/>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6 ordenadores - 9.000€</w:t>
      </w:r>
    </w:p>
    <w:p w14:paraId="26492AA4" w14:textId="77777777" w:rsidR="00C4728B" w:rsidRPr="00C4728B" w:rsidRDefault="00C4728B" w:rsidP="00C4728B">
      <w:pPr>
        <w:numPr>
          <w:ilvl w:val="0"/>
          <w:numId w:val="19"/>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Programas informáticos - 500€/año</w:t>
      </w:r>
    </w:p>
    <w:p w14:paraId="5FF58C33" w14:textId="2CECDA10"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Línea de telefonía móvil y redes - 15.000€/año</w:t>
      </w:r>
    </w:p>
    <w:p w14:paraId="6A106A53"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Salarios de trabajadores - 816.000 €/año</w:t>
      </w:r>
    </w:p>
    <w:p w14:paraId="7C340106" w14:textId="72183106" w:rsidR="00B9256C" w:rsidRPr="00C4728B" w:rsidRDefault="00C4728B" w:rsidP="00C4728B">
      <w:pPr>
        <w:spacing w:after="0" w:line="240" w:lineRule="auto"/>
        <w:jc w:val="both"/>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Otros - 3.500€</w:t>
      </w:r>
    </w:p>
    <w:p w14:paraId="321B0164" w14:textId="26AB0C8B" w:rsidR="00C4728B" w:rsidRDefault="00C4728B" w:rsidP="00C4728B">
      <w:pPr>
        <w:spacing w:after="0" w:line="240" w:lineRule="auto"/>
        <w:rPr>
          <w:rFonts w:ascii="Bahnschrift" w:eastAsia="Times New Roman" w:hAnsi="Bahnschrift" w:cs="Times New Roman"/>
          <w:sz w:val="24"/>
          <w:szCs w:val="24"/>
          <w:lang w:eastAsia="es-ES"/>
        </w:rPr>
      </w:pPr>
    </w:p>
    <w:p w14:paraId="7A80E204" w14:textId="77777777" w:rsidR="00247878" w:rsidRPr="00C4728B" w:rsidRDefault="00247878" w:rsidP="00C4728B">
      <w:pPr>
        <w:spacing w:after="0" w:line="240" w:lineRule="auto"/>
        <w:rPr>
          <w:rFonts w:ascii="Bahnschrift" w:eastAsia="Times New Roman" w:hAnsi="Bahnschrift" w:cs="Times New Roman"/>
          <w:sz w:val="24"/>
          <w:szCs w:val="24"/>
          <w:lang w:eastAsia="es-ES"/>
        </w:rPr>
      </w:pPr>
    </w:p>
    <w:p w14:paraId="3A9F4169" w14:textId="784D6378" w:rsidR="00B9256C" w:rsidRPr="00B9256C" w:rsidRDefault="00B9256C" w:rsidP="00B9256C">
      <w:pPr>
        <w:numPr>
          <w:ilvl w:val="0"/>
          <w:numId w:val="20"/>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Financiación</w:t>
      </w:r>
      <w:r w:rsidR="00FB0D96">
        <w:rPr>
          <w:rFonts w:ascii="Bahnschrift" w:eastAsia="Times New Roman" w:hAnsi="Bahnschrift" w:cs="Times New Roman"/>
          <w:b/>
          <w:bCs/>
          <w:color w:val="000000"/>
          <w:sz w:val="24"/>
          <w:szCs w:val="24"/>
          <w:u w:val="single"/>
          <w:lang w:eastAsia="es-ES"/>
        </w:rPr>
        <w:t>:</w:t>
      </w:r>
    </w:p>
    <w:p w14:paraId="68E93287" w14:textId="77777777" w:rsidR="00B9256C" w:rsidRPr="00C4728B" w:rsidRDefault="00B9256C" w:rsidP="00B9256C">
      <w:pPr>
        <w:spacing w:after="0" w:line="240" w:lineRule="auto"/>
        <w:jc w:val="both"/>
        <w:textAlignment w:val="baseline"/>
        <w:rPr>
          <w:rFonts w:ascii="Bahnschrift" w:eastAsia="Times New Roman" w:hAnsi="Bahnschrift" w:cs="Times New Roman"/>
          <w:b/>
          <w:bCs/>
          <w:color w:val="000000"/>
          <w:sz w:val="24"/>
          <w:szCs w:val="24"/>
          <w:lang w:eastAsia="es-ES"/>
        </w:rPr>
      </w:pPr>
    </w:p>
    <w:p w14:paraId="2B1E9D9E" w14:textId="39B20FDC" w:rsidR="00B9256C" w:rsidRPr="00B9256C" w:rsidRDefault="00B9256C" w:rsidP="00B9256C">
      <w:pPr>
        <w:spacing w:after="0" w:line="240" w:lineRule="auto"/>
        <w:jc w:val="both"/>
        <w:rPr>
          <w:rFonts w:ascii="Bahnschrift" w:eastAsia="Times New Roman" w:hAnsi="Bahnschrift" w:cs="Times New Roman"/>
          <w:sz w:val="24"/>
          <w:szCs w:val="24"/>
          <w:lang w:eastAsia="es-ES"/>
        </w:rPr>
      </w:pPr>
      <w:r w:rsidRPr="00B9256C">
        <w:rPr>
          <w:rFonts w:ascii="Bahnschrift" w:eastAsia="Times New Roman" w:hAnsi="Bahnschrift" w:cs="Times New Roman"/>
          <w:color w:val="000000"/>
          <w:lang w:eastAsia="es-ES"/>
        </w:rPr>
        <w:t>Capital inicial (aportado por los socios fundadores) - 450.000€</w:t>
      </w:r>
    </w:p>
    <w:p w14:paraId="2FA7C910" w14:textId="3D6BA3B2" w:rsidR="00B9256C" w:rsidRDefault="00B9256C" w:rsidP="00B9256C">
      <w:pPr>
        <w:spacing w:after="0" w:line="240" w:lineRule="auto"/>
        <w:jc w:val="both"/>
        <w:rPr>
          <w:rFonts w:ascii="Bahnschrift" w:eastAsia="Times New Roman" w:hAnsi="Bahnschrift" w:cs="Times New Roman"/>
          <w:color w:val="000000"/>
          <w:lang w:eastAsia="es-ES"/>
        </w:rPr>
      </w:pPr>
      <w:r w:rsidRPr="00B9256C">
        <w:rPr>
          <w:rFonts w:ascii="Bahnschrift" w:eastAsia="Times New Roman" w:hAnsi="Bahnschrift" w:cs="Times New Roman"/>
          <w:color w:val="000000"/>
          <w:lang w:eastAsia="es-ES"/>
        </w:rPr>
        <w:t>Subvención de CDTI - 250.000€</w:t>
      </w:r>
    </w:p>
    <w:p w14:paraId="6573C166" w14:textId="542535E1" w:rsidR="00247878" w:rsidRDefault="00247878" w:rsidP="00B9256C">
      <w:pPr>
        <w:spacing w:after="0" w:line="240" w:lineRule="auto"/>
        <w:jc w:val="both"/>
        <w:rPr>
          <w:rFonts w:ascii="Bahnschrift" w:eastAsia="Times New Roman" w:hAnsi="Bahnschrift" w:cs="Times New Roman"/>
          <w:color w:val="000000"/>
          <w:lang w:eastAsia="es-ES"/>
        </w:rPr>
      </w:pPr>
    </w:p>
    <w:p w14:paraId="3F291679" w14:textId="7037904E" w:rsidR="00247878" w:rsidRDefault="00247878" w:rsidP="00B9256C">
      <w:pPr>
        <w:spacing w:after="0" w:line="240" w:lineRule="auto"/>
        <w:jc w:val="both"/>
        <w:rPr>
          <w:rFonts w:ascii="Bahnschrift" w:eastAsia="Times New Roman" w:hAnsi="Bahnschrift" w:cs="Times New Roman"/>
          <w:sz w:val="24"/>
          <w:szCs w:val="24"/>
          <w:lang w:eastAsia="es-ES"/>
        </w:rPr>
      </w:pPr>
    </w:p>
    <w:p w14:paraId="1EA7E617" w14:textId="2A32CD9C" w:rsidR="008A7AF6" w:rsidRDefault="008A7AF6" w:rsidP="00B9256C">
      <w:pPr>
        <w:spacing w:after="0" w:line="240" w:lineRule="auto"/>
        <w:jc w:val="both"/>
        <w:rPr>
          <w:rFonts w:ascii="Bahnschrift" w:eastAsia="Times New Roman" w:hAnsi="Bahnschrift" w:cs="Times New Roman"/>
          <w:sz w:val="24"/>
          <w:szCs w:val="24"/>
          <w:lang w:eastAsia="es-ES"/>
        </w:rPr>
      </w:pPr>
    </w:p>
    <w:p w14:paraId="7A06978F" w14:textId="77777777" w:rsidR="008A7AF6" w:rsidRPr="00B9256C" w:rsidRDefault="008A7AF6" w:rsidP="00B9256C">
      <w:pPr>
        <w:spacing w:after="0" w:line="240" w:lineRule="auto"/>
        <w:jc w:val="both"/>
        <w:rPr>
          <w:rFonts w:ascii="Bahnschrift" w:eastAsia="Times New Roman" w:hAnsi="Bahnschrift" w:cs="Times New Roman"/>
          <w:sz w:val="24"/>
          <w:szCs w:val="24"/>
          <w:lang w:eastAsia="es-ES"/>
        </w:rPr>
      </w:pPr>
    </w:p>
    <w:p w14:paraId="52C36F0D" w14:textId="76BAAF40" w:rsidR="00B9256C" w:rsidRPr="00B9256C" w:rsidRDefault="00B9256C" w:rsidP="00C4728B">
      <w:pPr>
        <w:numPr>
          <w:ilvl w:val="0"/>
          <w:numId w:val="20"/>
        </w:numPr>
        <w:spacing w:after="0" w:line="240" w:lineRule="auto"/>
        <w:jc w:val="both"/>
        <w:textAlignment w:val="baseline"/>
        <w:rPr>
          <w:rFonts w:ascii="Bahnschrift" w:eastAsia="Times New Roman" w:hAnsi="Bahnschrift" w:cs="Times New Roman"/>
          <w:b/>
          <w:bCs/>
          <w:color w:val="000000"/>
          <w:sz w:val="24"/>
          <w:szCs w:val="24"/>
          <w:lang w:eastAsia="es-ES"/>
        </w:rPr>
      </w:pPr>
      <w:r w:rsidRPr="00B9256C">
        <w:rPr>
          <w:rFonts w:ascii="Bahnschrift" w:eastAsia="Times New Roman" w:hAnsi="Bahnschrift" w:cs="Times New Roman"/>
          <w:b/>
          <w:bCs/>
          <w:sz w:val="24"/>
          <w:szCs w:val="24"/>
          <w:u w:val="single"/>
          <w:lang w:eastAsia="es-ES"/>
        </w:rPr>
        <w:lastRenderedPageBreak/>
        <w:t>Beneficios a corto y medio plazo:</w:t>
      </w:r>
    </w:p>
    <w:p w14:paraId="1A9D190A"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4A3579BD" w14:textId="2E96432B" w:rsidR="00C4728B" w:rsidRDefault="00FB0D96" w:rsidP="00C4728B">
      <w:pPr>
        <w:spacing w:after="0" w:line="240" w:lineRule="auto"/>
        <w:rPr>
          <w:rFonts w:ascii="Bahnschrift" w:eastAsia="Times New Roman" w:hAnsi="Bahnschrift" w:cs="Times New Roman"/>
          <w:sz w:val="24"/>
          <w:szCs w:val="24"/>
          <w:lang w:eastAsia="es-ES"/>
        </w:rPr>
      </w:pPr>
      <w:r>
        <w:rPr>
          <w:rFonts w:ascii="Bahnschrift" w:eastAsia="Times New Roman" w:hAnsi="Bahnschrift" w:cs="Times New Roman"/>
          <w:noProof/>
          <w:sz w:val="24"/>
          <w:szCs w:val="24"/>
          <w:lang w:eastAsia="es-ES"/>
        </w:rPr>
        <w:drawing>
          <wp:anchor distT="0" distB="0" distL="114300" distR="114300" simplePos="0" relativeHeight="251658240" behindDoc="1" locked="0" layoutInCell="1" allowOverlap="1" wp14:anchorId="3E5B0773" wp14:editId="04C8DB08">
            <wp:simplePos x="0" y="0"/>
            <wp:positionH relativeFrom="margin">
              <wp:posOffset>-260985</wp:posOffset>
            </wp:positionH>
            <wp:positionV relativeFrom="paragraph">
              <wp:posOffset>260985</wp:posOffset>
            </wp:positionV>
            <wp:extent cx="5969000" cy="3670935"/>
            <wp:effectExtent l="0" t="0" r="12700" b="5715"/>
            <wp:wrapTight wrapText="bothSides">
              <wp:wrapPolygon edited="0">
                <wp:start x="0" y="0"/>
                <wp:lineTo x="0" y="21522"/>
                <wp:lineTo x="21577" y="21522"/>
                <wp:lineTo x="21577"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16B5121" w14:textId="69F14A7F" w:rsidR="00247878" w:rsidRDefault="00247878" w:rsidP="00C4728B">
      <w:pPr>
        <w:spacing w:after="240" w:line="240" w:lineRule="auto"/>
        <w:rPr>
          <w:rFonts w:ascii="Bahnschrift" w:eastAsia="Times New Roman" w:hAnsi="Bahnschrift" w:cs="Times New Roman"/>
          <w:sz w:val="24"/>
          <w:szCs w:val="24"/>
          <w:lang w:eastAsia="es-ES"/>
        </w:rPr>
      </w:pPr>
    </w:p>
    <w:p w14:paraId="68C3EC96" w14:textId="77777777" w:rsidR="008A7AF6" w:rsidRPr="00C4728B" w:rsidRDefault="008A7AF6" w:rsidP="00C4728B">
      <w:pPr>
        <w:spacing w:after="240" w:line="240" w:lineRule="auto"/>
        <w:rPr>
          <w:rFonts w:ascii="Bahnschrift" w:eastAsia="Times New Roman" w:hAnsi="Bahnschrift" w:cs="Times New Roman"/>
          <w:sz w:val="24"/>
          <w:szCs w:val="24"/>
          <w:u w:val="single"/>
          <w:lang w:eastAsia="es-ES"/>
        </w:rPr>
      </w:pPr>
    </w:p>
    <w:p w14:paraId="458C857C" w14:textId="1E7900F7" w:rsidR="00C4728B" w:rsidRPr="00C4728B" w:rsidRDefault="00C4728B" w:rsidP="00C4728B">
      <w:pPr>
        <w:numPr>
          <w:ilvl w:val="0"/>
          <w:numId w:val="22"/>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Forma jurídica</w:t>
      </w:r>
      <w:r w:rsidR="00FB0D96">
        <w:rPr>
          <w:rFonts w:ascii="Bahnschrift" w:eastAsia="Times New Roman" w:hAnsi="Bahnschrift" w:cs="Times New Roman"/>
          <w:b/>
          <w:bCs/>
          <w:color w:val="000000"/>
          <w:sz w:val="24"/>
          <w:szCs w:val="24"/>
          <w:u w:val="single"/>
          <w:lang w:eastAsia="es-ES"/>
        </w:rPr>
        <w:t>:</w:t>
      </w:r>
    </w:p>
    <w:p w14:paraId="3AE9CCB3"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365EC306" w14:textId="77777777" w:rsidR="00C4728B" w:rsidRPr="00C4728B" w:rsidRDefault="00C4728B" w:rsidP="00C4728B">
      <w:pPr>
        <w:spacing w:after="0" w:line="240" w:lineRule="auto"/>
        <w:jc w:val="both"/>
        <w:rPr>
          <w:rFonts w:ascii="Bahnschrift" w:eastAsia="Times New Roman" w:hAnsi="Bahnschrift" w:cs="Times New Roman"/>
          <w:sz w:val="24"/>
          <w:szCs w:val="24"/>
          <w:lang w:eastAsia="es-ES"/>
        </w:rPr>
      </w:pPr>
      <w:r w:rsidRPr="00C4728B">
        <w:rPr>
          <w:rFonts w:ascii="Bahnschrift" w:eastAsia="Times New Roman" w:hAnsi="Bahnschrift" w:cs="Times New Roman"/>
          <w:color w:val="000000"/>
          <w:lang w:eastAsia="es-ES"/>
        </w:rPr>
        <w:t>Tipo de empresa: Sociedad Anónima (S.A)</w:t>
      </w:r>
    </w:p>
    <w:p w14:paraId="6C6C8868" w14:textId="77777777" w:rsidR="00C4728B" w:rsidRPr="00C4728B" w:rsidRDefault="00C4728B" w:rsidP="00C4728B">
      <w:pPr>
        <w:spacing w:after="0" w:line="240" w:lineRule="auto"/>
        <w:rPr>
          <w:rFonts w:ascii="Bahnschrift" w:eastAsia="Times New Roman" w:hAnsi="Bahnschrift" w:cs="Times New Roman"/>
          <w:sz w:val="24"/>
          <w:szCs w:val="24"/>
          <w:lang w:eastAsia="es-ES"/>
        </w:rPr>
      </w:pPr>
    </w:p>
    <w:p w14:paraId="603EA8C9" w14:textId="5EDE1670" w:rsidR="00247878" w:rsidRPr="00C4728B" w:rsidRDefault="00C4728B" w:rsidP="00C4728B">
      <w:pPr>
        <w:spacing w:after="0" w:line="240" w:lineRule="auto"/>
        <w:jc w:val="both"/>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 xml:space="preserve">Socios fundadores y </w:t>
      </w:r>
      <w:r w:rsidR="00247878" w:rsidRPr="00C4728B">
        <w:rPr>
          <w:rFonts w:ascii="Bahnschrift" w:eastAsia="Times New Roman" w:hAnsi="Bahnschrift" w:cs="Times New Roman"/>
          <w:color w:val="000000"/>
          <w:lang w:eastAsia="es-ES"/>
        </w:rPr>
        <w:t>mayoritarios</w:t>
      </w:r>
      <w:r w:rsidRPr="00C4728B">
        <w:rPr>
          <w:rFonts w:ascii="Bahnschrift" w:eastAsia="Times New Roman" w:hAnsi="Bahnschrift" w:cs="Times New Roman"/>
          <w:color w:val="000000"/>
          <w:lang w:eastAsia="es-ES"/>
        </w:rPr>
        <w:t>: </w:t>
      </w:r>
    </w:p>
    <w:p w14:paraId="68AE2831" w14:textId="090FA45A" w:rsidR="00C4728B" w:rsidRPr="00C4728B" w:rsidRDefault="00C4728B" w:rsidP="00C4728B">
      <w:pPr>
        <w:numPr>
          <w:ilvl w:val="0"/>
          <w:numId w:val="23"/>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David Rodríguez</w:t>
      </w:r>
    </w:p>
    <w:p w14:paraId="7C48DF07" w14:textId="77777777" w:rsidR="00C4728B" w:rsidRPr="00C4728B" w:rsidRDefault="00C4728B" w:rsidP="00C4728B">
      <w:pPr>
        <w:numPr>
          <w:ilvl w:val="0"/>
          <w:numId w:val="23"/>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Francisco Olveira</w:t>
      </w:r>
    </w:p>
    <w:p w14:paraId="6873A5F6" w14:textId="53D3D97A" w:rsidR="00247878" w:rsidRDefault="00C4728B" w:rsidP="00C4728B">
      <w:pPr>
        <w:numPr>
          <w:ilvl w:val="0"/>
          <w:numId w:val="23"/>
        </w:numPr>
        <w:spacing w:after="0" w:line="240" w:lineRule="auto"/>
        <w:jc w:val="both"/>
        <w:textAlignment w:val="baseline"/>
        <w:rPr>
          <w:rFonts w:ascii="Bahnschrift" w:eastAsia="Times New Roman" w:hAnsi="Bahnschrift" w:cs="Times New Roman"/>
          <w:color w:val="000000"/>
          <w:lang w:eastAsia="es-ES"/>
        </w:rPr>
      </w:pPr>
      <w:r w:rsidRPr="00C4728B">
        <w:rPr>
          <w:rFonts w:ascii="Bahnschrift" w:eastAsia="Times New Roman" w:hAnsi="Bahnschrift" w:cs="Times New Roman"/>
          <w:color w:val="000000"/>
          <w:lang w:eastAsia="es-ES"/>
        </w:rPr>
        <w:t>Alejandro Freire</w:t>
      </w:r>
    </w:p>
    <w:p w14:paraId="014AFF7B" w14:textId="77777777" w:rsidR="00247878" w:rsidRPr="00247878" w:rsidRDefault="00247878" w:rsidP="00247878">
      <w:pPr>
        <w:spacing w:after="0" w:line="240" w:lineRule="auto"/>
        <w:ind w:left="720"/>
        <w:jc w:val="both"/>
        <w:textAlignment w:val="baseline"/>
        <w:rPr>
          <w:rFonts w:ascii="Bahnschrift" w:eastAsia="Times New Roman" w:hAnsi="Bahnschrift" w:cs="Times New Roman"/>
          <w:color w:val="000000"/>
          <w:lang w:eastAsia="es-ES"/>
        </w:rPr>
      </w:pPr>
    </w:p>
    <w:p w14:paraId="5DF133A5" w14:textId="3537C336" w:rsidR="00247878" w:rsidRDefault="00247878" w:rsidP="00C4728B">
      <w:pPr>
        <w:spacing w:after="0" w:line="240" w:lineRule="auto"/>
        <w:rPr>
          <w:rFonts w:ascii="Bahnschrift" w:eastAsia="Times New Roman" w:hAnsi="Bahnschrift" w:cs="Times New Roman"/>
          <w:sz w:val="24"/>
          <w:szCs w:val="24"/>
          <w:lang w:eastAsia="es-ES"/>
        </w:rPr>
      </w:pPr>
    </w:p>
    <w:p w14:paraId="3748CAEE" w14:textId="77777777" w:rsidR="00247878" w:rsidRPr="00C4728B" w:rsidRDefault="00247878" w:rsidP="00C4728B">
      <w:pPr>
        <w:spacing w:after="0" w:line="240" w:lineRule="auto"/>
        <w:rPr>
          <w:rFonts w:ascii="Bahnschrift" w:eastAsia="Times New Roman" w:hAnsi="Bahnschrift" w:cs="Times New Roman"/>
          <w:sz w:val="24"/>
          <w:szCs w:val="24"/>
          <w:lang w:eastAsia="es-ES"/>
        </w:rPr>
      </w:pPr>
    </w:p>
    <w:p w14:paraId="349030DB" w14:textId="24234651" w:rsidR="00C4728B" w:rsidRPr="00C4728B" w:rsidRDefault="00C4728B" w:rsidP="00C4728B">
      <w:pPr>
        <w:numPr>
          <w:ilvl w:val="0"/>
          <w:numId w:val="24"/>
        </w:numPr>
        <w:spacing w:after="0" w:line="240" w:lineRule="auto"/>
        <w:jc w:val="both"/>
        <w:textAlignment w:val="baseline"/>
        <w:rPr>
          <w:rFonts w:ascii="Bahnschrift" w:eastAsia="Times New Roman" w:hAnsi="Bahnschrift" w:cs="Times New Roman"/>
          <w:b/>
          <w:bCs/>
          <w:color w:val="000000"/>
          <w:sz w:val="24"/>
          <w:szCs w:val="24"/>
          <w:lang w:eastAsia="es-ES"/>
        </w:rPr>
      </w:pPr>
      <w:r w:rsidRPr="00C4728B">
        <w:rPr>
          <w:rFonts w:ascii="Bahnschrift" w:eastAsia="Times New Roman" w:hAnsi="Bahnschrift" w:cs="Times New Roman"/>
          <w:b/>
          <w:bCs/>
          <w:color w:val="000000"/>
          <w:sz w:val="24"/>
          <w:szCs w:val="24"/>
          <w:u w:val="single"/>
          <w:lang w:eastAsia="es-ES"/>
        </w:rPr>
        <w:t>Patentes y Marcas</w:t>
      </w:r>
      <w:r w:rsidR="00FB0D96">
        <w:rPr>
          <w:rFonts w:ascii="Bahnschrift" w:eastAsia="Times New Roman" w:hAnsi="Bahnschrift" w:cs="Times New Roman"/>
          <w:b/>
          <w:bCs/>
          <w:color w:val="000000"/>
          <w:sz w:val="24"/>
          <w:szCs w:val="24"/>
          <w:u w:val="single"/>
          <w:lang w:eastAsia="es-ES"/>
        </w:rPr>
        <w:t>:</w:t>
      </w:r>
    </w:p>
    <w:p w14:paraId="08890565" w14:textId="0FF49250" w:rsidR="00071642" w:rsidRDefault="00C4728B" w:rsidP="00C4728B">
      <w:pPr>
        <w:rPr>
          <w:rFonts w:ascii="Bahnschrift" w:eastAsia="Times New Roman" w:hAnsi="Bahnschrift" w:cs="Times New Roman"/>
          <w:color w:val="000000"/>
          <w:shd w:val="clear" w:color="auto" w:fill="FFFFFF"/>
          <w:lang w:eastAsia="es-ES"/>
        </w:rPr>
      </w:pPr>
      <w:r w:rsidRPr="00C4728B">
        <w:rPr>
          <w:rFonts w:ascii="Bahnschrift" w:eastAsia="Times New Roman" w:hAnsi="Bahnschrift" w:cs="Times New Roman"/>
          <w:sz w:val="24"/>
          <w:szCs w:val="24"/>
          <w:lang w:eastAsia="es-ES"/>
        </w:rPr>
        <w:br/>
      </w:r>
      <w:r w:rsidRPr="00C4728B">
        <w:rPr>
          <w:rFonts w:ascii="Bahnschrift" w:eastAsia="Times New Roman" w:hAnsi="Bahnschrift" w:cs="Times New Roman"/>
          <w:color w:val="000000"/>
          <w:lang w:eastAsia="es-ES"/>
        </w:rPr>
        <w:t xml:space="preserve">Como nuestros productos son innovadores en sus respectivos terrenos, para evitar el plagio deberemos patentar las invenciones (la cama y la nevera inteligentes). Para ello tendremos que registrar los productos en la Oficina Española de Patentes y Marcas. Al igual que con los artículos de nuestro catálogo también </w:t>
      </w:r>
      <w:r w:rsidRPr="00C4728B">
        <w:rPr>
          <w:rFonts w:ascii="Bahnschrift" w:eastAsia="Times New Roman" w:hAnsi="Bahnschrift" w:cs="Times New Roman"/>
          <w:color w:val="000000"/>
          <w:shd w:val="clear" w:color="auto" w:fill="FFFFFF"/>
          <w:lang w:eastAsia="es-ES"/>
        </w:rPr>
        <w:t>registraremos el nombre de la empresa.</w:t>
      </w:r>
    </w:p>
    <w:p w14:paraId="349DC434" w14:textId="237CE120" w:rsidR="00247878" w:rsidRDefault="00247878" w:rsidP="00C4728B">
      <w:pPr>
        <w:rPr>
          <w:rFonts w:ascii="Bahnschrift" w:eastAsia="Times New Roman" w:hAnsi="Bahnschrift" w:cs="Times New Roman"/>
          <w:color w:val="000000"/>
          <w:shd w:val="clear" w:color="auto" w:fill="FFFFFF"/>
          <w:lang w:eastAsia="es-ES"/>
        </w:rPr>
      </w:pPr>
    </w:p>
    <w:tbl>
      <w:tblPr>
        <w:tblStyle w:val="Tablaconcuadrcula1clara-nfasis1"/>
        <w:tblpPr w:leftFromText="141" w:rightFromText="141" w:vertAnchor="page" w:horzAnchor="margin" w:tblpY="1930"/>
        <w:tblW w:w="8516" w:type="dxa"/>
        <w:tblLook w:val="04A0" w:firstRow="1" w:lastRow="0" w:firstColumn="1" w:lastColumn="0" w:noHBand="0" w:noVBand="1"/>
      </w:tblPr>
      <w:tblGrid>
        <w:gridCol w:w="4418"/>
        <w:gridCol w:w="4098"/>
      </w:tblGrid>
      <w:tr w:rsidR="00247878" w:rsidRPr="00C4728B" w14:paraId="1EF2D813" w14:textId="77777777" w:rsidTr="00635D86">
        <w:trPr>
          <w:cnfStyle w:val="100000000000" w:firstRow="1" w:lastRow="0" w:firstColumn="0" w:lastColumn="0" w:oddVBand="0" w:evenVBand="0" w:oddHBand="0"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D0D0D" w:themeColor="text1" w:themeTint="F2"/>
              <w:left w:val="single" w:sz="6" w:space="0" w:color="0D0D0D" w:themeColor="text1" w:themeTint="F2"/>
              <w:bottom w:val="single" w:sz="6" w:space="0" w:color="0D0D0D" w:themeColor="text1" w:themeTint="F2"/>
              <w:right w:val="single" w:sz="6" w:space="0" w:color="262626" w:themeColor="text1" w:themeTint="D9"/>
            </w:tcBorders>
            <w:shd w:val="clear" w:color="auto" w:fill="8EAADB" w:themeFill="accent1" w:themeFillTint="99"/>
          </w:tcPr>
          <w:p w14:paraId="5B0C417A" w14:textId="77777777" w:rsidR="00247878" w:rsidRPr="00C4728B" w:rsidRDefault="00247878" w:rsidP="00247878">
            <w:pPr>
              <w:jc w:val="center"/>
              <w:rPr>
                <w:rFonts w:ascii="Bahnschrift" w:hAnsi="Bahnschrift"/>
                <w:color w:val="FFFFFF" w:themeColor="background1"/>
              </w:rPr>
            </w:pPr>
            <w:bookmarkStart w:id="0" w:name="_Hlk20591199"/>
            <w:r w:rsidRPr="00C4728B">
              <w:rPr>
                <w:rFonts w:ascii="Bahnschrift" w:hAnsi="Bahnschrift"/>
                <w:color w:val="FFFFFF" w:themeColor="background1"/>
              </w:rPr>
              <w:lastRenderedPageBreak/>
              <w:t>DEBILIDADES</w:t>
            </w:r>
          </w:p>
        </w:tc>
        <w:tc>
          <w:tcPr>
            <w:tcW w:w="0" w:type="auto"/>
            <w:tcBorders>
              <w:top w:val="single" w:sz="6" w:space="0" w:color="0D0D0D" w:themeColor="text1" w:themeTint="F2"/>
              <w:left w:val="single" w:sz="6" w:space="0" w:color="262626" w:themeColor="text1" w:themeTint="D9"/>
              <w:bottom w:val="single" w:sz="6" w:space="0" w:color="0D0D0D" w:themeColor="text1" w:themeTint="F2"/>
              <w:right w:val="single" w:sz="6" w:space="0" w:color="262626" w:themeColor="text1" w:themeTint="D9"/>
            </w:tcBorders>
            <w:shd w:val="clear" w:color="auto" w:fill="FF5D5D"/>
          </w:tcPr>
          <w:p w14:paraId="0038D292" w14:textId="77777777" w:rsidR="00247878" w:rsidRPr="00C4728B" w:rsidRDefault="00247878" w:rsidP="00247878">
            <w:pPr>
              <w:jc w:val="center"/>
              <w:cnfStyle w:val="100000000000" w:firstRow="1" w:lastRow="0" w:firstColumn="0" w:lastColumn="0" w:oddVBand="0" w:evenVBand="0" w:oddHBand="0" w:evenHBand="0" w:firstRowFirstColumn="0" w:firstRowLastColumn="0" w:lastRowFirstColumn="0" w:lastRowLastColumn="0"/>
              <w:rPr>
                <w:rFonts w:ascii="Bahnschrift" w:hAnsi="Bahnschrift"/>
                <w:color w:val="FFFFFF" w:themeColor="background1"/>
              </w:rPr>
            </w:pPr>
            <w:r w:rsidRPr="00C4728B">
              <w:rPr>
                <w:rFonts w:ascii="Bahnschrift" w:hAnsi="Bahnschrift"/>
                <w:color w:val="FFFFFF" w:themeColor="background1"/>
              </w:rPr>
              <w:t>AMENAZAS</w:t>
            </w:r>
          </w:p>
        </w:tc>
      </w:tr>
      <w:tr w:rsidR="00635D86" w:rsidRPr="00C4728B" w14:paraId="226DCDF1" w14:textId="77777777" w:rsidTr="00635D86">
        <w:trPr>
          <w:trHeight w:val="451"/>
        </w:trPr>
        <w:tc>
          <w:tcPr>
            <w:tcW w:w="0" w:type="auto"/>
            <w:tc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tcBorders>
          </w:tcPr>
          <w:p w14:paraId="65580ABF" w14:textId="77777777" w:rsidR="00247878" w:rsidRPr="00C4728B" w:rsidRDefault="00247878" w:rsidP="00247878">
            <w:pPr>
              <w:pStyle w:val="Prrafodelista"/>
              <w:cnfStyle w:val="001000000000" w:firstRow="0" w:lastRow="0" w:firstColumn="1" w:lastColumn="0" w:oddVBand="0" w:evenVBand="0" w:oddHBand="0" w:evenHBand="0" w:firstRowFirstColumn="0" w:firstRowLastColumn="0" w:lastRowFirstColumn="0" w:lastRowLastColumn="0"/>
              <w:rPr>
                <w:rFonts w:ascii="Bahnschrift" w:hAnsi="Bahnschrift"/>
              </w:rPr>
            </w:pPr>
          </w:p>
          <w:p w14:paraId="7DA1324D" w14:textId="77777777" w:rsidR="00247878" w:rsidRPr="00C4728B" w:rsidRDefault="00247878" w:rsidP="00247878">
            <w:pPr>
              <w:pStyle w:val="Prrafodelista"/>
              <w:numPr>
                <w:ilvl w:val="0"/>
                <w:numId w:val="2"/>
              </w:numPr>
              <w:cnfStyle w:val="001000000000" w:firstRow="0" w:lastRow="0" w:firstColumn="1" w:lastColumn="0" w:oddVBand="0" w:evenVBand="0" w:oddHBand="0" w:evenHBand="0" w:firstRowFirstColumn="0" w:firstRowLastColumn="0" w:lastRowFirstColumn="0" w:lastRowLastColumn="0"/>
              <w:rPr>
                <w:rFonts w:ascii="Bahnschrift" w:hAnsi="Bahnschrift"/>
                <w:b w:val="0"/>
                <w:bCs w:val="0"/>
                <w:sz w:val="20"/>
                <w:szCs w:val="20"/>
              </w:rPr>
            </w:pPr>
            <w:r w:rsidRPr="00C4728B">
              <w:rPr>
                <w:rFonts w:ascii="Bahnschrift" w:hAnsi="Bahnschrift"/>
                <w:b w:val="0"/>
                <w:bCs w:val="0"/>
                <w:sz w:val="20"/>
                <w:szCs w:val="20"/>
              </w:rPr>
              <w:t>Inexperiencia empresarial en un sector con una gran competitividad.</w:t>
            </w:r>
          </w:p>
          <w:p w14:paraId="2C13A9E9" w14:textId="77777777" w:rsidR="00247878" w:rsidRPr="00C4728B" w:rsidRDefault="00247878" w:rsidP="00247878">
            <w:pPr>
              <w:pStyle w:val="Prrafodelista"/>
              <w:cnfStyle w:val="001000000000" w:firstRow="0" w:lastRow="0" w:firstColumn="1" w:lastColumn="0" w:oddVBand="0" w:evenVBand="0" w:oddHBand="0" w:evenHBand="0" w:firstRowFirstColumn="0" w:firstRowLastColumn="0" w:lastRowFirstColumn="0" w:lastRowLastColumn="0"/>
              <w:rPr>
                <w:rFonts w:ascii="Bahnschrift" w:hAnsi="Bahnschrift"/>
                <w:sz w:val="20"/>
                <w:szCs w:val="20"/>
              </w:rPr>
            </w:pPr>
          </w:p>
          <w:p w14:paraId="096A25E4" w14:textId="77777777" w:rsidR="00247878" w:rsidRPr="00C4728B" w:rsidRDefault="00247878" w:rsidP="00247878">
            <w:pPr>
              <w:pStyle w:val="Prrafodelista"/>
              <w:numPr>
                <w:ilvl w:val="0"/>
                <w:numId w:val="2"/>
              </w:numPr>
              <w:cnfStyle w:val="001000000000" w:firstRow="0" w:lastRow="0" w:firstColumn="1" w:lastColumn="0" w:oddVBand="0" w:evenVBand="0" w:oddHBand="0" w:evenHBand="0" w:firstRowFirstColumn="0" w:firstRowLastColumn="0" w:lastRowFirstColumn="0" w:lastRowLastColumn="0"/>
              <w:rPr>
                <w:rFonts w:ascii="Bahnschrift" w:hAnsi="Bahnschrift"/>
                <w:b w:val="0"/>
                <w:bCs w:val="0"/>
                <w:sz w:val="20"/>
                <w:szCs w:val="20"/>
              </w:rPr>
            </w:pPr>
            <w:r w:rsidRPr="00C4728B">
              <w:rPr>
                <w:rFonts w:ascii="Bahnschrift" w:hAnsi="Bahnschrift"/>
                <w:b w:val="0"/>
                <w:bCs w:val="0"/>
                <w:sz w:val="20"/>
                <w:szCs w:val="20"/>
              </w:rPr>
              <w:t>Gran inversión inicial para la puesta en marcha del proyecto sumado al tiempo de desarrollo de la aplicación, página web…</w:t>
            </w:r>
          </w:p>
          <w:p w14:paraId="483C51ED" w14:textId="77777777" w:rsidR="00247878" w:rsidRPr="00C4728B" w:rsidRDefault="00247878" w:rsidP="00247878">
            <w:pPr>
              <w:pStyle w:val="Prrafodelista"/>
              <w:cnfStyle w:val="001000000000" w:firstRow="0" w:lastRow="0" w:firstColumn="1" w:lastColumn="0" w:oddVBand="0" w:evenVBand="0" w:oddHBand="0" w:evenHBand="0" w:firstRowFirstColumn="0" w:firstRowLastColumn="0" w:lastRowFirstColumn="0" w:lastRowLastColumn="0"/>
              <w:rPr>
                <w:rFonts w:ascii="Bahnschrift" w:hAnsi="Bahnschrift"/>
              </w:rPr>
            </w:pPr>
          </w:p>
        </w:tc>
        <w:tc>
          <w:tcPr>
            <w:tcW w:w="0" w:type="auto"/>
            <w:tc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tcBorders>
          </w:tcPr>
          <w:p w14:paraId="4D1FD07B" w14:textId="77777777" w:rsidR="00247878" w:rsidRPr="00C4728B" w:rsidRDefault="00247878" w:rsidP="00247878">
            <w:pPr>
              <w:rPr>
                <w:rFonts w:ascii="Bahnschrift" w:hAnsi="Bahnschrift"/>
              </w:rPr>
            </w:pPr>
          </w:p>
          <w:p w14:paraId="588DE14A" w14:textId="77777777" w:rsidR="00247878" w:rsidRPr="00C4728B" w:rsidRDefault="00247878" w:rsidP="00247878">
            <w:pPr>
              <w:pStyle w:val="Prrafodelista"/>
              <w:numPr>
                <w:ilvl w:val="0"/>
                <w:numId w:val="2"/>
              </w:numPr>
              <w:rPr>
                <w:rFonts w:ascii="Bahnschrift" w:hAnsi="Bahnschrift"/>
                <w:sz w:val="20"/>
                <w:szCs w:val="20"/>
              </w:rPr>
            </w:pPr>
            <w:r w:rsidRPr="00C4728B">
              <w:rPr>
                <w:rFonts w:ascii="Bahnschrift" w:hAnsi="Bahnschrift"/>
                <w:sz w:val="20"/>
                <w:szCs w:val="20"/>
              </w:rPr>
              <w:t>Empresas chinas con más poder económico estableciendo precios muy reducidos.</w:t>
            </w:r>
          </w:p>
          <w:p w14:paraId="5608AF38" w14:textId="77777777" w:rsidR="00247878" w:rsidRPr="00C4728B" w:rsidRDefault="00247878" w:rsidP="00247878">
            <w:pPr>
              <w:rPr>
                <w:rFonts w:ascii="Bahnschrift" w:hAnsi="Bahnschrift"/>
                <w:sz w:val="20"/>
                <w:szCs w:val="20"/>
              </w:rPr>
            </w:pPr>
          </w:p>
          <w:p w14:paraId="16FCE879" w14:textId="107994B1" w:rsidR="00247878" w:rsidRDefault="00E62E6B" w:rsidP="00247878">
            <w:pPr>
              <w:pStyle w:val="Prrafodelista"/>
              <w:numPr>
                <w:ilvl w:val="0"/>
                <w:numId w:val="2"/>
              </w:numPr>
              <w:rPr>
                <w:rFonts w:ascii="Bahnschrift" w:hAnsi="Bahnschrift"/>
                <w:sz w:val="20"/>
                <w:szCs w:val="20"/>
              </w:rPr>
            </w:pPr>
            <w:r>
              <w:rPr>
                <w:rFonts w:ascii="Bahnschrift" w:hAnsi="Bahnschrift"/>
                <w:sz w:val="20"/>
                <w:szCs w:val="20"/>
              </w:rPr>
              <w:t>Posibili</w:t>
            </w:r>
            <w:r w:rsidR="00206C9D">
              <w:rPr>
                <w:rFonts w:ascii="Bahnschrift" w:hAnsi="Bahnschrift"/>
                <w:sz w:val="20"/>
                <w:szCs w:val="20"/>
              </w:rPr>
              <w:t>dad de que la empresa no se consiga dar a conocer y caiga en el olvido ante tantas alternativas</w:t>
            </w:r>
            <w:r w:rsidR="001921AB">
              <w:rPr>
                <w:rFonts w:ascii="Bahnschrift" w:hAnsi="Bahnschrift"/>
                <w:sz w:val="20"/>
                <w:szCs w:val="20"/>
              </w:rPr>
              <w:t>.</w:t>
            </w:r>
            <w:bookmarkStart w:id="1" w:name="_GoBack"/>
            <w:bookmarkEnd w:id="1"/>
          </w:p>
          <w:p w14:paraId="7F6F1BC8" w14:textId="77777777" w:rsidR="001921AB" w:rsidRPr="001921AB" w:rsidRDefault="001921AB" w:rsidP="001921AB">
            <w:pPr>
              <w:pStyle w:val="Prrafodelista"/>
              <w:rPr>
                <w:rFonts w:ascii="Bahnschrift" w:hAnsi="Bahnschrift"/>
                <w:sz w:val="20"/>
                <w:szCs w:val="20"/>
              </w:rPr>
            </w:pPr>
          </w:p>
          <w:p w14:paraId="2636E14B" w14:textId="5B20DE4C" w:rsidR="001921AB" w:rsidRPr="00C4728B" w:rsidRDefault="001921AB" w:rsidP="001921AB">
            <w:pPr>
              <w:pStyle w:val="Prrafodelista"/>
              <w:rPr>
                <w:rFonts w:ascii="Bahnschrift" w:hAnsi="Bahnschrift"/>
                <w:sz w:val="20"/>
                <w:szCs w:val="20"/>
              </w:rPr>
            </w:pPr>
          </w:p>
        </w:tc>
      </w:tr>
      <w:tr w:rsidR="00247878" w:rsidRPr="00C4728B" w14:paraId="17B3DF68" w14:textId="77777777" w:rsidTr="00635D86">
        <w:trPr>
          <w:trHeight w:val="8"/>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D0D0D" w:themeColor="text1" w:themeTint="F2"/>
              <w:left w:val="single" w:sz="6" w:space="0" w:color="262626" w:themeColor="text1" w:themeTint="D9"/>
              <w:bottom w:val="single" w:sz="6" w:space="0" w:color="000000" w:themeColor="text1"/>
              <w:right w:val="single" w:sz="6" w:space="0" w:color="262626" w:themeColor="text1" w:themeTint="D9"/>
            </w:tcBorders>
            <w:shd w:val="clear" w:color="auto" w:fill="F4B083" w:themeFill="accent2" w:themeFillTint="99"/>
          </w:tcPr>
          <w:p w14:paraId="69826C44" w14:textId="77777777" w:rsidR="00247878" w:rsidRPr="00C4728B" w:rsidRDefault="00247878" w:rsidP="00247878">
            <w:pPr>
              <w:jc w:val="center"/>
              <w:rPr>
                <w:rFonts w:ascii="Bahnschrift" w:hAnsi="Bahnschrift"/>
                <w:color w:val="FFFFFF" w:themeColor="background1"/>
              </w:rPr>
            </w:pPr>
            <w:r w:rsidRPr="00C4728B">
              <w:rPr>
                <w:rFonts w:ascii="Bahnschrift" w:hAnsi="Bahnschrift"/>
                <w:color w:val="FFFFFF" w:themeColor="background1"/>
              </w:rPr>
              <w:t>FORTALEZAS</w:t>
            </w:r>
          </w:p>
        </w:tc>
        <w:tc>
          <w:tcPr>
            <w:tcW w:w="0" w:type="auto"/>
            <w:tcBorders>
              <w:top w:val="single" w:sz="6" w:space="0" w:color="0D0D0D" w:themeColor="text1" w:themeTint="F2"/>
              <w:left w:val="single" w:sz="6" w:space="0" w:color="262626" w:themeColor="text1" w:themeTint="D9"/>
              <w:bottom w:val="single" w:sz="6" w:space="0" w:color="262626" w:themeColor="text1" w:themeTint="D9"/>
              <w:right w:val="single" w:sz="6" w:space="0" w:color="262626" w:themeColor="text1" w:themeTint="D9"/>
            </w:tcBorders>
            <w:shd w:val="clear" w:color="auto" w:fill="A8D08D" w:themeFill="accent6" w:themeFillTint="99"/>
          </w:tcPr>
          <w:p w14:paraId="4B80651D" w14:textId="77777777" w:rsidR="00247878" w:rsidRPr="00C4728B" w:rsidRDefault="00247878" w:rsidP="00247878">
            <w:pPr>
              <w:jc w:val="center"/>
              <w:cnfStyle w:val="000000000000" w:firstRow="0" w:lastRow="0" w:firstColumn="0" w:lastColumn="0" w:oddVBand="0" w:evenVBand="0" w:oddHBand="0" w:evenHBand="0" w:firstRowFirstColumn="0" w:firstRowLastColumn="0" w:lastRowFirstColumn="0" w:lastRowLastColumn="0"/>
              <w:rPr>
                <w:rFonts w:ascii="Bahnschrift" w:hAnsi="Bahnschrift"/>
                <w:b/>
                <w:bCs/>
                <w:color w:val="FF0000"/>
              </w:rPr>
            </w:pPr>
            <w:r w:rsidRPr="00C4728B">
              <w:rPr>
                <w:rFonts w:ascii="Bahnschrift" w:hAnsi="Bahnschrift"/>
                <w:b/>
                <w:bCs/>
                <w:color w:val="FFFFFF" w:themeColor="background1"/>
              </w:rPr>
              <w:t>OPORTUNIDADES</w:t>
            </w:r>
          </w:p>
        </w:tc>
      </w:tr>
      <w:tr w:rsidR="00635D86" w:rsidRPr="00C4728B" w14:paraId="0B625859" w14:textId="77777777" w:rsidTr="00635D86">
        <w:trPr>
          <w:trHeight w:val="1219"/>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8E5266" w14:textId="77777777" w:rsidR="00247878" w:rsidRPr="00C4728B" w:rsidRDefault="00247878" w:rsidP="00247878">
            <w:pPr>
              <w:pStyle w:val="Prrafodelista"/>
              <w:rPr>
                <w:rFonts w:ascii="Bahnschrift" w:hAnsi="Bahnschrift"/>
              </w:rPr>
            </w:pPr>
          </w:p>
          <w:p w14:paraId="70FC070B" w14:textId="77777777" w:rsidR="00247878" w:rsidRPr="00C4728B" w:rsidRDefault="00247878" w:rsidP="00247878">
            <w:pPr>
              <w:pStyle w:val="Prrafodelista"/>
              <w:numPr>
                <w:ilvl w:val="0"/>
                <w:numId w:val="3"/>
              </w:numPr>
              <w:rPr>
                <w:rFonts w:ascii="Bahnschrift" w:hAnsi="Bahnschrift"/>
                <w:b w:val="0"/>
                <w:bCs w:val="0"/>
                <w:sz w:val="20"/>
                <w:szCs w:val="20"/>
              </w:rPr>
            </w:pPr>
            <w:r w:rsidRPr="00C4728B">
              <w:rPr>
                <w:rFonts w:ascii="Bahnschrift" w:hAnsi="Bahnschrift"/>
                <w:b w:val="0"/>
                <w:bCs w:val="0"/>
                <w:sz w:val="20"/>
                <w:szCs w:val="20"/>
              </w:rPr>
              <w:t>Compatibilidad con la red 5G, que ofrece una diferencia sumamente importante con respecto a la actual 4G (10 veces más rápida).</w:t>
            </w:r>
          </w:p>
          <w:p w14:paraId="0FA711BB" w14:textId="77777777" w:rsidR="00247878" w:rsidRPr="00C4728B" w:rsidRDefault="00247878" w:rsidP="00247878">
            <w:pPr>
              <w:rPr>
                <w:rFonts w:ascii="Bahnschrift" w:hAnsi="Bahnschrift"/>
              </w:rPr>
            </w:pPr>
          </w:p>
          <w:p w14:paraId="175FF998" w14:textId="77777777" w:rsidR="00247878" w:rsidRPr="00C4728B" w:rsidRDefault="00247878" w:rsidP="00247878">
            <w:pPr>
              <w:pStyle w:val="Prrafodelista"/>
              <w:numPr>
                <w:ilvl w:val="0"/>
                <w:numId w:val="3"/>
              </w:numPr>
              <w:rPr>
                <w:rFonts w:ascii="Bahnschrift" w:hAnsi="Bahnschrift"/>
                <w:b w:val="0"/>
                <w:bCs w:val="0"/>
                <w:sz w:val="20"/>
                <w:szCs w:val="20"/>
              </w:rPr>
            </w:pPr>
            <w:r w:rsidRPr="00C4728B">
              <w:rPr>
                <w:rFonts w:ascii="Bahnschrift" w:hAnsi="Bahnschrift"/>
                <w:b w:val="0"/>
                <w:bCs w:val="0"/>
                <w:sz w:val="20"/>
                <w:szCs w:val="20"/>
              </w:rPr>
              <w:t>Innovación, creatividad y tecnología puntera.</w:t>
            </w:r>
          </w:p>
          <w:p w14:paraId="57F6FAB5" w14:textId="77777777" w:rsidR="00247878" w:rsidRPr="00C4728B" w:rsidRDefault="00247878" w:rsidP="00247878">
            <w:pPr>
              <w:rPr>
                <w:rFonts w:ascii="Bahnschrift" w:hAnsi="Bahnschrift"/>
              </w:rPr>
            </w:pPr>
          </w:p>
          <w:p w14:paraId="38FCDE53" w14:textId="77777777" w:rsidR="00247878" w:rsidRPr="00C4728B" w:rsidRDefault="00247878" w:rsidP="00247878">
            <w:pPr>
              <w:rPr>
                <w:rFonts w:ascii="Bahnschrift" w:hAnsi="Bahnschrift"/>
              </w:rPr>
            </w:pPr>
          </w:p>
          <w:p w14:paraId="57E9F78F" w14:textId="77777777" w:rsidR="00247878" w:rsidRPr="00C4728B" w:rsidRDefault="00247878" w:rsidP="00247878">
            <w:pPr>
              <w:rPr>
                <w:rFonts w:ascii="Bahnschrift" w:hAnsi="Bahnschrift"/>
              </w:rPr>
            </w:pPr>
          </w:p>
          <w:p w14:paraId="45CB07E2" w14:textId="77777777" w:rsidR="00247878" w:rsidRPr="00C4728B" w:rsidRDefault="00247878" w:rsidP="00247878">
            <w:pPr>
              <w:rPr>
                <w:rFonts w:ascii="Bahnschrift" w:hAnsi="Bahnschrift"/>
                <w:b w:val="0"/>
                <w:bCs w:val="0"/>
              </w:rPr>
            </w:pPr>
          </w:p>
          <w:p w14:paraId="18FA4843" w14:textId="77777777" w:rsidR="00247878" w:rsidRPr="00C4728B" w:rsidRDefault="00247878" w:rsidP="00247878">
            <w:pPr>
              <w:tabs>
                <w:tab w:val="left" w:pos="2606"/>
              </w:tabs>
              <w:rPr>
                <w:rFonts w:ascii="Bahnschrift" w:hAnsi="Bahnschrift"/>
              </w:rPr>
            </w:pPr>
            <w:r w:rsidRPr="00C4728B">
              <w:rPr>
                <w:rFonts w:ascii="Bahnschrift" w:hAnsi="Bahnschrift"/>
              </w:rPr>
              <w:tab/>
            </w:r>
          </w:p>
        </w:tc>
        <w:tc>
          <w:tcPr>
            <w:tcW w:w="0" w:type="auto"/>
            <w:tcBorders>
              <w:top w:val="single" w:sz="6" w:space="0" w:color="262626" w:themeColor="text1" w:themeTint="D9"/>
              <w:left w:val="single" w:sz="6" w:space="0" w:color="000000" w:themeColor="text1"/>
              <w:bottom w:val="single" w:sz="6" w:space="0" w:color="0D0D0D" w:themeColor="text1" w:themeTint="F2"/>
              <w:right w:val="single" w:sz="6" w:space="0" w:color="0D0D0D" w:themeColor="text1" w:themeTint="F2"/>
            </w:tcBorders>
          </w:tcPr>
          <w:p w14:paraId="54B3000A" w14:textId="77777777" w:rsidR="00247878" w:rsidRPr="00C4728B" w:rsidRDefault="00247878" w:rsidP="00247878">
            <w:pPr>
              <w:pStyle w:val="Prrafodelista"/>
              <w:cnfStyle w:val="000000000000" w:firstRow="0" w:lastRow="0" w:firstColumn="0" w:lastColumn="0" w:oddVBand="0" w:evenVBand="0" w:oddHBand="0" w:evenHBand="0" w:firstRowFirstColumn="0" w:firstRowLastColumn="0" w:lastRowFirstColumn="0" w:lastRowLastColumn="0"/>
              <w:rPr>
                <w:rFonts w:ascii="Bahnschrift" w:hAnsi="Bahnschrift"/>
                <w:sz w:val="20"/>
                <w:szCs w:val="20"/>
              </w:rPr>
            </w:pPr>
          </w:p>
          <w:p w14:paraId="72156755" w14:textId="77777777" w:rsidR="00247878" w:rsidRPr="00C4728B" w:rsidRDefault="00247878" w:rsidP="00247878">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Bahnschrift" w:hAnsi="Bahnschrift"/>
                <w:sz w:val="20"/>
                <w:szCs w:val="20"/>
              </w:rPr>
            </w:pPr>
            <w:r w:rsidRPr="00C4728B">
              <w:rPr>
                <w:rFonts w:ascii="Bahnschrift" w:hAnsi="Bahnschrift"/>
                <w:sz w:val="20"/>
                <w:szCs w:val="20"/>
              </w:rPr>
              <w:t>Oportunidad de diferenciación al implementar en la domótica la tecnología de red del futuro.</w:t>
            </w:r>
          </w:p>
          <w:p w14:paraId="3A2A10B4" w14:textId="77777777" w:rsidR="00247878" w:rsidRPr="00C4728B" w:rsidRDefault="00247878" w:rsidP="00247878">
            <w:pPr>
              <w:cnfStyle w:val="000000000000" w:firstRow="0" w:lastRow="0" w:firstColumn="0" w:lastColumn="0" w:oddVBand="0" w:evenVBand="0" w:oddHBand="0" w:evenHBand="0" w:firstRowFirstColumn="0" w:firstRowLastColumn="0" w:lastRowFirstColumn="0" w:lastRowLastColumn="0"/>
              <w:rPr>
                <w:rFonts w:ascii="Bahnschrift" w:hAnsi="Bahnschrift"/>
                <w:sz w:val="20"/>
                <w:szCs w:val="20"/>
              </w:rPr>
            </w:pPr>
          </w:p>
          <w:p w14:paraId="7ACFA7B9" w14:textId="77777777" w:rsidR="00247878" w:rsidRPr="00C4728B" w:rsidRDefault="00247878" w:rsidP="00247878">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Bahnschrift" w:hAnsi="Bahnschrift"/>
                <w:sz w:val="20"/>
                <w:szCs w:val="20"/>
              </w:rPr>
            </w:pPr>
            <w:r w:rsidRPr="00C4728B">
              <w:rPr>
                <w:rFonts w:ascii="Bahnschrift" w:hAnsi="Bahnschrift"/>
                <w:sz w:val="20"/>
                <w:szCs w:val="20"/>
              </w:rPr>
              <w:t>Gran crecimiento tras la estandarización internacional del 5G al partir como una empresa experimentada y establecida en el mercado.</w:t>
            </w:r>
          </w:p>
        </w:tc>
      </w:tr>
      <w:bookmarkEnd w:id="0"/>
    </w:tbl>
    <w:p w14:paraId="08D54120" w14:textId="77777777" w:rsidR="00247878" w:rsidRDefault="00247878" w:rsidP="00C4728B">
      <w:pPr>
        <w:rPr>
          <w:rFonts w:ascii="Bahnschrift" w:eastAsia="Times New Roman" w:hAnsi="Bahnschrift" w:cs="Times New Roman"/>
          <w:color w:val="000000"/>
          <w:shd w:val="clear" w:color="auto" w:fill="FFFFFF"/>
          <w:lang w:eastAsia="es-ES"/>
        </w:rPr>
      </w:pPr>
    </w:p>
    <w:p w14:paraId="26792105" w14:textId="77777777" w:rsidR="00247878" w:rsidRPr="00C4728B" w:rsidRDefault="00247878" w:rsidP="00C4728B">
      <w:pPr>
        <w:rPr>
          <w:rFonts w:ascii="Bahnschrift" w:hAnsi="Bahnschrift"/>
          <w:sz w:val="20"/>
          <w:szCs w:val="20"/>
        </w:rPr>
      </w:pPr>
    </w:p>
    <w:p w14:paraId="42C3F94E" w14:textId="77777777" w:rsidR="00C4728B" w:rsidRPr="00C4728B" w:rsidRDefault="00C4728B">
      <w:pPr>
        <w:rPr>
          <w:rFonts w:ascii="Bahnschrift" w:hAnsi="Bahnschrift"/>
          <w:sz w:val="20"/>
          <w:szCs w:val="20"/>
        </w:rPr>
      </w:pPr>
    </w:p>
    <w:p w14:paraId="6C360CD0" w14:textId="17323766" w:rsidR="00C4728B" w:rsidRPr="00C4728B" w:rsidRDefault="00C4728B">
      <w:pPr>
        <w:rPr>
          <w:rFonts w:ascii="Bahnschrift" w:hAnsi="Bahnschrift"/>
          <w:sz w:val="20"/>
          <w:szCs w:val="20"/>
        </w:rPr>
      </w:pPr>
    </w:p>
    <w:p w14:paraId="7C8401A4" w14:textId="291D2CE0" w:rsidR="00C4728B" w:rsidRDefault="00C4728B">
      <w:pPr>
        <w:rPr>
          <w:rFonts w:ascii="Bahnschrift" w:hAnsi="Bahnschrift"/>
          <w:sz w:val="20"/>
          <w:szCs w:val="20"/>
        </w:rPr>
      </w:pPr>
    </w:p>
    <w:p w14:paraId="5F4F6171" w14:textId="77777777" w:rsidR="00B9256C" w:rsidRPr="00C4728B" w:rsidRDefault="00B9256C">
      <w:pPr>
        <w:rPr>
          <w:rFonts w:ascii="Bahnschrift" w:hAnsi="Bahnschrift"/>
          <w:sz w:val="20"/>
          <w:szCs w:val="20"/>
        </w:rPr>
      </w:pPr>
    </w:p>
    <w:p w14:paraId="514E5EA4" w14:textId="77777777" w:rsidR="009C7B36" w:rsidRPr="00C4728B" w:rsidRDefault="009C7B36">
      <w:pPr>
        <w:rPr>
          <w:rFonts w:ascii="Bahnschrift" w:hAnsi="Bahnschrift"/>
        </w:rPr>
      </w:pPr>
    </w:p>
    <w:sectPr w:rsidR="009C7B36" w:rsidRPr="00C4728B" w:rsidSect="00797A1B">
      <w:headerReference w:type="default" r:id="rId9"/>
      <w:footerReference w:type="even" r:id="rId10"/>
      <w:footerReference w:type="default" r:id="rId11"/>
      <w:headerReference w:type="first" r:id="rId12"/>
      <w:footerReference w:type="first" r:id="rId13"/>
      <w:pgSz w:w="11906" w:h="16838"/>
      <w:pgMar w:top="1417" w:right="1701" w:bottom="1417" w:left="1701"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F20E6" w14:textId="77777777" w:rsidR="00057317" w:rsidRDefault="00057317" w:rsidP="00FB0D96">
      <w:pPr>
        <w:spacing w:after="0" w:line="240" w:lineRule="auto"/>
      </w:pPr>
      <w:r>
        <w:separator/>
      </w:r>
    </w:p>
  </w:endnote>
  <w:endnote w:type="continuationSeparator" w:id="0">
    <w:p w14:paraId="3FE81FFF" w14:textId="77777777" w:rsidR="00057317" w:rsidRDefault="00057317" w:rsidP="00FB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C509C" w14:textId="2F707F40" w:rsidR="00EA795D" w:rsidRDefault="00EA795D">
    <w:pPr>
      <w:pStyle w:val="Piedepgina"/>
    </w:pPr>
  </w:p>
  <w:p w14:paraId="09CE85B5" w14:textId="77777777" w:rsidR="00EA795D" w:rsidRDefault="00EA79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317006"/>
      <w:docPartObj>
        <w:docPartGallery w:val="Page Numbers (Bottom of Page)"/>
        <w:docPartUnique/>
      </w:docPartObj>
    </w:sdtPr>
    <w:sdtEndPr/>
    <w:sdtContent>
      <w:p w14:paraId="385BA289" w14:textId="2F815DFC" w:rsidR="00797A1B" w:rsidRDefault="00797A1B">
        <w:pPr>
          <w:pStyle w:val="Piedepgina"/>
          <w:jc w:val="right"/>
        </w:pPr>
        <w:r>
          <w:fldChar w:fldCharType="begin"/>
        </w:r>
        <w:r>
          <w:instrText>PAGE   \* MERGEFORMAT</w:instrText>
        </w:r>
        <w:r>
          <w:fldChar w:fldCharType="separate"/>
        </w:r>
        <w:r>
          <w:t>2</w:t>
        </w:r>
        <w:r>
          <w:fldChar w:fldCharType="end"/>
        </w:r>
      </w:p>
    </w:sdtContent>
  </w:sdt>
  <w:p w14:paraId="2374A4A2" w14:textId="77777777" w:rsidR="00797A1B" w:rsidRDefault="00797A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407836"/>
      <w:docPartObj>
        <w:docPartGallery w:val="Page Numbers (Bottom of Page)"/>
        <w:docPartUnique/>
      </w:docPartObj>
    </w:sdtPr>
    <w:sdtEndPr/>
    <w:sdtContent>
      <w:p w14:paraId="06B1D4EB" w14:textId="4E527991" w:rsidR="00EF132D" w:rsidRDefault="00EF132D">
        <w:pPr>
          <w:pStyle w:val="Piedepgina"/>
          <w:jc w:val="right"/>
        </w:pPr>
        <w:r>
          <w:fldChar w:fldCharType="begin"/>
        </w:r>
        <w:r>
          <w:instrText>PAGE   \* MERGEFORMAT</w:instrText>
        </w:r>
        <w:r>
          <w:fldChar w:fldCharType="separate"/>
        </w:r>
        <w:r>
          <w:t>2</w:t>
        </w:r>
        <w:r>
          <w:fldChar w:fldCharType="end"/>
        </w:r>
      </w:p>
    </w:sdtContent>
  </w:sdt>
  <w:p w14:paraId="06131E0E" w14:textId="5FA637A6" w:rsidR="00797A1B" w:rsidRDefault="00797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BD84" w14:textId="77777777" w:rsidR="00057317" w:rsidRDefault="00057317" w:rsidP="00FB0D96">
      <w:pPr>
        <w:spacing w:after="0" w:line="240" w:lineRule="auto"/>
      </w:pPr>
      <w:r>
        <w:separator/>
      </w:r>
    </w:p>
  </w:footnote>
  <w:footnote w:type="continuationSeparator" w:id="0">
    <w:p w14:paraId="4F8CB695" w14:textId="77777777" w:rsidR="00057317" w:rsidRDefault="00057317" w:rsidP="00FB0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899C" w14:textId="6519CDC7" w:rsidR="00FB0D96" w:rsidRPr="00FB0D96" w:rsidRDefault="00FB0D96">
    <w:pPr>
      <w:pStyle w:val="Encabezado"/>
      <w:rPr>
        <w:rFonts w:ascii="Bahnschrift" w:hAnsi="Bahnschrift"/>
      </w:rPr>
    </w:pPr>
    <w:r w:rsidRPr="00FB0D96">
      <w:rPr>
        <w:rFonts w:ascii="Bahnschrift" w:hAnsi="Bahnschrift"/>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0FE72" w14:textId="29F8359E" w:rsidR="00797A1B" w:rsidRDefault="00057317">
    <w:pPr>
      <w:pStyle w:val="Encabezado"/>
    </w:pPr>
    <w:sdt>
      <w:sdtPr>
        <w:rPr>
          <w:rFonts w:ascii="Bahnschrift" w:hAnsi="Bahnschrift"/>
        </w:rPr>
        <w:alias w:val="Autor"/>
        <w:tag w:val=""/>
        <w:id w:val="-2085293986"/>
        <w:placeholder>
          <w:docPart w:val="62DDBFE703024C8EBEC967A0DBDE0194"/>
        </w:placeholder>
        <w:dataBinding w:prefixMappings="xmlns:ns0='http://purl.org/dc/elements/1.1/' xmlns:ns1='http://schemas.openxmlformats.org/package/2006/metadata/core-properties' " w:xpath="/ns1:coreProperties[1]/ns0:creator[1]" w:storeItemID="{6C3C8BC8-F283-45AE-878A-BAB7291924A1}"/>
        <w:text/>
      </w:sdtPr>
      <w:sdtEndPr/>
      <w:sdtContent>
        <w:r w:rsidR="00797A1B">
          <w:rPr>
            <w:rFonts w:ascii="Bahnschrift" w:hAnsi="Bahnschrift"/>
          </w:rPr>
          <w:t>David Rodríguez, Alejandro Freire y Francisco Olivera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264"/>
    <w:multiLevelType w:val="hybridMultilevel"/>
    <w:tmpl w:val="83388E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4F5174"/>
    <w:multiLevelType w:val="multilevel"/>
    <w:tmpl w:val="31CE0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974D9"/>
    <w:multiLevelType w:val="multilevel"/>
    <w:tmpl w:val="DB500D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93C75"/>
    <w:multiLevelType w:val="multilevel"/>
    <w:tmpl w:val="4F8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09E7"/>
    <w:multiLevelType w:val="multilevel"/>
    <w:tmpl w:val="2AB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C6893"/>
    <w:multiLevelType w:val="multilevel"/>
    <w:tmpl w:val="1C345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771D2"/>
    <w:multiLevelType w:val="hybridMultilevel"/>
    <w:tmpl w:val="96F8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314892"/>
    <w:multiLevelType w:val="hybridMultilevel"/>
    <w:tmpl w:val="96466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8239DC"/>
    <w:multiLevelType w:val="multilevel"/>
    <w:tmpl w:val="C56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F37"/>
    <w:multiLevelType w:val="multilevel"/>
    <w:tmpl w:val="D8F830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32D"/>
    <w:multiLevelType w:val="multilevel"/>
    <w:tmpl w:val="E26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74C42"/>
    <w:multiLevelType w:val="multilevel"/>
    <w:tmpl w:val="A1969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D302E"/>
    <w:multiLevelType w:val="multilevel"/>
    <w:tmpl w:val="29B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F7866"/>
    <w:multiLevelType w:val="multilevel"/>
    <w:tmpl w:val="7A3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37A"/>
    <w:multiLevelType w:val="multilevel"/>
    <w:tmpl w:val="79844C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0525F"/>
    <w:multiLevelType w:val="hybridMultilevel"/>
    <w:tmpl w:val="754A0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841BE0"/>
    <w:multiLevelType w:val="multilevel"/>
    <w:tmpl w:val="47F022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F318A"/>
    <w:multiLevelType w:val="hybridMultilevel"/>
    <w:tmpl w:val="8560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88471F"/>
    <w:multiLevelType w:val="multilevel"/>
    <w:tmpl w:val="76E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839A0"/>
    <w:multiLevelType w:val="multilevel"/>
    <w:tmpl w:val="BDDC40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52178"/>
    <w:multiLevelType w:val="multilevel"/>
    <w:tmpl w:val="402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2032A"/>
    <w:multiLevelType w:val="multilevel"/>
    <w:tmpl w:val="1E9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E68D9"/>
    <w:multiLevelType w:val="multilevel"/>
    <w:tmpl w:val="4C56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00E71"/>
    <w:multiLevelType w:val="multilevel"/>
    <w:tmpl w:val="794E24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24917"/>
    <w:multiLevelType w:val="multilevel"/>
    <w:tmpl w:val="8F484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A0F30"/>
    <w:multiLevelType w:val="multilevel"/>
    <w:tmpl w:val="A17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6"/>
  </w:num>
  <w:num w:numId="4">
    <w:abstractNumId w:val="22"/>
  </w:num>
  <w:num w:numId="5">
    <w:abstractNumId w:val="21"/>
  </w:num>
  <w:num w:numId="6">
    <w:abstractNumId w:val="4"/>
  </w:num>
  <w:num w:numId="7">
    <w:abstractNumId w:val="3"/>
  </w:num>
  <w:num w:numId="8">
    <w:abstractNumId w:val="24"/>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0"/>
  </w:num>
  <w:num w:numId="14">
    <w:abstractNumId w:val="13"/>
  </w:num>
  <w:num w:numId="15">
    <w:abstractNumId w:val="18"/>
  </w:num>
  <w:num w:numId="16">
    <w:abstractNumId w:val="12"/>
  </w:num>
  <w:num w:numId="17">
    <w:abstractNumId w:val="8"/>
  </w:num>
  <w:num w:numId="18">
    <w:abstractNumId w:val="16"/>
    <w:lvlOverride w:ilvl="0">
      <w:lvl w:ilvl="0">
        <w:numFmt w:val="decimal"/>
        <w:lvlText w:val="%1."/>
        <w:lvlJc w:val="left"/>
      </w:lvl>
    </w:lvlOverride>
  </w:num>
  <w:num w:numId="19">
    <w:abstractNumId w:val="20"/>
  </w:num>
  <w:num w:numId="20">
    <w:abstractNumId w:val="19"/>
    <w:lvlOverride w:ilvl="0">
      <w:lvl w:ilvl="0">
        <w:numFmt w:val="decimal"/>
        <w:lvlText w:val="%1."/>
        <w:lvlJc w:val="left"/>
      </w:lvl>
    </w:lvlOverride>
  </w:num>
  <w:num w:numId="21">
    <w:abstractNumId w:val="23"/>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25"/>
  </w:num>
  <w:num w:numId="24">
    <w:abstractNumId w:val="2"/>
    <w:lvlOverride w:ilvl="0">
      <w:lvl w:ilvl="0">
        <w:numFmt w:val="decimal"/>
        <w:lvlText w:val="%1."/>
        <w:lvlJc w:val="left"/>
      </w:lvl>
    </w:lvlOverride>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7D"/>
    <w:rsid w:val="00057317"/>
    <w:rsid w:val="00064817"/>
    <w:rsid w:val="0006487D"/>
    <w:rsid w:val="00071642"/>
    <w:rsid w:val="000D478B"/>
    <w:rsid w:val="001921AB"/>
    <w:rsid w:val="00204ECF"/>
    <w:rsid w:val="00206C9D"/>
    <w:rsid w:val="00206E6F"/>
    <w:rsid w:val="00247878"/>
    <w:rsid w:val="00332DED"/>
    <w:rsid w:val="00484ABE"/>
    <w:rsid w:val="00514113"/>
    <w:rsid w:val="00581EF2"/>
    <w:rsid w:val="00635D86"/>
    <w:rsid w:val="00641DCE"/>
    <w:rsid w:val="006B08F4"/>
    <w:rsid w:val="00797A1B"/>
    <w:rsid w:val="008A7AF6"/>
    <w:rsid w:val="009C7B36"/>
    <w:rsid w:val="009E27DB"/>
    <w:rsid w:val="00B47DA2"/>
    <w:rsid w:val="00B9256C"/>
    <w:rsid w:val="00C4728B"/>
    <w:rsid w:val="00D61B26"/>
    <w:rsid w:val="00E62E6B"/>
    <w:rsid w:val="00EA795D"/>
    <w:rsid w:val="00EE31A0"/>
    <w:rsid w:val="00EF132D"/>
    <w:rsid w:val="00FB0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96F2D"/>
  <w15:chartTrackingRefBased/>
  <w15:docId w15:val="{FB429A44-DF26-426F-AA4D-3515BACB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4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2">
    <w:name w:val="Table Web 2"/>
    <w:basedOn w:val="Tablanormal"/>
    <w:uiPriority w:val="99"/>
    <w:rsid w:val="0006487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
    <w:name w:val="Grid Table 1 Light"/>
    <w:basedOn w:val="Tablanormal"/>
    <w:uiPriority w:val="46"/>
    <w:rsid w:val="000648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06487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6487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9E27DB"/>
    <w:pPr>
      <w:ind w:left="720"/>
      <w:contextualSpacing/>
    </w:pPr>
  </w:style>
  <w:style w:type="paragraph" w:styleId="NormalWeb">
    <w:name w:val="Normal (Web)"/>
    <w:basedOn w:val="Normal"/>
    <w:uiPriority w:val="99"/>
    <w:semiHidden/>
    <w:unhideWhenUsed/>
    <w:rsid w:val="00C472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4728B"/>
  </w:style>
  <w:style w:type="paragraph" w:styleId="Encabezado">
    <w:name w:val="header"/>
    <w:basedOn w:val="Normal"/>
    <w:link w:val="EncabezadoCar"/>
    <w:uiPriority w:val="99"/>
    <w:unhideWhenUsed/>
    <w:rsid w:val="00FB0D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0D96"/>
  </w:style>
  <w:style w:type="paragraph" w:styleId="Piedepgina">
    <w:name w:val="footer"/>
    <w:basedOn w:val="Normal"/>
    <w:link w:val="PiedepginaCar"/>
    <w:uiPriority w:val="99"/>
    <w:unhideWhenUsed/>
    <w:rsid w:val="00FB0D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0D96"/>
  </w:style>
  <w:style w:type="character" w:styleId="Textodelmarcadordeposicin">
    <w:name w:val="Placeholder Text"/>
    <w:basedOn w:val="Fuentedeprrafopredeter"/>
    <w:uiPriority w:val="99"/>
    <w:semiHidden/>
    <w:rsid w:val="00FB0D96"/>
    <w:rPr>
      <w:color w:val="808080"/>
    </w:rPr>
  </w:style>
  <w:style w:type="paragraph" w:styleId="Citadestacada">
    <w:name w:val="Intense Quote"/>
    <w:basedOn w:val="Normal"/>
    <w:next w:val="Normal"/>
    <w:link w:val="CitadestacadaCar"/>
    <w:uiPriority w:val="30"/>
    <w:qFormat/>
    <w:rsid w:val="002478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47878"/>
    <w:rPr>
      <w:i/>
      <w:iCs/>
      <w:color w:val="4472C4" w:themeColor="accent1"/>
    </w:rPr>
  </w:style>
  <w:style w:type="character" w:customStyle="1" w:styleId="Ttulo1Car">
    <w:name w:val="Título 1 Car"/>
    <w:basedOn w:val="Fuentedeprrafopredeter"/>
    <w:link w:val="Ttulo1"/>
    <w:uiPriority w:val="9"/>
    <w:rsid w:val="00204E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462689">
      <w:bodyDiv w:val="1"/>
      <w:marLeft w:val="0"/>
      <w:marRight w:val="0"/>
      <w:marTop w:val="0"/>
      <w:marBottom w:val="0"/>
      <w:divBdr>
        <w:top w:val="none" w:sz="0" w:space="0" w:color="auto"/>
        <w:left w:val="none" w:sz="0" w:space="0" w:color="auto"/>
        <w:bottom w:val="none" w:sz="0" w:space="0" w:color="auto"/>
        <w:right w:val="none" w:sz="0" w:space="0" w:color="auto"/>
      </w:divBdr>
    </w:div>
    <w:div w:id="1593196405">
      <w:bodyDiv w:val="1"/>
      <w:marLeft w:val="0"/>
      <w:marRight w:val="0"/>
      <w:marTop w:val="0"/>
      <w:marBottom w:val="0"/>
      <w:divBdr>
        <w:top w:val="none" w:sz="0" w:space="0" w:color="auto"/>
        <w:left w:val="none" w:sz="0" w:space="0" w:color="auto"/>
        <w:bottom w:val="none" w:sz="0" w:space="0" w:color="auto"/>
        <w:right w:val="none" w:sz="0" w:space="0" w:color="auto"/>
      </w:divBdr>
    </w:div>
    <w:div w:id="16911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1">
                <a:latin typeface="Bahnschrift" panose="020B0502040204020203" pitchFamily="34" charset="0"/>
              </a:rPr>
              <a:t>Beneficios a corto y medio plazo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Ganancias</c:v>
                </c:pt>
              </c:strCache>
            </c:strRef>
          </c:tx>
          <c:spPr>
            <a:solidFill>
              <a:schemeClr val="accent1"/>
            </a:solidFill>
            <a:ln>
              <a:noFill/>
            </a:ln>
            <a:effectLst/>
          </c:spPr>
          <c:invertIfNegative val="0"/>
          <c:dLbls>
            <c:dLbl>
              <c:idx val="0"/>
              <c:layout>
                <c:manualLayout>
                  <c:x val="-6.4412238325282194E-3"/>
                  <c:y val="5.809731299927378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7C2-414E-A19A-6B5B8DB94108}"/>
                </c:ext>
              </c:extLst>
            </c:dLbl>
            <c:dLbl>
              <c:idx val="1"/>
              <c:layout>
                <c:manualLayout>
                  <c:x val="-1.073537305421363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7C2-414E-A19A-6B5B8DB94108}"/>
                </c:ext>
              </c:extLst>
            </c:dLbl>
            <c:dLbl>
              <c:idx val="2"/>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7C2-414E-A19A-6B5B8DB941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Primer Mes</c:v>
                </c:pt>
                <c:pt idx="1">
                  <c:v>Primer Trimestre</c:v>
                </c:pt>
                <c:pt idx="2">
                  <c:v>Primer Año</c:v>
                </c:pt>
              </c:strCache>
            </c:strRef>
          </c:cat>
          <c:val>
            <c:numRef>
              <c:f>Hoja1!$B$2:$B$4</c:f>
              <c:numCache>
                <c:formatCode>"€"#,##0_);[Red]\("€"#,##0\)</c:formatCode>
                <c:ptCount val="3"/>
                <c:pt idx="0">
                  <c:v>411900</c:v>
                </c:pt>
                <c:pt idx="1">
                  <c:v>713000</c:v>
                </c:pt>
                <c:pt idx="2">
                  <c:v>1977000</c:v>
                </c:pt>
              </c:numCache>
            </c:numRef>
          </c:val>
          <c:extLst>
            <c:ext xmlns:c16="http://schemas.microsoft.com/office/drawing/2014/chart" uri="{C3380CC4-5D6E-409C-BE32-E72D297353CC}">
              <c16:uniqueId val="{00000000-C7C2-414E-A19A-6B5B8DB94108}"/>
            </c:ext>
          </c:extLst>
        </c:ser>
        <c:ser>
          <c:idx val="1"/>
          <c:order val="1"/>
          <c:tx>
            <c:strRef>
              <c:f>Hoja1!$C$1</c:f>
              <c:strCache>
                <c:ptCount val="1"/>
                <c:pt idx="0">
                  <c:v>Pérdidas</c:v>
                </c:pt>
              </c:strCache>
            </c:strRef>
          </c:tx>
          <c:spPr>
            <a:solidFill>
              <a:schemeClr val="accent2"/>
            </a:solidFill>
            <a:ln>
              <a:noFill/>
            </a:ln>
            <a:effectLst/>
          </c:spPr>
          <c:invertIfNegative val="0"/>
          <c:dLbls>
            <c:dLbl>
              <c:idx val="0"/>
              <c:layout>
                <c:manualLayout>
                  <c:x val="2.1470746108427268E-3"/>
                  <c:y val="-1.161946259985475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7C2-414E-A19A-6B5B8DB94108}"/>
                </c:ext>
              </c:extLst>
            </c:dLbl>
            <c:dLbl>
              <c:idx val="1"/>
              <c:layout>
                <c:manualLayout>
                  <c:x val="1.0735373054213635E-2"/>
                  <c:y val="-2.614379084967325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7C2-414E-A19A-6B5B8DB94108}"/>
                </c:ext>
              </c:extLst>
            </c:dLbl>
            <c:dLbl>
              <c:idx val="2"/>
              <c:layout>
                <c:manualLayout>
                  <c:x val="2.791196994095544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7C2-414E-A19A-6B5B8DB941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cmpd="sng" algn="ctr">
                      <a:noFill/>
                      <a:round/>
                      <a:headEnd type="none"/>
                    </a:ln>
                    <a:effectLst/>
                  </c:spPr>
                </c15:leaderLines>
              </c:ext>
            </c:extLst>
          </c:dLbls>
          <c:cat>
            <c:strRef>
              <c:f>Hoja1!$A$2:$A$4</c:f>
              <c:strCache>
                <c:ptCount val="3"/>
                <c:pt idx="0">
                  <c:v>Primer Mes</c:v>
                </c:pt>
                <c:pt idx="1">
                  <c:v>Primer Trimestre</c:v>
                </c:pt>
                <c:pt idx="2">
                  <c:v>Primer Año</c:v>
                </c:pt>
              </c:strCache>
            </c:strRef>
          </c:cat>
          <c:val>
            <c:numRef>
              <c:f>Hoja1!$C$2:$C$4</c:f>
              <c:numCache>
                <c:formatCode>"€"#,##0.00_);[Red]\("€"#,##0.00\)</c:formatCode>
                <c:ptCount val="3"/>
                <c:pt idx="0">
                  <c:v>519500</c:v>
                </c:pt>
                <c:pt idx="1">
                  <c:v>752500</c:v>
                </c:pt>
                <c:pt idx="2">
                  <c:v>1722500</c:v>
                </c:pt>
              </c:numCache>
            </c:numRef>
          </c:val>
          <c:extLst>
            <c:ext xmlns:c16="http://schemas.microsoft.com/office/drawing/2014/chart" uri="{C3380CC4-5D6E-409C-BE32-E72D297353CC}">
              <c16:uniqueId val="{00000001-C7C2-414E-A19A-6B5B8DB94108}"/>
            </c:ext>
          </c:extLst>
        </c:ser>
        <c:ser>
          <c:idx val="2"/>
          <c:order val="2"/>
          <c:tx>
            <c:strRef>
              <c:f>Hoja1!$D$1</c:f>
              <c:strCache>
                <c:ptCount val="1"/>
                <c:pt idx="0">
                  <c:v>Total</c:v>
                </c:pt>
              </c:strCache>
            </c:strRef>
          </c:tx>
          <c:spPr>
            <a:solidFill>
              <a:schemeClr val="accent6"/>
            </a:solidFill>
            <a:ln>
              <a:noFill/>
            </a:ln>
            <a:effectLst/>
          </c:spPr>
          <c:invertIfNegative val="0"/>
          <c:dLbls>
            <c:dLbl>
              <c:idx val="2"/>
              <c:layout>
                <c:manualLayout>
                  <c:x val="1.9323671497584384E-2"/>
                  <c:y val="-1.0651051008016726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7C2-414E-A19A-6B5B8DB941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Primer Mes</c:v>
                </c:pt>
                <c:pt idx="1">
                  <c:v>Primer Trimestre</c:v>
                </c:pt>
                <c:pt idx="2">
                  <c:v>Primer Año</c:v>
                </c:pt>
              </c:strCache>
            </c:strRef>
          </c:cat>
          <c:val>
            <c:numRef>
              <c:f>Hoja1!$D$2:$D$4</c:f>
              <c:numCache>
                <c:formatCode>"€"#,##0.00_);[Red]\("€"#,##0.00\)</c:formatCode>
                <c:ptCount val="3"/>
                <c:pt idx="0" formatCode="&quot;€&quot;#,##0_);[Red]\(&quot;€&quot;#,##0\)">
                  <c:v>-107600</c:v>
                </c:pt>
                <c:pt idx="1">
                  <c:v>-39500</c:v>
                </c:pt>
                <c:pt idx="2">
                  <c:v>254500</c:v>
                </c:pt>
              </c:numCache>
            </c:numRef>
          </c:val>
          <c:extLst>
            <c:ext xmlns:c16="http://schemas.microsoft.com/office/drawing/2014/chart" uri="{C3380CC4-5D6E-409C-BE32-E72D297353CC}">
              <c16:uniqueId val="{00000002-C7C2-414E-A19A-6B5B8DB94108}"/>
            </c:ext>
          </c:extLst>
        </c:ser>
        <c:dLbls>
          <c:dLblPos val="outEnd"/>
          <c:showLegendKey val="0"/>
          <c:showVal val="1"/>
          <c:showCatName val="0"/>
          <c:showSerName val="0"/>
          <c:showPercent val="0"/>
          <c:showBubbleSize val="0"/>
        </c:dLbls>
        <c:gapWidth val="219"/>
        <c:overlap val="-27"/>
        <c:axId val="1651652527"/>
        <c:axId val="1710440623"/>
      </c:barChart>
      <c:catAx>
        <c:axId val="165165252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10440623"/>
        <c:crosses val="autoZero"/>
        <c:auto val="1"/>
        <c:lblAlgn val="ctr"/>
        <c:lblOffset val="100"/>
        <c:noMultiLvlLbl val="0"/>
      </c:catAx>
      <c:valAx>
        <c:axId val="1710440623"/>
        <c:scaling>
          <c:orientation val="minMax"/>
          <c:min val="-400000"/>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1652527"/>
        <c:crosses val="autoZero"/>
        <c:crossBetween val="between"/>
      </c:valAx>
      <c:dTable>
        <c:showHorzBorder val="1"/>
        <c:showVertBorder val="0"/>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Bahnschrift" panose="020B0502040204020203" pitchFamily="34" charset="0"/>
                <a:ea typeface="+mn-ea"/>
                <a:cs typeface="+mn-cs"/>
              </a:defRPr>
            </a:pPr>
            <a:endParaRPr lang="es-E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DDBFE703024C8EBEC967A0DBDE0194"/>
        <w:category>
          <w:name w:val="General"/>
          <w:gallery w:val="placeholder"/>
        </w:category>
        <w:types>
          <w:type w:val="bbPlcHdr"/>
        </w:types>
        <w:behaviors>
          <w:behavior w:val="content"/>
        </w:behaviors>
        <w:guid w:val="{C536BC9C-CFA4-492C-B993-17D5E4AE2B7D}"/>
      </w:docPartPr>
      <w:docPartBody>
        <w:p w:rsidR="00081FCE" w:rsidRDefault="00AC28AB" w:rsidP="00AC28AB">
          <w:pPr>
            <w:pStyle w:val="62DDBFE703024C8EBEC967A0DBDE0194"/>
          </w:pPr>
          <w:r w:rsidRPr="002B19EE">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AB"/>
    <w:rsid w:val="00081FCE"/>
    <w:rsid w:val="001F3FC1"/>
    <w:rsid w:val="00AC28AB"/>
    <w:rsid w:val="00C47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28AB"/>
    <w:rPr>
      <w:color w:val="808080"/>
    </w:rPr>
  </w:style>
  <w:style w:type="paragraph" w:customStyle="1" w:styleId="320D4313D29A4499A1F2CE83A73B9FC6">
    <w:name w:val="320D4313D29A4499A1F2CE83A73B9FC6"/>
    <w:rsid w:val="00AC28AB"/>
  </w:style>
  <w:style w:type="paragraph" w:customStyle="1" w:styleId="62DDBFE703024C8EBEC967A0DBDE0194">
    <w:name w:val="62DDBFE703024C8EBEC967A0DBDE0194"/>
    <w:rsid w:val="00AC2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C7D14E-8428-45D7-9912-BA5B9393CCCB}">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DC0C-DA96-4F5E-89C9-0A5AF14F0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 Alejandro Freire y Francisco Olivera</dc:creator>
  <cp:keywords/>
  <dc:description/>
  <cp:lastModifiedBy>David Rodríguez</cp:lastModifiedBy>
  <cp:revision>10</cp:revision>
  <cp:lastPrinted>2019-09-29T21:31:00Z</cp:lastPrinted>
  <dcterms:created xsi:type="dcterms:W3CDTF">2019-09-29T21:22:00Z</dcterms:created>
  <dcterms:modified xsi:type="dcterms:W3CDTF">2019-09-30T11:16:00Z</dcterms:modified>
</cp:coreProperties>
</file>