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890" w:firstLineChars="90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2021年1月4号高考听力模拟考试（第一场）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听下面5段对话。每段对话后有一个小题， 从题中所给的A、 B、 C三个选项中选出最佳选项， 并标在试卷的相应位置。听完每段对话后， 你都有10秒钟的时间来回答有关小题和阅读下一小题。每段对话仅读一遍。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What will the woman probably do tonight?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Watch a film.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Do some reading.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Play a card game.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2.What was the weather probably like yesterday afternoon?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Cloudy.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Rainy.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Sunny.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3.What does the woman promise to do for the man?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Lend him some money.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Buy some clothes for him.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Pay attention to clothes on sale.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4.When does Steve have art?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On Wednesday.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On Thursday.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On Friday.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5.Where does the conversation take place?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In the hospital.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Over the phone.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In the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basketball club.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听下面5段对话或独白。每段对话或独白后有几个小题， 从题中所给的A、 B、 C三个选项中选出最佳选项， 并标在试卷的相应位置。听每段对话或独白前， 你将有时间阅读各个小题， 每小题5秒钟； 听完后， 各小题将给出5秒钟的作答时间。每段对话或独白读两遍。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听下面一段对话，回答第6和第7两个小题。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6.How old is Melissa?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39 years old.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40 years old.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42 years old.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7.What is the man now?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A teacher.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 journalist.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A TV reporter.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听下面一段对话，回答第8至第10三个小题。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8.When will Susan go to Hawaii?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On Wednesday.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On Thursday.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On Friday.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9.How did the man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avoid getting lost in Hawaii?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He found a local guide.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He referred to a travel booklet.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He asked Hawaiian for directions.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10.How does the man feel about his trip to Hawaii?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Satisfied.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Upset.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Regretful.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听下面一段对话，回答第11至第13三个小题。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11.What is the man doing?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Doing voluntary work.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Organizing an activity.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Conducting an interview.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12.Which team is picking up trash?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The green team.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The red team.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The blue team.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13.What does the woman say about cleaning in the lake?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It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s dangerous.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s easy.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s safe.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听下面一段对话，回答第14至第17四个小题。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14.What are the speakers mainly talking about?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A travel website.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 vacation plan.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A family reunion.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15.Why can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t the speakers learn to sail?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A. The time doesn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t permit.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They prefer to take a boat tour.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It might be dangerous for the kids.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16.What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happened to Lance?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He hurt his toe.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He lost his ticket.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He canceled the soccer practice.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17.What is the relationship between the speakers?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Neighbors.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Friends.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A couple.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听下面一段独白，回答第18至第20三个小题。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18.How long will the writing remain perfectly clear?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At least 3 days.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About 10 days. 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Less than 20 days.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19.What can make the writing disappear more quickly?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Chemicals.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Heat.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Light.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20.What do we expect about the future paper?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A. It can be used up to 20 times. 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It might make ink widely used.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It will replace the ordinary paper. </w:t>
      </w:r>
    </w:p>
    <w:p>
      <w:pPr>
        <w:spacing w:line="360" w:lineRule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B1AEE"/>
    <w:rsid w:val="20A115CE"/>
    <w:rsid w:val="58F06441"/>
    <w:rsid w:val="7F2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2020-12-28T01:37:00Z</dcterms:created>
  <dc:creator>Administrator</dc:creator>
  <cp:lastModifiedBy>二碗</cp:lastModifiedBy>
  <dcterms:modified xsi:type="dcterms:W3CDTF">2020-12-28T09:22:39Z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