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Autospacing="1" w:afterAutospacing="1"/>
        <w:jc w:val="both"/>
        <w:rPr>
          <w:sz w:val="20"/>
          <w:szCs w:val="20"/>
          <w:lang w:val="en-US"/>
        </w:rPr>
      </w:pPr>
      <w:r>
        <w:rPr>
          <w:sz w:val="20"/>
          <w:szCs w:val="20"/>
          <w:lang w:val="en-US"/>
        </w:rPr>
        <w:t xml:space="preserve"> </w:t>
      </w:r>
      <w:r>
        <w:rPr>
          <w:rStyle w:val="Heading1Char"/>
        </w:rPr>
        <w:t>Response to reviewers</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We are grateful to the reviewers for their encouraging remarks and useful comments which were essential in improving our manuscript. In addition to the revised </w:t>
      </w:r>
      <w:r>
        <w:rPr>
          <w:i w:val="false"/>
          <w:iCs w:val="false"/>
          <w:color w:val="4F6128" w:themeColor="accent3" w:themeShade="80"/>
          <w:sz w:val="20"/>
          <w:szCs w:val="20"/>
          <w:lang w:val="en-US"/>
        </w:rPr>
        <w:t>version of the</w:t>
      </w:r>
      <w:r>
        <w:rPr>
          <w:i w:val="false"/>
          <w:iCs w:val="false"/>
          <w:color w:val="4F6128" w:themeColor="accent3" w:themeShade="80"/>
          <w:sz w:val="20"/>
          <w:szCs w:val="20"/>
          <w:lang w:val="en-US"/>
        </w:rPr>
        <w:t xml:space="preserve"> manuscript, we detail here our response to the different points being made while showing some screenshots of the revised manuscript when useful. A “revised tracked changes” is also available as a supplementary file to see for all changes being made since the initial revision.</w:t>
      </w:r>
      <w:r>
        <w:rPr>
          <w:i/>
          <w:iCs w:val="false"/>
          <w:color w:val="4F6128" w:themeColor="accent3" w:themeShade="80"/>
          <w:sz w:val="20"/>
          <w:szCs w:val="20"/>
          <w:lang w:val="en-US"/>
        </w:rPr>
        <w:t xml:space="preserve"> </w:t>
      </w:r>
    </w:p>
    <w:p>
      <w:pPr>
        <w:pStyle w:val="Normal"/>
        <w:shd w:val="clear" w:fill="FFFFFF"/>
        <w:spacing w:beforeAutospacing="1" w:afterAutospacing="1"/>
        <w:jc w:val="both"/>
        <w:rPr/>
      </w:pPr>
      <w:r>
        <w:rPr>
          <w:i w:val="false"/>
          <w:iCs w:val="false"/>
          <w:color w:val="4F6128" w:themeColor="accent3" w:themeShade="80"/>
          <w:sz w:val="20"/>
          <w:szCs w:val="20"/>
          <w:lang w:val="en-US"/>
        </w:rPr>
        <w:t xml:space="preserve">As a reference, the original revision is available at </w:t>
      </w:r>
      <w:hyperlink r:id="rId2">
        <w:r>
          <w:rPr>
            <w:rStyle w:val="LienInternet"/>
            <w:i w:val="false"/>
            <w:iCs w:val="false"/>
            <w:color w:val="4F6128" w:themeColor="accent3" w:themeShade="80"/>
            <w:sz w:val="20"/>
            <w:szCs w:val="20"/>
            <w:lang w:val="en-US"/>
          </w:rPr>
          <w:t>https://www.biorxiv.org/content/10.1101/725879v2.full.pdf</w:t>
        </w:r>
      </w:hyperlink>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color w:val="1F497D" w:themeColor="text2"/>
          <w:szCs w:val="20"/>
          <w:u w:val="single"/>
        </w:rPr>
      </w:pPr>
      <w:r>
        <w:rPr>
          <w:rStyle w:val="Heading2Char"/>
          <w:color w:val="1F497D" w:themeColor="text2"/>
          <w:szCs w:val="20"/>
          <w:u w:val="single"/>
          <w:lang w:val="en-US"/>
        </w:rPr>
        <w:t xml:space="preserve">Reviewer #1: </w:t>
      </w:r>
    </w:p>
    <w:p>
      <w:pPr>
        <w:pStyle w:val="Normal"/>
        <w:shd w:val="clear" w:fill="FFFFFF"/>
        <w:spacing w:beforeAutospacing="1" w:afterAutospacing="1"/>
        <w:jc w:val="both"/>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br/>
        <w:br/>
        <w:t xml:space="preserve">I recommend the acceptance of the paper after the following minor issues are addressed: </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hd w:val="clear" w:fill="FFFFFF"/>
        <w:spacing w:beforeAutospacing="1" w:afterAutospacing="1"/>
        <w:jc w:val="both"/>
        <w:rPr/>
      </w:pPr>
      <w:r>
        <w:rPr>
          <w:i w:val="false"/>
          <w:iCs w:val="false"/>
          <w:color w:val="4F6128" w:themeColor="accent3" w:themeShade="80"/>
          <w:sz w:val="20"/>
          <w:szCs w:val="20"/>
        </w:rPr>
        <w:t xml:space="preserve">We thank the reviewer to </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 xml:space="preserve">propose this very useful addition to the </w:t>
      </w:r>
      <w:r>
        <w:rPr>
          <w:i w:val="false"/>
          <w:iCs w:val="false"/>
          <w:color w:val="4F6128" w:themeColor="accent3" w:themeShade="80"/>
          <w:sz w:val="20"/>
          <w:szCs w:val="20"/>
        </w:rPr>
        <w:t xml:space="preserve">discussion and allowing us to improve the manuscript on this point. O(n) is a lower bound for the processing of n pixels (read at least every pixel once). A full convolutional scan of an image with a window of size C and a stride of 1 is effectively O(nC) but this is rather like an upper bound. In practice, the processing is expected to stand between O(n) and O(nC). With a tight optimization, modern image processing methods are really close to O(n). In our case, a log-polar encoded image contains O(log n) coefficients. One dual processing step is O(C) + O(log n). If k is a bounded number of steps, and C considered as a constant, the total processing cost is O(k C + k log n)) = O(log n) (constant values do not change the order). </w:t>
      </w:r>
      <w:r>
        <w:rPr>
          <w:i w:val="false"/>
          <w:iCs w:val="false"/>
          <w:color w:val="4F6128" w:themeColor="accent3" w:themeShade="80"/>
          <w:sz w:val="20"/>
          <w:szCs w:val="20"/>
        </w:rPr>
        <w:t>We have added a spicif section “3.2 Analysis” in page 10 of the revised text:</w:t>
      </w:r>
    </w:p>
    <w:p>
      <w:pPr>
        <w:pStyle w:val="Normal"/>
        <w:shd w:val="clear" w:fill="FFFFFF"/>
        <w:spacing w:beforeAutospacing="1" w:afterAutospacing="1"/>
        <w:jc w:val="both"/>
        <w:rPr>
          <w:i w:val="false"/>
          <w:i w:val="false"/>
          <w:iCs w:val="false"/>
          <w:color w:val="4F6128" w:themeColor="accent3" w:themeShade="80"/>
          <w:sz w:val="20"/>
          <w:szCs w:val="20"/>
        </w:rPr>
      </w:pPr>
      <w:r>
        <w:rPr/>
        <w:drawing>
          <wp:anchor behindDoc="0" distT="0" distB="0" distL="0" distR="0" simplePos="0" locked="0" layoutInCell="1" allowOverlap="1" relativeHeight="4">
            <wp:simplePos x="0" y="0"/>
            <wp:positionH relativeFrom="column">
              <wp:posOffset>20955</wp:posOffset>
            </wp:positionH>
            <wp:positionV relativeFrom="paragraph">
              <wp:posOffset>-72390</wp:posOffset>
            </wp:positionV>
            <wp:extent cx="5760720" cy="5975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760720" cy="5975350"/>
                    </a:xfrm>
                    <a:prstGeom prst="rect">
                      <a:avLst/>
                    </a:prstGeom>
                  </pic:spPr>
                </pic:pic>
              </a:graphicData>
            </a:graphic>
          </wp:anchor>
        </w:drawing>
      </w:r>
    </w:p>
    <w:p>
      <w:pPr>
        <w:pStyle w:val="Normal"/>
        <w:shd w:val="clear" w:fill="FFFFFF"/>
        <w:spacing w:beforeAutospacing="1" w:afterAutospacing="1"/>
        <w:jc w:val="both"/>
        <w:rPr/>
      </w:pPr>
      <w:r>
        <w:rPr>
          <w:i w:val="false"/>
          <w:iCs w:val="false"/>
          <w:color w:val="4F6128" w:themeColor="accent3" w:themeShade="80"/>
          <w:sz w:val="20"/>
          <w:szCs w:val="20"/>
        </w:rPr>
        <w:t xml:space="preserve">Thanks to </w:t>
      </w:r>
      <w:r>
        <w:rPr>
          <w:i w:val="false"/>
          <w:iCs w:val="false"/>
          <w:color w:val="4F6128" w:themeColor="accent3" w:themeShade="80"/>
          <w:sz w:val="20"/>
          <w:szCs w:val="20"/>
        </w:rPr>
        <w:t xml:space="preserve">this </w:t>
      </w:r>
      <w:r>
        <w:rPr>
          <w:i w:val="false"/>
          <w:iCs w:val="false"/>
          <w:color w:val="4F6128" w:themeColor="accent3" w:themeShade="80"/>
          <w:sz w:val="20"/>
          <w:szCs w:val="20"/>
        </w:rPr>
        <w:t xml:space="preserve">point, </w:t>
      </w:r>
      <w:r>
        <w:rPr>
          <w:i w:val="false"/>
          <w:iCs w:val="false"/>
          <w:color w:val="4F6128" w:themeColor="accent3" w:themeShade="80"/>
          <w:sz w:val="20"/>
          <w:szCs w:val="20"/>
        </w:rPr>
        <w:t xml:space="preserve">we removed </w:t>
      </w:r>
      <w:r>
        <w:rPr>
          <w:i w:val="false"/>
          <w:iCs w:val="false"/>
          <w:color w:val="4F6128" w:themeColor="accent3" w:themeShade="80"/>
          <w:sz w:val="20"/>
          <w:szCs w:val="20"/>
        </w:rPr>
        <w:t xml:space="preserve">some redundancies in our manuscript and have made some effort to shorten, </w:t>
      </w:r>
      <w:r>
        <w:rPr>
          <w:i w:val="false"/>
          <w:iCs w:val="false"/>
          <w:color w:val="4F6128" w:themeColor="accent3" w:themeShade="80"/>
          <w:sz w:val="20"/>
          <w:szCs w:val="20"/>
        </w:rPr>
        <w:t xml:space="preserve">and </w:t>
      </w:r>
      <w:r>
        <w:rPr>
          <w:i w:val="false"/>
          <w:iCs w:val="false"/>
          <w:color w:val="4F6128" w:themeColor="accent3" w:themeShade="80"/>
          <w:sz w:val="20"/>
          <w:szCs w:val="20"/>
        </w:rPr>
        <w:t xml:space="preserve">simplify the prose at several places. The most important changes are listed </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in this response</w:t>
      </w:r>
      <w:r>
        <w:rPr>
          <w:i w:val="false"/>
          <w:iCs w:val="false"/>
          <w:color w:val="4F6128" w:themeColor="accent3" w:themeShade="80"/>
          <w:sz w:val="20"/>
          <w:szCs w:val="20"/>
        </w:rPr>
        <w:t xml:space="preserve"> and all changes are highlighted in the tracked changes PDF.</w:t>
      </w:r>
    </w:p>
    <w:p>
      <w:pPr>
        <w:pStyle w:val="Normal"/>
        <w:shd w:val="clear" w:fill="FFFFFF"/>
        <w:spacing w:beforeAutospacing="1" w:afterAutospacing="1"/>
        <w:jc w:val="both"/>
        <w:rPr/>
      </w:pPr>
      <w:r>
        <w:rPr>
          <w:sz w:val="20"/>
          <w:szCs w:val="20"/>
          <w:lang w:val="en-US"/>
        </w:rPr>
        <w:br/>
        <w:br/>
      </w:r>
      <w:r>
        <w:rPr>
          <w:color w:val="1F497D" w:themeColor="text2"/>
          <w:sz w:val="20"/>
          <w:szCs w:val="20"/>
          <w:lang w:val="en-US"/>
        </w:rPr>
        <w:t>Minor and more specific comments</w:t>
      </w:r>
    </w:p>
    <w:p>
      <w:pPr>
        <w:pStyle w:val="Normal"/>
        <w:shd w:val="clear" w:fill="FFFFFF"/>
        <w:spacing w:beforeAutospacing="1" w:afterAutospacing="1"/>
        <w:jc w:val="both"/>
        <w:rPr>
          <w:color w:val="1F497D" w:themeColor="text2"/>
          <w:sz w:val="20"/>
          <w:szCs w:val="20"/>
        </w:rPr>
      </w:pPr>
      <w:r>
        <w:rPr>
          <w:color w:val="1F497D" w:themeColor="text2"/>
          <w:sz w:val="20"/>
          <w:szCs w:val="20"/>
        </w:rPr>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 xml:space="preserve">Indeed, this formulation was not clear. </w:t>
      </w:r>
      <w:r>
        <w:rPr>
          <w:rFonts w:eastAsia="Times New Roman" w:cs="Times New Roman"/>
          <w:i w:val="false"/>
          <w:iCs w:val="false"/>
          <w:color w:val="4F6128" w:themeColor="accent3" w:themeShade="80"/>
          <w:sz w:val="20"/>
          <w:szCs w:val="20"/>
          <w:highlight w:val="white"/>
          <w:lang w:val="en-US" w:eastAsia="en-GB"/>
        </w:rPr>
        <w:t xml:space="preserve">We have redefined it more clearly </w:t>
      </w:r>
      <w:r>
        <w:rPr>
          <w:rFonts w:eastAsia="Times New Roman" w:cs="Times New Roman"/>
          <w:i w:val="false"/>
          <w:iCs w:val="false"/>
          <w:color w:val="4F6128" w:themeColor="accent3" w:themeShade="80"/>
          <w:sz w:val="20"/>
          <w:szCs w:val="20"/>
          <w:highlight w:val="white"/>
          <w:lang w:val="en-US" w:eastAsia="en-GB"/>
        </w:rPr>
        <w:t>(page 15)</w:t>
      </w:r>
      <w:r>
        <w:rPr>
          <w:rFonts w:eastAsia="Times New Roman" w:cs="Times New Roman"/>
          <w:i w:val="false"/>
          <w:iCs w:val="false"/>
          <w:color w:val="4F6128" w:themeColor="accent3" w:themeShade="80"/>
          <w:sz w:val="20"/>
          <w:szCs w:val="20"/>
          <w:highlight w:val="white"/>
          <w:lang w:val="en-US" w:eastAsia="en-GB"/>
        </w:rPr>
        <w:t xml:space="preserve"> as the images which are typically used in computer vision:</w:t>
      </w:r>
    </w:p>
    <w:p>
      <w:pPr>
        <w:pStyle w:val="Normal"/>
        <w:shd w:val="clear" w:fill="FFFFFF"/>
        <w:spacing w:beforeAutospacing="1" w:afterAutospacing="1"/>
        <w:jc w:val="both"/>
        <w:rPr>
          <w:color w:val="1F497D" w:themeColor="text2"/>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1203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60720" cy="1203325"/>
                    </a:xfrm>
                    <a:prstGeom prst="rect">
                      <a:avLst/>
                    </a:prstGeom>
                  </pic:spPr>
                </pic:pic>
              </a:graphicData>
            </a:graphic>
          </wp:anchor>
        </w:drawing>
      </w:r>
      <w:r>
        <w:rPr>
          <w:i/>
          <w:color w:val="4F6128" w:themeColor="accent3" w:themeShade="80"/>
          <w:sz w:val="20"/>
          <w:szCs w:val="20"/>
          <w:lang w:val="en-US"/>
        </w:rPr>
        <w:t xml:space="preserv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hd w:val="clear" w:fill="FFFFFF"/>
        <w:spacing w:beforeAutospacing="1" w:afterAutospacing="1"/>
        <w:jc w:val="both"/>
        <w:rPr>
          <w:color w:val="1F497D" w:themeColor="text2"/>
          <w:sz w:val="20"/>
          <w:szCs w:val="20"/>
        </w:rPr>
      </w:pPr>
      <w:r>
        <w:rPr>
          <w:i w:val="false"/>
          <w:iCs w:val="false"/>
          <w:color w:val="4F6128" w:themeColor="accent3" w:themeShade="80"/>
          <w:sz w:val="20"/>
          <w:szCs w:val="20"/>
          <w:lang w:val="en-US"/>
        </w:rPr>
        <w:t>Done, thanks. This was indeed caused by the low resolution of the images. We have uploaded high-definition and vectorized versions of the figures.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xml:space="preserve">- Please consider providing a label for the y-axis in Fig 4. </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Done, thanks.</w:t>
      </w:r>
    </w:p>
    <w:p>
      <w:pPr>
        <w:pStyle w:val="Normal"/>
        <w:shd w:val="clear" w:fill="FFFFFF"/>
        <w:spacing w:beforeAutospacing="1" w:afterAutospacing="1"/>
        <w:jc w:val="both"/>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hd w:val="clear" w:fill="FFFFFF"/>
        <w:spacing w:beforeAutospacing="1" w:afterAutospacing="1"/>
        <w:jc w:val="both"/>
        <w:rPr>
          <w:color w:val="4F6128" w:themeColor="accent3" w:themeShade="80"/>
          <w:sz w:val="20"/>
          <w:szCs w:val="20"/>
          <w:lang w:val="en-US"/>
        </w:rPr>
      </w:pPr>
      <w:r>
        <w:rPr>
          <w:i w:val="false"/>
          <w:iCs w:val="false"/>
          <w:color w:val="4F6128" w:themeColor="accent3" w:themeShade="80"/>
          <w:sz w:val="20"/>
          <w:szCs w:val="20"/>
          <w:lang w:val="en-US"/>
        </w:rPr>
        <w:t xml:space="preserve">Done, thanks. In addition,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We thank reviewer #2 for his encouraging and valuable comments. In our revision, we have tried to put forward th</w:t>
      </w:r>
      <w:r>
        <w:rPr>
          <w:rFonts w:eastAsia="Times New Roman" w:cs="Times New Roman"/>
          <w:i w:val="false"/>
          <w:iCs w:val="false"/>
          <w:color w:val="4F6128" w:themeColor="accent3" w:themeShade="80"/>
          <w:sz w:val="20"/>
          <w:szCs w:val="20"/>
          <w:highlight w:val="white"/>
          <w:lang w:val="en-US" w:eastAsia="en-GB"/>
        </w:rPr>
        <w:t>is</w:t>
      </w:r>
      <w:r>
        <w:rPr>
          <w:i w:val="false"/>
          <w:iCs w:val="false"/>
          <w:color w:val="4F6128" w:themeColor="accent3" w:themeShade="80"/>
          <w:sz w:val="20"/>
          <w:szCs w:val="20"/>
          <w:highlight w:val="white"/>
          <w:lang w:val="en-US"/>
        </w:rPr>
        <w:t xml:space="preserve"> strong point and render them more visible to the readers. This point </w:t>
      </w:r>
      <w:r>
        <w:rPr>
          <w:rFonts w:eastAsia="Times New Roman" w:cs="Times New Roman"/>
          <w:i w:val="false"/>
          <w:iCs w:val="false"/>
          <w:color w:val="4F6128" w:themeColor="accent3" w:themeShade="80"/>
          <w:sz w:val="20"/>
          <w:szCs w:val="20"/>
          <w:highlight w:val="white"/>
          <w:lang w:val="en-US" w:eastAsia="en-GB"/>
        </w:rPr>
        <w:t>was</w:t>
      </w:r>
      <w:r>
        <w:rPr>
          <w:i w:val="false"/>
          <w:iCs w:val="false"/>
          <w:color w:val="4F6128" w:themeColor="accent3" w:themeShade="80"/>
          <w:sz w:val="20"/>
          <w:szCs w:val="20"/>
          <w:highlight w:val="white"/>
          <w:lang w:val="en-US"/>
        </w:rPr>
        <w:t xml:space="preserve"> also the object of an observation of Reviewer 1</w:t>
      </w:r>
      <w:r>
        <w:rPr>
          <w:i w:val="false"/>
          <w:iCs w:val="false"/>
          <w:color w:val="4F6128" w:themeColor="accent3" w:themeShade="80"/>
          <w:highlight w:val="white"/>
        </w:rPr>
        <w:t>.</w:t>
      </w:r>
    </w:p>
    <w:p>
      <w:pPr>
        <w:pStyle w:val="Normal"/>
        <w:shd w:val="clear" w:fill="FFFFFF"/>
        <w:spacing w:beforeAutospacing="1" w:afterAutospacing="1"/>
        <w:jc w:val="both"/>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hd w:val="clear" w:fill="FFFFFF"/>
        <w:spacing w:beforeAutospacing="1" w:afterAutospacing="1"/>
        <w:jc w:val="both"/>
        <w:rPr>
          <w:sz w:val="20"/>
          <w:szCs w:val="20"/>
          <w:lang w:val="en-US"/>
        </w:rPr>
      </w:pPr>
      <w:r>
        <w:rPr>
          <w:i w:val="false"/>
          <w:iCs w:val="false"/>
          <w:color w:val="4F6128" w:themeColor="accent3" w:themeShade="80"/>
          <w:sz w:val="20"/>
          <w:szCs w:val="20"/>
          <w:lang w:val="en-US"/>
        </w:rPr>
        <w:t xml:space="preserve">In </w:t>
      </w:r>
      <w:r>
        <w:rPr>
          <w:rFonts w:eastAsia="Times New Roman" w:cs="Times New Roman"/>
          <w:i w:val="false"/>
          <w:iCs w:val="false"/>
          <w:color w:val="4F6128" w:themeColor="accent3" w:themeShade="80"/>
          <w:sz w:val="20"/>
          <w:szCs w:val="20"/>
          <w:highlight w:val="white"/>
          <w:lang w:val="en-US" w:eastAsia="en-GB"/>
        </w:rPr>
        <w:t>this revision</w:t>
      </w:r>
      <w:r>
        <w:rPr>
          <w:i w:val="false"/>
          <w:iCs w:val="false"/>
          <w:color w:val="4F6128" w:themeColor="accent3" w:themeShade="80"/>
          <w:sz w:val="20"/>
          <w:szCs w:val="20"/>
          <w:lang w:val="en-US"/>
        </w:rPr>
        <w:t xml:space="preserve">, </w:t>
      </w:r>
      <w:r>
        <w:rPr>
          <w:rFonts w:eastAsia="Times New Roman" w:cs="Times New Roman"/>
          <w:i w:val="false"/>
          <w:iCs w:val="false"/>
          <w:color w:val="4F6128" w:themeColor="accent3" w:themeShade="80"/>
          <w:sz w:val="20"/>
          <w:szCs w:val="20"/>
          <w:highlight w:val="white"/>
          <w:lang w:val="en-US" w:eastAsia="en-GB"/>
        </w:rPr>
        <w:t>w</w:t>
      </w:r>
      <w:r>
        <w:rPr>
          <w:i w:val="false"/>
          <w:iCs w:val="false"/>
          <w:color w:val="4F6128" w:themeColor="accent3" w:themeShade="80"/>
          <w:sz w:val="20"/>
          <w:szCs w:val="20"/>
          <w:lang w:val="en-US"/>
        </w:rPr>
        <w:t>e have improved the overall readability and had the manuscript intensively proof-red.  Please see the tracked changes’ PDF that highlights all the changes we have done on the manuscript.</w:t>
      </w:r>
    </w:p>
    <w:p>
      <w:pPr>
        <w:pStyle w:val="Normal"/>
        <w:shd w:val="clear" w:fill="FFFFFF"/>
        <w:spacing w:beforeAutospacing="1" w:afterAutospacing="1"/>
        <w:jc w:val="both"/>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hd w:val="clear" w:fill="FFFFFF"/>
        <w:spacing w:beforeAutospacing="1" w:afterAutospacing="1"/>
        <w:jc w:val="both"/>
        <w:rPr>
          <w:color w:val="4F6128" w:themeColor="accent3" w:themeShade="80"/>
          <w:sz w:val="20"/>
          <w:szCs w:val="20"/>
          <w:highlight w:val="white"/>
        </w:rPr>
      </w:pPr>
      <w:r>
        <w:rPr>
          <w:i w:val="false"/>
          <w:iCs w:val="false"/>
          <w:color w:val="4F6128" w:themeColor="accent3" w:themeShade="80"/>
          <w:sz w:val="20"/>
          <w:szCs w:val="20"/>
          <w:highlight w:val="white"/>
          <w:lang w:val="en-US"/>
        </w:rPr>
        <w:t>TODO: Done, thanks.</w:t>
      </w:r>
    </w:p>
    <w:p>
      <w:pPr>
        <w:pStyle w:val="Normal"/>
        <w:shd w:val="clear" w:fill="FFFFFF"/>
        <w:spacing w:beforeAutospacing="1" w:afterAutospacing="1"/>
        <w:jc w:val="both"/>
        <w:rPr>
          <w:i/>
          <w:i/>
          <w:color w:val="E16A0A" w:themeColor="accent6" w:themeShade="bf"/>
          <w:sz w:val="20"/>
          <w:szCs w:val="20"/>
          <w:highlight w:val="white"/>
        </w:rPr>
      </w:pPr>
      <w:r>
        <w:rPr>
          <w:i w:val="false"/>
          <w:iCs w:val="false"/>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hd w:val="clear" w:fill="FFFFFF"/>
        <w:spacing w:beforeAutospacing="1" w:afterAutospacing="1"/>
        <w:jc w:val="both"/>
        <w:rPr>
          <w:i/>
          <w:i/>
          <w:color w:val="4F6128" w:themeColor="accent3" w:themeShade="80"/>
          <w:sz w:val="20"/>
          <w:szCs w:val="20"/>
          <w:lang w:val="en-US"/>
        </w:rPr>
      </w:pPr>
      <w:r>
        <w:rPr>
          <w:i w:val="false"/>
          <w:iCs w:val="false"/>
          <w:color w:val="4F6128" w:themeColor="accent3" w:themeShade="80"/>
          <w:sz w:val="20"/>
          <w:szCs w:val="20"/>
          <w:lang w:val="en-US"/>
        </w:rPr>
        <w:t xml:space="preserve">We are grateful to the reviewer to have raised our attention to </w:t>
      </w:r>
      <w:r>
        <w:rPr>
          <w:rFonts w:eastAsia="Times New Roman" w:cs="Times New Roman"/>
          <w:i w:val="false"/>
          <w:iCs w:val="false"/>
          <w:color w:val="4F6128" w:themeColor="accent3" w:themeShade="80"/>
          <w:sz w:val="20"/>
          <w:szCs w:val="20"/>
          <w:highlight w:val="white"/>
          <w:lang w:val="en-US" w:eastAsia="en-GB"/>
        </w:rPr>
        <w:t>that elements in the literature of visual search</w:t>
      </w:r>
      <w:r>
        <w:rPr>
          <w:i w:val="false"/>
          <w:iCs w:val="false"/>
          <w:color w:val="4F6128" w:themeColor="accent3" w:themeShade="80"/>
          <w:sz w:val="20"/>
          <w:szCs w:val="20"/>
          <w:lang w:val="en-US"/>
        </w:rPr>
        <w:t xml:space="preserve">. We have now more precisely described the notion of optimal strategies </w:t>
      </w:r>
      <w:r>
        <w:rPr>
          <w:rFonts w:eastAsia="Times New Roman" w:cs="Times New Roman"/>
          <w:i w:val="false"/>
          <w:iCs w:val="false"/>
          <w:color w:val="4F6128" w:themeColor="accent3" w:themeShade="80"/>
          <w:sz w:val="20"/>
          <w:szCs w:val="20"/>
          <w:highlight w:val="white"/>
          <w:lang w:val="en-US" w:eastAsia="en-GB"/>
        </w:rPr>
        <w:t>and included these further references</w:t>
      </w:r>
      <w:r>
        <w:rPr>
          <w:i w:val="false"/>
          <w:iCs w:val="false"/>
          <w:color w:val="4F6128" w:themeColor="accent3" w:themeShade="80"/>
          <w:sz w:val="20"/>
          <w:szCs w:val="20"/>
          <w:lang w:val="en-US"/>
        </w:rPr>
        <w:t xml:space="preserve">. </w:t>
      </w:r>
    </w:p>
    <w:p>
      <w:pPr>
        <w:pStyle w:val="Normal"/>
        <w:shd w:val="clear" w:fill="FFFFFF"/>
        <w:spacing w:beforeAutospacing="1" w:afterAutospacing="1"/>
        <w:jc w:val="both"/>
        <w:rPr>
          <w:i/>
          <w:i/>
          <w:color w:val="4F6128" w:themeColor="accent3" w:themeShade="80"/>
          <w:sz w:val="20"/>
          <w:szCs w:val="20"/>
          <w:lang w:val="en-US"/>
        </w:rPr>
      </w:pPr>
      <w:r>
        <w:rPr>
          <w:i w:val="false"/>
          <w:iCs w:val="false"/>
          <w:sz w:val="20"/>
          <w:szCs w:val="20"/>
          <w:lang w:val="en-US"/>
        </w:rPr>
        <w:br/>
      </w:r>
      <w:r>
        <w:rPr>
          <w:i w:val="false"/>
          <w:iCs w:val="false"/>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hd w:val="clear" w:fill="FFFFFF"/>
        <w:spacing w:beforeAutospacing="1" w:afterAutospacing="1"/>
        <w:jc w:val="both"/>
        <w:rPr/>
      </w:pPr>
      <w:r>
        <w:rPr>
          <w:i w:val="false"/>
          <w:iCs w:val="false"/>
          <w:color w:val="4F6128" w:themeColor="accent3" w:themeShade="80"/>
          <w:sz w:val="20"/>
          <w:szCs w:val="20"/>
          <w:highlight w:val="white"/>
          <w:lang w:val="en-US"/>
        </w:rPr>
        <w:t xml:space="preserve">Indeed, this is a crucial point. When we compare the output </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accuracies</w:t>
      </w:r>
      <w:r>
        <w:rPr>
          <w:i w:val="false"/>
          <w:iCs w:val="false"/>
          <w:color w:val="4F6128" w:themeColor="accent3" w:themeShade="80"/>
          <w:sz w:val="20"/>
          <w:szCs w:val="20"/>
          <w:highlight w:val="white"/>
          <w:lang w:val="en-US"/>
        </w:rPr>
        <w:t xml:space="preserve"> of the </w:t>
      </w:r>
      <w:r>
        <w:rPr>
          <w:rFonts w:eastAsia="Times New Roman" w:cs="Times New Roman"/>
          <w:i w:val="false"/>
          <w:iCs w:val="false"/>
          <w:color w:val="4F6128" w:themeColor="accent3" w:themeShade="80"/>
          <w:sz w:val="20"/>
          <w:szCs w:val="20"/>
          <w:highlight w:val="white"/>
          <w:lang w:val="en-US" w:eastAsia="en-GB"/>
        </w:rPr>
        <w:t>What and the Where models, we get scalars which have the same unit and scale as they represent an accuracy. But both models output predict these values thanks to the supervised learning scheme. The “What”</w:t>
      </w:r>
      <w:r>
        <w:rPr>
          <w:rFonts w:eastAsia="Times New Roman" w:cs="Times New Roman"/>
          <w:i w:val="false"/>
          <w:iCs w:val="false"/>
          <w:color w:val="4F6128" w:themeColor="accent3" w:themeShade="80"/>
          <w:spacing w:val="0"/>
          <w:kern w:val="0"/>
          <w:sz w:val="20"/>
          <w:szCs w:val="20"/>
          <w:highlight w:val="white"/>
          <w:highlight w:val="white"/>
          <w:lang w:val="en-US" w:eastAsia="en-GB" w:bidi="ar-SA"/>
        </w:rPr>
        <w:t xml:space="preserve"> pathway uses the CrossEntropy Loss as it is trained on the classification of the digits from the MNIST dataset. The output of the What pathway can then be interpreted as a probability, that gives the chance of correct classification for each possible choice. Similarly, the Where pathway is trained on an accuracy map that predicts the chance of correct classification for each counterfactual saccade. This was precised in the caption to Figure 2.  </w:t>
      </w:r>
    </w:p>
    <w:p>
      <w:pPr>
        <w:pStyle w:val="Normal"/>
        <w:shd w:val="clear" w:fill="FFFFFF"/>
        <w:spacing w:beforeAutospacing="1" w:afterAutospacing="1"/>
        <w:jc w:val="both"/>
        <w:rPr>
          <w:sz w:val="20"/>
          <w:szCs w:val="20"/>
          <w:highlight w:val="yellow"/>
          <w:lang w:val="en-US"/>
        </w:rPr>
      </w:pPr>
      <w:r>
        <w:rPr>
          <w:i w:val="false"/>
          <w:iCs w:val="false"/>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shd w:val="clear" w:fill="FFFFFF"/>
        <w:jc w:val="both"/>
        <w:rPr>
          <w:sz w:val="20"/>
          <w:szCs w:val="20"/>
          <w:lang w:val="fr-FR"/>
        </w:rPr>
      </w:pPr>
      <w:r>
        <w:rPr>
          <w:i w:val="false"/>
          <w:iCs w:val="false"/>
          <w:color w:val="4F6128" w:themeColor="accent3" w:themeShade="80"/>
          <w:sz w:val="20"/>
          <w:szCs w:val="20"/>
          <w:highlight w:val="white"/>
          <w:lang w:val="en-US"/>
        </w:rPr>
        <w:t xml:space="preserve">TODO: </w:t>
      </w:r>
      <w:r>
        <w:rPr>
          <w:i w:val="false"/>
          <w:iCs w:val="false"/>
          <w:color w:val="4F6128" w:themeColor="accent3" w:themeShade="80"/>
          <w:sz w:val="20"/>
          <w:szCs w:val="20"/>
          <w:lang w:val="en-US"/>
        </w:rPr>
        <w:t>Done, thanks. Please see the tracked changes’ PDF that highlights all the changes we have done on the manuscript.</w:t>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sz w:val="20"/>
          <w:szCs w:val="20"/>
          <w:lang w:val="fr-FR"/>
        </w:rPr>
      </w:pPr>
      <w:r>
        <w:rPr>
          <w:sz w:val="20"/>
          <w:szCs w:val="20"/>
          <w:lang w:val="fr-FR"/>
        </w:rPr>
      </w:r>
    </w:p>
    <w:p>
      <w:pPr>
        <w:pStyle w:val="Normal"/>
        <w:shd w:val="clear" w:fill="FFFFFF"/>
        <w:jc w:val="both"/>
        <w:rPr>
          <w:highlight w:val="yellow"/>
          <w:lang w:val="en-US"/>
        </w:rPr>
      </w:pPr>
      <w:r>
        <w:rPr/>
        <mc:AlternateContent>
          <mc:Choice Requires="wps">
            <w:drawing>
              <wp:inline distT="0" distB="0" distL="0" distR="0">
                <wp:extent cx="5733415" cy="2540"/>
                <wp:effectExtent l="0" t="0" r="0" b="0"/>
                <wp:docPr id="3" name=""/>
                <a:graphic xmlns:a="http://schemas.openxmlformats.org/drawingml/2006/main">
                  <a:graphicData uri="http://schemas.microsoft.com/office/word/2010/wordprocessingShape">
                    <wps:wsp>
                      <wps:cNvSpPr/>
                      <wps:spPr>
                        <a:xfrm>
                          <a:off x="0" y="0"/>
                          <a:ext cx="5732640" cy="180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2pt;width:451.35pt;height:0.1pt;mso-position-vertical:top">
                <w10:wrap type="none"/>
                <v:fill o:detectmouseclick="t" type="solid" color2="#555555"/>
                <v:stroke color="#3465a4" joinstyle="round" endcap="flat"/>
              </v:rect>
            </w:pict>
          </mc:Fallback>
        </mc:AlternateContent>
      </w:r>
      <w:r>
        <w:rPr>
          <w:i w:val="false"/>
          <w:iCs w:val="false"/>
          <w:sz w:val="20"/>
          <w:szCs w:val="20"/>
          <w:lang w:val="fr-FR"/>
        </w:rPr>
        <w:br/>
      </w:r>
    </w:p>
    <w:p>
      <w:pPr>
        <w:pStyle w:val="Normal"/>
        <w:shd w:val="clear" w:fill="FFFFFF"/>
        <w:jc w:val="both"/>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auto" w:fill="FFFFFF"/>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color w:val="000000"/>
      <w:spacing w:val="0"/>
      <w:kern w:val="0"/>
      <w:sz w:val="24"/>
      <w:szCs w:val="24"/>
      <w:highlight w:val="white"/>
      <w:highlight w:val="white"/>
      <w:lang w:val="en-US" w:eastAsia="en-GB" w:bidi="ar-SA"/>
    </w:rPr>
  </w:style>
  <w:style w:type="paragraph" w:styleId="Heading1">
    <w:name w:val="Heading 1"/>
    <w:basedOn w:val="Normal"/>
    <w:next w:val="Normal"/>
    <w:link w:val="395"/>
    <w:uiPriority w:val="9"/>
    <w:qFormat/>
    <w:pPr>
      <w:keepNext w:val="true"/>
      <w:keepLines/>
      <w:shd w:val="clear" w:fill="FFFFFF"/>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hd w:val="clear" w:fill="FFFFFF"/>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hd w:val="clear" w:fill="FFFFFF"/>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hd w:val="clear" w:fill="FFFFFF"/>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hd w:val="clear" w:fill="FFFFFF"/>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hd w:val="clear" w:fill="FFFFFF"/>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hd w:val="clear" w:fill="FFFFFF"/>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hd w:val="clear" w:fill="FFFFFF"/>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hd w:val="clear" w:fill="FFFFFF"/>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qFormat/>
    <w:rPr>
      <w:color w:val="0000FF"/>
      <w:u w:val="single"/>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val="clear" w:fill="FFFFFF"/>
    </w:pPr>
    <w:rPr>
      <w:rFonts w:cs="Arial Unicode MS"/>
    </w:rPr>
  </w:style>
  <w:style w:type="paragraph" w:styleId="Caption">
    <w:name w:val="Caption"/>
    <w:basedOn w:val="Normal"/>
    <w:qFormat/>
    <w:pPr>
      <w:suppressLineNumbers/>
      <w:shd w:val="clear" w:fill="FFFFFF"/>
      <w:spacing w:before="120" w:after="120"/>
    </w:pPr>
    <w:rPr>
      <w:rFonts w:cs="Arial Unicode MS"/>
      <w:i/>
      <w:iCs/>
      <w:sz w:val="24"/>
      <w:szCs w:val="24"/>
    </w:rPr>
  </w:style>
  <w:style w:type="paragraph" w:styleId="Index">
    <w:name w:val="Index"/>
    <w:basedOn w:val="Normal"/>
    <w:qFormat/>
    <w:pPr>
      <w:suppressLineNumbers/>
      <w:shd w:val="clear" w:fill="FFFFFF"/>
    </w:pPr>
    <w:rPr>
      <w:rFonts w:cs="Arial Unicode MS"/>
    </w:rPr>
  </w:style>
  <w:style w:type="paragraph" w:styleId="Titre">
    <w:name w:val="Titre"/>
    <w:basedOn w:val="Normal"/>
    <w:next w:val="TextBody"/>
    <w:qFormat/>
    <w:pPr>
      <w:keepNext w:val="true"/>
      <w:shd w:val="clear" w:fill="FFFFFF"/>
      <w:spacing w:before="240" w:after="120"/>
    </w:pPr>
    <w:rPr>
      <w:rFonts w:ascii="Liberation Sans" w:hAnsi="Liberation Sans" w:eastAsia="PingFang SC" w:cs="Arial Unicode MS"/>
      <w:sz w:val="28"/>
      <w:szCs w:val="28"/>
    </w:rPr>
  </w:style>
  <w:style w:type="paragraph" w:styleId="ListParagraph">
    <w:name w:val="List Paragraph"/>
    <w:basedOn w:val="Normal"/>
    <w:uiPriority w:val="34"/>
    <w:qFormat/>
    <w:pPr>
      <w:shd w:val="clear" w:fill="FFFFFF"/>
      <w:spacing w:before="0" w:after="0"/>
      <w:ind w:left="720" w:right="0" w:hanging="0"/>
      <w:contextualSpacing/>
    </w:pPr>
    <w:rPr/>
  </w:style>
  <w:style w:type="paragraph" w:styleId="NoSpacing">
    <w:name w:val="No Spacing"/>
    <w:uiPriority w:val="1"/>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paragraph" w:styleId="Title">
    <w:name w:val="Title"/>
    <w:basedOn w:val="Normal"/>
    <w:next w:val="Normal"/>
    <w:link w:val="415"/>
    <w:uiPriority w:val="10"/>
    <w:qFormat/>
    <w:pPr>
      <w:shd w:val="clear" w:fill="FFFFFF"/>
      <w:spacing w:before="300" w:after="200"/>
      <w:contextualSpacing/>
    </w:pPr>
    <w:rPr>
      <w:sz w:val="48"/>
      <w:szCs w:val="48"/>
    </w:rPr>
  </w:style>
  <w:style w:type="paragraph" w:styleId="Subtitle">
    <w:name w:val="Subtitle"/>
    <w:basedOn w:val="Normal"/>
    <w:next w:val="Normal"/>
    <w:link w:val="417"/>
    <w:uiPriority w:val="11"/>
    <w:qFormat/>
    <w:pPr>
      <w:shd w:val="clear" w:fill="FFFFFF"/>
      <w:spacing w:before="200" w:after="200"/>
    </w:pPr>
    <w:rPr>
      <w:sz w:val="24"/>
      <w:szCs w:val="24"/>
    </w:rPr>
  </w:style>
  <w:style w:type="paragraph" w:styleId="Quote">
    <w:name w:val="Quote"/>
    <w:basedOn w:val="Normal"/>
    <w:next w:val="Normal"/>
    <w:link w:val="419"/>
    <w:uiPriority w:val="29"/>
    <w:qFormat/>
    <w:pPr>
      <w:shd w:val="clear" w:fill="FFFFFF"/>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shd w:val="clear" w:fill="FFFFFF"/>
    </w:pPr>
    <w:rPr/>
  </w:style>
  <w:style w:type="paragraph" w:styleId="Header">
    <w:name w:val="Header"/>
    <w:basedOn w:val="Normal"/>
    <w:link w:val="423"/>
    <w:uiPriority w:val="99"/>
    <w:unhideWhenUsed/>
    <w:pPr>
      <w:shd w:val="clear" w:fill="FFFFFF"/>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shd w:val="clear" w:fill="FFFFFF"/>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hd w:val="clear" w:fill="FFFFFF"/>
      <w:spacing w:lineRule="auto" w:line="240" w:before="0" w:after="40"/>
    </w:pPr>
    <w:rPr>
      <w:sz w:val="18"/>
    </w:rPr>
  </w:style>
  <w:style w:type="paragraph" w:styleId="Contents1">
    <w:name w:val="TOC 1"/>
    <w:basedOn w:val="Normal"/>
    <w:next w:val="Normal"/>
    <w:uiPriority w:val="39"/>
    <w:unhideWhenUsed/>
    <w:pPr>
      <w:shd w:val="clear" w:fill="FFFFFF"/>
      <w:spacing w:before="0" w:after="57"/>
      <w:ind w:left="0" w:right="0" w:hanging="0"/>
    </w:pPr>
    <w:rPr/>
  </w:style>
  <w:style w:type="paragraph" w:styleId="Contents2">
    <w:name w:val="TOC 2"/>
    <w:basedOn w:val="Normal"/>
    <w:next w:val="Normal"/>
    <w:uiPriority w:val="39"/>
    <w:unhideWhenUsed/>
    <w:pPr>
      <w:shd w:val="clear" w:fill="FFFFFF"/>
      <w:spacing w:before="0" w:after="57"/>
      <w:ind w:left="283" w:right="0" w:hanging="0"/>
    </w:pPr>
    <w:rPr/>
  </w:style>
  <w:style w:type="paragraph" w:styleId="Contents3">
    <w:name w:val="TOC 3"/>
    <w:basedOn w:val="Normal"/>
    <w:next w:val="Normal"/>
    <w:uiPriority w:val="39"/>
    <w:unhideWhenUsed/>
    <w:pPr>
      <w:shd w:val="clear" w:fill="FFFFFF"/>
      <w:spacing w:before="0" w:after="57"/>
      <w:ind w:left="567" w:right="0" w:hanging="0"/>
    </w:pPr>
    <w:rPr/>
  </w:style>
  <w:style w:type="paragraph" w:styleId="Contents4">
    <w:name w:val="TOC 4"/>
    <w:basedOn w:val="Normal"/>
    <w:next w:val="Normal"/>
    <w:uiPriority w:val="39"/>
    <w:unhideWhenUsed/>
    <w:pPr>
      <w:shd w:val="clear" w:fill="FFFFFF"/>
      <w:spacing w:before="0" w:after="57"/>
      <w:ind w:left="850" w:right="0" w:hanging="0"/>
    </w:pPr>
    <w:rPr/>
  </w:style>
  <w:style w:type="paragraph" w:styleId="Contents5">
    <w:name w:val="TOC 5"/>
    <w:basedOn w:val="Normal"/>
    <w:next w:val="Normal"/>
    <w:uiPriority w:val="39"/>
    <w:unhideWhenUsed/>
    <w:pPr>
      <w:shd w:val="clear" w:fill="FFFFFF"/>
      <w:spacing w:before="0" w:after="57"/>
      <w:ind w:left="1134" w:right="0" w:hanging="0"/>
    </w:pPr>
    <w:rPr/>
  </w:style>
  <w:style w:type="paragraph" w:styleId="Contents6">
    <w:name w:val="TOC 6"/>
    <w:basedOn w:val="Normal"/>
    <w:next w:val="Normal"/>
    <w:uiPriority w:val="39"/>
    <w:unhideWhenUsed/>
    <w:pPr>
      <w:shd w:val="clear" w:fill="FFFFFF"/>
      <w:spacing w:before="0" w:after="57"/>
      <w:ind w:left="1417" w:right="0" w:hanging="0"/>
    </w:pPr>
    <w:rPr/>
  </w:style>
  <w:style w:type="paragraph" w:styleId="Contents7">
    <w:name w:val="TOC 7"/>
    <w:basedOn w:val="Normal"/>
    <w:next w:val="Normal"/>
    <w:uiPriority w:val="39"/>
    <w:unhideWhenUsed/>
    <w:pPr>
      <w:shd w:val="clear" w:fill="FFFFFF"/>
      <w:spacing w:before="0" w:after="57"/>
      <w:ind w:left="1701" w:right="0" w:hanging="0"/>
    </w:pPr>
    <w:rPr/>
  </w:style>
  <w:style w:type="paragraph" w:styleId="Contents8">
    <w:name w:val="TOC 8"/>
    <w:basedOn w:val="Normal"/>
    <w:next w:val="Normal"/>
    <w:uiPriority w:val="39"/>
    <w:unhideWhenUsed/>
    <w:pPr>
      <w:shd w:val="clear" w:fill="FFFFFF"/>
      <w:spacing w:before="0" w:after="57"/>
      <w:ind w:left="1984" w:right="0" w:hanging="0"/>
    </w:pPr>
    <w:rPr/>
  </w:style>
  <w:style w:type="paragraph" w:styleId="Contents9">
    <w:name w:val="TOC 9"/>
    <w:basedOn w:val="Normal"/>
    <w:next w:val="Normal"/>
    <w:uiPriority w:val="39"/>
    <w:unhideWhenUsed/>
    <w:pPr>
      <w:shd w:val="clear" w:fill="FFFFFF"/>
      <w:spacing w:before="0" w:after="57"/>
      <w:ind w:left="2268" w:right="0" w:hanging="0"/>
    </w:pPr>
    <w:rPr/>
  </w:style>
  <w:style w:type="paragraph" w:styleId="TOCHeading">
    <w:name w:val="TOC Heading"/>
    <w:uiPriority w:val="39"/>
    <w:unhideWhenUsed/>
    <w:qFormat/>
    <w:pPr>
      <w:widowControl/>
      <w:shd w:val="nil" w:color="auto" w:fill="FFFFFF"/>
      <w:bidi w:val="0"/>
      <w:spacing w:lineRule="auto" w:line="240" w:beforeAutospacing="0" w:before="0" w:afterAutospacing="0" w:after="0"/>
      <w:ind w:left="0" w:right="0" w:hanging="0"/>
      <w:jc w:val="left"/>
    </w:pPr>
    <w:rPr>
      <w:rFonts w:ascii="Cambria" w:hAnsi="Cambria" w:eastAsia="Cambria" w:cs="Cambria"/>
      <w:color w:val="000000"/>
      <w:spacing w:val="0"/>
      <w:kern w:val="0"/>
      <w:sz w:val="24"/>
      <w:szCs w:val="24"/>
      <w:highlight w:val="white"/>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725879v2.full.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LibreOffice/6.4.2.2$MacOSX_X86_64 LibreOffice_project/4e471d8c02c9c90f512f7f9ead8875b57fcb1ec3</Application>
  <Pages>4</Pages>
  <Words>1391</Words>
  <Characters>6920</Characters>
  <CharactersWithSpaces>8304</CharactersWithSpaces>
  <Paragraphs>34</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2020-04-09T18:34:49Z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