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Hydrosheaf: A Graph-Constrained Framework for Coupled Groundwater Residence-Time and Inverse Hydrogeochemical Modelling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Section 1: Introduction</w:t>
      </w:r>
    </w:p>
    <w:p w:rsidR="00000000" w:rsidDel="00000000" w:rsidP="00000000" w:rsidRDefault="00000000" w:rsidRPr="00000000" w14:paraId="00000004">
      <w:pPr>
        <w:rPr>
          <w:b w:val="1"/>
          <w:bCs w:val="1"/>
        </w:rPr>
      </w:pPr>
      <w:r w:rsidDel="00000000" w:rsidR="00000000" w:rsidRPr="00000000">
        <w:rPr>
          <w:b w:val="1"/>
          <w:bCs w:val="1"/>
          <w:rtl w:val="0"/>
        </w:rPr>
        <w:t xml:space="preserve">Subsection 1.1: Groundwater evolution as a coupled age-transport-reaction problem</w:t>
      </w:r>
    </w:p>
    <w:p w:rsidR="00000000" w:rsidDel="00000000" w:rsidP="00000000" w:rsidRDefault="00000000" w:rsidRPr="00000000" w14:paraId="00000005">
      <w:pPr>
        <w:rPr/>
      </w:pPr>
      <w:r w:rsidDel="00000000" w:rsidR="00000000" w:rsidRPr="00000000">
        <w:rPr>
          <w:b w:val="1"/>
          <w:bCs w:val="1"/>
          <w:rtl w:val="0"/>
        </w:rPr>
        <w:t xml:space="preserve">Q1:</w:t>
      </w:r>
      <w:r w:rsidDel="00000000" w:rsidR="00000000" w:rsidRPr="00000000">
        <w:rPr>
          <w:rtl w:val="0"/>
        </w:rPr>
        <w:t xml:space="preserve"> What does the literature show about groundwater evolution as the combined result of residence time, solute transport, recharge history, and water-rock reactions?</w:t>
      </w:r>
    </w:p>
    <w:p w:rsidR="00000000" w:rsidDel="00000000" w:rsidP="00000000" w:rsidRDefault="00000000" w:rsidRPr="00000000" w14:paraId="00000006">
      <w:pPr>
        <w:rPr/>
      </w:pPr>
      <w:r w:rsidDel="00000000" w:rsidR="00000000" w:rsidRPr="00000000">
        <w:rPr>
          <w:rtl w:val="0"/>
        </w:rPr>
        <w:t xml:space="preserve">1) Direct answer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Recent groundwater literature shows that groundwater evolution is best understood as a coupled age–transport–reaction problem: water chemistry changes as recharge water moves along flow paths, mixes with waters of different ages, and reacts with aquifer minerals over residence times ranging from years to tens of thousands of years (Ma et al., 2019), (Villegas et al., 2018). Studies consistently show that age tracers, stable isotopes, hydrochemistry, and geochemical modeling must be interpreted together because apparent age, recharge source, solute transport, mixing, and water–rock reactions can produce overlapping chemical signals (Casillas-Trasvina et al., 2022), (Caschetto et al., 2016). The strongest evidence comes from multi-tracer field studies showing that groundwater evolves from fresh, recently recharged waters toward more mineralized, mixed, or paleorecharge waters through carbonate/silicate dissolution, gypsum/halite dissolution, ion exchange, redox reactions, evaporation, and anthropogenic solute inputs (Xiao et al., 2018), (Yang et al., 2018), (Richards et al., 2022).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Evidence synthesis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2.1 Residence time controls the degree of chemical evolution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Groundwater generally becomes more chemically evolved with increasing residence time because longer flow paths allow more mineral dissolution, ion exchange, redox transformation, and mixing with older groundwater (Ma et al., 2019), (Díaz-Puga et al., 2016). In arid and semi-arid aquifers, groundwater age often increases with distance from recharge zones and depth, while chemistry shifts toward higher salinity and more evaporite- or exchange-influenced compositions (Ma et al., 2019), (Yang et al., 2018). Very old groundwater can preserve paleoclimate recharge signals, as shown by depleted stable isotopes and radiocarbon ages in confined aquifers and basin-scale flow systems (Villegas et al., 2018), (Ling et al., 2022), (Purtschert et al., 2022).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2.2 Recharge history is recorded in isotopes and solute patterns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Stable isotopes show whether groundwater recharge comes from modern rainfall, mountain precipitation, river leakage, meltwater, paleorecharge, or mixed sources (Roubil et al., 2022), (Xiao et al., 2018). Several studies show that modern recharge tends to occur in shallow, alluvial, karst, or river-connected systems, while deeper confined zones often contain older or paleometeoric water (Ma et al., 2019), (Casillas-Trasvina et al., 2022). Recharge history also affects salinity: for example, coastal and arid aquifers can contain hypersaline or brine-like waters because older groundwater, upward leakage, evaporation, or evaporite dissolution contributes solutes over time (Caschetto et al., 2016), (Xiao et al., 2018).</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2.3 Solute transport links recharge zones, flow paths, and contamination vulnerability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Solute transport studies show that groundwater chemistry depends not only on reaction time but also on hydraulic connectivity, preferential recharge, pumping-induced gradients, and mixing between surface water and groundwater (Guo et al., 2018), (Newman et al., 2021). Urban and agricultural aquifers show that young water fractions can move contaminants such as nitrate, chloride, pharmaceuticals, wastewater indicators, selenium, uranium, or arsenic into shallow and sometimes deeper aquifer zones (Lapworth et al., 2017), (Richards et al., 2022). Karst systems are especially transport-sensitive because fast conduit flow can rapidly transmit recharge and turbidity, while slower matrix or regional flow produces different hydrochemical signatures (Lorenzi et al., 2024), (Xiao et al., 2025).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2.4 Water–rock reactions transform groundwater chemistry along the flow path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Across many settings, carbonate dissolution, silicate weathering, gypsum and halite dissolution, cation exchange, and mineral precipitation are repeatedly identified as the main geochemical reactions driving groundwater evolution (Yang et al., 2018), (Li et al., 2019), (Chen et al., 2024). In carbonate and karst aquifers, groundwater often begins as Ca–HCO₃ water from carbonate dissolution and then evolves through dolomite dissolution, calcite precipitation, gypsum dissolution, seawater intrusion, or base exchange depending on local geology and flow regime (Díaz-Puga et al., 2016), (Roubil et al., 2022). In mining or redox-sensitive environments, reactions such as sulfide oxidation, iron-oxide reduction, and sulfate transformation can dominate the evolution of sulfate, arsenic, iron, and related solutes (Cheng et al., 2022), (Richards et al., 2022), (Kou et al., 2024).</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2.5 Mixing makes apparent groundwater age and chemistry non-unique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Many studies warn that a single sampled groundwater may represent a mixture of young and old waters rather than a single “true” age (Casillas-Trasvina et al., 2022), (Newman et al., 2021). This matters because mixing can make groundwater appear chemically evolved even when part of the water is modern, or appear young when older water contributes much of the dissolved solute load (Casillas-Trasvina et al., 2022), (Ma et al., 2019). Therefore, the literature favors multi-tracer interpretation using age tracers, stable isotopes, major ions, trace elements, saturation indices, and numerical or inverse geochemical models rather than relying on any single indicator (Caschetto et al., 2016), (Yang et al., 2018), (Casillas-Trasvina et al., 2022).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Summary table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Study</w:t>
        <w:tab/>
        <w:t xml:space="preserve">Location</w:t>
        <w:tab/>
        <w:t xml:space="preserve">Design</w:t>
        <w:tab/>
        <w:t xml:space="preserve">Sample</w:t>
        <w:tab/>
        <w:t xml:space="preserve">Key methods</w:t>
        <w:tab/>
        <w:t xml:space="preserve">Main findings</w:t>
        <w:tab/>
        <w:t xml:space="preserve">Limitations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(Caschetto et al., 2016)</w:t>
        <w:tab/>
        <w:t xml:space="preserve">Coastal alluvial aquifer</w:t>
        <w:tab/>
        <w:t xml:space="preserve">Field + numerical model</w:t>
        <w:tab/>
        <w:t xml:space="preserve">Multilevel groundwater sampling</w:t>
        <w:tab/>
        <w:t xml:space="preserve">Cl, ³H, δ²H, δ¹⁸O, SEAWAT</w:t>
        <w:tab/>
        <w:t xml:space="preserve">Recharge and salinity patterns differed between urban and agricultural settings; solute transport reflected density effects and recharge structure.</w:t>
        <w:tab/>
        <w:t xml:space="preserve">Site-specific coastal system.</w:t>
      </w:r>
    </w:p>
    <w:p w:rsidR="00000000" w:rsidDel="00000000" w:rsidP="00000000" w:rsidRDefault="00000000" w:rsidRPr="00000000" w14:paraId="0000002B">
      <w:pPr>
        <w:rPr/>
      </w:pPr>
      <w:r w:rsidDel="00000000" w:rsidR="00000000" w:rsidRPr="00000000">
        <w:rPr>
          <w:rtl w:val="0"/>
        </w:rPr>
        <w:t xml:space="preserve">(Díaz-Puga et al., 2016)</w:t>
        <w:tab/>
        <w:t xml:space="preserve">Sierra de Gádor, Spain</w:t>
        <w:tab/>
        <w:t xml:space="preserve">Empirical hydrogeochemical/isotope study</w:t>
        <w:tab/>
        <w:t xml:space="preserve">Observation wells</w:t>
        <w:tab/>
        <w:t xml:space="preserve">Major ions, trace elements, ³H, ¹⁴C, δ³⁴S</w:t>
        <w:tab/>
        <w:t xml:space="preserve">Karst groundwater chemistry reflected carbonate dissolution, gypsum reactions, seawater intrusion, ion exchange, and local-to-regional flow with ages up to ~8,000 years.</w:t>
        <w:tab/>
        <w:t xml:space="preserve">Complex karst heterogeneity.</w:t>
      </w:r>
    </w:p>
    <w:p w:rsidR="00000000" w:rsidDel="00000000" w:rsidP="00000000" w:rsidRDefault="00000000" w:rsidRPr="00000000" w14:paraId="0000002C">
      <w:pPr>
        <w:rPr/>
      </w:pPr>
      <w:r w:rsidDel="00000000" w:rsidR="00000000" w:rsidRPr="00000000">
        <w:rPr>
          <w:rtl w:val="0"/>
        </w:rPr>
        <w:t xml:space="preserve">(Lapworth et al., 2017)</w:t>
        <w:tab/>
        <w:t xml:space="preserve">Northwest India</w:t>
        <w:tab/>
        <w:t xml:space="preserve">Field contaminant study</w:t>
        <w:tab/>
        <w:t xml:space="preserve">Aquifer to 160 m depth</w:t>
        <w:tab/>
        <w:t xml:space="preserve">Hydrochemistry and environmental tracers</w:t>
        <w:tab/>
        <w:t xml:space="preserve">Anthropogenic solutes were strongest in shallow groundwater but evidence showed vulnerability of deeper zones to vertical contaminant migration.</w:t>
        <w:tab/>
        <w:t xml:space="preserve">Regional focus; transport pathways remain complex.</w:t>
      </w:r>
    </w:p>
    <w:p w:rsidR="00000000" w:rsidDel="00000000" w:rsidP="00000000" w:rsidRDefault="00000000" w:rsidRPr="00000000" w14:paraId="0000002D">
      <w:pPr>
        <w:rPr/>
      </w:pPr>
      <w:r w:rsidDel="00000000" w:rsidR="00000000" w:rsidRPr="00000000">
        <w:rPr>
          <w:rtl w:val="0"/>
        </w:rPr>
        <w:t xml:space="preserve">(Villegas et al., 2018)</w:t>
        <w:tab/>
        <w:t xml:space="preserve">Gulf of Urabá, Colombia</w:t>
        <w:tab/>
        <w:t xml:space="preserve">Confined coastal aquifer study</w:t>
        <w:tab/>
        <w:t xml:space="preserve">Groundwater samples</w:t>
        <w:tab/>
        <w:t xml:space="preserve">Hydrochemistry, δ¹⁸O, δ²H, ¹⁴C, δ¹³C</w:t>
        <w:tab/>
        <w:t xml:space="preserve">Groundwater ages ranged from recent to ~28,300 years BP; chemistry reflected cation exchange, carbonate dissolution, CO₂, silicate weathering, and paleorecharge.</w:t>
        <w:tab/>
        <w:t xml:space="preserve">Confined coastal setting; transferability requires care.</w:t>
      </w:r>
    </w:p>
    <w:p w:rsidR="00000000" w:rsidDel="00000000" w:rsidP="00000000" w:rsidRDefault="00000000" w:rsidRPr="00000000" w14:paraId="0000002E">
      <w:pPr>
        <w:rPr/>
      </w:pPr>
      <w:r w:rsidDel="00000000" w:rsidR="00000000" w:rsidRPr="00000000">
        <w:rPr>
          <w:rtl w:val="0"/>
        </w:rPr>
        <w:t xml:space="preserve">(Yang et al., 2018)</w:t>
        <w:tab/>
        <w:t xml:space="preserve">Nomhon, Qaidam Basin, China</w:t>
        <w:tab/>
        <w:t xml:space="preserve">Field + inverse modeling</w:t>
        <w:tab/>
        <w:t xml:space="preserve">Surface water and groundwater</w:t>
        <w:tab/>
        <w:t xml:space="preserve">Major/trace elements, δD, δ¹⁸O, inverse geochemical modeling</w:t>
        <w:tab/>
        <w:t xml:space="preserve">Groundwater evolved from fresh to saline along flow paths through halite/gypsum dissolution, carbonate precipitation, sulfate reduction, and cation exchange.</w:t>
        <w:tab/>
        <w:t xml:space="preserve">Arid-basin case study.</w:t>
      </w:r>
    </w:p>
    <w:p w:rsidR="00000000" w:rsidDel="00000000" w:rsidP="00000000" w:rsidRDefault="00000000" w:rsidRPr="00000000" w14:paraId="0000002F">
      <w:pPr>
        <w:rPr/>
      </w:pPr>
      <w:r w:rsidDel="00000000" w:rsidR="00000000" w:rsidRPr="00000000">
        <w:rPr>
          <w:rtl w:val="0"/>
        </w:rPr>
        <w:t xml:space="preserve">(Guo et al., 2018)</w:t>
        <w:tab/>
        <w:t xml:space="preserve">Hulan water source area</w:t>
        <w:tab/>
        <w:t xml:space="preserve">Seasonal field study</w:t>
        <w:tab/>
        <w:t xml:space="preserve">Surface water and groundwater</w:t>
        <w:tab/>
        <w:t xml:space="preserve">Hydrochemistry, stable isotopes</w:t>
        <w:tab/>
        <w:t xml:space="preserve">Pumping increased surface-water infiltration and mixing; water–rock reactions and evaporation increased solute concentrations during dry periods.</w:t>
        <w:tab/>
        <w:t xml:space="preserve">Strongly management-dependent system.</w:t>
      </w:r>
    </w:p>
    <w:p w:rsidR="00000000" w:rsidDel="00000000" w:rsidP="00000000" w:rsidRDefault="00000000" w:rsidRPr="00000000" w14:paraId="00000030">
      <w:pPr>
        <w:rPr/>
      </w:pPr>
      <w:r w:rsidDel="00000000" w:rsidR="00000000" w:rsidRPr="00000000">
        <w:rPr>
          <w:rtl w:val="0"/>
        </w:rPr>
        <w:t xml:space="preserve">(Ma et al., 2019)</w:t>
        <w:tab/>
        <w:t xml:space="preserve">Manas River Basin, China</w:t>
        <w:tab/>
        <w:t xml:space="preserve">Multi-tracer residence-time study</w:t>
        <w:tab/>
        <w:t xml:space="preserve">Alluvial aquifer samples</w:t>
        <w:tab/>
        <w:t xml:space="preserve">CFCs, ³H, ¹⁴C, δ²H, δ¹⁸O, hydrochemistry</w:t>
        <w:tab/>
        <w:t xml:space="preserve">MRTs varied from decades to &gt;7,000 years; age correlated with depth, distance from mountains, isotopic depletion, and solute chemistry.</w:t>
        <w:tab/>
        <w:t xml:space="preserve">Apparent ages differed by tracer because of unsaturated-zone and mixing effects.</w:t>
      </w:r>
    </w:p>
    <w:p w:rsidR="00000000" w:rsidDel="00000000" w:rsidP="00000000" w:rsidRDefault="00000000" w:rsidRPr="00000000" w14:paraId="00000031">
      <w:pPr>
        <w:rPr/>
      </w:pPr>
      <w:r w:rsidDel="00000000" w:rsidR="00000000" w:rsidRPr="00000000">
        <w:rPr>
          <w:rtl w:val="0"/>
        </w:rPr>
        <w:t xml:space="preserve">(Li et al., 2019)</w:t>
        <w:tab/>
        <w:t xml:space="preserve">West Jilin, China</w:t>
        <w:tab/>
        <w:t xml:space="preserve">Zoning-model study</w:t>
        <w:tab/>
        <w:t xml:space="preserve">Recharge–runoff–discharge transect</w:t>
        <w:tab/>
        <w:t xml:space="preserve">Hydrochemistry, reverse simulation, thermodynamic indicators</w:t>
        <w:tab/>
        <w:t xml:space="preserve">Hydrochemical processes changed from leaching to cation exchange, evaporation, and concentration along the basin flow system.</w:t>
        <w:tab/>
        <w:t xml:space="preserve">Zoning model simplifies heterogeneity.</w:t>
      </w:r>
    </w:p>
    <w:p w:rsidR="00000000" w:rsidDel="00000000" w:rsidP="00000000" w:rsidRDefault="00000000" w:rsidRPr="00000000" w14:paraId="00000032">
      <w:pPr>
        <w:rPr/>
      </w:pPr>
      <w:r w:rsidDel="00000000" w:rsidR="00000000" w:rsidRPr="00000000">
        <w:rPr>
          <w:rtl w:val="0"/>
        </w:rPr>
        <w:t xml:space="preserve">(Newman et al., 2021)</w:t>
        <w:tab/>
        <w:t xml:space="preserve">Fountain Creek aquifer, Colorado</w:t>
        <w:tab/>
        <w:t xml:space="preserve">Urban alluvial aquifer study</w:t>
        <w:tab/>
        <w:t xml:space="preserve">Groundwater and surface water</w:t>
        <w:tab/>
        <w:t xml:space="preserve">REEs, wastewater tracers, noble gases, ³H/³He, SF₆</w:t>
        <w:tab/>
        <w:t xml:space="preserve">Groundwater–surface-water exchange, wastewater indicators, young ages, and older-water mixing jointly explained geochemical zones.</w:t>
        <w:tab/>
        <w:t xml:space="preserve">Older groundwater age not fully quantified.</w:t>
      </w:r>
    </w:p>
    <w:p w:rsidR="00000000" w:rsidDel="00000000" w:rsidP="00000000" w:rsidRDefault="00000000" w:rsidRPr="00000000" w14:paraId="00000033">
      <w:pPr>
        <w:rPr/>
      </w:pPr>
      <w:r w:rsidDel="00000000" w:rsidR="00000000" w:rsidRPr="00000000">
        <w:rPr>
          <w:rtl w:val="0"/>
        </w:rPr>
        <w:t xml:space="preserve">(Ling et al., 2022)</w:t>
        <w:tab/>
        <w:t xml:space="preserve">Longdong Loess Basin, China</w:t>
        <w:tab/>
        <w:t xml:space="preserve">Isotope-hydrochemical study</w:t>
        <w:tab/>
        <w:t xml:space="preserve">71 groundwater + 8 surface-water samples</w:t>
        <w:tab/>
        <w:t xml:space="preserve">Hydrochemistry, isotopes, ¹⁴C correction, simulation</w:t>
        <w:tab/>
        <w:t xml:space="preserve">Groundwater included recent monsoonal recharge and older Late Pleistocene/Holocene recharge; flow rate and residence time controlled renewability and evolution.</w:t>
        <w:tab/>
        <w:t xml:space="preserve">Age correction uncertainties.</w:t>
      </w:r>
    </w:p>
    <w:p w:rsidR="00000000" w:rsidDel="00000000" w:rsidP="00000000" w:rsidRDefault="00000000" w:rsidRPr="00000000" w14:paraId="00000034">
      <w:pPr>
        <w:rPr/>
      </w:pPr>
      <w:r w:rsidDel="00000000" w:rsidR="00000000" w:rsidRPr="00000000">
        <w:rPr>
          <w:rtl w:val="0"/>
        </w:rPr>
        <w:t xml:space="preserve">(Richards et al., 2022)</w:t>
        <w:tab/>
        <w:t xml:space="preserve">Patna, India</w:t>
        <w:tab/>
        <w:t xml:space="preserve">3D urban groundwater study</w:t>
        <w:tab/>
        <w:t xml:space="preserve">Multi-depth wells</w:t>
        <w:tab/>
        <w:t xml:space="preserve">CFCs, SF₆, redox chemistry, As/Fe/Mn/N species</w:t>
        <w:tab/>
        <w:t xml:space="preserve">Modern groundwater and flow changes were linked to arsenic accumulation, redox evolution, and surface-derived ingress.</w:t>
        <w:tab/>
        <w:t xml:space="preserve">Arsenic accumulation rates are uncertain.</w:t>
      </w:r>
    </w:p>
    <w:p w:rsidR="00000000" w:rsidDel="00000000" w:rsidP="00000000" w:rsidRDefault="00000000" w:rsidRPr="00000000" w14:paraId="00000035">
      <w:pPr>
        <w:rPr/>
      </w:pPr>
      <w:r w:rsidDel="00000000" w:rsidR="00000000" w:rsidRPr="00000000">
        <w:rPr>
          <w:rtl w:val="0"/>
        </w:rPr>
        <w:t xml:space="preserve">(Casillas-Trasvina et al., 2022)</w:t>
        <w:tab/>
        <w:t xml:space="preserve">Neogene aquifer, Belgium</w:t>
        <w:tab/>
        <w:t xml:space="preserve">Multi-tracer + model study</w:t>
        <w:tab/>
        <w:t xml:space="preserve">Groundwater samples</w:t>
        <w:tab/>
        <w:t xml:space="preserve">³H/³He, ⁴He, ¹⁴C, δ¹⁸O, δ²H, hydrochemistry, 3D flow model</w:t>
        <w:tab/>
        <w:t xml:space="preserve">Young, old, and mixed flow systems were distinguishable only by combining age tracers, isotopes, chemistry, and model particle tracking.</w:t>
        <w:tab/>
        <w:t xml:space="preserve">Intermediate ages showed strong model–tracer discrepancies.</w:t>
      </w:r>
    </w:p>
    <w:p w:rsidR="00000000" w:rsidDel="00000000" w:rsidP="00000000" w:rsidRDefault="00000000" w:rsidRPr="00000000" w14:paraId="00000036">
      <w:pPr>
        <w:rPr/>
      </w:pPr>
      <w:r w:rsidDel="00000000" w:rsidR="00000000" w:rsidRPr="00000000">
        <w:rPr>
          <w:rtl w:val="0"/>
        </w:rPr>
        <w:t xml:space="preserve">(Roubil et al., 2022)</w:t>
        <w:tab/>
        <w:t xml:space="preserve">High Atlas–Errachidia Basin, Morocco</w:t>
        <w:tab/>
        <w:t xml:space="preserve">Hydrochemical/isotopic field study</w:t>
        <w:tab/>
        <w:t xml:space="preserve">Aquifer water samples</w:t>
        <w:tab/>
        <w:t xml:space="preserve">Major ions, isotopes, saturation indices, geological sections</w:t>
        <w:tab/>
        <w:t xml:space="preserve">Groundwater evolved through water–rock interaction, evaporation, and mixing between Jurassic limestone recharge and Cretaceous basin groundwater.</w:t>
        <w:tab/>
        <w:t xml:space="preserve">Regional structural controls may limit generalization.</w:t>
      </w:r>
    </w:p>
    <w:p w:rsidR="00000000" w:rsidDel="00000000" w:rsidP="00000000" w:rsidRDefault="00000000" w:rsidRPr="00000000" w14:paraId="00000037">
      <w:pPr>
        <w:rPr/>
      </w:pPr>
      <w:r w:rsidDel="00000000" w:rsidR="00000000" w:rsidRPr="00000000">
        <w:rPr>
          <w:rtl w:val="0"/>
        </w:rPr>
        <w:t xml:space="preserve">(Lorenzi et al., 2024)</w:t>
        <w:tab/>
        <w:t xml:space="preserve">Gran Sasso, Italy</w:t>
        <w:tab/>
        <w:t xml:space="preserve">Tracer-test + monitoring study</w:t>
        <w:tab/>
        <w:t xml:space="preserve">Spring and recharge system</w:t>
        <w:tab/>
        <w:t xml:space="preserve">Tracer test, hydrochemistry, isotopes</w:t>
        <w:tab/>
        <w:t xml:space="preserve">Karst spring flow combined fast conduit recharge with slower local/regional flow, affecting turbidity and vulnerability.</w:t>
        <w:tab/>
        <w:t xml:space="preserve">Focused on one karst spring system.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Gaps and future research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More studies should explicitly couple groundwater age distributions with reactive transport models, because apparent ages alone can misrepresent mixed groundwater systems (Casillas-Trasvina et al., 2022), (Ma et al., 2019).</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More high-resolution vertical sampling is needed to separate shallow modern recharge, intermediate mixed water, and deeper paleogroundwater (Lapworth et al., 2017), (Richards et al., 2022).</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Future studies should better quantify how pumping, irrigation return flow, urban drainage, and river leakage alter residence times and reaction pathways (Guo et al., 2018), (Newman et al., 2021).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More comparative work is needed across climates because arid, coastal, karst, loess, and urban aquifers show different couplings between recharge, transport, evaporation, and reaction (Yang et al., 2018), (Villegas et al., 2018), (Lorenzi et al., 2024).</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More uncertainty analysis is needed for radiocarbon, noble gas, CFC, SF₆, and tritium-based ages because each tracer can respond differently to mixing, gas exchange, unsaturated-zone delay, and geochemical correction assumptions (Ma et al., 2019), (Casillas-Trasvina et al., 2022).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 Bibliography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Aladejana, J., Kalin, R., Hassan, I., Sentenac, P., &amp; Tijani, M. (2020). Origin and residence time of groundwater in the shallow coastal aquifer of Eastern Dahomey Basin, Southwestern Nigeria, using δ¹⁸O and δD isotopes. Applied Sciences. https://doi.org/10.3390/app10227980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Caschetto, M., Colombani, N., Mastrocicco, M., Petitta, M., &amp; Aravena, R. (2016). Estimating groundwater residence time and recharge patterns in a saline coastal aquifer. Hydrological Processes, 30, 4202–4213. https://doi.org/10.1002/hyp.10942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Casillas-Trasvina, A., Rogiers, B., Beerten, K., Pärn, J., Wouters, L., &amp; Walraevens, K. (2022). Using helium-4, tritium, carbon-14 and other hydrogeochemical evidence to evaluate the groundwater age distribution: The case of the Neogene aquifer, Belgium. Journal of Hydrology X. https://doi.org/10.1016/j.hydroa.2022.100132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Chen, X., Han, C., Li, S., Wang, Z., Liu, D., Guan, Q., &amp; Zhang, W. (2024). Exploring the hydrogeochemical formation and evolution of the karst aquifer system in the Yufu River based on hydrochemistry and isotopes. Sustainability. https://doi.org/10.3390/su16156580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Cheng, L., Jiang, C., Li, C., &amp; Zheng, L. (2022). Tracing sulfate source and transformation in the groundwater of the Linhuan Coal Mining Area, Huaibei Coalfield, China. International Journal of Environmental Research and Public Health, 19. https://doi.org/10.3390/ijerph192114434</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Díaz-Puga, M. A., Vallejos, Á., Sola, F., Daniele, L., Molina, L., &amp; Pulido-Bosch, A. (2016). Groundwater flow and residence time in a karst aquifer using ion and isotope characterization. International Journal of Environmental Science and Technology, 13, 2579–2596. https://doi.org/10.1007/s13762-016-1094-0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Guo, X.-R., Zuo, R., Wang, J., Meng, L., Teng, Y., Shi, R., Gao, X., &amp; Ding, F. (2018). Hydrogeochemical evolution of interaction between surface water and groundwater affected by exploitation. Groundwater, 57. https://doi.org/10.1111/gwat.12805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Kou, X., Zhao, Z., Duan, L., &amp; Sun, Y. (2024). Hydrogeochemical behavior of shallow groundwater around Hancheng Mining Area, Guanzhong Basin, China. Water. https://doi.org/10.3390/w16050660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Lapworth, D., Krishan, G., MacDonald, A., &amp; Rao, M. (2017). Groundwater quality in the alluvial aquifer system of northwest India: New evidence of the extent of anthropogenic and geogenic contamination. Science of the Total Environment, 599–600, 1433–1444. https://doi.org/10.1016/j.scitotenv.2017.04.223</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Li, M., Liang, X., Xiao, C., Cao, Y., &amp; Hu, S. (2019). Hydrochemical evolution of groundwater in a typical semi-arid groundwater storage basin using a zoning model. Water. https://doi.org/10.3390/w11071334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Ling, X., Ma, J., Chen, P., Liu, C., &amp; Horita, J. (2022). Isotope implications of groundwater recharge, residence time and hydrogeochemical evolution of the Longdong Loess Basin, Northwest China. Journal of Arid Land, 14, 34–55. https://doi.org/10.1007/s40333-022-0051-7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Lorenzi, V., Banzato, F., Barberio, M. D., Goeppert, N., Goldscheider, N., Gori, F., Lacchini, A., Manetta, M., Medici, G., Rusi, S., &amp; Petitta, M. (2024). Tracking flowpaths in a complex karst system through tracer test and hydrogeochemical monitoring: Implications for groundwater protection (Gran Sasso, Italy). Heliyon, 10. https://doi.org/10.1016/j.heliyon.2024.e24663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Ma, B., Jin, M., Liang, X., &amp; Li, J. (2019). Application of environmental tracers for investigation of groundwater mean residence time and aquifer recharge in fault-influenced hydraulic drop alluvium aquifers. Hydrology and Earth System Sciences. https://doi.org/10.5194/hess-23-427-2019</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Newman, C., Paschke, S., &amp; Keith, G. (2021). Natural and anthropogenic geochemical tracers to investigate residence times and groundwater–surface-water interactions in an urban alluvial aquifer. Water. https://doi.org/10.3390/w13060871</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Purtschert, R., Love, A., Jiang, W., Lu, Z.-T., Yang, G.-M., Fulton, S., Wohling, D. L., Shand, P., Aeschbach, W., Broder, L., Müller, P., &amp; Tosaki, Y. (2022). Residence times of groundwater along a flow path in the Great Artesian Basin determined by ⁸¹Kr, ³⁶Cl and ⁴He: Implications for palaeo hydrogeology. Science of the Total Environment. https://doi.org/10.2139/ssrn.4204475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Richards, L., Kumari, R., Parashar, N., Kumar, A., Lu, C., Wilson, G., Lapworth, D., Niasar, V. J., Ghosh, A., Chakravorty, B., Krause, S., Polya, D., &amp; Gooddy, D. (2022). Environmental tracers and groundwater residence time indicators reveal controls of arsenic accumulation rates beneath a rapidly developing urban area in Patna, India. Journal of Contaminant Hydrology, 249, 104043. https://doi.org/10.1016/j.jconhyd.2022.104043</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Roubil, A., El Ouali, A., Bülbül, A., Lahrach, A., Mudry, J., Mamouch, Y., Essahlaoui, A., El Hmaidi, A., &amp; El Ouali, A. (2022). Groundwater hydrochemical and isotopic evolution from High Atlas Jurassic limestones to Errachidia Cretaceous Basin (Southeastern Morocco). Water. https://doi.org/10.3390/w14111747</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Villegas, P., Paredes, V., Betancur, T., Taupin, J., &amp; Toro, L. E. (2018). Groundwater evolution and mean water age inferred from hydrochemical and isotopic tracers in a tropical confined aquifer. Hydrological Processes, 32, 2158–2175. https://doi.org/10.1002/hyp.13160</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Xiao, Q., Sun, P., Xie, Y., Guo, Y., Miao, Y., &amp; Wang, P. (2025). Coupling hydrochemistry and stable isotopes (δ²H, δ¹⁸O, δ¹³C) for understanding the geochemical processes in Lihu karst groundwater systems in Southwest China. Polish Journal of Environmental Studies. https://doi.org/10.15244/pjoes/202596</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Xiao, Y., Shao, J., Frape, S., Cui, Y., Dang, X., Wang, S., &amp; Ji, Y. (2018). Groundwater origin, flow regime and geochemical evolution in arid endorheic watersheds: A case study from the Qaidam Basin, northwestern China. Hydrology and Earth System Sciences. https://doi.org/10.5194/hess-22-4381-2018</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Yang, N., Wang, G., Shi, Z., Zhao, D., Jiang, W., Guo, L., Liao, F., &amp; Zhou, P. (2018). Application of multiple approaches to investigate the hydrochemistry evolution of groundwater in an arid region: Nomhon, Northwestern China. Water. https://doi.org/10.3390/w10111667</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Like our GPT? Try our full AI-powered search engine and academic features for free at consensus.app</w:t>
      </w:r>
    </w:p>
    <w:p w:rsidR="00000000" w:rsidDel="00000000" w:rsidP="00000000" w:rsidRDefault="00000000" w:rsidRPr="00000000" w14:paraId="0000007A">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groundwater age, flow-path length, aquifer heterogeneity, mixing, evaporation, and mineral reactions interact to shape groundwater chemistry?</w:t>
      </w:r>
    </w:p>
    <w:p w:rsidR="00000000" w:rsidDel="00000000" w:rsidP="00000000" w:rsidRDefault="00000000" w:rsidRPr="00000000" w14:paraId="0000007B">
      <w:pPr>
        <w:rPr/>
      </w:pPr>
      <w:r w:rsidDel="00000000" w:rsidR="00000000" w:rsidRPr="00000000">
        <w:rPr>
          <w:rtl w:val="0"/>
        </w:rPr>
        <w:t xml:space="preserve">1) Direct answer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Groundwater chemistry is shaped by the combined effects of travel time, pathway, aquifer structure, mixing, evaporation, and reactions, rather than by any single process. In general, longer residence times and longer flow paths increase opportunities for mineral dissolution, ion exchange, redox reactions, and salinity buildup, but aquifer heterogeneity and mixing can interrupt this simple pattern by bringing young and old waters, shallow and deep waters, or fresh and saline waters together (Ma et al., 2019), (Casillas-Trasvina et al., 2022). Evaporation concentrates solutes and enriches stable isotopes before or during recharge, while mineral reactions then modify that inherited recharge signal along the flow path (Dieng et al., 2017), (Yang et al., 2018).</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Evidence synthesis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Groundwater age and flow-path length control reaction opportunity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Older groundwater usually has had more time to react with aquifer minerals, so it often shows higher dissolved solids, more evolved water types, and stronger signatures of carbonate dissolution, silicate weathering, gypsum/halite dissolution, cation exchange, and redox processes (Ma et al., 2019), (Villegas et al., 2018). In the Manas River Basin, radiocarbon ages increased from about 3,000–5,000 years in midstream groundwater to more than 7,000 years downstream, while age also increased with depth and distance from the mountain recharge area (Ma et al., 2019). In the Gulf of Urabá confined aquifer, groundwater ranged from recent to about 28,300 years BP, and older waters showed isotopic evidence of recharge under different paleoclimate conditions plus chemical modification by cation exchange, carbonate dissolution, CO₂ reactions, silicate weathering, and organic-matter oxidation (Villegas et al., 2018).</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 Aquifer heterogeneity disrupts simple “older = more evolved” patterns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Aquifer heterogeneity controls which minerals groundwater contacts, how fast it moves, and whether water follows shallow, deep, conduit, fracture, matrix, or regional pathways (Díaz-Puga et al., 2016), (Lorenzi et al., 2024). In karst systems, fast conduit flow can deliver young recharge rapidly to springs, while slower matrix or regional flow produces more chemically evolved groundwater; therefore, the same spring or well can integrate multiple flow components with different ages and chemistries (Lorenzi et al., 2024), (Xiao et al., 2025). In shallow coastal aquifers, heterogeneity and anthropogenic influence can make it difficult to trace water types along flow paths, even when stable isotopes indicate recent meteoric recharge and short residence time (Aladejana et al., 2020).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 Mixing blends chemical and age signals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Mixing is one of the main reasons groundwater chemistry does not always follow a clean recharge-to-discharge sequence. A well may contain modern recharge, older regional groundwater, deep mineralized water, river leakage, seawater, or irrigation/flood recharge in different proportions (Casillas-Trasvina et al., 2022), (Scheiber et al., 2020). In the Belgian Neogene aquifer, combined ³H/³He, ⁴He, ¹⁴C, stable isotopes, hydrochemistry, and particle tracking separated shallow modern groundwater, old semi-regional groundwater, and a mixed zone where young and old fractions coexisted (Casillas-Trasvina et al., 2022). In the Condamine River alluvial aquifer, hydrochemistry, isotopes, radiocarbon, and statistics distinguished fresh floodwater-derived groundwater from older, more saline groundwater recharged through volcanic or sandstone materials (Scheiber et al., 2020). In mining areas, mixing of shallow bedrock fissure water, deep bedrock fissure water, and rainwater can dominate groundwater evolution even more strongly than circulation depth alone (Song et al., 2024).</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 Evaporation concentrates solutes and modifies isotope signatures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Evaporation affects groundwater chemistry mainly by concentrating dissolved ions before recharge, during shallow subsurface storage, or in discharge/irrigation-affected zones (Dieng et al., 2017), (Nair et al., 2020). In the Saloum coastal aquifer, groundwater chemistry changed through dilution by recharge, anthropogenic contamination, seawater intrusion, ion exchange, and evaporation before or during infiltration (Dieng et al., 2017). In coastal southern India, groundwater salinization was controlled by seawater intrusion combined with evaporation, ion exchange, and dissolution of aluminosilicates, gypsum, halite, and calcite (Nair et al., 2020). In karst groundwater, evaporation can vary seasonally: summer evaporation may enrich isotopes and concentrate solutes, while lower recharge periods can increase the relative contribution of older, more reacted groundwater (Xiao et al., 2025).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 Mineral reactions convert physical flow history into chemical composition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Mineral reactions are the chemical mechanism by which residence time and flow path become visible in water chemistry. Carbonate dissolution commonly produces Ca–HCO₃ water; gypsum and halite dissolution increase SO₄, Ca, Na, and Cl; silicate weathering contributes Na, Ca, Mg, K, and HCO₃; cation exchange can shift waters toward Na-rich compositions; and redox reactions can mobilize Fe, Mn, As, sulfate, or other redox-sensitive solutes (Yang et al., 2018), (Herms et al., 2021), (Kou et al., 2024). In Nomhon, northwestern China, groundwater evolved from relatively fresh Cl–HCO₃–Na–Mg–Ca water to saline Cl–Na water along the flow path, with inverse modeling showing a shift from halite/albite dissolution and dolomite/kaolinite precipitation to halite/gypsum dissolution, calcite precipitation, sulfate reduction, and cation exchange (Yang et al., 2018). In the Port del Comte karst aquifer, groundwater chemistry was mainly controlled by calcite and dolomite dissolution, followed by gypsum and halite dissolution and minor cation exchange, showing how local stratigraphy sets the reaction pathway (Herms et al., 2021).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 The interactions are feedbacks, not independent controls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These controls reinforce each other: heterogeneity determines flow paths and contact minerals; flow-path length and residence time determine how long reactions proceed; mixing combines waters with different histories; evaporation raises solute concentrations and can promote mineral saturation; and mineral reactions then buffer, amplify, or transform the resulting chemistry (Roubil et al., 2022), (Wang et al., 2025). In the High Atlas–Errachidia system, groundwater chemistry reflected water–rock interaction, evaporation, and mixing between rainfall-derived waters and deeper waters moving from Jurassic limestones into Cretaceous basin aquifers (Roubil et al., 2022). In the middle and lower Yellow River, regional hydrochemistry was shaped by rock weathering, evaporation, human inputs, carbonate and gypsum dissolution, and groundwater–surface-water exchange, with geological factors and mineral dissolution identified as the dominant controls (Wang et al., 2025).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3) Summary table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Process</w:t>
        <w:tab/>
        <w:t xml:space="preserve">How it shapes groundwater chemistry</w:t>
        <w:tab/>
        <w:t xml:space="preserve">Typical chemical signal</w:t>
        <w:tab/>
        <w:t xml:space="preserve">Supporting studies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Groundwater age</w:t>
        <w:tab/>
        <w:t xml:space="preserve">Longer residence time allows more reaction and solute accumulation.</w:t>
        <w:tab/>
        <w:t xml:space="preserve">Higher TDS, evolved facies, old isotope/tracer ages.</w:t>
        <w:tab/>
        <w:t xml:space="preserve">(Ma et al., 2019); (Villegas et al., 2018)</w:t>
      </w:r>
    </w:p>
    <w:p w:rsidR="00000000" w:rsidDel="00000000" w:rsidP="00000000" w:rsidRDefault="00000000" w:rsidRPr="00000000" w14:paraId="000000A4">
      <w:pPr>
        <w:rPr/>
      </w:pPr>
      <w:r w:rsidDel="00000000" w:rsidR="00000000" w:rsidRPr="00000000">
        <w:rPr>
          <w:rtl w:val="0"/>
        </w:rPr>
        <w:t xml:space="preserve">Flow-path length</w:t>
        <w:tab/>
        <w:t xml:space="preserve">Longer paths increase mineral contact and promote geochemical transitions from recharge to discharge.</w:t>
        <w:tab/>
        <w:t xml:space="preserve">Ca–HCO₃ to Na–Cl or mixed facies; increasing salinity.</w:t>
        <w:tab/>
        <w:t xml:space="preserve">(Yang et al., 2018); (Díaz-Puga et al., 2016)</w:t>
      </w:r>
    </w:p>
    <w:p w:rsidR="00000000" w:rsidDel="00000000" w:rsidP="00000000" w:rsidRDefault="00000000" w:rsidRPr="00000000" w14:paraId="000000A5">
      <w:pPr>
        <w:rPr/>
      </w:pPr>
      <w:r w:rsidDel="00000000" w:rsidR="00000000" w:rsidRPr="00000000">
        <w:rPr>
          <w:rtl w:val="0"/>
        </w:rPr>
        <w:t xml:space="preserve">Aquifer heterogeneity</w:t>
        <w:tab/>
        <w:t xml:space="preserve">Creates fast and slow pathways and exposes water to different minerals.</w:t>
        <w:tab/>
        <w:t xml:space="preserve">Spatially irregular chemistry; conduit/matrix contrasts; mixed water types.</w:t>
        <w:tab/>
        <w:t xml:space="preserve">(Lorenzi et al., 2024); (Aladejana et al., 2020)</w:t>
      </w:r>
    </w:p>
    <w:p w:rsidR="00000000" w:rsidDel="00000000" w:rsidP="00000000" w:rsidRDefault="00000000" w:rsidRPr="00000000" w14:paraId="000000A6">
      <w:pPr>
        <w:rPr/>
      </w:pPr>
      <w:r w:rsidDel="00000000" w:rsidR="00000000" w:rsidRPr="00000000">
        <w:rPr>
          <w:rtl w:val="0"/>
        </w:rPr>
        <w:t xml:space="preserve">Mixing</w:t>
        <w:tab/>
        <w:t xml:space="preserve">Blends waters of different age, source, salinity, and reaction history.</w:t>
        <w:tab/>
        <w:t xml:space="preserve">Nonlinear age–chemistry relationships; coexistence of young tracers and old-water solutes.</w:t>
        <w:tab/>
        <w:t xml:space="preserve">(Casillas-Trasvina et al., 2022); (Scheiber et al., 2020); (Song et al., 2024)</w:t>
      </w:r>
    </w:p>
    <w:p w:rsidR="00000000" w:rsidDel="00000000" w:rsidP="00000000" w:rsidRDefault="00000000" w:rsidRPr="00000000" w14:paraId="000000A7">
      <w:pPr>
        <w:rPr/>
      </w:pPr>
      <w:r w:rsidDel="00000000" w:rsidR="00000000" w:rsidRPr="00000000">
        <w:rPr>
          <w:rtl w:val="0"/>
        </w:rPr>
        <w:t xml:space="preserve">Evaporation</w:t>
        <w:tab/>
        <w:t xml:space="preserve">Concentrates solutes and enriches isotopes before/during recharge or in shallow zones.</w:t>
        <w:tab/>
        <w:t xml:space="preserve">Higher TDS, enriched δ¹⁸O/δ²H, salinity increase.</w:t>
        <w:tab/>
        <w:t xml:space="preserve">(Dieng et al., 2017); (Nair et al., 2020); (Xiao et al., 2025)</w:t>
      </w:r>
    </w:p>
    <w:p w:rsidR="00000000" w:rsidDel="00000000" w:rsidP="00000000" w:rsidRDefault="00000000" w:rsidRPr="00000000" w14:paraId="000000A8">
      <w:pPr>
        <w:rPr/>
      </w:pPr>
      <w:r w:rsidDel="00000000" w:rsidR="00000000" w:rsidRPr="00000000">
        <w:rPr>
          <w:rtl w:val="0"/>
        </w:rPr>
        <w:t xml:space="preserve">Mineral reactions</w:t>
        <w:tab/>
        <w:t xml:space="preserve">Transform recharge water into observed hydrochemical facies.</w:t>
        <w:tab/>
        <w:t xml:space="preserve">Carbonate, gypsum, halite, silicate, exchange, and redox signatures.</w:t>
        <w:tab/>
        <w:t xml:space="preserve">(Yang et al., 2018); (Herms et al., 2021); (Kou et al., 2024)</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 Gaps and future research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More studies should estimate age distributions, not just single apparent ages, because mixing commonly combines young and old groundwater in the same sample (Casillas-Trasvina et al., 2022).</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More coupled flow–transport–reaction models are needed to test whether observed chemistry results from reaction time, mixing, evaporation, or mineral availability (Yang et al., 2018).</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Karst, fractured-rock, and alluvial aquifers need denser spatial and vertical sampling because heterogeneity can create sharp chemical differences over short distances (Lorenzi et al., 2024), (Aladejana et al., 2020).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Future work should better separate evaporation-driven salinity from salinity caused by halite dissolution, seawater intrusion, irrigation return flow, or old brines (Dieng et al., 2017), (Nair et al., 2020).</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More work is needed on human-altered systems because pumping, irrigation, mining, and urban drainage can reorganize flow paths and create new mixing and reaction environments (Scheiber et al., 2020), (Song et al., 2024).</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5) Bibliography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Aladejana, J., Kalin, R., Hassan, I., Sentenac, P., &amp; Tijani, M. (2020). Origin and residence time of groundwater in the shallow coastal aquifer of Eastern Dahomey Basin, Southwestern Nigeria, using δ¹⁸O and δD isotopes. Applied Sciences. https://doi.org/10.3390/app10227980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Casillas-Trasvina, A., Rogiers, B., Beerten, K., Pärn, J., Wouters, L., &amp; Walraevens, K. (2022). Using helium-4, tritium, carbon-14 and other hydrogeochemical evidence to evaluate the groundwater age distribution: The case of the Neogene aquifer, Belgium. Journal of Hydrology X. https://doi.org/10.1016/j.hydroa.2022.100132</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Díaz-Puga, M. A., Vallejos, Á., Sola, F., Daniele, L., Molina, L., &amp; Pulido-Bosch, A. (2016). Groundwater flow and residence time in a karst aquifer using ion and isotope characterization. International Journal of Environmental Science and Technology, 13, 2579–2596. https://doi.org/10.1007/s13762-016-1094-0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Dieng, N., Orban, P., Otten, J., Stumpp, C., Faye, S., &amp; Dassargues, A. (2017). Temporal changes in groundwater quality of the Saloum coastal aquifer. Journal of Hydrology: Regional Studies, 9, 163–182. https://doi.org/10.1016/j.ejrh.2016.12.082</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Herms, I., Jódar, J., Soler, A., Lambán, L. J., Custodio, E., Núñez, J. A., Arnó, G., Parcerisa, D., &amp; Jorge-Sánchez, J. (2021). Identification of natural and anthropogenic geochemical processes determining the groundwater quality in Port del Comte High Mountain Karst Aquifer (SE, Pyrenees). Water. https://doi.org/10.3390/w13202891</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Kou, X., Zhao, Z., Duan, L., &amp; Sun, Y. (2024). Hydrogeochemical behavior of shallow groundwater around Hancheng Mining Area, Guanzhong Basin, China. Water. https://doi.org/10.3390/w16050660</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Lorenzi, V., Banzato, F., Barberio, M. D., Goeppert, N., Goldscheider, N., Gori, F., Lacchini, A., Manetta, M., Medici, G., Rusi, S., &amp; Petitta, M. (2024). Tracking flowpaths in a complex karst system through tracer test and hydrogeochemical monitoring: Implications for groundwater protection (Gran Sasso, Italy). Heliyon, 10. https://doi.org/10.1016/j.heliyon.2024.e24663</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Ma, B., Jin, M., Liang, X., &amp; Li, J. (2019). Application of environmental tracers for investigation of groundwater mean residence time and aquifer recharge in fault-influenced hydraulic drop alluvium aquifers. Hydrology and Earth System Sciences. https://doi.org/10.5194/hess-23-427-2019</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Nair, I., Brindha, K., &amp; Elango, L. (2020). Assessing the origin and processes controlling groundwater salinization in coastal aquifers through integrated hydrochemical, isotopic and hydrogeochemical modelling techniques. Hydrological Sciences Journal, 66, 152–164. https://doi.org/10.1080/02626667.2020.1826490</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Roubil, A., El Ouali, A., Bülbül, A., Lahrach, A., Mudry, J., Mamouch, Y., Essahlaoui, A., El Hmaidi, A., &amp; El Ouali, A. (2022). Groundwater hydrochemical and isotopic evolution from High Atlas Jurassic limestones to Errachidia Cretaceous Basin (Southeastern Morocco). Water. https://doi.org/10.3390/w14111747</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Scheiber, L., Cendón, D., Iverach, C. P., Hankin, S., Vázquez-Suñé, E., &amp; Kelly, B. (2020). Hydrochemical apportioning of irrigation groundwater sources in an alluvial aquifer. Science of the Total Environment, 744, 140506. https://doi.org/10.1016/j.scitotenv.2020.140506</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Song, Y., Guo, J., Li, F., Wang, J., Ma, F., Wu, G., &amp; Li, G. (2024). Investigation into factors controlling groundwater evolution in mining areas with an integrated approach. Heliyon, 10. https://doi.org/10.1016/j.heliyon.2024.e38860</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Villegas, P., Paredes, V., Betancur, T., Taupin, J., &amp; Toro, L. E. (2018). Groundwater evolution and mean water age inferred from hydrochemical and isotopic tracers in a tropical confined aquifer. Hydrological Processes, 32, 2158–2175. https://doi.org/10.1002/hyp.13160</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Xiao, Q., Sun, P., Xie, Y., Guo, Y., Miao, Y., &amp; Wang, P. (2025). Coupling hydrochemistry and stable isotopes (δ²H, δ¹⁸O, δ¹³C) for understanding the geochemical processes in Lihu karst groundwater systems in Southwest China. Polish Journal of Environmental Studies. https://doi.org/10.15244/pjoes/202596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Yang, N., Wang, G., Shi, Z., Zhao, D., Jiang, W., Guo, L., Liao, F., &amp; Zhou, P. (2018). Application of multiple approaches to investigate the hydrochemistry evolution of groundwater in an arid region: Nomhon, Northwestern China. Water. https://doi.org/10.3390/w10111667</w:t>
      </w:r>
    </w:p>
    <w:p w:rsidR="00000000" w:rsidDel="00000000" w:rsidP="00000000" w:rsidRDefault="00000000" w:rsidRPr="00000000" w14:paraId="000000DF">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conceptual or numerical approaches have been used to interpret groundwater quality as a coupled age-transport-reaction system?</w:t>
      </w:r>
    </w:p>
    <w:p w:rsidR="00000000" w:rsidDel="00000000" w:rsidP="00000000" w:rsidRDefault="00000000" w:rsidRPr="00000000" w14:paraId="000000E0">
      <w:pPr>
        <w:rPr/>
      </w:pPr>
      <w:r w:rsidDel="00000000" w:rsidR="00000000" w:rsidRPr="00000000">
        <w:rPr>
          <w:rtl w:val="0"/>
        </w:rPr>
        <w:t xml:space="preserve">1) Direct answer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Recent studies interpret groundwater quality as a coupled age–transport–reaction system using integrated approaches that combine environmental tracers, hydrochemistry, stable isotopes, geochemical modeling, groundwater-flow models, and reactive-transport simulations. The most common strategy is to first build a conceptual model of recharge, flow paths, mixing, and residence time, then test it with numerical age/transport models or geochemical reaction models (Caschetto et al., 2016), (Casillas-Trasvina et al., 2022). More advanced studies use fully coupled reactive-transport models to reproduce redox evolution, salinization, carbon cycling, or contaminant degradation as outcomes of flow, transport, heat, microbial activity, and mineral reactions (Rodríguez-Escales et al., 2020), (Miotlinski &amp; Peeters, 2021).</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 Evidence synthesis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Multi-tracer conceptual models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Many studies begin with a conceptual hydrogeochemical model that links recharge source, residence time, flow path, mixing, and water–rock interaction. This usually combines major ions, stable isotopes, age tracers, saturation indices, Piper/Gibbs diagrams, and field hydrogeology to infer how water evolves from recharge to discharge zones (Caschetto et al., 2016), (Xiao et al., 2025). In a saline coastal aquifer, Caschetto et al. used chloride, tritium, δ²H, δ¹⁸O, and multilevel sampling to validate a conceptual model in which hypersaline groundwater came from upward flux from an underlying aquitard and recharge differed between urban and agricultural settings (Caschetto et al., 2016). In karst systems, coupling hydrochemistry with δ²H, δ¹⁸O, and δ¹³C has been used to distinguish rapid recharge, seasonal evaporation, ion exchange, short residence times, and longer winter residence times (Xiao et al., 2025).</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 Lumped-parameter age models and environmental tracer interpretation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Lumped-parameter models use tracers such as CFCs, SF₆, ³H, ³H/³He, ¹⁴C, and ⁴He to estimate mean residence time or age distributions, which are then interpreted alongside groundwater chemistry. In the Manas River Basin, CFCs and ³H were interpreted using an exponential piston-flow model, while ¹⁴C, δ²H, δ¹⁸O, and hydrochemistry were used to distinguish modern recharge from older paleometeoric groundwater (Ma et al., 2019). In an agricultural aquifer on Jeju Island, lumped-parameter age modeling showed that groundwater could be explained by binary mixing of young water and an older component, helping interpret nitrate loading and transport pathways (Koh et al., 2018). These approaches are useful because water quality often reflects an age mixture rather than one discrete recharge date (Koh et al., 2018), (Casillas-Trasvina et al., 2022).</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 Numerical groundwater-flow and age-transport models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Numerical flow models are used to simulate flow paths, particle travel times, age distributions, recharge zones, capture zones, and mixing patterns. In Belgium, a 3D groundwater-flow model with particle tracking was combined with ³H/³He, ⁴He, ¹⁴C, stable isotopes, and hydrochemistry to divide the aquifer into shallow/local, deep/semi-regional, and mixed flow systems (Casillas-Trasvina et al., 2022). In Jeju Island, Koh et al. compared lumped-parameter age models with a numerical model and found that the numerical model better represented multilayer aquifer heterogeneity, well leakage, and faster nitrate response to fertilizer applications (Koh et al., 2018). Source–sink age-fraction modeling has also been used to estimate the fractions of different-aged groundwater reaching pumping wells, which links aquifer vulnerability and water quality to capture-zone hydraulics (Nalarajan et al., 2022).</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 Density-dependent solute-transport models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Density-dependent transport models are used where groundwater quality is shaped by salinity, seawater intrusion, hypersaline aquitards, or brine movement. Caschetto et al. calibrated a SEAWAT 4.0 model using isotopic and chemical data, with ³H and Cl⁻ helping quantify solute transport and recharge patterns in a saline coastal aquifer (Caschetto et al., 2016). Nair et al. used integrated hydrochemical, isotopic, and hydrogeochemical modeling to reconstruct groundwater salinization in a stressed coastal aquifer, identifying seawater intrusion, evaporation, ion exchange, and dissolution of aluminosilicates, gypsum, halite, and calcite as interacting controls (Nair et al., 2020). These models are important because salinity patterns are not only chemical signals; they are also transport signals affected by hydraulic gradients, density contrasts, and pumping (Caschetto et al., 2016), (Nair et al., 2020).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 Mixing models and source-apportionment approaches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Mixing models are used when groundwater quality reflects contributions from multiple sources, such as rainfall, river leakage, flood recharge, deep groundwater, seawater, irrigation return flow, or mine water. Scheiber et al. combined hydrochemistry, water isotopes, radiocarbon, and multivariate statistics to apportion irrigation groundwater sources in an alluvial aquifer, separating fresh floodwater recharge from older, more saline groundwater sources (Scheiber et al., 2020). Song et al. used cluster analysis, principal component analysis, isotope analysis, and a three-end-member mixing model to show that groundwater evolution in a mining area was mainly controlled by mixing of shallow fissure water, deep fissure water, and rainwater, with additional modification by water–rock reactions (Song et al., 2024). These studies show that mixing models are essential when apparent groundwater age and chemistry cannot be explained by a single flow path (Scheiber et al., 2020), (Song et al., 2024).</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 Inverse geochemical modeling and PHREEQC-style reaction modeling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Inverse geochemical modeling is used to quantify which mineral reactions can explain observed chemical changes along a flow path. In arid northwestern China, Yang et al. used hydrochemistry, stable isotopes, and inverse geochemical modeling to show that groundwater evolved from fresher water to saline Cl–Na water through halite and gypsum dissolution, calcite precipitation, sulfate reduction, and cation exchange (Yang et al., 2018). In regional groundwater–surface-water interaction work, PHREEQC simulations and statistical source apportionment have been used to quantify mineral dissolution/precipitation and the contributions of geological versus anthropogenic controls (Wang et al., 2025). These approaches link water quality to plausible reaction pathways rather than only describing ion patterns (Yang et al., 2018), (Wang et al., 2025).</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 Fully coupled reactive-transport models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Reactive-transport models explicitly simulate flow, solute transport, and geochemical reactions together. Rodríguez-Escales et al. coupled flow, heat, solute transport, and geochemical reactions to reproduce redox-potential evolution in an infiltration pond, showing that redox dynamics were controlled by organic matter and seasonal temperature variation (Rodríguez-Escales et al., 2020). Miotlinski and Peeters used reactive-transport modeling and global sensitivity analysis in the Guarani Aquifer System to quantify carbon cycling, showing that DIC patterns depended strongly on input carbon concentrations and plagioclase hydrolysis rates (Miotlinski &amp; Peeters, 2021). Reactive-transport modeling has also been applied to micropollutant biotransformation, where concentrations, transformation products, compound-specific isotopes, microbial data, and model simulations were combined to interpret degradation during stream–groundwater exchange (Prieto-Espinoza et al., 2022).</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3) Summary table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Approach</w:t>
        <w:tab/>
        <w:t xml:space="preserve">What it does</w:t>
        <w:tab/>
        <w:t xml:space="preserve">Typical data/tools</w:t>
        <w:tab/>
        <w:t xml:space="preserve">Example studies</w:t>
        <w:tab/>
        <w:t xml:space="preserve">Main value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Conceptual hydrogeochemical model</w:t>
        <w:tab/>
        <w:t xml:space="preserve">Links recharge, flow paths, mixing, residence time, and reactions.</w:t>
        <w:tab/>
        <w:t xml:space="preserve">Major ions, isotopes, field hydrogeology, diagrams, saturation indices.</w:t>
        <w:tab/>
        <w:t xml:space="preserve">(Caschetto et al., 2016); (Xiao et al., 2025)</w:t>
        <w:tab/>
        <w:t xml:space="preserve">Provides the process framework before numerical modeling.</w:t>
      </w:r>
    </w:p>
    <w:p w:rsidR="00000000" w:rsidDel="00000000" w:rsidP="00000000" w:rsidRDefault="00000000" w:rsidRPr="00000000" w14:paraId="0000010D">
      <w:pPr>
        <w:rPr/>
      </w:pPr>
      <w:r w:rsidDel="00000000" w:rsidR="00000000" w:rsidRPr="00000000">
        <w:rPr>
          <w:rtl w:val="0"/>
        </w:rPr>
        <w:t xml:space="preserve">Lumped-parameter age models</w:t>
        <w:tab/>
        <w:t xml:space="preserve">Estimate mean residence time or simple age mixtures.</w:t>
        <w:tab/>
        <w:t xml:space="preserve">CFCs, SF₆, ³H, ³H/³He, ¹⁴C, exponential/piston-flow models.</w:t>
        <w:tab/>
        <w:t xml:space="preserve">(Ma et al., 2019); (Koh et al., 2018)</w:t>
        <w:tab/>
        <w:t xml:space="preserve">Connects water quality to recharge timing and vulnerability.</w:t>
      </w:r>
    </w:p>
    <w:p w:rsidR="00000000" w:rsidDel="00000000" w:rsidP="00000000" w:rsidRDefault="00000000" w:rsidRPr="00000000" w14:paraId="0000010E">
      <w:pPr>
        <w:rPr/>
      </w:pPr>
      <w:r w:rsidDel="00000000" w:rsidR="00000000" w:rsidRPr="00000000">
        <w:rPr>
          <w:rtl w:val="0"/>
        </w:rPr>
        <w:t xml:space="preserve">Numerical flow and age-transport models</w:t>
        <w:tab/>
        <w:t xml:space="preserve">Simulate flow paths, travel times, age fractions, and capture zones.</w:t>
        <w:tab/>
        <w:t xml:space="preserve">3D groundwater flow models, particle tracking, age transport.</w:t>
        <w:tab/>
        <w:t xml:space="preserve">(Casillas-Trasvina et al., 2022); (Nalarajan et al., 2022)</w:t>
        <w:tab/>
        <w:t xml:space="preserve">Tests whether tracer-inferred ages match hydraulic pathways.</w:t>
      </w:r>
    </w:p>
    <w:p w:rsidR="00000000" w:rsidDel="00000000" w:rsidP="00000000" w:rsidRDefault="00000000" w:rsidRPr="00000000" w14:paraId="0000010F">
      <w:pPr>
        <w:rPr/>
      </w:pPr>
      <w:r w:rsidDel="00000000" w:rsidR="00000000" w:rsidRPr="00000000">
        <w:rPr>
          <w:rtl w:val="0"/>
        </w:rPr>
        <w:t xml:space="preserve">Density-dependent solute-transport models</w:t>
        <w:tab/>
        <w:t xml:space="preserve">Simulate salinity transport, seawater intrusion, or brine movement.</w:t>
        <w:tab/>
        <w:t xml:space="preserve">SEAWAT, Cl⁻, ³H, stable isotopes, salinity profiles.</w:t>
        <w:tab/>
        <w:t xml:space="preserve">(Caschetto et al., 2016); (Nair et al., 2020)</w:t>
        <w:tab/>
        <w:t xml:space="preserve">Separates chemical salinity sources from hydraulic transport controls.</w:t>
      </w:r>
    </w:p>
    <w:p w:rsidR="00000000" w:rsidDel="00000000" w:rsidP="00000000" w:rsidRDefault="00000000" w:rsidRPr="00000000" w14:paraId="00000110">
      <w:pPr>
        <w:rPr/>
      </w:pPr>
      <w:r w:rsidDel="00000000" w:rsidR="00000000" w:rsidRPr="00000000">
        <w:rPr>
          <w:rtl w:val="0"/>
        </w:rPr>
        <w:t xml:space="preserve">Mixing and source-apportionment models</w:t>
        <w:tab/>
        <w:t xml:space="preserve">Quantify source contributions to sampled groundwater.</w:t>
        <w:tab/>
        <w:t xml:space="preserve">Stable isotopes, radiocarbon, major ions, multivariate statistics, end-member mixing.</w:t>
        <w:tab/>
        <w:t xml:space="preserve">(Scheiber et al., 2020); (Song et al., 2024)</w:t>
        <w:tab/>
        <w:t xml:space="preserve">Explains non-unique chemistry caused by mixing.</w:t>
      </w:r>
    </w:p>
    <w:p w:rsidR="00000000" w:rsidDel="00000000" w:rsidP="00000000" w:rsidRDefault="00000000" w:rsidRPr="00000000" w14:paraId="00000111">
      <w:pPr>
        <w:rPr/>
      </w:pPr>
      <w:r w:rsidDel="00000000" w:rsidR="00000000" w:rsidRPr="00000000">
        <w:rPr>
          <w:rtl w:val="0"/>
        </w:rPr>
        <w:t xml:space="preserve">Inverse geochemical modeling</w:t>
        <w:tab/>
        <w:t xml:space="preserve">Identifies reaction sets that explain observed changes along flow paths.</w:t>
        <w:tab/>
        <w:t xml:space="preserve">PHREEQC-style models, saturation indices, mass balance.</w:t>
        <w:tab/>
        <w:t xml:space="preserve">(Yang et al., 2018); (Wang et al., 2025)</w:t>
        <w:tab/>
        <w:t xml:space="preserve">Turns ion patterns into testable mineral-reaction pathways.</w:t>
      </w:r>
    </w:p>
    <w:p w:rsidR="00000000" w:rsidDel="00000000" w:rsidP="00000000" w:rsidRDefault="00000000" w:rsidRPr="00000000" w14:paraId="00000112">
      <w:pPr>
        <w:rPr/>
      </w:pPr>
      <w:r w:rsidDel="00000000" w:rsidR="00000000" w:rsidRPr="00000000">
        <w:rPr>
          <w:rtl w:val="0"/>
        </w:rPr>
        <w:t xml:space="preserve">Reactive-transport modeling</w:t>
        <w:tab/>
        <w:t xml:space="preserve">Simulates flow, transport, and reactions simultaneously.</w:t>
        <w:tab/>
        <w:t xml:space="preserve">Coupled flow–solute–heat–geochemical models, microbial/reaction kinetics.</w:t>
        <w:tab/>
        <w:t xml:space="preserve">(Rodríguez-Escales et al., 2020); (Miotlinski &amp; Peeters, 2021); (Prieto-Espinoza et al., 2022)</w:t>
        <w:tab/>
        <w:t xml:space="preserve">Best suited for explicitly coupled age–transport–reaction questions.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 Gaps and future research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Many groundwater-quality studies still use age tracers and hydrochemistry descriptively; more work should assimilate age-tracer constraints directly into flow and reactive-transport model calibration (Casillas-Trasvina et al., 2022).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Apparent-age models should be replaced or supplemented by age-distribution models where mixing is likely, especially in heterogeneous, multilayered, karst, fractured, or pumped aquifers (Koh et al., 2018), (Casillas-Trasvina et al., 2022).</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Reactive-transport models need better field constraints on microbial reactions, redox kinetics, mineral surface areas, organic matter availability, and recharge chemistry (Rodríguez-Escales et al., 2020), (Prieto-Espinoza et al., 2022).</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More studies should compare multiple model structures—conceptual, lumped-parameter, numerical age, inverse geochemical, and reactive-transport—because different models can produce different interpretations of residence time and water-quality vulnerability (Koh et al., 2018).</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Future models should better represent human alteration, including pumping, artificial recharge, urban drainage, irrigation return flow, and mining, because these processes change both transport pathways and reaction environments (Caschetto et al., 2016), (Song et al., 2024).</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5) Bibliography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Caschetto, M., Colombani, N., Mastrocicco, M., Petitta, M., &amp; Aravena, R. (2016). Estimating groundwater residence time and recharge patterns in a saline coastal aquifer. Hydrological Processes, 30, 4202–4213. https://doi.org/10.1002/hyp.10942</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Casillas-Trasvina, A., Rogiers, B., Beerten, K., Pärn, J., Wouters, L., &amp; Walraevens, K. (2022). Using helium-4, tritium, carbon-14 and other hydrogeochemical evidence to evaluate the groundwater age distribution: The case of the Neogene aquifer, Belgium. Journal of Hydrology X. https://doi.org/10.1016/j.hydroa.2022.100132</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Koh, E., Lee, E., Kaown, D., Green, C. T., Koh, D., Lee, K., &amp; Lee, S. H. (2018). Comparison of groundwater age models for assessing nitrate loading, transport pathways, and management options in a complex aquifer system. Hydrological Processes, 32, 923–938. https://doi.org/10.1002/hyp.11465</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Ma, B., Jin, M., Liang, X., &amp; Li, J. (2019). Application of environmental tracers for investigation of groundwater mean residence time and aquifer recharge in fault-influenced hydraulic drop alluvium aquifers. Hydrology and Earth System Sciences. https://doi.org/10.5194/hess-23-427-2019</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Miotlinski, K., &amp; Peeters, L. (2021). Quantification of carbon cycling in a large aquifer using reactive transport modelling. Frontiers in Water, 3. https://doi.org/10.3389/frwa.2021.714075</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Nair, I., Brindha, K., &amp; Elango, L. (2020). Assessing the origin and processes controlling groundwater salinization in coastal aquifers through integrated hydrochemical, isotopic and hydrogeochemical modelling techniques. Hydrological Sciences Journal, 66, 152–164. https://doi.org/10.1080/02626667.2020.1826490</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Nalarajan, N. A., Govindarajan, S., &amp; Nambi, I. (2022). Analysis of groundwater age and flow fractions for source-sink assessments. ISH Journal of Hydraulic Engineering, 29, 622–631. https://doi.org/10.1080/09715010.2022.2122877</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Prieto-Espinoza, M., Di Chiara, R., Belfort, B., Weill, S., &amp; Imfeld, G. (2022). Reactive transport of micropollutants in laboratory aquifers undergoing transient exposure periods. Science of the Total Environment. https://doi.org/10.1016/j.scitotenv.2022.159170</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Rodríguez-Escales, P., Barba, C., Sanchez-Vila, X., Jacques, D., &amp; Folch, A. (2020). Coupling flow, heat and reactive transport modelling to reproduce in-situ redox potential evolution: Application to an infiltration pond. Environmental Science &amp; Technology. https://doi.org/10.1021/acs.est.0c03056</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Scheiber, L., Cendón, D., Iverach, C. P., Hankin, S., Vázquez-Suñé, E., &amp; Kelly, B. (2020). Hydrochemical apportioning of irrigation groundwater sources in an alluvial aquifer. Science of the Total Environment, 744, 140506. https://doi.org/10.1016/j.scitotenv.2020.140506</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Song, Y., Guo, J., Li, F., Wang, J., Ma, F., Wu, G., &amp; Li, G. (2024). Investigation into factors controlling groundwater evolution in mining areas with an integrated approach. Heliyon, 10. https://doi.org/10.1016/j.heliyon.2024.e38860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Xiao, Q., Sun, P., Xie, Y., Guo, Y., Miao, Y., &amp; Wang, P. (2025). Coupling hydrochemistry and stable isotopes (δ²H, δ¹⁸O, δ¹³C) for understanding the geochemical processes in Lihu karst groundwater systems in Southwest China. Polish Journal of Environmental Studies. https://doi.org/10.15244/pjoes/202596</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Yang, N., Wang, G., Shi, Z., Zhao, D., Jiang, W., Guo, L., Liao, F., &amp; Zhou, P. (2018). Application of multiple approaches to investigate the hydrochemistry evolution of groundwater in an arid region: Nomhon, Northwestern China. Water. https://doi.org/10.3390/w10111667</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Subsection 1.2: Limitations of point-based hydrochemical and residence-time interpretation</w:t>
      </w:r>
    </w:p>
    <w:p w:rsidR="00000000" w:rsidDel="00000000" w:rsidP="00000000" w:rsidRDefault="00000000" w:rsidRPr="00000000" w14:paraId="00000147">
      <w:pPr>
        <w:rPr/>
      </w:pPr>
      <w:r w:rsidDel="00000000" w:rsidR="00000000" w:rsidRPr="00000000">
        <w:rPr>
          <w:b w:val="1"/>
          <w:bCs w:val="1"/>
          <w:rtl w:val="0"/>
        </w:rPr>
        <w:t xml:space="preserve">Q1:</w:t>
      </w:r>
      <w:r w:rsidDel="00000000" w:rsidR="00000000" w:rsidRPr="00000000">
        <w:rPr>
          <w:rtl w:val="0"/>
        </w:rPr>
        <w:t xml:space="preserve"> What are the limitations of interpreting groundwater chemistry and isotopic data from individual sampling points without considering spatial or flow-path connectivity?</w:t>
      </w:r>
    </w:p>
    <w:p w:rsidR="00000000" w:rsidDel="00000000" w:rsidP="00000000" w:rsidRDefault="00000000" w:rsidRPr="00000000" w14:paraId="00000148">
      <w:pPr>
        <w:rPr/>
      </w:pPr>
      <w:r w:rsidDel="00000000" w:rsidR="00000000" w:rsidRPr="00000000">
        <w:rPr>
          <w:rtl w:val="0"/>
        </w:rPr>
        <w:t xml:space="preserve">1) Direct answer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Interpreting groundwater chemistry or isotope values from individual sampling points is limited because a single well rarely represents a single water source, single residence time, or single reaction history. Without spatial or flow-path connectivity, point samples can misidentify recharge sources, underestimate mixing, miss preferential flow paths, confuse local contamination with regional geochemical evolution, and assign misleading “ages” to waters that are actually mixtures (Casillas-Trasvina et al., 2022), (Ghiglieri et al., 2020). The literature therefore treats point chemistry as useful but incomplete: it must be interpreted within a connected hydrogeologic framework that includes aquifer architecture, gradients, recharge zones, discharge zones, vertical leakage, fractures, faults, conduits, and groundwater–surface-water exchange (Comte et al., 2018), (Newman et al., 2021).</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2) Evidence synthesis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Single points can hide mixing between waters of different sources and ages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 major limitation is that a well sample may blend multiple waters, such as modern recharge, older regional groundwater, river leakage, deep mineralized water, or inter-aquifer leakage. In the Belgian Neogene aquifer, young tracers, radiocarbon, helium, stable isotopes, hydrochemistry, and particle tracking showed that some samples represented mixed zones between young and old groundwater, so point-based apparent ages alone could not define the flow system (Casillas-Trasvina et al., 2022). In the Biskra–Batna region, 3D geological modeling plus isotopes and chemistry showed that faults connected aquifers and allowed deeper Cretaceous groundwater to mix upward into shallower Cenozoic aquifers, a process that would be difficult to infer from isolated samples alone (Ghiglieri et al., 2020). In closely spaced karst production wells in Alabama, chemical and isotope differences showed inter-aquifer mixing along solution fractures, meaning nearby wells could record different mixtures rather than independent aquifer end-members (Murgulet et al., 2016).</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 Point samples can misrepresent flow-path length and residence time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Residence-time tracers measured at one point can be misleading because groundwater age is usually an age distribution, not a single number. Regional model validation in Québec showed that major-ion chemistry broadly tracked groundwater travel time, but ¹⁴C residence times were underestimated by the flow model, likely because old deglacial water mixed with recently recharged water (Gagné et al., 2018). In a weathered/fractured hard-rock aquifer, models constrained by geophysics showed that heterogeneity generated deeper, longer pathways and stronger age mixing than a model based only on borehole data, demonstrating that point data can underrepresent catchment-scale residence-time structure (Comte et al., 2018). In unconfined Chalk aquifers, residence times varied from less than 20 years to more than 50 years across only 15 monitored points, and the authors explained this heterogeneity using unsaturated-zone thickness, fracture networks, water-level fluctuations, river–aquifer relations, and land use rather than point chemistry alone (Cao et al., 2020).</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 Aquifer heterogeneity means nearby samples may not be hydraulically comparable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Point-based interpretation assumes, often incorrectly, that samples lie along a connected flow path. In heterogeneous aquifers, nearby samples may instead belong to different hydraulic domains, depths, fractures, conduit systems, or recharge zones. In the Eastern Dahomey Basin, tracing groundwater types along flow paths was described as problematic because aquifer heterogeneity and anthropogenic influences obscured simple spatial trends (Aladejana et al., 2020). In karst systems, conduit–matrix exchange can vary spatially and temporally; modeling and isotopes in the Val d’Orleans system showed upstream aquifer-to-conduit exchange, downstream conduit-to-aquifer exchange, and transient storage at the conduit interface, so a single sampling point could not represent the whole karst system (Binet et al., 2017). In the Yuquan Mountain karst catchment, multiple evidence streams were needed to identify distinct recharge zones and possible shallow and deep fault-controlled pathways, highlighting the weakness of interpreting isotope or chemistry points without structural context (Sun et al., 2025).</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 Individual samples can confuse local reactions with regional evolution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 point sample records the chemistry at that location, but it does not show whether solutes came from local mineral reactions, upstream reactions, vertical leakage, surface-water recharge, evaporation, contamination, or mixing. In Sierra de Gádor, samples fell into multiple solute groups controlled by carbonate dissolution, dolomite dissolution plus calcite precipitation, gypsum dissolution, marine intrusion, base exchange, recent local flow, and deeper regional flow; without flow-path context, a single sample could be overinterpreted as one dominant process (Díaz-Puga et al., 2016). In an urban alluvial aquifer, rare-earth elements, wastewater indicators, pharmaceuticals, noble gases, ³H/³He, and SF₆ showed three geochemical zones tied to position in the flow system and proximity to surface water; point chemistry alone would not reliably distinguish wastewater-influenced recharge from natural geochemical evolution or older-water mixing (Newman et al., 2021). In the northwestern Indian alluvial aquifer, spatial and vertical isotope variations revealed local, intermediate, and regional flow systems, meaning isolated samples could not distinguish vertical recharge from lateral regional flow (Joshi et al., 2018).</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 Point-based data can miss vertical connectivity and leakage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 single screened interval or well sample may not capture vertical gradients or leakage between aquifer layers. In Beijing’s alluvial aquifers, reclaimed-water recharge strongly affected the 30 m aquifer, while deeper 50 m and 80 m groundwater showed different isotopic signatures and were dominated by regional meteoric groundwater, though preferential vertical leakage still transmitted reclaimed water downward (He et al., 2021). In northwestern India, tritium and stable isotopes showed modern water above about 80 m below ground level but mixed modern and old water below that depth, implying that vertical recharge extended much deeper than would be obvious from shallow sampling alone (Joshi et al., 2018). In the Ogallala–Edwards-Trinity–Dockum system, geochemistry and age tracers identified recent recharge, Pleistocene recharge, and mixed highly mineralized groundwater, while flow paths followed paleochannels and varied by aquifer unit, showing why point chemistry must be linked to stratigraphy and flow-system geometry (Teeple et al., 2021).</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 Isolated sampling can miss groundwater–surface-water exchange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Point-based groundwater interpretation can miss losing-stream recharge, bank infiltration, spring discharge, and river-connected flow paths. In Fountain Creek, wastewater compounds and rare-earth elements showed that streams lost water to groundwater in some seasons and provided focused recharge, while noble gases and age tracers indicated variable residence times and mixing with pre-modern water (Newman et al., 2021). In the Shule River Basin, stable isotopes and hydrochemistry revealed different groundwater–surface-water relationships along the basin: upper reaches received precipitation, glacier meltwater, and groundwater; midstream reaches included river recharge to groundwater and spring discharge back to the river; lower reaches included irrigation return flow to shallow groundwater (Wang et al., 2025). Smerdon and Gardner showed that synoptic river sampling can characterize regional groundwater flow paths where monitoring wells are sparse, underscoring that well-only point data may miss the broader discharge-integrated groundwater system (Smerdon &amp; Gardner, 2021).</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3) Summary table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Limitation of point-based interpretation</w:t>
        <w:tab/>
        <w:t xml:space="preserve">Why it matters</w:t>
        <w:tab/>
        <w:t xml:space="preserve">Example evidence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Assumes one sample = one source</w:t>
        <w:tab/>
        <w:t xml:space="preserve">Wells often mix waters from different recharge sources or aquifers.</w:t>
        <w:tab/>
        <w:t xml:space="preserve">Fault-connected aquifer mixing in Algeria (Ghiglieri et al., 2020); karst inter-aquifer mixing in Alabama (Murgulet et al., 2016)</w:t>
      </w:r>
    </w:p>
    <w:p w:rsidR="00000000" w:rsidDel="00000000" w:rsidP="00000000" w:rsidRDefault="00000000" w:rsidRPr="00000000" w14:paraId="00000171">
      <w:pPr>
        <w:rPr/>
      </w:pPr>
      <w:r w:rsidDel="00000000" w:rsidR="00000000" w:rsidRPr="00000000">
        <w:rPr>
          <w:rtl w:val="0"/>
        </w:rPr>
        <w:t xml:space="preserve">Treats apparent age as a single residence time</w:t>
        <w:tab/>
        <w:t xml:space="preserve">Age tracers often represent mixtures of young and old waters.</w:t>
        <w:tab/>
        <w:t xml:space="preserve">Mixed young/old groundwater in Belgium (Casillas-Trasvina et al., 2022); model–¹⁴C mismatch in Québec (Gagné et al., 2018)</w:t>
      </w:r>
    </w:p>
    <w:p w:rsidR="00000000" w:rsidDel="00000000" w:rsidP="00000000" w:rsidRDefault="00000000" w:rsidRPr="00000000" w14:paraId="00000172">
      <w:pPr>
        <w:rPr/>
      </w:pPr>
      <w:r w:rsidDel="00000000" w:rsidR="00000000" w:rsidRPr="00000000">
        <w:rPr>
          <w:rtl w:val="0"/>
        </w:rPr>
        <w:t xml:space="preserve">Ignores aquifer heterogeneity</w:t>
        <w:tab/>
        <w:t xml:space="preserve">Nearby wells may sample different fractures, conduits, layers, or flow systems.</w:t>
        <w:tab/>
        <w:t xml:space="preserve">Hard-rock heterogeneity and age mixing (Comte et al., 2018); Chalk spatial variability (Cao et al., 2020)</w:t>
      </w:r>
    </w:p>
    <w:p w:rsidR="00000000" w:rsidDel="00000000" w:rsidP="00000000" w:rsidRDefault="00000000" w:rsidRPr="00000000" w14:paraId="00000173">
      <w:pPr>
        <w:rPr/>
      </w:pPr>
      <w:r w:rsidDel="00000000" w:rsidR="00000000" w:rsidRPr="00000000">
        <w:rPr>
          <w:rtl w:val="0"/>
        </w:rPr>
        <w:t xml:space="preserve">Confuses local chemistry with flow-path evolution</w:t>
        <w:tab/>
        <w:t xml:space="preserve">Ion signatures may reflect local reaction, upstream reaction, mixing, salinity, or contamination.</w:t>
        <w:tab/>
        <w:t xml:space="preserve">Multiple reaction/flow groups in Sierra de Gádor (Díaz-Puga et al., 2016)</w:t>
      </w:r>
    </w:p>
    <w:p w:rsidR="00000000" w:rsidDel="00000000" w:rsidP="00000000" w:rsidRDefault="00000000" w:rsidRPr="00000000" w14:paraId="00000174">
      <w:pPr>
        <w:rPr/>
      </w:pPr>
      <w:r w:rsidDel="00000000" w:rsidR="00000000" w:rsidRPr="00000000">
        <w:rPr>
          <w:rtl w:val="0"/>
        </w:rPr>
        <w:t xml:space="preserve">Misses vertical leakage</w:t>
        <w:tab/>
        <w:t xml:space="preserve">Shallow and deep waters can have different sources, ages, and chemistry.</w:t>
        <w:tab/>
        <w:t xml:space="preserve">Reclaimed-water leakage in Beijing (He et al., 2021); vertical recharge to 320 m in NW India (Joshi et al., 2018)</w:t>
      </w:r>
    </w:p>
    <w:p w:rsidR="00000000" w:rsidDel="00000000" w:rsidP="00000000" w:rsidRDefault="00000000" w:rsidRPr="00000000" w14:paraId="00000175">
      <w:pPr>
        <w:rPr/>
      </w:pPr>
      <w:r w:rsidDel="00000000" w:rsidR="00000000" w:rsidRPr="00000000">
        <w:rPr>
          <w:rtl w:val="0"/>
        </w:rPr>
        <w:t xml:space="preserve">Misses groundwater–surface-water exchange</w:t>
        <w:tab/>
        <w:t xml:space="preserve">River leakage, bank infiltration, and spring discharge can dominate local chemistry.</w:t>
        <w:tab/>
        <w:t xml:space="preserve">Urban stream recharge in Fountain Creek (Newman et al., 2021); basin-scale GW–SW exchange in Shule River (Wang et al., 2025)</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4) Gaps and future research</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More studies should report groundwater chemistry together with screen depth, well construction, hydraulic gradients, and likely contributing intervals, because point samples can integrate multiple flow paths.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Point-based isotope and chemistry data should be paired with spatial interpolation, geologic cross sections, geophysics, or 3D conceptual models to avoid assigning disconnected samples to false flow paths (Ghiglieri et al., 2020), (Comte et al., 2018).</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More multi-depth sampling is needed to distinguish shallow recharge, vertical leakage, and deeper regional groundwater (He et al., 2021), (Joshi et al., 2018).</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Future interpretations should use age-distribution or mixing models rather than single apparent ages where aquifers are heterogeneous or wells have long screens (Casillas-Trasvina et al., 2022).</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River, spring, and synoptic discharge sampling should be used more often to complement well sampling because surface waters can integrate groundwater flow paths that are not captured by sparse monitoring networks (Smerdon &amp; Gardner, 2021).</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5) Bibliography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Aladejana, J., Kalin, R., Hassan, I., Sentenac, P., &amp; Tijani, M. (2020). Origin and residence time of groundwater in the shallow coastal aquifer of Eastern Dahomey Basin, Southwestern Nigeria, using δ¹⁸O and δD isotopes. Applied Sciences. https://doi.org/10.3390/app10227980</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Binet, S., Joigneaux, E., Pauwels, H., Albéric, P., Flehoc, C., &amp; Bruand, A. (2017). Water exchange, mixing and transient storage between a saturated karstic conduit and the surrounding aquifer: Groundwater flow modeling and inputs from stable water isotopes. Journal of Hydrology, 544, 278–289. https://doi.org/10.1016/j.jhydrol.2016.11.042</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Cao, F., Jaunat, J., Vergnaud-Ayraud, V., Devau, N., Labasque, T., Guillou, A., Guillaneuf, A., Hubert, J., Aquilina, L., &amp; Ollivier, P. (2020). Heterogeneous behaviour of unconfined Chalk aquifers inferred from combination of groundwater residence time, hydrochemistry and hydrodynamic tools. Journal of Hydrology, 581, 124433. https://doi.org/10.1016/j.jhydrol.2019.124433</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Casillas-Trasvina, A., Rogiers, B., Beerten, K., Pärn, J., Wouters, L., &amp; Walraevens, K. (2022). Using helium-4, tritium, carbon-14 and other hydrogeochemical evidence to evaluate the groundwater age distribution: The case of the Neogene aquifer, Belgium. Journal of Hydrology X. https://doi.org/10.1016/j.hydroa.2022.100132</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Comte, J.-C., Ofterdinger, U., Legchenko, A., Caulfield, J. T., Cassidy, R., &amp; González, J. A. M. (2018). Catchment-scale heterogeneity of flow and storage properties in a weathered/fractured hard rock aquifer from resistivity and magnetic resonance surveys: Implications for groundwater flow paths and the distribution of residence times. Geological Society, London, Special Publications, 479, 35–58. https://doi.org/10.1144/sp479.11</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Díaz-Puga, M. A., Vallejos, Á., Sola, F., Daniele, L., Molina, L., &amp; Pulido-Bosch, A. (2016). Groundwater flow and residence time in a karst aquifer using ion and isotope characterization. International Journal of Environmental Science and Technology, 13, 2579–2596. https://doi.org/10.1007/s13762-016-1094-0</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Gagné, S., Larocque, M., Pinti, D., Saby, M., Meyzonnat, G., &amp; Méjean, P. (2018). Benefits and limitations of using isotope-derived groundwater travel times and major ion chemistry to validate a regional groundwater flow model: Example from the Centre-du-Québec region, Canada. Canadian Water Resources Journal / Revue canadienne des ressources hydriques, 43, 195–213. https://doi.org/10.1080/07011784.2017.1394801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Ghiglieri, G., Buttau, C., Arras, C., Funedda, A., Soler, A., Barbieri, M., Carrey, R., Domènech, C., Torrentó, C., Otero, N., &amp; Carletti, A. (2020). Using a multi-disciplinary approach to characterize groundwater systems in arid and semi-arid environments: The case of Biskra and Batna regions (NE Algeria). Science of the Total Environment. https://doi.org/10.1016/j.scitotenv.2020.143797</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He, Z., Han, D., Song, X., Yang, L., Zhang, Y., Ma, Y., Bu, H., Li, B., &amp; Yang, S. (2021). Variations of groundwater dynamics in alluvial aquifers with reclaimed water restoring the overlying river, Beijing, China. Water, 13, 806. https://doi.org/10.3390/w13060806</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Joshi, S. K., Rai, S., Sinha, R., Gupta, S., Densmore, A., Rawat, Y. S., &amp; Shekhar, S. (2018). Tracing groundwater recharge sources in the northwestern Indian alluvial aquifer using water isotopes (δ¹⁸O, δ²H and ³H). Journal of Hydrology, 559, 835–847. https://doi.org/10.1016/j.jhydrol.2018.02.056</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Murgulet, D., Cook, M., &amp; Murgulet, V. (2016). Groundwater mixing between different aquifer types in a complex structural setting discerned by elemental and stable isotope geochemistry. Hydrological Processes, 30, 410–423. https://doi.org/10.1002/hyp.10589</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Newman, C., Paschke, S., &amp; Keith, G. (2021). Natural and anthropogenic geochemical tracers to investigate residence times and groundwater–surface-water interactions in an urban alluvial aquifer. Water. https://doi.org/10.3390/w13060871</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Smerdon, B., &amp; Gardner, W. (2021). Characterizing groundwater flow paths in an undeveloped region through synoptic river sampling for environmental tracers. Hydrological Processes, 36. https://doi.org/10.1002/hyp.14464</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Sun, Y., Wang, L., Zhang, Q., &amp; Dong, Y. (2025). Recharge sources and flow pathways of karst groundwater in the Yuquan Mountain Spring catchment area, Beijing: A synthesis based on isotope, tracers, and geophysical evidence. Water. https://doi.org/10.3390/w17152292</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Scientific Investigations Report. https://doi.org/10.3133/sir20215009</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Wang, L., Sun, Y., Yang, C., &amp; Dong, Y. (2025). Groundwater–surface water interactions across an arid river basin: Spatial patterns revealed by stable isotopes and hydrochemistry. Hydrology and Earth System Sciences, 29, 4417–2025. https://doi.org/10.5194/hess-29-4417-2025</w:t>
      </w:r>
    </w:p>
    <w:p w:rsidR="00000000" w:rsidDel="00000000" w:rsidP="00000000" w:rsidRDefault="00000000" w:rsidRPr="00000000" w14:paraId="000001AC">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point-based methods such as hydrochemical facies, bivariate plots, Piper diagrams, isotope plots, and apparent-age estimates fail to represent connected groundwater evolution?</w:t>
      </w:r>
    </w:p>
    <w:p w:rsidR="00000000" w:rsidDel="00000000" w:rsidP="00000000" w:rsidRDefault="00000000" w:rsidRPr="00000000" w14:paraId="000001AD">
      <w:pPr>
        <w:rPr/>
      </w:pPr>
      <w:r w:rsidDel="00000000" w:rsidR="00000000" w:rsidRPr="00000000">
        <w:rPr>
          <w:rtl w:val="0"/>
        </w:rPr>
        <w:t xml:space="preserve">1) Direct answer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Point-based methods can fail because they classify or date samples, not the connected groundwater system that produced those samples. Hydrochemical facies, bivariate plots, Piper/Gibbs diagrams, isotope plots, and apparent-age estimates often compress complex flow-path histories into static categories, so they can miss mixing, vertical leakage, preferential flow, aquifer heterogeneity, seasonal change, and reaction progress along connected pathways (Casillas-Trasvina et al., 2022), (Teeple et al., 2021). These tools are useful screening methods, but they become misleading when interpreted without hydraulic gradients, geology, well depth, recharge/discharge context, and spatial relationships among samples (Ghiglieri et al., 2020), (Newman et al., 2021).</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2) Evidence synthesis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 Hydrochemical facies can look like evolution even when they are mixtures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Hydrochemical facies classify waters by dominant ions, but facies categories do not prove that one sample evolved into another along a connected flow path. Similar facies can arise from different processes, and different facies can occur in the same connected system because of mixing, lithologic contrasts, anthropogenic inputs, or vertical leakage. In the High Atlas–Errachidia system, hydrochemical and isotope data showed that some Cretaceous-basin waters reflected both evaporation and water–rock interaction, plus mixing between rainfall-derived and deeper waters moving from Jurassic limestones; a facies-only interpretation would not fully resolve that connected flow history (Roubil et al., 2022). In a mining area, cluster/facies groupings had no obvious spatial pattern until isotope analysis and a three-end-member mixing model showed that groundwater evolution was mainly controlled by mixing of shallow fissure water, deep fissure water, and rainwater, plus water–rock reactions (Song et al., 2024).</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 Piper and Gibbs diagrams identify patterns but not connectivity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Piper and Gibbs diagrams are valuable for showing broad ion dominance and possible controls such as rock weathering, evaporation, or precipitation, but they do not show where water came from, whether two samples are hydraulically connected, or whether chemistry changed by transport, mixing, or reaction. Studies that use these plots often need additional evidence—stable isotopes, saturation indices, PHREEQC modeling, PCA, APCS-MLR, or geological cross-sections—to assign mechanisms. For example, in the middle and lower Yellow River, Piper diagrams, ion ratios, Gibbs plots, PCA, APCS-MLR, and PHREEQC were needed together to distinguish geological controls, agriculture, industry, evaporation, and mineral dissolution in groundwater–surface-water interactions (Wang et al., 2025). In the Hancheng mining area, Gibbs and Piper plots indicated rock-weathering control and SO₄·Cl–Ca·Mg water types, but the interpretation still required process-level attribution to dolomite, calcite, gypsum, halite dissolution, and pyrite oxidation (Kou et al., 2024).</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 Bivariate plots can produce non-unique process interpretations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Ion–ion plots and ratio plots can suggest processes such as carbonate dissolution, cation exchange, seawater intrusion, evaporation, or anthropogenic contamination, but the same trend can often be produced by more than one process. In coastal aquifers, for example, salinity trends may reflect seawater intrusion, evaporite dissolution, evaporation, ion exchange, pumping-induced flow changes, or mixtures of these processes. In Ecuador’s Manglaralto coastal aquifer, Piper diagrams, Cl/Br ratios, hydrochemical-facies evolution diagrams, stable isotopes, and a conceptual model were all needed to distinguish seawater intrusion, recharge mixing, cation exchange, evaporation in the unsaturated zone, septic-tank influence, and rainfall-driven processes (Carrión-Mero et al., 2021). Similarly, in Tripoli’s coastal aquifer, high EC, Na, Mg, Cl, and SO₄ reflected seawater intrusion, but nitrate was linked to fertilizer and sewage moving under high hydraulic gradients in drawdown cones, showing that point ion patterns alone cannot separate connected salinization and contamination pathways (Alfarrah &amp; Walraevens, 2018).</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 Isotope plots can identify recharge signatures but not complete flow systems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δ²H–δ¹⁸O plots can show meteoric origin, evaporation, altitude effects, or recharge differences, but they cannot by themselves resolve aquifer connectivity, vertical leakage, residence-time distributions, or mixing proportions. In the Eastern Dahomey Basin, isotope plots indicated recent meteoric recharge and limited evaporation, but the authors noted that tracing groundwater types along flow paths was difficult because aquifer heterogeneity and anthropogenic influence obscured simple connected trends (Aladejana et al., 2020). In karst groundwater, hydrochemistry plus δ²H, δ¹⁸O, and δ¹³C showed seasonal differences in recharge, evaporation, ion exchange, rapid infiltration, and residence time; isotope plots alone would not distinguish short summer karstification from longer winter residence and reaction histories (Xiao et al., 2025).</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 Apparent-age estimates can misrepresent mixed groundwater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Apparent-age estimates often assume simplified flow behavior, but real wells frequently contain mixtures of young and old water. In the Belgian Neogene aquifer, ³H/³He, ⁴He, ¹⁴C, stable isotopes, hydrochemistry, and 3D particle tracking showed that waters with apparent ages between 100 and 1,000 years were likely mixtures of young and old fractions, producing discrepancies between advective model ages and tracer-based apparent ages (Casillas-Trasvina et al., 2022). In mining-affected groundwater, ³H and ¹⁴C helped distinguish fast-turnover shallow systems from slower deep systems, but mining changed vertical infiltration and increased intermediate-flow participation, meaning age estimates needed to be interpreted with a circulation model rather than as isolated values (Chen et al., 2023).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 Static diagrams miss time-varying and depth-varying connectivity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Point-based plots usually treat samples as static observations, but connected groundwater systems change over time and with depth. In the Ogallala–Edwards-Trinity–Dockum aquifer system, geochemical groups reflected recent recharge, Pleistocene recharge, and mixtures with highly mineralized groundwater, while groundwater flow followed paleochannels and hydraulic properties varied widely across aquifer units; simple point classification would miss those lateral and vertical controls (Teeple et al., 2021). In Beijing’s reclaimed-water system, shallow 30 m groundwater responded strongly to river recharge, whereas 50 m and 80 m groundwater retained different isotopic signatures but still received some preferential vertical leakage; a single Piper or isotope plot would not capture the depth-dependent recharge pathway (He et al., 2021).</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3) Summary table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Point-based method</w:t>
        <w:tab/>
        <w:t xml:space="preserve">What it shows well</w:t>
        <w:tab/>
        <w:t xml:space="preserve">How it can fail for connected groundwater evolution</w:t>
        <w:tab/>
        <w:t xml:space="preserve">Example evidence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Hydrochemical facies</w:t>
        <w:tab/>
        <w:t xml:space="preserve">Dominant water type at a sample point.</w:t>
        <w:tab/>
        <w:t xml:space="preserve">Facies may reflect mixing or local lithology rather than sequential evolution.</w:t>
        <w:tab/>
        <w:t xml:space="preserve">Mixing and reactions dominated mining-area groundwater (Song et al., 2024).</w:t>
      </w:r>
    </w:p>
    <w:p w:rsidR="00000000" w:rsidDel="00000000" w:rsidP="00000000" w:rsidRDefault="00000000" w:rsidRPr="00000000" w14:paraId="000001D6">
      <w:pPr>
        <w:rPr/>
      </w:pPr>
      <w:r w:rsidDel="00000000" w:rsidR="00000000" w:rsidRPr="00000000">
        <w:rPr>
          <w:rtl w:val="0"/>
        </w:rPr>
        <w:t xml:space="preserve">Bivariate/ion-ratio plots</w:t>
        <w:tab/>
        <w:t xml:space="preserve">Possible ion sources or reactions.</w:t>
        <w:tab/>
        <w:t xml:space="preserve">Similar trends can result from multiple processes, such as evaporation, seawater intrusion, halite dissolution, or pollution.</w:t>
        <w:tab/>
        <w:t xml:space="preserve">Coastal salinity required Cl/Br, HFE-D, isotopes, and conceptual modeling (Carrión-Mero et al., 2021).</w:t>
      </w:r>
    </w:p>
    <w:p w:rsidR="00000000" w:rsidDel="00000000" w:rsidP="00000000" w:rsidRDefault="00000000" w:rsidRPr="00000000" w14:paraId="000001D7">
      <w:pPr>
        <w:rPr/>
      </w:pPr>
      <w:r w:rsidDel="00000000" w:rsidR="00000000" w:rsidRPr="00000000">
        <w:rPr>
          <w:rtl w:val="0"/>
        </w:rPr>
        <w:t xml:space="preserve">Piper diagrams</w:t>
        <w:tab/>
        <w:t xml:space="preserve">Major-ion grouping and facies.</w:t>
        <w:tab/>
        <w:t xml:space="preserve">Do not prove hydraulic connection or reaction sequence.</w:t>
        <w:tab/>
        <w:t xml:space="preserve">Yellow River study needed Piper + PCA/APCS-MLR + PHREEQC to infer controls (Wang et al., 2025).</w:t>
      </w:r>
    </w:p>
    <w:p w:rsidR="00000000" w:rsidDel="00000000" w:rsidP="00000000" w:rsidRDefault="00000000" w:rsidRPr="00000000" w14:paraId="000001D8">
      <w:pPr>
        <w:rPr/>
      </w:pPr>
      <w:r w:rsidDel="00000000" w:rsidR="00000000" w:rsidRPr="00000000">
        <w:rPr>
          <w:rtl w:val="0"/>
        </w:rPr>
        <w:t xml:space="preserve">Gibbs diagrams</w:t>
        <w:tab/>
        <w:t xml:space="preserve">Broad dominance of rock weathering, evaporation, or precipitation.</w:t>
        <w:tab/>
        <w:t xml:space="preserve">Cannot separate local reaction from upstream evolution, mixing, or anthropogenic effects.</w:t>
        <w:tab/>
        <w:t xml:space="preserve">Hancheng interpretation required mineral/process attribution beyond Gibbs plots (Kou et al., 2024).</w:t>
      </w:r>
    </w:p>
    <w:p w:rsidR="00000000" w:rsidDel="00000000" w:rsidP="00000000" w:rsidRDefault="00000000" w:rsidRPr="00000000" w14:paraId="000001D9">
      <w:pPr>
        <w:rPr/>
      </w:pPr>
      <w:r w:rsidDel="00000000" w:rsidR="00000000" w:rsidRPr="00000000">
        <w:rPr>
          <w:rtl w:val="0"/>
        </w:rPr>
        <w:t xml:space="preserve">δ²H–δ¹⁸O isotope plots</w:t>
        <w:tab/>
        <w:t xml:space="preserve">Recharge origin and evaporation signals.</w:t>
        <w:tab/>
        <w:t xml:space="preserve">Do not fully resolve flow paths, vertical leakage, or residence-time mixtures.</w:t>
        <w:tab/>
        <w:t xml:space="preserve">Flow-path tracing remained difficult in heterogeneous Dahomey aquifer (Aladejana et al., 2020).</w:t>
      </w:r>
    </w:p>
    <w:p w:rsidR="00000000" w:rsidDel="00000000" w:rsidP="00000000" w:rsidRDefault="00000000" w:rsidRPr="00000000" w14:paraId="000001DA">
      <w:pPr>
        <w:rPr/>
      </w:pPr>
      <w:r w:rsidDel="00000000" w:rsidR="00000000" w:rsidRPr="00000000">
        <w:rPr>
          <w:rtl w:val="0"/>
        </w:rPr>
        <w:t xml:space="preserve">Apparent-age estimates</w:t>
        <w:tab/>
        <w:t xml:space="preserve">Approximate recharge timing or residence time.</w:t>
        <w:tab/>
        <w:t xml:space="preserve">Mixed waters can produce misleading “ages”; wells may not sample one age population.</w:t>
        <w:tab/>
        <w:t xml:space="preserve">Belgian aquifer showed young/old mixing and tracer–model discrepancies (Casillas-Trasvina et al., 2022).</w:t>
      </w:r>
    </w:p>
    <w:p w:rsidR="00000000" w:rsidDel="00000000" w:rsidP="00000000" w:rsidRDefault="00000000" w:rsidRPr="00000000" w14:paraId="000001DB">
      <w:pPr>
        <w:rPr/>
      </w:pPr>
      <w:r w:rsidDel="00000000" w:rsidR="00000000" w:rsidRPr="00000000">
        <w:rPr>
          <w:rtl w:val="0"/>
        </w:rPr>
        <w:t xml:space="preserve">Single-time sampling</w:t>
        <w:tab/>
        <w:t xml:space="preserve">Snapshot chemistry.</w:t>
        <w:tab/>
        <w:t xml:space="preserve">Misses seasonal recharge, pumping effects, and changing vertical connectivity.</w:t>
        <w:tab/>
        <w:t xml:space="preserve">Karst isotope–chemistry varied seasonally (Xiao et al., 2025).</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4) Gaps and future research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Point-based diagrams should be paired with flow-system evidence such as hydraulic heads, screen depths, geological cross-sections, geophysics, and recharge/discharge mapping.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Apparent-age interpretations should use age distributions or mixing models, especially in multilayer, fractured, karst, pumped, or long-screened wells (Casillas-Trasvina et al., 2022).</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More studies should explicitly test whether facies groups are hydraulically connected sequences or merely chemically similar but disconnected sample clusters.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Future work should integrate point chemistry with spatial statistics, inverse geochemical modeling, reactive transport, and 3D conceptual models to avoid overinterpreting static plots.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Seasonal and depth-specific sampling should be expanded because single-time point data can miss transient recharge, pumping-driven leakage, and changing mixing proportions (He et al., 2021).</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5) Bibliography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Aladejana, J., Kalin, R., Hassan, I., Sentenac, P., &amp; Tijani, M. (2020). Origin and residence time of groundwater in the shallow coastal aquifer of Eastern Dahomey Basin, Southwestern Nigeria, using δ¹⁸O and δD isotopes. Applied Sciences. https://doi.org/10.3390/app10227980</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Alfarrah, N., &amp; Walraevens, K. (2018). Groundwater overexploitation and seawater intrusion in coastal areas of arid and semi-arid regions. Water, 10, 143. https://doi.org/10.3390/w10020143</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Carrión-Mero, P., Montalván, F. J., Morante-Carballo, F., Heredia, J., Elorza, F. J., Solórzano, J., &amp; Aguilera, H. (2021). Hydrochemical and isotopic characterization of the waters of the Manglaralto River Basin (Ecuador) to contribute to the management of the coastal aquifer. Water. https://doi.org/10.3390/w13040537</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Casillas-Trasvina, A., Rogiers, B., Beerten, K., Pärn, J., Wouters, L., &amp; Walraevens, K. (2022). Using helium-4, tritium, carbon-14 and other hydrogeochemical evidence to evaluate the groundwater age distribution: The case of the Neogene aquifer, Belgium. Journal of Hydrology X. https://doi.org/10.1016/j.hydroa.2022.100132</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Chen, L., Zhu, P., Liu, P., Zhang, W., Geng, X., &amp; Ma, L. (2023). Groundwater circulation mechanism of the upstream area of Beiniuchuan River using isotope–hydrochemical tracer. Water. https://doi.org/10.3390/w15224000</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He, Z., Han, D., Song, X., Yang, L., Zhang, Y., Ma, Y., Bu, H., Li, B., &amp; Yang, S. (2021). Variations of groundwater dynamics in alluvial aquifers with reclaimed water restoring the overlying river, Beijing, China. Water, 13, 806. https://doi.org/10.3390/w13060806</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Kou, X., Zhao, Z., Duan, L., &amp; Sun, Y. (2024). Hydrogeochemical behavior of shallow groundwater around Hancheng Mining Area, Guanzhong Basin, China. Water. https://doi.org/10.3390/w16050660</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Roubil, A., El Ouali, A., Bülbül, A., Lahrach, A., Mudry, J., Mamouch, Y., Essahlaoui, A., El Hmaidi, A., &amp; El Ouali, A. (2022). Groundwater hydrochemical and isotopic evolution from High Atlas Jurassic limestones to Errachidia Cretaceous Basin (Southeastern Morocco). Water. https://doi.org/10.3390/w14111747</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Song, Y., Guo, J., Li, F., Wang, J., Ma, F., Wu, G., &amp; Li, G. (2024). Investigation into factors controlling groundwater evolution in mining areas with an integrated approach. Heliyon, 10. https://doi.org/10.1016/j.heliyon.2024.e38860</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Scientific Investigations Report. https://doi.org/10.3133/sir20215009</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Xiao, Q., Sun, P., Xie, Y., Guo, Y., Miao, Y., &amp; Wang, P. (2025). Coupling hydrochemistry and stable isotopes (δ²H, δ¹⁸O, δ¹³C) for understanding the geochemical processes in Lihu karst groundwater systems in Southwest China. Polish Journal of Environmental Studies. https://doi.org/10.15244/pjoes/202596</w:t>
      </w:r>
    </w:p>
    <w:p w:rsidR="00000000" w:rsidDel="00000000" w:rsidP="00000000" w:rsidRDefault="00000000" w:rsidRPr="00000000" w14:paraId="0000020A">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studies demonstrate that ignoring network structure, flow direction, or pathway relationships can lead to incomplete or misleading hydrogeochemical interpretation?</w:t>
      </w:r>
    </w:p>
    <w:p w:rsidR="00000000" w:rsidDel="00000000" w:rsidP="00000000" w:rsidRDefault="00000000" w:rsidRPr="00000000" w14:paraId="0000020B">
      <w:pPr>
        <w:rPr/>
      </w:pPr>
      <w:r w:rsidDel="00000000" w:rsidR="00000000" w:rsidRPr="00000000">
        <w:rPr>
          <w:rtl w:val="0"/>
        </w:rPr>
        <w:t xml:space="preserve">1) Direct answer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Several recent studies show that hydrogeochemical interpretation becomes incomplete or misleading when samples are treated as isolated points rather than as parts of a connected groundwater network. The clearest examples come from karst, fault-controlled, river-connected, coastal, and multilayer aquifers, where flow direction, conduits, faults, paleochannels, hydraulic gradients, or nested flow systems determine whether a chemical signal reflects local reaction, regional flow, vertical mixing, surface-water recharge, or old-water contribution (Ghiglieri et al., 2020), (Qin et al., 2017). These studies demonstrate that adding pathway structure often changes the interpretation from “water type at a point” to “water evolving through connected recharge, transport, mixing, and reaction pathways” (Sun et al., 2025), (Mechal et al., 2017).</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2) Evidence synthesis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 Fault networks can connect aquifers and reverse simple point-based interpretations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Fault-controlled systems show why point chemistry alone can be misleading: faults can act as conduits, barriers, or leaky barriers, so samples with unusual chemistry may reflect connected deep flow rather than local water–rock reaction. In northeastern Algeria, a 3D geological model combined with hydrochemistry, δ²H, δ¹⁸O, and tritium showed that the fault network connected aquifers and allowed deeper Cretaceous groundwater to rise into Cenozoic aquifers near Biskra; without the 3D flow-direction and structural model, the same chemistry could be misread as local recharge or local salinization (Ghiglieri et al., 2020). In Ethiopia’s Gidabo River Basin, hydraulic heads, spring discharge, hydrochemistry, and isotopes showed that faults controlled deep regional groundwater movement, vertical mixing, mantle CO₂ input, silicate weathering, high TDS, and fluoride enrichment; ignoring fault orientation would obscure why some thermal waters had anomalous chemistry (Mechal et al., 2017). In the Pontina Plain, structural, hydrogeochemical, and multi-isotope data showed that normal faults provided pathways for upwelling fluids and mixing between karst water and deeper fluids, meaning mineralized springs could not be interpreted correctly without structural pathway context (Gori et al., 2024).</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 Karst conduit networks make “nearest sample” logic unreliable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Karst aquifers often have conduits, fractures, and matrix storage, so spatial proximity between sampling points does not necessarily imply hydraulic connection. In western Beijing’s deeply buried Xishan karst aquifer, Na, δ²H, δ¹⁸O, Sr, and ⁸⁷Sr/⁸⁶Sr were used with a river-water mixing model to trace river recharge and identify a change in preferential flow-path direction from recharge to discharge areas; interpreting the samples without pathway relationships would miss the direction change in connected flow (Qin et al., 2017). In Yuquan Mountain, isotope data, Na and Cl spatial distributions, groundwater age estimates, and geophysical evidence were synthesized to identify two recharge zones and three possible pathways, including shallow flow along faults/strata and a possible deeper syncline-controlled route; isolated hydrochemical points would not distinguish these pathways (Sun et al., 2025). In Iran’s Kazeroon karst area, stable isotopes suggested recharge elevations, but tracer tests confirmed hydraulic connections between zones and showed very rapid apparent flow velocities of about 1,750–2,000 m/day, demonstrating that isotope patterns alone could not fully define the connected karst network (Dogančić et al., 2020).</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 Paleochannels and buried pathways can explain chemistry that point samples cannot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Buried paleochannels can create preferential groundwater pathways that are invisible from chemistry alone. At the Abydos archaeological site in Egypt, isotope data showed that Osirion water was a mixture of Old Nile Water, Recent Nile Water, and deeper paleowater, but field observations and nearby water samples could not explain the source or direction of the water; electrical resistivity tomography then revealed a northeast-trending paleochannel connecting the Nile River to the Osirion area (Abudeif et al., 2022a). A companion ERT-focused study similarly identified the water-bearing muddy sand formation and the geometry of a potential channel delivering groundwater from the Nile River, showing that pathway mapping was needed to convert water chemistry into a management-relevant interpretation (Abudeif et al., 2022b). In the Ogallala–Edwards-Trinity–Dockum aquifer system, water-quality groups made more sense only after being linked to hydrogeologic units, groundwater-flow direction, and paleochannels, which acted as preferential flow paths especially where dewatering increased the influence of aquifer-base structure (Teeple et al., 2021).</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 River-connected systems require network-scale groundwater–surface-water interpretation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Where rivers recharge aquifers or receive groundwater discharge, point samples can misidentify water origin unless river–aquifer connectivity is mapped. In the Xishan karst aquifer, evaporatively enriched river water had distinct Na and isotope signatures, which allowed Qin et al. to estimate river-water fractions in groundwater and delineate preferential flow paths through the connected aquifer system (Qin et al., 2017). In arid Northwest China’s Shule River Basin, stable isotopes and hydrochemistry showed different river–groundwater relationships along the basin: upper reaches had precipitation, glacier meltwater, and groundwater inputs; midstream areas included river recharge to groundwater and spring discharge back to the river; lower reaches were influenced by irrigation return flow, so a single point interpretation would miss the basin-scale exchange network (Wang et al., 2025). In an alluvial aquifer restored with reclaimed water in Beijing, eight years of hydrological, hydrochemical, and isotopic data showed that reclaimed-water recharge moved preferentially through the 30 m aquifer and leaked vertically to deeper aquifers, so interpretation required flow-path and depth relationships rather than isolated water types (He et al., 2021).</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 Nested local–regional flow systems can make point chemistry ambiguous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Nested flow systems show that groundwater chemistry depends on whether a sample belongs to local, intermediate, or regional circulation. In Tanzania, MODFLOW 6 simulations combined with hydrogeochemical and isotopic evidence showed that local flow mainly fed shallow unconfined aquifers, while regional flow dominated deeper semi-confined aquifers; ignoring nested flow structure would misattribute deep groundwater chemistry to local recharge or local reactions (Mussa, 2022). In the Strengbach catchment, Sr–Nd–U isotopes and CFC/SF₆ tracers separated surface/near-surface circulation from deeper groundwater with longer residence times and greater chemical saturation, showing that chemistry reflected circulation history rather than just mineral differences at sampling points (Coralie et al., 2021). In the Baltic artesian basin, noble gas ages and isotope anomalies were interpreted against MODPATH flow times and showed that isotope-geochemical anomalies aligned with flow paths toward regional discharge zones and fault zones; without the flow model, age and helium anomalies would be harder to interpret spatially (Mokrik et al., 2021).</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F. Spatial recharge networks and lineaments affect isotope interpretation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Stable isotope maps can be misleading if interpreted only as point recharge signatures rather than spatially connected recharge systems. In East Africa, 368 isotope samples from the Nairobi and South Coast aquifer systems showed that recharge was controlled by faults, upland rainfall, impounded lakes/wetlands, floodplains, water-table depth, and evapotranspiration; inferred isotope “isoscapes” revealed rapid recharge along faults in uplands, delayed recharge from wetlands, focused recharge in floodplains, and diffuse recharge in the coastal aquifer (Oiro et al., 2018). In Uganda’s Nakivale sub-catchment, recharge zones were linked to elevated areas and lineament networks, while tritium indicated both recent and older groundwater, so isotope and facies interpretation required topographic and structural context (Hyeroba et al., 2024). In the Nalenggele River catchment, seasonal isotope dynamics and water-table fluctuations showed rapid circulation controlled by summer precipitation/glacier melt, large hydraulic head, active faults, volcanic structures, and thick sand–gravel aquifers, again demonstrating that point isotope values needed pathway context (Tan et al., 2021).</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3) Summary table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Study</w:t>
        <w:tab/>
        <w:t xml:space="preserve">System/network feature</w:t>
        <w:tab/>
        <w:t xml:space="preserve">What would be misleading if ignored</w:t>
        <w:tab/>
        <w:t xml:space="preserve">What the connected interpretation showed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(Ghiglieri et al., 2020)</w:t>
        <w:tab/>
        <w:t xml:space="preserve">Fault network and 3D aquifer structure</w:t>
        <w:tab/>
        <w:t xml:space="preserve">Cenozoic aquifer chemistry could be read as local recharge/salinization.</w:t>
        <w:tab/>
        <w:t xml:space="preserve">Faults connected aquifers and enabled upward mixing from deeper Cretaceous groundwater.</w:t>
      </w:r>
    </w:p>
    <w:p w:rsidR="00000000" w:rsidDel="00000000" w:rsidP="00000000" w:rsidRDefault="00000000" w:rsidRPr="00000000" w14:paraId="00000234">
      <w:pPr>
        <w:rPr/>
      </w:pPr>
      <w:r w:rsidDel="00000000" w:rsidR="00000000" w:rsidRPr="00000000">
        <w:rPr>
          <w:rtl w:val="0"/>
        </w:rPr>
        <w:t xml:space="preserve">(Mechal et al., 2017)</w:t>
        <w:tab/>
        <w:t xml:space="preserve">Rift faults and deep regional flow</w:t>
        <w:tab/>
        <w:t xml:space="preserve">High TDS/F in thermal waters could be treated as local reaction only.</w:t>
        <w:tab/>
        <w:t xml:space="preserve">Faults controlled vertical mixing, mantle CO₂ input, silicate weathering, and deep recharge.</w:t>
      </w:r>
    </w:p>
    <w:p w:rsidR="00000000" w:rsidDel="00000000" w:rsidP="00000000" w:rsidRDefault="00000000" w:rsidRPr="00000000" w14:paraId="00000235">
      <w:pPr>
        <w:rPr/>
      </w:pPr>
      <w:r w:rsidDel="00000000" w:rsidR="00000000" w:rsidRPr="00000000">
        <w:rPr>
          <w:rtl w:val="0"/>
        </w:rPr>
        <w:t xml:space="preserve">(Qin et al., 2017)</w:t>
        <w:tab/>
        <w:t xml:space="preserve">River-connected karst pathway</w:t>
        <w:tab/>
        <w:t xml:space="preserve">River recharge could be underestimated or spatially misplaced.</w:t>
        <w:tab/>
        <w:t xml:space="preserve">River-water fractions traced preferential flow direction through the buried karst aquifer.</w:t>
      </w:r>
    </w:p>
    <w:p w:rsidR="00000000" w:rsidDel="00000000" w:rsidP="00000000" w:rsidRDefault="00000000" w:rsidRPr="00000000" w14:paraId="00000236">
      <w:pPr>
        <w:rPr/>
      </w:pPr>
      <w:r w:rsidDel="00000000" w:rsidR="00000000" w:rsidRPr="00000000">
        <w:rPr>
          <w:rtl w:val="0"/>
        </w:rPr>
        <w:t xml:space="preserve">(Sun et al., 2025)</w:t>
        <w:tab/>
        <w:t xml:space="preserve">Karst faults/strata/syncline pathways</w:t>
        <w:tab/>
        <w:t xml:space="preserve">Recharge source and spring restoration planning would be uncertain.</w:t>
        <w:tab/>
        <w:t xml:space="preserve">Multiple evidence streams identified two recharge zones and three possible flow pathways.</w:t>
      </w:r>
    </w:p>
    <w:p w:rsidR="00000000" w:rsidDel="00000000" w:rsidP="00000000" w:rsidRDefault="00000000" w:rsidRPr="00000000" w14:paraId="00000237">
      <w:pPr>
        <w:rPr/>
      </w:pPr>
      <w:r w:rsidDel="00000000" w:rsidR="00000000" w:rsidRPr="00000000">
        <w:rPr>
          <w:rtl w:val="0"/>
        </w:rPr>
        <w:t xml:space="preserve">(Abudeif et al., 2022a)</w:t>
        <w:tab/>
        <w:t xml:space="preserve">Buried paleochannel</w:t>
        <w:tab/>
        <w:t xml:space="preserve">Mixed Nile/paleowater signatures would not reveal source direction.</w:t>
        <w:tab/>
        <w:t xml:space="preserve">ERT showed a northeast-trending paleochannel delivering water from the Nile.</w:t>
      </w:r>
    </w:p>
    <w:p w:rsidR="00000000" w:rsidDel="00000000" w:rsidP="00000000" w:rsidRDefault="00000000" w:rsidRPr="00000000" w14:paraId="00000238">
      <w:pPr>
        <w:rPr/>
      </w:pPr>
      <w:r w:rsidDel="00000000" w:rsidR="00000000" w:rsidRPr="00000000">
        <w:rPr>
          <w:rtl w:val="0"/>
        </w:rPr>
        <w:t xml:space="preserve">(Teeple et al., 2021)</w:t>
        <w:tab/>
        <w:t xml:space="preserve">Paleochannels, aquifer units, regional flow direction</w:t>
        <w:tab/>
        <w:t xml:space="preserve">Water-quality groups could be treated as disconnected facies clusters.</w:t>
        <w:tab/>
        <w:t xml:space="preserve">Chemistry aligned with recent recharge, Pleistocene recharge, mixed mineralized water, and preferential flow along paleochannels.</w:t>
      </w:r>
    </w:p>
    <w:p w:rsidR="00000000" w:rsidDel="00000000" w:rsidP="00000000" w:rsidRDefault="00000000" w:rsidRPr="00000000" w14:paraId="00000239">
      <w:pPr>
        <w:rPr/>
      </w:pPr>
      <w:r w:rsidDel="00000000" w:rsidR="00000000" w:rsidRPr="00000000">
        <w:rPr>
          <w:rtl w:val="0"/>
        </w:rPr>
        <w:t xml:space="preserve">(He et al., 2021)</w:t>
        <w:tab/>
        <w:t xml:space="preserve">Depth-dependent reclaimed-water pathways</w:t>
        <w:tab/>
        <w:t xml:space="preserve">Shallow and deep isotope signatures could be interpreted as separate systems only.</w:t>
        <w:tab/>
        <w:t xml:space="preserve">Reclaimed water dominated 30 m groundwater and preferentially leaked to deeper aquifers.</w:t>
      </w:r>
    </w:p>
    <w:p w:rsidR="00000000" w:rsidDel="00000000" w:rsidP="00000000" w:rsidRDefault="00000000" w:rsidRPr="00000000" w14:paraId="0000023A">
      <w:pPr>
        <w:rPr/>
      </w:pPr>
      <w:r w:rsidDel="00000000" w:rsidR="00000000" w:rsidRPr="00000000">
        <w:rPr>
          <w:rtl w:val="0"/>
        </w:rPr>
        <w:t xml:space="preserve">(Oiro et al., 2018)</w:t>
        <w:tab/>
        <w:t xml:space="preserve">Spatial recharge network</w:t>
        <w:tab/>
        <w:t xml:space="preserve">Isotope values could be read as simple meteoric recharge.</w:t>
        <w:tab/>
        <w:t xml:space="preserve">Recharge varied by faults, uplands, wetlands, floodplains, water-table depth, and evapotranspiration.</w:t>
      </w:r>
    </w:p>
    <w:p w:rsidR="00000000" w:rsidDel="00000000" w:rsidP="00000000" w:rsidRDefault="00000000" w:rsidRPr="00000000" w14:paraId="0000023B">
      <w:pPr>
        <w:rPr/>
      </w:pPr>
      <w:r w:rsidDel="00000000" w:rsidR="00000000" w:rsidRPr="00000000">
        <w:rPr>
          <w:rtl w:val="0"/>
        </w:rPr>
        <w:t xml:space="preserve">(Dogančić et al., 2020)</w:t>
        <w:tab/>
        <w:t xml:space="preserve">Tracer-confirmed karst links</w:t>
        <w:tab/>
        <w:t xml:space="preserve">Spring catchments could be assigned incorrectly from isotope data alone.</w:t>
        <w:tab/>
        <w:t xml:space="preserve">Dye tracing confirmed hydraulic connections and rapid karst flow velocities.</w:t>
      </w:r>
    </w:p>
    <w:p w:rsidR="00000000" w:rsidDel="00000000" w:rsidP="00000000" w:rsidRDefault="00000000" w:rsidRPr="00000000" w14:paraId="0000023C">
      <w:pPr>
        <w:rPr/>
      </w:pPr>
      <w:r w:rsidDel="00000000" w:rsidR="00000000" w:rsidRPr="00000000">
        <w:rPr>
          <w:rtl w:val="0"/>
        </w:rPr>
        <w:t xml:space="preserve">(Coralie et al., 2021)</w:t>
        <w:tab/>
        <w:t xml:space="preserve">Shallow vs deep circulation</w:t>
        <w:tab/>
        <w:t xml:space="preserve">More mineralized deep water could be attributed mainly to mineralogy.</w:t>
        <w:tab/>
        <w:t xml:space="preserve">Higher saturation reflected longer residence time in deep circulation systems.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4) Gaps and future research</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More hydrogeochemical studies should explicitly map sample-to-sample connectivity, not only sample chemistry, because chemical similarity does not prove hydraulic connection.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Flow direction, faults, conduits, lineaments, paleochannels, and vertical leakage should be treated as core interpretive variables rather than background geology.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Karst and fractured aquifers need more tracer tests and geophysics because isotope or facies patterns alone often cannot identify true pathways (Dogančić et al., 2020), (Sun et al., 2025).</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River-connected aquifers should use paired surface-water and groundwater sampling along flow paths because river recharge fractions can change spatially and directionally (Qin et al., 2017).</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Studies should increasingly combine hydrochemistry with 3D geological models, MODFLOW/MODPATH-type simulations, ERT/seismic methods, and tracer tests to prevent overinterpretation of isolated point data (Ghiglieri et al., 2020), (Mokrik et al., 2021).</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5) Bibliography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Abudeif, A., Abdel Aal, G. A., Abdelbaky, N. F., Ali, M. H., &amp; Mohammed, M. (2022a). An integrated geophysics and isotope geochemistry to unveil the groundwater paleochannel in Abydos historical site, Egypt. Minerals. https://doi.org/10.3390/min13010064</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Abudeif, A., Abdel Aal, G. A., Masoud, A., &amp; Mohammed, M. (2022b). Detection of groundwater pathways to monitor their level rise in Osirion at Abydos Archaeological Site for reducing deterioration hazards, Sohag, Egypt using electrical resistivity tomography technique. Applied Sciences. https://doi.org/10.3390/app122010417</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Coralie, R., François, C., Daniel, V., Thierry, L., Yann, L., Jérôme, V. D. W., Julien, A., &amp; Luc, A. (2021). Characterization of groundwater circulations in a headwater catchment from an analysis of chemical concentrations, Sr-Nd-U isotope ratios, and CFC, SF₆ gas tracers (Strengbach CZO, France). Applied Geochemistry. https://doi.org/10.1016/j.apgeochem.2021.105030</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Dogančić, D., Afrasiabian, A., Kranjčić, N., &amp; Đurin, B. (2020). Using stable isotope analysis (δD and δ¹⁸O) and tracing tests to characterize the regional hydrogeological characteristics of Kazeroon County, Iran. Water, 12, 2487. https://doi.org/10.3390/w12092487</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Ghiglieri, G., Buttau, C., Arras, C., Funedda, A., Soler, A., Barbieri, M., Carrey, R., Domènech, C., Torrentó, C., Otero, N., &amp; Carletti, A. (2020). Using a multi-disciplinary approach to characterize groundwater systems in arid and semi-arid environments: The case of Biskra and Batna regions (NE Algeria). Science of the Total Environment. https://doi.org/10.1016/j.scitotenv.2020.143797</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Gori, F., Barberio, M. D., Barbieri, M., Boschetti, T., Cardello, G., &amp; Petitta, M. (2024). Groundwater-rock interactions and mixing in fault-controlled karstic aquifers: A structural, hydrogeochemical and multi-isotopic review of the Pontina Plain (Central Italy). Science of the Total Environment. https://doi.org/10.1016/j.scitotenv.2024.175439</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He, Z., Han, D., Song, X., Yang, L., Zhang, Y., Ma, Y., Bu, H., Li, B., &amp; Yang, S. (2021). Variations of groundwater dynamics in alluvial aquifers with reclaimed water restoring the overlying river, Beijing, China. Water, 13, 806. https://doi.org/10.3390/w13060806</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Herms, I., Jódar, J., Soler, A., Lambán, L. J., Custodio, E., Núñez, J. A., Arnó, G., Parcerisa, D., &amp; Jorge-Sánchez, J. (2021). Identification of natural and anthropogenic geochemical processes determining the groundwater quality in Port del Comte High Mountain Karst Aquifer (SE, Pyrenees). Water. https://doi.org/10.3390/w13202891</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Hyeroba, E. N., Kalin, R., &amp; Mukwaya, C. (2024). Hydrochemical and isotopic characterization of groundwater in the Nakivale Sub-Catchment of the Transboundary Lake Victoria Basin, Uganda. Water. https://doi.org/10.3390/w16233394</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Mechal, A., Birk, S., Dietzel, M., Leis, A., Winkler, G., Mogessie, A., &amp; Kebede, S. (2017). Groundwater flow dynamics in the complex aquifer system of Gidabo River Basin (Ethiopian Rift): A multi-proxy approach. Hydrogeology Journal, 25, 519–538. https://doi.org/10.1007/s10040-016-1489-5</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Mokrik, R., Samalavičius, V., Gregorauskas, M., &amp; Bujanauskas, M. (2021). Environmental isotopes and noble gas ages of the deep groundwater with coupled flow modelling in the Baltic artesian basin. Lithuanian Journal of Physics, 61. https://doi.org/10.3952/physics.v61i1.4407</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Mussa, K. (2022). Characterization and simulation of nested groundwater flow systems in basins with contrasting climate and geology. https://doi.org/10.58694/20.500.12479/2148</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Oiro, S., Comte, J., Soulsby, C., &amp; Walraevens, K. (2018). Using stable water isotopes to identify spatio-temporal controls on groundwater recharge in two contrasting East African aquifer systems. Hydrological Sciences Journal, 63, 862–877. https://doi.org/10.1080/02626667.2018.1459625</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Qin, D., Zhao, Z., Guo, Y., Liu, W.-C., Haji, M., Wang, X., Xin, B., Li, Y., &amp; Yang, Y. (2017). Using hydrochemical, stable isotope, and river water recharge data to identify groundwater flow paths in a deeply buried karst system. Hydrological Processes, 31, 4297–4314. https://doi.org/10.1002/hyp.11356</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Sun, Y., Wang, L., Zhang, Q., &amp; Dong, Y. (2025). Recharge sources and flow pathways of karst groundwater in the Yuquan Mountain Spring catchment area, Beijing: A synthesis based on isotope, tracers, and geophysical evidence. Water. https://doi.org/10.3390/w17152292</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Tan, H., Zhang, Y., Rao, W., Guo, H., Ta, W., Lu, S.-Y., &amp; Cong, P. (2021). Rapid groundwater circulation inferred from temporal water dynamics and isotopes in an arid system. Hydrological Processes, 35. https://doi.org/10.1002/hyp.14225</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Scientific Investigations Report. https://doi.org/10.3133/sir20215009</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Wang, L., Sun, Y., Yang, C., &amp; Dong, Y. (2025). Groundwater–surface water interactions across an arid river basin: Spatial patterns revealed by stable isotopes and hydrochemistry. Hydrology and Earth System Sciences, 29, 4417–2025. https://doi.org/10.5194/hess-29-4417-2025</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Subsection 1.3: Flow-path uncertainty and non-uniqueness in inverse geochemical modelling</w:t>
      </w:r>
    </w:p>
    <w:p w:rsidR="00000000" w:rsidDel="00000000" w:rsidP="00000000" w:rsidRDefault="00000000" w:rsidRPr="00000000" w14:paraId="00000279">
      <w:pPr>
        <w:rPr/>
      </w:pPr>
      <w:r w:rsidDel="00000000" w:rsidR="00000000" w:rsidRPr="00000000">
        <w:rPr>
          <w:b w:val="1"/>
          <w:bCs w:val="1"/>
          <w:rtl w:val="0"/>
        </w:rPr>
        <w:t xml:space="preserve">Q1:</w:t>
      </w:r>
      <w:r w:rsidDel="00000000" w:rsidR="00000000" w:rsidRPr="00000000">
        <w:rPr>
          <w:rtl w:val="0"/>
        </w:rPr>
        <w:t xml:space="preserve"> What sources of uncertainty affect the reconstruction of groundwater flow paths from hydrochemical, isotopic, hydraulic, and spatial data?</w:t>
      </w:r>
    </w:p>
    <w:p w:rsidR="00000000" w:rsidDel="00000000" w:rsidP="00000000" w:rsidRDefault="00000000" w:rsidRPr="00000000" w14:paraId="0000027A">
      <w:pPr>
        <w:rPr/>
      </w:pPr>
      <w:r w:rsidDel="00000000" w:rsidR="00000000" w:rsidRPr="00000000">
        <w:rPr>
          <w:rtl w:val="0"/>
        </w:rPr>
        <w:t xml:space="preserve">1) Direct answer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Groundwater flow-path reconstruction is uncertain because the same hydrochemical or isotopic pattern can often be produced by multiple combinations of recharge source, aquifer mixing, mineral dissolution/precipitation, ion exchange, evaporation, redox change, and anthropogenic input (Slimani et al., 2017); (Guo et al., 2025). Major uncertainty sources include heterogeneity in geology and hydraulic properties, poorly constrained mixing endmembers, temporal changes from pumping or mining, sparse spatial sampling, and non-unique inverse geochemical solutions caused by uncertain mineral phases and reaction sets (Qin et al., 2017); (Ju et al., 2022); (Manu et al., 2023). Therefore, reconstructed flow paths should usually be treated as plausible conceptual models rather than unique solutions unless multiple independent tracers, hydraulic gradients, geological constraints, and spatial evidence converge (Kwicklis et al., 2021); (Roubil et al., 2022).</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2) Evidence synthesis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 Hydrochemical uncertainty: multiple processes can create similar water types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Hydrochemical facies are not unique indicators of flow path because similar major-ion compositions can arise from different processes, including carbonate dissolution, gypsum/halite dissolution, silicate weathering, cation exchange, evaporation, seawater/saline mixing, and anthropogenic inputs (Zhi et al., 2021); (Roy et al., 2020); (Guo et al., 2025). In arid and endorheic systems, evaporation and evaporite dissolution can overprint recharge and flow-path signals, making it difficult to separate “where the water came from” from “what reactions occurred along the way” (Guo et al., 2025); (Slimani et al., 2017). In deltaic or coastal settings, salinity patterns may reflect evaporation, seawater mixing, freshening, or ion exchange, so a single ion-ratio interpretation can be ambiguous without hydrogeological context (Zhi et al., 2021).</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B. Isotopic uncertainty: recharge, evaporation, mixing, and residence time can overlap</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Stable isotopes help identify recharge sources, elevation effects, evaporation, and mixing, but their interpretation is uncertain when endmembers overlap or when evaporation enriches surface water before recharge (Qin et al., 2017); (He et al., 2021). Age tracers such as tritium, carbon-14, and chlorine-36 can distinguish young recharge from older regional groundwater, but apparent ages may be complicated by mixing between waters of different residence times (Kwicklis et al., 2021); (Chen et al., 2023). Strontium isotopes can constrain water–rock interaction and recharge areas, but they still require assumptions about aquifer lithology and mixing proportions (Wu et al., 2024); (Roubil et al., 2022).</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 Hydraulic uncertainty: gradients and aquifer properties are spatially variable and time-dependent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Hydraulic gradients can suggest regional flow direction, but local flow paths may diverge because hydraulic conductivity, specific yield, saturated thickness, paleochannels, faults, fractures, and confining-layer leakage vary strongly in space (He et al., 2021); (Kambuku et al., 2018). Multilayer aquifer systems are especially uncertain because vertical leakage, cross-formational flow, and pumping-induced gradients can create hydraulic connections that are not obvious from water chemistry alone (Ju et al., 2022); (Huang et al., 2022). In mined or disturbed systems, groundwater circulation can change over time because excavation, fractures, shafts, or dewatering alter permeability and vertical infiltration pathways (Chen et al., 2023); (Song et al., 2024).</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 Spatial uncertainty: sparse sampling and interpolation can misplace recharge, mixing, and discharge zones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Flow-path interpretation depends heavily on where wells, springs, rivers, faults, lithologic contacts, and sampling points are located, so sparse or uneven sampling can miss preferential pathways and mixing zones (Qin et al., 2017); (Kwicklis et al., 2021). Karst and fractured-rock aquifers create high spatial uncertainty because flow may be concentrated along conduits, faults, bedding planes, or hidden recharge windows rather than following smooth regional gradients (Qin et al., 2017); (Kambuku et al., 2018); (Wu et al., 2024). Spatial clustering and GIS methods reduce ambiguity, but they do not remove uncertainty when chemical groups lack clear geographic structure or when multiple aquifers have overlapping signatures (Song et al., 2024); (Ju et al., 2022).</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E. Mixing and endmember uncertainty: many reconstructed paths depend on assumed source waters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Mixing models are sensitive to how recharge, river water, shallow groundwater, deep groundwater, saline water, and anthropogenic endmembers are defined (Qin et al., 2017); (He et al., 2021). Estimated mixing proportions can change when conservative tracers are not truly conservative, when endmember chemistry varies seasonally, or when reactions occur during mixing (Wu et al., 2024); (Slimani et al., 2017). Studies in mining and alluvial systems show that mixing between shallow, deep, river-derived, and precipitation-derived waters can dominate chemistry more strongly than simple groundwater depth or distance along a presumed flow path (Song et al., 2024); (He et al., 2021).</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 Inverse geochemical modelling uncertainty and non-uniqueness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Inverse geochemical models are underdetermined because many different mineral assemblages and reaction paths can reproduce the same beginning and ending water chemistry (Manu et al., 2023); (Slimani et al., 2017). Model results depend on chosen phases, thermodynamic assumptions, redox constraints, equilibrium versus kinetic assumptions, and whether gases, organic matter, exchange phases, or secondary minerals are included (Roy et al., 2020); (Manu et al., 2023). This is why inverse models are strongest when constrained by independent geology, mineralogy, isotope data, hydraulic gradients, and spatial patterns, rather than used alone to infer flow paths (Slimani et al., 2017); (Ju et al., 2022); (Guo et al., 2025).</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G. Anthropogenic and temporal uncertainty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Human activities such as irrigation, pumping, reclaimed-water recharge, sewage input, mining, and industrial contamination can change both flow directions and chemical signatures, which makes historical and current flow paths difficult to separate (He et al., 2021); (Chen et al., 2023); (Wang et al., 2025). Seasonal sampling uncertainty is important because wet-season and dry-season chemistry may reflect different recharge, dilution, evaporation, and pollution conditions (Wang et al., 2025). Disturbance events such as earthquakes can also change aquifer connectivity and produce new groundwater mixing patterns, showing that flow-path reconstructions may be time-specific rather than stationary (Kumar et al., 2024).</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 Summary table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Study</w:t>
        <w:tab/>
        <w:t xml:space="preserve">Location</w:t>
        <w:tab/>
        <w:t xml:space="preserve">Design</w:t>
        <w:tab/>
        <w:t xml:space="preserve">Sample</w:t>
        <w:tab/>
        <w:t xml:space="preserve">Key methods</w:t>
        <w:tab/>
        <w:t xml:space="preserve">Main findings</w:t>
        <w:tab/>
        <w:t xml:space="preserve">Limitations for flow-path reconstruction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(Qin et al., 2017)</w:t>
        <w:tab/>
        <w:t xml:space="preserve">Xishan karst aquifer, Beijing, China</w:t>
        <w:tab/>
        <w:t xml:space="preserve">Field hydrochemical/isotope study</w:t>
        <w:tab/>
        <w:t xml:space="preserve">Surface water + groundwater across ~280 km²</w:t>
        <w:tab/>
        <w:t xml:space="preserve">Major ions, δ²H, δ¹⁸O, Sr, mixing model</w:t>
        <w:tab/>
        <w:t xml:space="preserve">River recharge helped identify preferential karst flow paths</w:t>
        <w:tab/>
        <w:t xml:space="preserve">Two-component mixing assumes identifiable endmembers</w:t>
      </w:r>
    </w:p>
    <w:p w:rsidR="00000000" w:rsidDel="00000000" w:rsidP="00000000" w:rsidRDefault="00000000" w:rsidRPr="00000000" w14:paraId="000002A7">
      <w:pPr>
        <w:rPr/>
      </w:pPr>
      <w:r w:rsidDel="00000000" w:rsidR="00000000" w:rsidRPr="00000000">
        <w:rPr>
          <w:rtl w:val="0"/>
        </w:rPr>
        <w:t xml:space="preserve">(Slimani et al., 2017)</w:t>
        <w:tab/>
        <w:t xml:space="preserve">Algerian Sahara</w:t>
        <w:tab/>
        <w:t xml:space="preserve">Empirical geochemical modelling</w:t>
        <w:tab/>
        <w:t xml:space="preserve">Multiple aquifer samples</w:t>
        <w:tab/>
        <w:t xml:space="preserve">PHREEQC, chemical and isotopic data</w:t>
        <w:tab/>
        <w:t xml:space="preserve">Upward leakage, salt dissolution, mixing, calcite precipitation, and ion exchange explained groundwater chemistry</w:t>
        <w:tab/>
        <w:t xml:space="preserve">Inverse models depend on phase selection and mixing assumptions</w:t>
      </w:r>
    </w:p>
    <w:p w:rsidR="00000000" w:rsidDel="00000000" w:rsidP="00000000" w:rsidRDefault="00000000" w:rsidRPr="00000000" w14:paraId="000002A8">
      <w:pPr>
        <w:rPr/>
      </w:pPr>
      <w:r w:rsidDel="00000000" w:rsidR="00000000" w:rsidRPr="00000000">
        <w:rPr>
          <w:rtl w:val="0"/>
        </w:rPr>
        <w:t xml:space="preserve">(Kambuku et al., 2018)</w:t>
        <w:tab/>
        <w:t xml:space="preserve">Rivirivi Catchment, Malawi</w:t>
        <w:tab/>
        <w:t xml:space="preserve">Field isotope/geochemistry study</w:t>
        <w:tab/>
        <w:t xml:space="preserve">Fractured gneiss aquifer samples</w:t>
        <w:tab/>
        <w:t xml:space="preserve">δ¹⁸O, δD, major ions</w:t>
        <w:tab/>
        <w:t xml:space="preserve">Fractures and faulting controlled local and regional recharge/flow</w:t>
        <w:tab/>
        <w:t xml:space="preserve">Fracture networks make spatial flow paths difficult to generalize</w:t>
      </w:r>
    </w:p>
    <w:p w:rsidR="00000000" w:rsidDel="00000000" w:rsidP="00000000" w:rsidRDefault="00000000" w:rsidRPr="00000000" w14:paraId="000002A9">
      <w:pPr>
        <w:rPr/>
      </w:pPr>
      <w:r w:rsidDel="00000000" w:rsidR="00000000" w:rsidRPr="00000000">
        <w:rPr>
          <w:rtl w:val="0"/>
        </w:rPr>
        <w:t xml:space="preserve">(Roy et al., 2020)</w:t>
        <w:tab/>
        <w:t xml:space="preserve">Telangana, South India</w:t>
        <w:tab/>
        <w:t xml:space="preserve">Empirical statistical + modelling study</w:t>
        <w:tab/>
        <w:t xml:space="preserve">Hard-rock groundwater samples</w:t>
        <w:tab/>
        <w:t xml:space="preserve">HCA, PCA, PHREEQC</w:t>
        <w:tab/>
        <w:t xml:space="preserve">Evaporite/silicate dissolution, secondary precipitation, and ion exchange shaped flow-path chemistry</w:t>
        <w:tab/>
        <w:t xml:space="preserve">Multiple reactions can explain similar chemistry</w:t>
      </w:r>
    </w:p>
    <w:p w:rsidR="00000000" w:rsidDel="00000000" w:rsidP="00000000" w:rsidRDefault="00000000" w:rsidRPr="00000000" w14:paraId="000002AA">
      <w:pPr>
        <w:rPr/>
      </w:pPr>
      <w:r w:rsidDel="00000000" w:rsidR="00000000" w:rsidRPr="00000000">
        <w:rPr>
          <w:rtl w:val="0"/>
        </w:rPr>
        <w:t xml:space="preserve">(Kwicklis et al., 2021)</w:t>
        <w:tab/>
        <w:t xml:space="preserve">Pahute Mesa, Nevada, USA</w:t>
        <w:tab/>
        <w:t xml:space="preserve">Integrated tracer study</w:t>
        <w:tab/>
        <w:t xml:space="preserve">New + historical samples</w:t>
        <w:tab/>
        <w:t xml:space="preserve">Major ions, δ²H, δ¹⁸O, δ¹³C, δ³⁴S, ¹⁴C, ³⁶Cl</w:t>
        <w:tab/>
        <w:t xml:space="preserve">Multiple tracers revealed mixing zones and long-term regional flow</w:t>
        <w:tab/>
        <w:t xml:space="preserve">Tracer patterns require geological and hydraulic interpretation</w:t>
      </w:r>
    </w:p>
    <w:p w:rsidR="00000000" w:rsidDel="00000000" w:rsidP="00000000" w:rsidRDefault="00000000" w:rsidRPr="00000000" w14:paraId="000002AB">
      <w:pPr>
        <w:rPr/>
      </w:pPr>
      <w:r w:rsidDel="00000000" w:rsidR="00000000" w:rsidRPr="00000000">
        <w:rPr>
          <w:rtl w:val="0"/>
        </w:rPr>
        <w:t xml:space="preserve">(He et al., 2021)</w:t>
        <w:tab/>
        <w:t xml:space="preserve">Beijing alluvial aquifer, China</w:t>
        <w:tab/>
        <w:t xml:space="preserve">Long-term hydrological/hydrochemical/isotope study</w:t>
        <w:tab/>
        <w:t xml:space="preserve">8-year dataset</w:t>
        <w:tab/>
        <w:t xml:space="preserve">Water levels, hydrochemistry, δ²H, δ¹⁸O, chloride mixing</w:t>
        <w:tab/>
        <w:t xml:space="preserve">Reclaimed water altered shallow groundwater flow and leaked downward</w:t>
        <w:tab/>
        <w:t xml:space="preserve">Pumping and artificial recharge make flow paths non-stationary</w:t>
      </w:r>
    </w:p>
    <w:p w:rsidR="00000000" w:rsidDel="00000000" w:rsidP="00000000" w:rsidRDefault="00000000" w:rsidRPr="00000000" w14:paraId="000002AC">
      <w:pPr>
        <w:rPr/>
      </w:pPr>
      <w:r w:rsidDel="00000000" w:rsidR="00000000" w:rsidRPr="00000000">
        <w:rPr>
          <w:rtl w:val="0"/>
        </w:rPr>
        <w:t xml:space="preserve">(Ju et al., 2022)</w:t>
        <w:tab/>
        <w:t xml:space="preserve">Sunan mining area, eastern China</w:t>
        <w:tab/>
        <w:t xml:space="preserve">Multilayer aquifer study</w:t>
        <w:tab/>
        <w:t xml:space="preserve">Groundwater samples across aquifers</w:t>
        <w:tab/>
        <w:t xml:space="preserve">GIS, correlations, APCS-MLR, inverse modelling</w:t>
        <w:tab/>
        <w:t xml:space="preserve">Four transport paths linked Quaternary, Permian, Carboniferous, and Ordovician aquifers</w:t>
        <w:tab/>
        <w:t xml:space="preserve">Cross-aquifer leakage and mining disturb hydraulic connections</w:t>
      </w:r>
    </w:p>
    <w:p w:rsidR="00000000" w:rsidDel="00000000" w:rsidP="00000000" w:rsidRDefault="00000000" w:rsidRPr="00000000" w14:paraId="000002AD">
      <w:pPr>
        <w:rPr/>
      </w:pPr>
      <w:r w:rsidDel="00000000" w:rsidR="00000000" w:rsidRPr="00000000">
        <w:rPr>
          <w:rtl w:val="0"/>
        </w:rPr>
        <w:t xml:space="preserve">(Roubil et al., 2022)</w:t>
        <w:tab/>
        <w:t xml:space="preserve">High Atlas–Errachidia basin, Morocco</w:t>
        <w:tab/>
        <w:t xml:space="preserve">Hydrochemical/isotope/geological study</w:t>
        <w:tab/>
        <w:t xml:space="preserve">Groundwater samples</w:t>
        <w:tab/>
        <w:t xml:space="preserve">Major ions, isotopes, saturation indices, cross-sections</w:t>
        <w:tab/>
        <w:t xml:space="preserve">Geological contact allowed flow from Jurassic limestones into Cretaceous basin</w:t>
        <w:tab/>
        <w:t xml:space="preserve">Mixing and evaporation complicate source attribution</w:t>
      </w:r>
    </w:p>
    <w:p w:rsidR="00000000" w:rsidDel="00000000" w:rsidP="00000000" w:rsidRDefault="00000000" w:rsidRPr="00000000" w14:paraId="000002AE">
      <w:pPr>
        <w:rPr/>
      </w:pPr>
      <w:r w:rsidDel="00000000" w:rsidR="00000000" w:rsidRPr="00000000">
        <w:rPr>
          <w:rtl w:val="0"/>
        </w:rPr>
        <w:t xml:space="preserve">(Chen et al., 2023)</w:t>
        <w:tab/>
        <w:t xml:space="preserve">Dongsheng mining area, China</w:t>
        <w:tab/>
        <w:t xml:space="preserve">Field isotope/hydrochemical study</w:t>
        <w:tab/>
        <w:t xml:space="preserve">Groundwater samples</w:t>
        <w:tab/>
        <w:t xml:space="preserve">Hydrochemistry, δ²H, δ¹⁸O, ³H, ¹⁴C</w:t>
        <w:tab/>
        <w:t xml:space="preserve">Mining changed vertical infiltration and flow-system participation</w:t>
        <w:tab/>
        <w:t xml:space="preserve">Anthropogenic disturbance changes flow paths through time</w:t>
      </w:r>
    </w:p>
    <w:p w:rsidR="00000000" w:rsidDel="00000000" w:rsidP="00000000" w:rsidRDefault="00000000" w:rsidRPr="00000000" w14:paraId="000002AF">
      <w:pPr>
        <w:rPr/>
      </w:pPr>
      <w:r w:rsidDel="00000000" w:rsidR="00000000" w:rsidRPr="00000000">
        <w:rPr>
          <w:rtl w:val="0"/>
        </w:rPr>
        <w:t xml:space="preserve">(Manu et al., 2023)</w:t>
        <w:tab/>
        <w:t xml:space="preserve">Pra Basin, Ghana</w:t>
        <w:tab/>
        <w:t xml:space="preserve">Combinatorial inverse modelling</w:t>
        <w:tab/>
        <w:t xml:space="preserve">Existing groundwater chemistry + mineralogical data</w:t>
        <w:tab/>
        <w:t xml:space="preserve">Inverse geochemical modelling</w:t>
        <w:tab/>
        <w:t xml:space="preserve">Many plausible mineral assemblages were explored to explain water–rock interaction</w:t>
        <w:tab/>
        <w:t xml:space="preserve">Demonstrates non-uniqueness from uncertain mineral assemblages</w:t>
      </w:r>
    </w:p>
    <w:p w:rsidR="00000000" w:rsidDel="00000000" w:rsidP="00000000" w:rsidRDefault="00000000" w:rsidRPr="00000000" w14:paraId="000002B0">
      <w:pPr>
        <w:rPr/>
      </w:pPr>
      <w:r w:rsidDel="00000000" w:rsidR="00000000" w:rsidRPr="00000000">
        <w:rPr>
          <w:rtl w:val="0"/>
        </w:rPr>
        <w:t xml:space="preserve">(Song et al., 2024)</w:t>
        <w:tab/>
        <w:t xml:space="preserve">Mining area, China</w:t>
        <w:tab/>
        <w:t xml:space="preserve">Integrated field/statistical study</w:t>
        <w:tab/>
        <w:t xml:space="preserve">40 groundwater samples</w:t>
        <w:tab/>
        <w:t xml:space="preserve">HCA, PCA, isotopes, three-endmember mixing</w:t>
        <w:tab/>
        <w:t xml:space="preserve">Mixing among shallow bedrock water, deep bedrock water, and rainwater dominated evolution</w:t>
        <w:tab/>
        <w:t xml:space="preserve">Chemical clusters lacked simple spatial pattern</w:t>
      </w:r>
    </w:p>
    <w:p w:rsidR="00000000" w:rsidDel="00000000" w:rsidP="00000000" w:rsidRDefault="00000000" w:rsidRPr="00000000" w14:paraId="000002B1">
      <w:pPr>
        <w:rPr/>
      </w:pPr>
      <w:r w:rsidDel="00000000" w:rsidR="00000000" w:rsidRPr="00000000">
        <w:rPr>
          <w:rtl w:val="0"/>
        </w:rPr>
        <w:t xml:space="preserve">(Guo et al., 2025)</w:t>
        <w:tab/>
        <w:t xml:space="preserve">Qaidam Basin, NW China</w:t>
        <w:tab/>
        <w:t xml:space="preserve">Hydrochemical/isotope/inverse modelling study</w:t>
        <w:tab/>
        <w:t xml:space="preserve">Groundwater samples</w:t>
        <w:tab/>
        <w:t xml:space="preserve">Stable isotopes, hydrochemistry, inverse modelling</w:t>
        <w:tab/>
        <w:t xml:space="preserve">Recharge from high-altitude precipitation/snowmelt plus evaporation, mineral dissolution, and cation exchange controlled evolution</w:t>
        <w:tab/>
        <w:t xml:space="preserve">Arid-basin evaporation and reactions complicate flow-path attribution</w:t>
      </w:r>
    </w:p>
    <w:p w:rsidR="00000000" w:rsidDel="00000000" w:rsidP="00000000" w:rsidRDefault="00000000" w:rsidRPr="00000000" w14:paraId="000002B2">
      <w:pPr>
        <w:rPr/>
      </w:pPr>
      <w:r w:rsidDel="00000000" w:rsidR="00000000" w:rsidRPr="00000000">
        <w:rPr>
          <w:rtl w:val="0"/>
        </w:rPr>
        <w:t xml:space="preserve">(Wang et al., 2025)</w:t>
        <w:tab/>
        <w:t xml:space="preserve">Middle/lower Yellow River, China</w:t>
        <w:tab/>
        <w:t xml:space="preserve">Large regional empirical study</w:t>
        <w:tab/>
        <w:t xml:space="preserve">28,351 groundwater + 15,487 surface-water samples</w:t>
        <w:tab/>
        <w:t xml:space="preserve">Piper, Gibbs, PCA, APCS-MLR, PHREEQC</w:t>
        <w:tab/>
        <w:t xml:space="preserve">Geological factors, agriculture, industry, and unidentified factors jointly controlled hydrochemical interactions</w:t>
        <w:tab/>
        <w:t xml:space="preserve">Unidentified factors show residual uncertainty in source attribution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4) Gaps and future research</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Quantify non-uniqueness explicitly: Future inverse geochemical studies should report multiple feasible reaction-path solutions, not only the preferred model, because different mineral assemblages can reproduce similar groundwater chemistry (Manu et al., 2023).</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Combine tracers more systematically: Flow-path reconstructions are stronger when major ions, stable isotopes, radiogenic isotopes, age tracers, hydraulic heads, and geological structures are interpreted together (Kwicklis et al., 2021); (Roubil et al., 2022).</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Improve temporal monitoring: More multi-season and long-term datasets are needed because pumping, reclaimed-water recharge, mining, and tectonic disturbance can alter flow systems through time (He et al., 2021); (Kumar et al., 2024).</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Better characterize endmembers: Recharge, river water, deep groundwater, saline water, and anthropogenic sources need repeated sampling because uncertain endmember chemistry propagates directly into mixing and flow-path estimates (Qin et al., 2017); (Song et al., 2024).</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Resolve heterogeneity at useful scales: Karst, fractured, multilayer, and mining-affected aquifers need denser spatial sampling and structural mapping because hidden conduits, faults, leakage windows, and mine-induced fractures can dominate actual flow paths (Kambuku et al., 2018); (Ju et al., 2022).</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5) Bibliography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Chen, L., Zhu, P., Liu, P., Zhang, W., Geng, X., &amp; Ma, L. (2023). Groundwater circulation mechanism of the upstream area of Beiniuchuan River using isotope–hydrochemical tracer. Water. https://doi.org/10.3390/w15224000</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Guo, L., Ding, Y., Fang, H., An, C., Jiang, W., &amp; Yang, N. (2025). Integrating inverse modeling to investigate hydrochemical evolution in arid endorheic watersheds: A case study from the Qaidam Basin, Northwestern China. Water. https://doi.org/10.3390/w17142074</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He, Z., Han, D., Song, X., Yang, L., Zhang, Y., Ma, Y., Bu, H., Li, B., &amp; Yang, S. (2021). Variations of groundwater dynamics in alluvial aquifers with reclaimed water restoring the overlying river, Beijing, China. Water, 13, 806. https://doi.org/10.3390/w13060806</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Huang, J., Ge, Y., &amp; Li, S. (2022). Mixed-unit-model-based and quantitative studies on groundwater recharging and discharging between aquifers of Aksu River. Sustainability. https://doi.org/10.3390/su14116936</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Ju, Q.-P., Hu, Y., Chen, K., &amp; Liu, Q. (2022). Hydrogeochemical processes and connection of multi-layer groundwater system in Sunan mining area, Eastern China. International Journal of Environmental Research and Public Health, 19. https://doi.org/10.3390/ijerph191912392</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Kambuku, D., Tsujimura, M., &amp; Kagawa, S. (2018). Groundwater recharge and flow processes as revealed by stable isotopes and geochemistry in fractured Hornblende-biotite-gneiss, Rivirivi Catchment, Malawi. African Journal of Environmental Science and Technology, 12, 1–14. https://doi.org/10.5897/ajest2017.2406</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Kumar, S., Manga, M., Nair, A. M., Dixit, A., &amp; Mahanta, C. (2024). Water geochemistry and stable isotope changes record groundwater mixing after a regional earthquake in Northeast India. Geochemistry, 25. https://doi.org/10.1029/2024gc011476</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Kwicklis, E., Farnham, I., Hershey, R., Visser, A., &amp; Hoaglund, J. (2021). Understanding long-term groundwater flow at Pahute Mesa and vicinity, Nevada National Security Site, USA, from naturally occurring geochemical and isotopic tracers. Hydrogeology Journal, 29, 2725–2749. https://doi.org/10.1007/s10040-021-02397-x</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Manu, E., De Lucia, M., &amp; Kühn, M. (2023). Water–rock interactions driving groundwater composition in the Pra Basin (Ghana) identified by combinatorial inverse geochemical modelling. Minerals. https://doi.org/10.3390/min13070899</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Qin, D., Zhao, Z., Guo, Y., Liu, W.-C., Haji, M., Wang, X., Xin, B., Li, Y., &amp; Yang, Y. (2017). Using hydrochemical, stable isotope, and river water recharge data to identify groundwater flow paths in a deeply buried karst system. Hydrological Processes, 31, 4297–4314. https://doi.org/10.1002/hyp.11356</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Roubil, A., El Ouali, A., Bülbül, A., Lahrach, A., Mudry, J., Mamouch, Y., Essahlaoui, A., El Hmaidi, A., &amp; El Ouali, A. (2022). Groundwater hydrochemical and isotopic evolution from High Atlas Jurassic limestones to Errachidia Cretaceous Basin (Southeastern Morocco). Water. https://doi.org/10.3390/w14111747</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Roy, A., Keesari, T., Mohokar, H., Pant, D., Sinha, U. K., &amp; Mendhekar, G. N. (2020). Geochemical evolution of groundwater in hard-rock aquifers of South India using statistical and modelling techniques. Hydrological Sciences Journal, 65, 951–968. https://doi.org/10.1080/02626667.2019.1708914</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Slimani, R., Guendouz, A., Trolard, F., Moulla, A. S., Hamdi-Aïssa, B., &amp; Bourrié, G. (2017). Identification of dominant hydrogeochemical processes for groundwaters in the Algerian Sahara supported by inverse modeling of chemical and isotopic data. Hydrology and Earth System Sciences, 21, 1669–1691. https://doi.org/10.5194/hess-21-1669-2017</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Song, Y., Guo, J., Li, F., Wang, J., Ma, F., Wu, G., &amp; Li, G. (2024). Investigation into factors controlling groundwater evolution in mining areas with an integrated approach. Heliyon, 10. https://doi.org/10.1016/j.heliyon.2024.e38860</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Wu, Z., Wang, X., Li, J., Cui, J., &amp; Zhang, B. (2024). Hydrochemical constraints on the flowing paths of groundwater in limestone reservoirs beneath the Pingdingshan Coalfield in North China. Acta Geologica Sinica – English Edition, 98. https://doi.org/10.1111/1755-6724.15255</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Zhi, C., Cao, W., Zhang, Z., Li, Z., &amp; Ren, Y. (2021). Hydrogeochemical characteristics and processes of shallow groundwater in the Yellow River Delta, China. Water, 13, 534. https://doi.org/10.3390/w13040534</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Like our GPT? Try our full AI-powered search engine and academic features for free at consensus.app</w:t>
      </w:r>
    </w:p>
    <w:p w:rsidR="00000000" w:rsidDel="00000000" w:rsidP="00000000" w:rsidRDefault="00000000" w:rsidRPr="00000000" w14:paraId="000002ED">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Why are inverse hydrogeochemical models often non-unique, and how can different reaction combinations explain the same observed water chemistry?</w:t>
      </w:r>
    </w:p>
    <w:p w:rsidR="00000000" w:rsidDel="00000000" w:rsidP="00000000" w:rsidRDefault="00000000" w:rsidRPr="00000000" w14:paraId="000002EE">
      <w:pPr>
        <w:rPr/>
      </w:pPr>
      <w:r w:rsidDel="00000000" w:rsidR="00000000" w:rsidRPr="00000000">
        <w:rPr>
          <w:rtl w:val="0"/>
        </w:rPr>
        <w:t xml:space="preserve">1) Direct answer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Inverse hydrogeochemical models are often non-unique because they solve a mass-balance problem from limited water-chemistry observations, while many possible combinations of mineral dissolution, mineral precipitation, gas exchange, ion exchange, redox reactions, evaporation, and mixing can satisfy the same observed change in water composition (Slimani et al., 2017); (Manu et al., 2023). The same final Ca–Mg–HCO₃, Na–HCO₃, or Cl–Na water type, for example, may be produced by different reaction sequences involving carbonate dissolution, silicate weathering, evaporite dissolution, cation exchange, calcite precipitation, or mixing with saline water (Roy et al., 2020); (Zhi et al., 2021). Therefore, inverse models identify plausible reaction paths, not automatically unique historical pathways, unless constrained by independent mineralogical, isotopic, hydraulic, spatial, and geologic evidence (Manu et al., 2023); (Guo et al., 2025).</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2) Evidence synthesis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 The inverse problem is underdetermined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Inverse modelling usually starts with an initial water, a final water, and a list of possible phases; the model then searches for reactions that can balance the observed gains and losses in dissolved ions. This is underdetermined because the number of possible reactions is usually larger than the number of independent chemical constraints, so several mathematically valid solutions can exist (Slimani et al., 2017); (Manu et al., 2023). Manu et al. (2023) explicitly used a combinatorial inverse modelling approach in Ghana because different mineral assemblages could plausibly explain groundwater composition in a heterogeneous crystalline-basement aquifer (Manu et al., 2023).</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B. Different minerals can supply the same ions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same ion can come from multiple sources, which creates non-uniqueness. Calcium and bicarbonate can come from calcite dissolution, dolomite dissolution, silicate weathering plus CO₂ uptake, or mixing with another Ca–HCO₃ water; sodium can come from halite dissolution, albite weathering, or cation exchange; sulfate can come from gypsum dissolution, pyrite oxidation, industrial inputs, or acid mine drainage (Roy et al., 2020); (Kou et al., 2024); (Wang et al., 2025). Because different phases release overlapping chemical components, the model may be able to replace one reaction with another while still matching the measured water chemistry (Manu et al., 2023).</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 Dissolution, precipitation, and exchange can offset each other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Non-uniqueness also arises because one reaction can add an ion while another removes it, producing the same net concentration. For example, gypsum dissolution can add Ca²⁺ and SO₄²⁻, while calcite precipitation removes Ca²⁺ and carbonate alkalinity; silicate weathering can add Na⁺, Ca²⁺, Mg²⁺, and HCO₃⁻, while clay formation and cation exchange remove or redistribute cations (Slimani et al., 2017); (Roy et al., 2020). In hard-rock groundwater from South India, inverse modelling identified a combined set of evaporite dissolution, silicate dissolution, secondary mineral precipitation, and reverse ion exchange, illustrating how several simultaneous reactions can explain one observed hydrochemical evolution pattern (Roy et al., 2020).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 Mixing can mimic water–rock reaction paths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 final water composition may look like the product of mineral reactions, but it may instead be produced by mixing two or more waters with different chemistries. In mining areas, Song et al. (2024) found that mixing among shallow bedrock fissure water, deep bedrock fissure water, and rainwater was the main control on groundwater evolution, even though water–rock interaction also modified chemistry (Song et al., 2024). In the Algerian Sahara, phreatic waters were explained by mixing between different groundwater clusters together with calcite precipitation and ion exchange, showing that mixing and reactions can be mathematically and geochemically intertwined (Slimani et al., 2017).</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 Phase selection strongly controls the solution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Inverse models only test the reactions that the modeller allows, so the chosen mineral list can shape the result. In the Pra Basin study, silicate minerals such as albite, anorthite, plagioclase, K-feldspar, and chalcedony explained groundwater composition in some zones, but the recharge area required additional hypotheses involving CO₂, kaolinite, hematite, and organic-matter degradation (Manu et al., 2023). This means non-uniqueness is not only mathematical; it is also conceptual, because a model with an incomplete or incorrect phase assemblage can produce a valid-looking but geologically weak solution (Manu et al., 2023).</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F. Evaporation and concentration effects can be confused with reactions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Evaporation can increase solute concentrations without requiring proportional mineral dissolution, and this can make a model infer too much mineral input if evaporation is not represented correctly. In the Qaidam Basin, inverse modelling showed that high-salinity groundwater reflected intensive evaporation together with dissolution of halite, gypsum, calcite, K-feldspar, and albite, plus cation exchange and carbonate equilibrium processes (Guo et al., 2025). In the Yellow River Delta, shallow groundwater chemistry was divided into weathering–freshwater, evaporation–saline water, and seawater-mixing zones, demonstrating that similar salinity increases can reflect different processes in different spatial settings (Zhi et al., 2021).</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G. Redox and biological reactions add hidden degrees of freedom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Redox reactions can change sulfate, nitrate, iron, manganese, carbon, and trace-metal concentrations without leaving a simple major-ion signature. In abandoned or active mining settings, pyrite oxidation, bacterial processes, sulfate reduction, and changing aerobic/anaerobic conditions can produce strong hydrochemical evolution that may be difficult to distinguish from mineral dissolution alone (Kou et al., 2024); (Tarasenko et al., 2019). Manu et al. (2023) also found that organic-matter degradation had to be considered to explain sulfate/sulfide behavior in part of the Pra Basin, showing how biological or redox processes can create additional plausible model solutions (Manu et al., 2023).</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3) Simple example of how different reactions can explain the same water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Suppose groundwater evolves from low-TDS Ca–HCO₃ water to more mineralized Na–HCO₃ water. Several different reaction combinations could plausibly produce that result: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Observed change</w:t>
        <w:tab/>
        <w:t xml:space="preserve">Plausible reaction combination</w:t>
        <w:tab/>
        <w:t xml:space="preserve">Why it can match the same chemistry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Na⁺ increases, Ca²⁺ decreases, HCO₃⁻ remains high</w:t>
        <w:tab/>
        <w:t xml:space="preserve">Albite weathering + calcite precipitation</w:t>
        <w:tab/>
        <w:t xml:space="preserve">Albite adds Na⁺ and alkalinity; calcite precipitation removes Ca²⁺ (Roy et al., 2020).</w:t>
      </w:r>
    </w:p>
    <w:p w:rsidR="00000000" w:rsidDel="00000000" w:rsidP="00000000" w:rsidRDefault="00000000" w:rsidRPr="00000000" w14:paraId="0000031D">
      <w:pPr>
        <w:rPr/>
      </w:pPr>
      <w:r w:rsidDel="00000000" w:rsidR="00000000" w:rsidRPr="00000000">
        <w:rPr>
          <w:rtl w:val="0"/>
        </w:rPr>
        <w:t xml:space="preserve">Na⁺ increases, Ca²⁺ decreases</w:t>
        <w:tab/>
        <w:t xml:space="preserve">Cation exchange: Ca²⁺ in water exchanges for Na⁺ on clays</w:t>
        <w:tab/>
        <w:t xml:space="preserve">Ion exchange can shift water from Ca-rich to Na-rich without requiring large Na-mineral dissolution (Roy et al., 2020); (Zhi et al., 2021).</w:t>
      </w:r>
    </w:p>
    <w:p w:rsidR="00000000" w:rsidDel="00000000" w:rsidP="00000000" w:rsidRDefault="00000000" w:rsidRPr="00000000" w14:paraId="0000031E">
      <w:pPr>
        <w:rPr/>
      </w:pPr>
      <w:r w:rsidDel="00000000" w:rsidR="00000000" w:rsidRPr="00000000">
        <w:rPr>
          <w:rtl w:val="0"/>
        </w:rPr>
        <w:t xml:space="preserve">Na⁺ and Cl⁻ increase</w:t>
        <w:tab/>
        <w:t xml:space="preserve">Halite dissolution or mixing with saline groundwater</w:t>
        <w:tab/>
        <w:t xml:space="preserve">Both processes add Na and Cl, so chemistry alone may not distinguish reaction from mixing (Guo et al., 2025); (Zhi et al., 2021).</w:t>
      </w:r>
    </w:p>
    <w:p w:rsidR="00000000" w:rsidDel="00000000" w:rsidP="00000000" w:rsidRDefault="00000000" w:rsidRPr="00000000" w14:paraId="0000031F">
      <w:pPr>
        <w:rPr/>
      </w:pPr>
      <w:r w:rsidDel="00000000" w:rsidR="00000000" w:rsidRPr="00000000">
        <w:rPr>
          <w:rtl w:val="0"/>
        </w:rPr>
        <w:t xml:space="preserve">Ca²⁺ and SO₄²⁻ increase</w:t>
        <w:tab/>
        <w:t xml:space="preserve">Gypsum dissolution, pyrite oxidation plus carbonate buffering, or anthropogenic sulfate input</w:t>
        <w:tab/>
        <w:t xml:space="preserve">Several sulfate sources can create similar sulfate enrichment (Kou et al., 2024); (Wang et al., 2025).</w:t>
      </w:r>
    </w:p>
    <w:p w:rsidR="00000000" w:rsidDel="00000000" w:rsidP="00000000" w:rsidRDefault="00000000" w:rsidRPr="00000000" w14:paraId="00000320">
      <w:pPr>
        <w:rPr/>
      </w:pPr>
      <w:r w:rsidDel="00000000" w:rsidR="00000000" w:rsidRPr="00000000">
        <w:rPr>
          <w:rtl w:val="0"/>
        </w:rPr>
        <w:t xml:space="preserve">Overall TDS increases</w:t>
        <w:tab/>
        <w:t xml:space="preserve">Evaporation, evaporite dissolution, longer residence time, or mixing with deeper saline water</w:t>
        <w:tab/>
        <w:t xml:space="preserve">Concentration by evaporation can look like added solute from mineral dissolution unless isotopes and water balance constrain it (Guo et al., 2025); (Zhi et al., 2021).</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4) Practical ways to reduce non-uniqueness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Use measured aquifer mineralogy to restrict the list of possible phases, because an inverse model can otherwise select reactions that are mathematically valid but geologically unlikely (Manu et al., 2023).</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Add isotopic constraints such as δ²H, δ¹⁸O, ⁸⁷Sr/⁸⁶Sr, δ³⁴S, ¹⁴C, or other age/source tracers to separate recharge, mixing, water–rock interaction, and residence-time effects (Slimani et al., 2017); (Guo et al., 2025).</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Test mixing explicitly rather than assuming all chemical evolution is caused by reactions, especially in mining, alluvial, coastal, and multilayer aquifer systems (Song et al., 2024); (Zhi et al., 2021).</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Report all plausible model families, not only one best solution, because multiple reaction combinations may be defensible under the available data (Manu et al., 2023).</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Check whether the inferred reactions are consistent with hydraulic gradients, spatial patterns, saturation indices, lithology, and known recharge/discharge zones (Roy et al., 2020); (Guo et al., 2025).</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5) Bibliography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Guo, L., Ding, Y., Fang, H., An, C., Jiang, W., &amp; Yang, N. (2025). Integrating inverse modeling to investigate hydrochemical evolution in arid endorheic watersheds: A case study from the Qaidam Basin, Northwestern China. Water. https://doi.org/10.3390/w17142074</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Kou, X., Zhao, Z., Duan, L., &amp; Sun, Y. (2024). Hydrogeochemical behavior of shallow groundwater around Hancheng Mining Area, Guanzhong Basin, China. Water. https://doi.org/10.3390/w16050660</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Manu, E., De Lucia, M., &amp; Kühn, M. (2023). Water–rock interactions driving groundwater composition in the Pra Basin (Ghana) identified by combinatorial inverse geochemical modelling. Minerals. https://doi.org/10.3390/min13070899</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Roy, A., Keesari, T., Mohokar, H., Pant, D., Sinha, U. K., &amp; Mendhekar, G. N. (2020). Geochemical evolution of groundwater in hard-rock aquifers of South India using statistical and modelling techniques. Hydrological Sciences Journal, 65, 951–968. https://doi.org/10.1080/02626667.2019.1708914</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Slimani, R., Guendouz, A., Trolard, F., Moulla, A. S., Hamdi-Aïssa, B., &amp; Bourrié, G. (2017). Identification of dominant hydrogeochemical processes for groundwaters in the Algerian Sahara supported by inverse modeling of chemical and isotopic data. Hydrology and Earth System Sciences, 21, 1669–1691. https://doi.org/10.5194/hess-21-1669-2017</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Song, Y., Guo, J., Li, F., Wang, J., Ma, F., Wu, G., &amp; Li, G. (2024). Investigation into factors controlling groundwater evolution in mining areas with an integrated approach. Heliyon, 10. https://doi.org/10.1016/j.heliyon.2024.e38860</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Tarasenko, I., Zinkov, A., Vakh, E., &amp; Nagornova, N. (2019). Groundwater from abandoned mines of the Partizansk Coal Basin, Primorye: Isotope-geochemical features of composition and regularities of formation. IOP Conference Series: Earth and Environmental Science, 272. https://doi.org/10.1088/1755-1315/272/3/032102</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Zhi, C., Cao, W., Zhang, Z., Li, Z., &amp; Ren, Y. (2021). Hydrogeochemical characteristics and processes of shallow groundwater in the Yellow River Delta, China. Water, 13, 534. https://doi.org/10.3390/w13040534</w:t>
      </w:r>
    </w:p>
    <w:p w:rsidR="00000000" w:rsidDel="00000000" w:rsidP="00000000" w:rsidRDefault="00000000" w:rsidRPr="00000000" w14:paraId="00000349">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methods have been used to reduce non-uniqueness in inverse geochemical modelling through constraints such as flow direction, mineral saturation, isotopes, residence time, or prior hydrogeological knowledge?</w:t>
      </w:r>
    </w:p>
    <w:p w:rsidR="00000000" w:rsidDel="00000000" w:rsidP="00000000" w:rsidRDefault="00000000" w:rsidRPr="00000000" w14:paraId="0000034A">
      <w:pPr>
        <w:rPr/>
      </w:pPr>
      <w:r w:rsidDel="00000000" w:rsidR="00000000" w:rsidRPr="00000000">
        <w:rPr>
          <w:rtl w:val="0"/>
        </w:rPr>
        <w:t xml:space="preserve">1) Direct answer</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Studies reduce non-uniqueness in inverse geochemical modelling by adding independent constraints so that fewer reaction paths remain plausible. Common constraints include hydraulic flow direction, spatial position along recharge–discharge gradients, mineral saturation indices, measured or inferred aquifer mineralogy, stable and radiogenic isotopes, age tracers, residence-time patterns, and prior hydrogeological conceptual models (Gastmans et al., 2016); (Slimani et al., 2017); (Manu et al., 2023). The central strategy is to reject chemically possible but geologically, hydraulically, isotopically, or temporally implausible solutions (Lyu et al., 2019); (Guo et al., 2025).</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 Evidence synthesis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 Constraining models with hydraulic gradients and flow direction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 common method is to define the modelling sequence using known or inferred groundwater flow direction, so inverse models compare waters in a physically meaningful upgradient-to-downgradient order. In the Serra Geral basaltic aquifer, hydrodynamic information was combined with hydrochemical data to interpret geochemical evolution along regional flow paths before applying inverse mass-balance modelling (Gastmans et al., 2016). In the Wushenzhao Basin, water types were assigned to local versus regional flow systems using hydrogeological setting and groundwater age, which constrained interpretation of carbonate dissolution, gypsum dissolution, ion exchange, and evaporite dissolution (Lyu et al., 2019).</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Hydraulic-head maps, aquifer geometry, and paleochannel or fault mapping also reduce non-uniqueness because they show which water samples can reasonably be connected along a flow path. Teeple et al. (2021) integrated groundwater-level altitudes, hydraulic properties, aquifer thickness, geochemistry, isotopes, age tracers, and mapped paleochannels to build a conceptual model of groundwater flow in Texas aquifers (Teeple et al., 2021).</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B. Using mineral saturation indices and feasible mineral phases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Mineral saturation indices are used to rule out reactions that are chemically inconsistent with the water’s saturation state; for example, a model requiring dissolution of a mineral that is strongly oversaturated, or precipitation of a mineral that is undersaturated, is less plausible. In the Qaidam Basin, inverse modelling was interpreted together with hydrochemical evolution, carbonate equilibrium, and mineral dissolution–precipitation patterns to identify halite, gypsum, calcite, K-feldspar, and albite as key phases (Guo et al., 2025). In shallow groundwater of the Yellow River Delta, saturation-index calculations helped distinguish zones dominated by weathering, evaporation–salinization, and seawater mixing, while also showing calcite/dolomite saturation and halite/gypsum tendencies along the hydrogeochemical gradient (Zhi et al., 2021).</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Measured or plausible aquifer mineralogy is another strong constraint because inverse models can otherwise select phases that are mathematically convenient but absent from the aquifer. Manu et al. (2023) constrained a combinatorial inverse-modelling workflow in Ghana using mineralogical investigation of outcrops and then systematically explored plausible mineral assemblages, rather than assuming a single reaction set (Manu et al., 2023).</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C. Adding stable isotopes to separate recharge, evaporation, and mixing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Stable isotopes of water, especially δ²H and δ¹⁸O, are widely used to determine whether chemical evolution reflects meteoric recharge, evaporation, altitude-dependent recharge, river recharge, or mixing. In the Qaidam Basin, stable isotopes showed that groundwater was mainly recharged by high-altitude meteoric precipitation and glacial snowmelt, which constrained inverse hydrochemical interpretations of evaporation and mineral reactions (Guo et al., 2025). In the Serra Geral Aquifer, stable isotope ratios helped identify temporal variation in recharge conditions and mixing with the Guarani Aquifer System, narrowing the interpretation of geochemical evolution along basaltic flow paths (Gastmans et al., 2016).</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Isotopes also help identify whether salinity comes from evaporation, water–rock interaction, old seawater, or external recharge. In the Bas-Saint-Laurent region, stable isotopes and geochemical groups supported a conceptual model in which mineralization was linked to remnant or evaporated seawater, cation exchange, and mineral dissolution rather than modern seawater mixing (Chaillou et al., 2018).</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 Using radiogenic and solute isotopes to identify sources and reaction pathways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Radiogenic and solute isotopes provide source-specific constraints that major ions alone cannot supply. Sulfur isotopes can distinguish gypsum-derived sulfate from other sulfate sources; Díaz-Puga et al. (2016) used δ³⁴S to support the role of gypsum dissolution in a karst aquifer where residence-time and flow-system interpretations were also made (Díaz-Puga et al., 2016). Strontium isotopes are used to constrain water–rock interaction and mixing; Wu et al. (2024) used ⁸⁷Sr/⁸⁶Sr and Sr mixing to estimate decreasing precipitation contribution along flow paths in a limestone coalfield aquifer (Wu et al., 2024).</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Multi-isotope approaches are particularly useful where lithologies overlap chemically. Sacchi et al. (2021) combined δ¹⁸O, δ²H, δ¹¹B, ⁸⁷Sr/⁸⁶Sr, tritium, CFCs, and SF₆ to identify recharge sources, extra-basin contributions, circulation depth, and groundwater age in a fractured carbonate–volcanic mineral-water system (Sacchi et al., 2021).</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E. Constraining reactions with residence time and groundwater age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Residence time provides a temporal filter: reactions requiring long contact time are less plausible in very young water, while highly evolved chemistry is more plausible in older or slow-moving groundwater. Díaz-Puga et al. (2016) used tritium and radiocarbon to distinguish recent local flow from older regional flow in a karst aquifer, with some waters reaching ages of about 8,000 years (Díaz-Puga et al., 2016). Ezaki et al. (2020) combined hydrochemistry, δ²H, δ¹⁸O, δ¹³C, and ¹⁴C to distinguish shallow active Ca–HCO₃ groundwater with shorter residence times from deeper stagnant Na–HCO₃ groundwater with older residence times in a multilayered aquifer (Ezaki et al., 2020).</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Multiple age tracers reduce uncertainty more than a single tracer because each tracer has different assumptions and dating ranges. Purtschert et al. (2022) used ⁸¹Kr, ³⁶Cl, and ⁴He along a Great Artesian Basin flow path and found increasing age with distance from recharge, supporting a connected flow path and constraining recharge mechanisms (Purtschert et al., 2022). Seltzer et al. (2021) showed that residence-time constraints can also reveal model bias, because anthropogenic carbonate amendments altered dissolved inorganic carbon and caused conventional ¹⁴C dating to overestimate groundwater age in California’s San Joaquin Valley (Seltzer et al., 2021).</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F. Using spatial statistics and hydrochemical grouping before modelling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Several studies reduce non-uniqueness by first classifying water samples into hydrochemical groups, then modelling only within groups or along group transitions that make hydrological sense. Piper diagrams, hierarchical cluster analysis, principal component analysis, self-organizing maps, and GIS interpolation are used to define likely recharge, transition, and discharge waters before inverse modelling (Roy et al., 2020); (Liu et al., 2024). In the Changbai Mountain region, inverse modelling was combined with unsupervised machine learning, including SOM, PCA, and K-means clustering, to separate groundwater types influenced by basaltic geological processes from those affected by other geological or anthropogenic factors (Liu et al., 2024).</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Regional-scale studies also use multivariate source apportionment to narrow candidate processes. Wang et al. (2025) combined PCA, APCS-MLR, and PHREEQC simulations to quantify geological, agricultural, industrial, and unidentified controls on groundwater–surface-water hydrochemical interactions in the Yellow River Basin (Wang et al., 2025).</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G. Embedding inverse models in prior hydrogeological conceptual models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Prior hydrogeological knowledge reduces non-uniqueness by defining which recharge zones, flow paths, aquifer connections, faults, conduits, and discharge zones are physically plausible. Long et al. (2019) used geochemistry, isotopes, topographic gradients, and fault architecture to infer a fault-controlled deep circulation system, thereby constraining the interpretation of hydrothermal water–rock reactions (Long et al., 2019). O’Connell et al. (2022) combined geophysics, dye tracing, radon surveys, hydrograph analysis, stable isotopes, hydrochemistry, and saturation indices to characterize seasonal groundwater origin and flow architecture in a heterogeneous karst–volcanic catchment (O’Connell et al., 2022).</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Conceptual models are especially important in multilayered or fractured systems, where chemistry alone may not reveal whether waters are hydraulically connected. Teeple et al. (2021) used hydrogeologic framework, hydraulic properties, groundwater levels, geochemistry, isotopes, age tracers, and spatial grouping to develop a conceptual model that constrained groundwater-flow-path interpretation across multiple aquifers (Teeple et al., 2021).</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3) Summary table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Constraint used to reduce non-uniqueness</w:t>
        <w:tab/>
        <w:t xml:space="preserve">How it helps</w:t>
        <w:tab/>
        <w:t xml:space="preserve">Example studies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Flow direction and hydraulic gradients</w:t>
        <w:tab/>
        <w:t xml:space="preserve">Limits modelling to physically plausible upgradient–downgradient water pairs</w:t>
        <w:tab/>
        <w:t xml:space="preserve">(Gastmans et al., 2016); (Lyu et al., 2019)</w:t>
      </w:r>
    </w:p>
    <w:p w:rsidR="00000000" w:rsidDel="00000000" w:rsidP="00000000" w:rsidRDefault="00000000" w:rsidRPr="00000000" w14:paraId="00000385">
      <w:pPr>
        <w:rPr/>
      </w:pPr>
      <w:r w:rsidDel="00000000" w:rsidR="00000000" w:rsidRPr="00000000">
        <w:rPr>
          <w:rtl w:val="0"/>
        </w:rPr>
        <w:t xml:space="preserve">Aquifer geometry, faults, paleochannels, conduits</w:t>
        <w:tab/>
        <w:t xml:space="preserve">Rejects reaction paths that imply impossible hydraulic connections</w:t>
        <w:tab/>
        <w:t xml:space="preserve">(Teeple et al., 2021); (Long et al., 2019)</w:t>
      </w:r>
    </w:p>
    <w:p w:rsidR="00000000" w:rsidDel="00000000" w:rsidP="00000000" w:rsidRDefault="00000000" w:rsidRPr="00000000" w14:paraId="00000386">
      <w:pPr>
        <w:rPr/>
      </w:pPr>
      <w:r w:rsidDel="00000000" w:rsidR="00000000" w:rsidRPr="00000000">
        <w:rPr>
          <w:rtl w:val="0"/>
        </w:rPr>
        <w:t xml:space="preserve">Mineral saturation indices</w:t>
        <w:tab/>
        <w:t xml:space="preserve">Tests whether dissolution or precipitation reactions are thermodynamically plausible</w:t>
        <w:tab/>
        <w:t xml:space="preserve">(Guo et al., 2025); (Zhi et al., 2021)</w:t>
      </w:r>
    </w:p>
    <w:p w:rsidR="00000000" w:rsidDel="00000000" w:rsidP="00000000" w:rsidRDefault="00000000" w:rsidRPr="00000000" w14:paraId="00000387">
      <w:pPr>
        <w:rPr/>
      </w:pPr>
      <w:r w:rsidDel="00000000" w:rsidR="00000000" w:rsidRPr="00000000">
        <w:rPr>
          <w:rtl w:val="0"/>
        </w:rPr>
        <w:t xml:space="preserve">Measured mineralogy / phase screening</w:t>
        <w:tab/>
        <w:t xml:space="preserve">Prevents the model from using geologically absent or unlikely minerals</w:t>
        <w:tab/>
        <w:t xml:space="preserve">(Manu et al., 2023)</w:t>
      </w:r>
    </w:p>
    <w:p w:rsidR="00000000" w:rsidDel="00000000" w:rsidP="00000000" w:rsidRDefault="00000000" w:rsidRPr="00000000" w14:paraId="00000388">
      <w:pPr>
        <w:rPr/>
      </w:pPr>
      <w:r w:rsidDel="00000000" w:rsidR="00000000" w:rsidRPr="00000000">
        <w:rPr>
          <w:rtl w:val="0"/>
        </w:rPr>
        <w:t xml:space="preserve">Stable isotopes, δ²H and δ¹⁸O</w:t>
        <w:tab/>
        <w:t xml:space="preserve">Distinguish meteoric recharge, evaporation, altitude effects, and mixing</w:t>
        <w:tab/>
        <w:t xml:space="preserve">(Guo et al., 2025); (Gastmans et al., 2016)</w:t>
      </w:r>
    </w:p>
    <w:p w:rsidR="00000000" w:rsidDel="00000000" w:rsidP="00000000" w:rsidRDefault="00000000" w:rsidRPr="00000000" w14:paraId="00000389">
      <w:pPr>
        <w:rPr/>
      </w:pPr>
      <w:r w:rsidDel="00000000" w:rsidR="00000000" w:rsidRPr="00000000">
        <w:rPr>
          <w:rtl w:val="0"/>
        </w:rPr>
        <w:t xml:space="preserve">Sr, S, B, C isotopes</w:t>
        <w:tab/>
        <w:t xml:space="preserve">Identify solute sources and water–rock interaction pathways not separable by major ions alone</w:t>
        <w:tab/>
        <w:t xml:space="preserve">(Wu et al., 2024); (Sacchi et al., 2021)</w:t>
      </w:r>
    </w:p>
    <w:p w:rsidR="00000000" w:rsidDel="00000000" w:rsidP="00000000" w:rsidRDefault="00000000" w:rsidRPr="00000000" w14:paraId="0000038A">
      <w:pPr>
        <w:rPr/>
      </w:pPr>
      <w:r w:rsidDel="00000000" w:rsidR="00000000" w:rsidRPr="00000000">
        <w:rPr>
          <w:rtl w:val="0"/>
        </w:rPr>
        <w:t xml:space="preserve">Residence time and age tracers</w:t>
        <w:tab/>
        <w:t xml:space="preserve">Link reaction extent to contact time and distinguish young local flow from old regional flow</w:t>
        <w:tab/>
        <w:t xml:space="preserve">(Díaz-Puga et al., 2016); (Ezaki et al., 2020); (Purtschert et al., 2022)</w:t>
      </w:r>
    </w:p>
    <w:p w:rsidR="00000000" w:rsidDel="00000000" w:rsidP="00000000" w:rsidRDefault="00000000" w:rsidRPr="00000000" w14:paraId="0000038B">
      <w:pPr>
        <w:rPr/>
      </w:pPr>
      <w:r w:rsidDel="00000000" w:rsidR="00000000" w:rsidRPr="00000000">
        <w:rPr>
          <w:rtl w:val="0"/>
        </w:rPr>
        <w:t xml:space="preserve">Hydrochemical clustering and spatial statistics</w:t>
        <w:tab/>
        <w:t xml:space="preserve">Defines realistic water groups and transitions before inverse modelling</w:t>
        <w:tab/>
        <w:t xml:space="preserve">(Liu et al., 2024); (Wang et al., 2025)</w:t>
      </w:r>
    </w:p>
    <w:p w:rsidR="00000000" w:rsidDel="00000000" w:rsidP="00000000" w:rsidRDefault="00000000" w:rsidRPr="00000000" w14:paraId="0000038C">
      <w:pPr>
        <w:rPr/>
      </w:pPr>
      <w:r w:rsidDel="00000000" w:rsidR="00000000" w:rsidRPr="00000000">
        <w:rPr>
          <w:rtl w:val="0"/>
        </w:rPr>
        <w:t xml:space="preserve">Independent tracer/geophysical evidence</w:t>
        <w:tab/>
        <w:t xml:space="preserve">Confirms flow architecture and recharge/discharge locations</w:t>
        <w:tab/>
        <w:t xml:space="preserve">(O’Connell et al., 2022)</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4) Gaps and future research</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Report alternative feasible models: Many studies still present a preferred solution, but future work should list rejected and accepted reaction-path families to make non-uniqueness transparent (Manu et al., 2023).</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Improve mineralogical constraints: More studies should sample aquifer solids directly, because phase selection strongly controls inverse-model outcomes (Manu et al., 2023).</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Use multiple age tracers: Residence-time estimates can be biased by geochemical reactions, so multi-tracer age frameworks are needed to avoid false constraints (Seltzer et al., 2021); (Purtschert et al., 2022).</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Integrate physical and chemical models: Stronger coupling between groundwater-flow models, reactive-transport models, isotope hydrology, and inverse geochemical modelling would reduce reliance on chemistry-only interpretations (Teeple et al., 2021).</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Account for time-varying recharge and seasonality: Seasonal recharge, rainfall events, and high-flow conduit activation can change water sources and reaction conditions, so single-time sampling may overconstrain the wrong model (He et al., 2022); (O’Connell et al., 2022).</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5) Bibliography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Chaillou, G., Touchette, M., Buffin-Bélanger, T., Cloutier, C., Hétu, B., &amp; Roy, M. (2018). Hydrogeochemical evolution and groundwater mineralization of shallow aquifers in the Bas-Saint-Laurent region, Québec, Canada. Canadian Water Resources Journal / Revue canadienne des ressources hydriques, 43, 136–151. https://doi.org/10.1080/07011784.2017.1387817</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Díaz-Puga, M. A., Vallejos, Á., Sola, F., Daniele, L., Molina, L., &amp; Pulido-Bosch, A. (2016). Groundwater flow and residence time in a karst aquifer using ion and isotope characterization. International Journal of Environmental Science and Technology, 13, 2579–2596. https://doi.org/10.1007/s13762-016-1094-0</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Ezaki, S., Gastmans, D., Iritani, M. A., Santos, V., &amp; Stradioto, M. R. (2020). Geochemical evolution, residence times and recharge conditions of the multilayered Tubarão aquifer system (State of São Paulo–Brazil) as indicated by hydrochemical, stable isotope and 14C data. Isotopes in Environmental and Health Studies, 56, 495–512. https://doi.org/10.1080/10256016.2020.1797714</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Gastmans, D., Hutcheon, I., Menegário, A., &amp; Chang, H. K. (2016). Geochemical evolution of groundwater in a basaltic aquifer based on chemical and stable isotopic data: Case study from the Northeastern portion of Serra Geral Aquifer, São Paulo state (Brazil). Journal of Hydrology, 535, 598–611. https://doi.org/10.1016/j.jhydrol.2016.02.016</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Guo, L., Ding, Y., Fang, H., An, C., Jiang, W., &amp; Yang, N. (2025). Integrating inverse modeling to investigate hydrochemical evolution in arid endorheic watersheds: A case study from the Qaidam Basin, Northwestern China. Water. https://doi.org/10.3390/w17142074</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He, X., Zhou, H., Wan, J., Guo, Y., &amp; Zhao, H. (2022). The effects of rainfall on groundwater hydrogeochemistry and chemical weathering. Environmental Science and Pollution Research, 30, 12152–12168. https://doi.org/10.1007/s11356-022-23016-6</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Liu, Y., Li, M., Zhang, Y., Wu, X., &amp; Zhang, C. (2024). Analysis of the hydrogeochemical characteristics and origins of groundwater in the Changbai Mountain Region via inverse hydrogeochemical modeling and unsupervised machine learning. Water. https://doi.org/10.3390/w16131853</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Long, X., Zhang, K.-X., Yuan, R., Zhang, L., &amp; Liu, Z. (2019). Hydrogeochemical and isotopic constraints on the pattern of a deep circulation groundwater flow system. Energies. https://doi.org/10.3390/en12030404</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Lyu, M., Pang, Z., Yin, L., Zhang, J., Huang, T., Yang, S., Li, Z., Wang, X., &amp; Gulbostan, T. (2019). The control of groundwater flow systems and geochemical processes on groundwater chemistry: A case study in Wushenzhao Basin, NW China. Water. https://doi.org/10.3390/w11040790</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Manu, E., De Lucia, M., &amp; Kühn, M. (2023). Water–rock interactions driving groundwater composition in the Pra Basin (Ghana) identified by combinatorial inverse geochemical modelling. Minerals. https://doi.org/10.3390/min13070899</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O’Connell, D., Rocha, C., Daly, E., Carrey, R., Marchesi, M., Caschetto, M., Ansems, N., Wilson, J., Hickey, C., &amp; Gill, L. (2022). Characterization of seasonal groundwater origin and evolution processes in a geologically heterogeneous catchment using geophysical, isotopic and hydro-chemical techniques (Lough Gur, Ireland). Hydrological Processes, 36. https://doi.org/10.1002/hyp.14706</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Purtschert, R., Love, A., Jiang, W., Lu, Z.-T., Yang, G., Fulton, S., Wohling, D. L., Shand, P., Aeschbach, W., Broder, L., Müller, P., &amp; Tosaki, Y. (2022). Residence times of groundwater along a flow path in the Great Artesian Basin determined by 81Kr, 36Cl and 4He: Implications for palaeo hydrogeology. Science of the Total Environment. https://doi.org/10.2139/ssrn.4204475</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Sacchi, E., Cuoco, E., Oster, H., Paolucci, V., Tedesco, D., &amp; Viaroli, S. (2021). Tracing groundwater circulation in a valuable mineral water basin with geochemical and isotopic tools: The case of FERRARELLE, Riardo basin, Southern Italy. Environmental Geochemistry and Health, 44, 1–28. https://doi.org/10.1007/s10653-021-00845-x</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Seltzer, A., Bekaert, D., Barry, P., Durkin, K., Mace, E., Aalseth, C., Zappala, J., Mueller, P., Jurgens, B., &amp; Kulongoski, J. (2021). Groundwater residence time estimates obscured by anthropogenic carbonate. Science Advances, 7. https://doi.org/10.1126/sciadv.abf3503</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Scientific Investigations Report. https://doi.org/10.3133/sir20215009</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Wu, Z., Wang, X., Li, J., Cui, J., &amp; Zhang, B. (2024). Hydrochemical constraints on the flowing paths of groundwater in limestone reservoirs beneath the Pingdingshan Coalfield in North China. Acta Geologica Sinica – English Edition, 98. https://doi.org/10.1111/1755-6724.15255</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Zhi, C., Cao, W., Zhang, Z., Li, Z., &amp; Ren, Y. (2021). Hydrogeochemical characteristics and processes of shallow groundwater in the Yellow River Delta, China. Water, 13, 534. https://doi.org/10.3390/w13040534</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Subsection 1.4: Need for graph-constrained coupling of residence time and geochemical reactions</w:t>
      </w:r>
    </w:p>
    <w:p w:rsidR="00000000" w:rsidDel="00000000" w:rsidP="00000000" w:rsidRDefault="00000000" w:rsidRPr="00000000" w14:paraId="000003C9">
      <w:pPr>
        <w:rPr/>
      </w:pPr>
      <w:r w:rsidDel="00000000" w:rsidR="00000000" w:rsidRPr="00000000">
        <w:rPr>
          <w:b w:val="1"/>
          <w:bCs w:val="1"/>
          <w:rtl w:val="0"/>
        </w:rPr>
        <w:t xml:space="preserve">Q1:</w:t>
      </w:r>
      <w:r w:rsidDel="00000000" w:rsidR="00000000" w:rsidRPr="00000000">
        <w:rPr>
          <w:rtl w:val="0"/>
        </w:rPr>
        <w:t xml:space="preserve"> What evidence supports representing groundwater systems as connected flow-path networks rather than isolated sampling locations?</w:t>
      </w:r>
    </w:p>
    <w:p w:rsidR="00000000" w:rsidDel="00000000" w:rsidP="00000000" w:rsidRDefault="00000000" w:rsidRPr="00000000" w14:paraId="000003CA">
      <w:pPr>
        <w:rPr/>
      </w:pPr>
      <w:r w:rsidDel="00000000" w:rsidR="00000000" w:rsidRPr="00000000">
        <w:rPr>
          <w:rtl w:val="0"/>
        </w:rPr>
        <w:t xml:space="preserve">1) Direct answer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Groundwater systems are better represented as connected flow-path networks when multiple sampling points show coherent recharge-to-discharge patterns in hydraulic head, chemistry, isotopes, age tracers, mineralization, and structural controls. Evidence from karst, fractured-rock, basin-fill, spring, and regional aquifer studies shows that wells and springs often record linked segments of larger flow systems rather than independent local conditions (Qin et al., 2017); (Bicalho et al., 2017); (Keegan-Treloar et al., 2024). The strongest support comes from studies where independent lines of evidence—hydraulic gradients, hydrochemical facies, stable/radiogenic isotopes, residence times, geophysics, dye tracing, faults, fractures, and spring discharge—converge on the same connected groundwater-flow architecture (Kambuku et al., 2018); (Sun et al., 2025).</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 Evidence synthesis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A. Hydraulic gradients and recharge–discharge organization show connected flow</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Groundwater levels commonly define gradients from recharge areas toward discharge zones, which supports interpreting wells and springs as connected points along flow paths rather than isolated samples. In the Galilee Basin, hydraulic-head interpretations of recharge and discharge areas were broadly consistent with hydrochemical and isotope evidence, supporting a connected conceptual model of spring discharge from both shallow local and deeper regional flow paths (Keegan-Treloar et al., 2024). In the Al Buraimi transboundary basin, groundwater chemistry, stable isotopes, ¹⁴C, ³H, and ⁸⁷Sr/⁸⁶Sr changed progressively from mountain recharge zones toward the UAE border, indicating lateral movement and mixing along a connected basin-scale flow path (Abdalla et al., 2018).</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B. Hydrochemical evolution follows spatial flow sequences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 connected flow-path network is supported when major ions evolve systematically from recharge to discharge, such as from low-mineralization Ca–HCO₃ waters toward more mineralized Na–Cl, Na–HCO₃, or sulfate-rich waters. In an evaporitic karst system in southern Spain, groundwater evolved from low-salinity recharge/transition waters to more mineralized discharge-zone spring waters through evaporite dissolution and longer residence time (Valiente et al., 2020). In the Xishan karst aquifer, spatial patterns in Na, δ²H, δ¹⁸O, Sr, and ⁸⁷Sr/⁸⁶Sr were used to map preferential groundwater flow paths from recharge areas toward discharge areas (Qin et al., 2017).</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 Isotopic gradients reveal shared recharge sources and mixing links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Stable isotopes show whether sampled waters share recharge origins, altitude sources, evaporation histories, or mixing relationships. In the Lez karst system, δ¹⁸O, δ²H, ⁸⁷Sr/⁸⁶Sr, and δ¹³C of dissolved inorganic carbon showed that multiple hydrological compartments interact through fractures and faults, including mixing between deep storage and the main Jurassic aquifer feeding the Lez spring (Bicalho et al., 2017). In southeastern Morocco, hydrochemical and isotopic similarities between Cretaceous-basin groundwater and Jurassic High Atlas limestone waters, together with geological cross-sections, supported a connected flow path from the High Atlas into the Errachidia basin (Roubil et al., 2022).</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D. Residence-time patterns show movement along flow systems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Age tracers support network representations when groundwater becomes older along inferred flow directions or when young and old components mix at discharge points. In the Guadalajara urban aquifer system, ¹⁴C, ³H, CFCs, and chemistry showed recharge near La Primavera Caldera, flow toward discharge areas, and mixing between recently recharged water and older components along the flow system (Mahlknecht et al., 2017). In the Florida spring study, tritium, sulfur hexafluoride, dissolved gases, major ions, and isotopes showed that spring discharge represented mixtures of surface water, upper confining-unit groundwater, and Upper Floridan aquifer groundwater rather than isolated spring-point chemistry (Stamm &amp; McBride, 2016).</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 Springs integrate signals from upstream flow networks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Springs often function as integrated outlets of connected aquifer networks, so spring chemistry can represent aggregated upstream flow and reaction processes. In a Florida karst springshed, well-scale nitrate and excess N₂ measurements broadly corresponded with spring outlet measurements, supporting the idea that spring discharge aggregates distributed aquifer processes across the springshed (Henson et al., 2019). The authors also emphasized that transects along groundwater flow paths would improve interpretation, directly supporting network-based rather than point-based sampling designs (Henson et al., 2019).</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F. Faults, fractures, conduits, and karst structures physically connect sampling locations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Structural geology provides direct evidence for network-like groundwater systems because fractures, faults, conduits, paleokarst horizons, and bedding contacts can route water between recharge and discharge points. In fractured gneiss in Malawi, stable isotopes and major ions showed local recharge near ridges, regional lateral recharge from high-altitude areas, NW–SE regional flow, and the Ntcheu Fault acting as a conduit, supporting a connected fracture-controlled flow network (Kambuku et al., 2018). In the Yuquan Mountain karst system, isotope data, Na⁺ and Cl⁻ distributions, groundwater age estimates, and geophysical evidence supported multiple recharge zones and several potential flow pathways controlled by faults, strata, and synclinal structure (Sun et al., 2025).</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G. Surface-water/groundwater exchange demonstrates network connectivity across domains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Connected flow-path networks often include surface water as a recharge or discharge node, not just groundwater wells. In the Xishan karst aquifer, enriched isotopic signatures and high Na in river water made it possible to estimate river-water fractions in groundwater and trace preferential flow direction from river-connected recharge toward discharge (Qin et al., 2017). In the Tsala Apopka Lake system, hydraulic-head data, stable isotopes, major ions, and age tracers were used to evaluate interactions among lakes, wetlands, surficial aquifer, and the Upper Floridan aquifer, showing that surface-water bodies and aquifers can form linked exchange networks (McBride et al., 2017).</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3) Summary table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Evidence type</w:t>
        <w:tab/>
        <w:t xml:space="preserve">What it shows</w:t>
        <w:tab/>
        <w:t xml:space="preserve">Example studies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Hydraulic gradients</w:t>
        <w:tab/>
        <w:t xml:space="preserve">Wells/springs lie along physically connected recharge-to-discharge directions</w:t>
        <w:tab/>
        <w:t xml:space="preserve">(Keegan-Treloar et al., 2024); (Abdalla et al., 2018)</w:t>
      </w:r>
    </w:p>
    <w:p w:rsidR="00000000" w:rsidDel="00000000" w:rsidP="00000000" w:rsidRDefault="00000000" w:rsidRPr="00000000" w14:paraId="000003F7">
      <w:pPr>
        <w:rPr/>
      </w:pPr>
      <w:r w:rsidDel="00000000" w:rsidR="00000000" w:rsidRPr="00000000">
        <w:rPr>
          <w:rtl w:val="0"/>
        </w:rPr>
        <w:t xml:space="preserve">Systematic hydrochemical evolution</w:t>
        <w:tab/>
        <w:t xml:space="preserve">Water chemistry changes progressively along flow paths</w:t>
        <w:tab/>
        <w:t xml:space="preserve">(Valiente et al., 2020); (Qin et al., 2017)</w:t>
      </w:r>
    </w:p>
    <w:p w:rsidR="00000000" w:rsidDel="00000000" w:rsidP="00000000" w:rsidRDefault="00000000" w:rsidRPr="00000000" w14:paraId="000003F8">
      <w:pPr>
        <w:rPr/>
      </w:pPr>
      <w:r w:rsidDel="00000000" w:rsidR="00000000" w:rsidRPr="00000000">
        <w:rPr>
          <w:rtl w:val="0"/>
        </w:rPr>
        <w:t xml:space="preserve">Stable and radiogenic isotopes</w:t>
        <w:tab/>
        <w:t xml:space="preserve">Shared recharge sources, mixing, and water–rock interaction link distant samples</w:t>
        <w:tab/>
        <w:t xml:space="preserve">(Bicalho et al., 2017); (Roubil et al., 2022)</w:t>
      </w:r>
    </w:p>
    <w:p w:rsidR="00000000" w:rsidDel="00000000" w:rsidP="00000000" w:rsidRDefault="00000000" w:rsidRPr="00000000" w14:paraId="000003F9">
      <w:pPr>
        <w:rPr/>
      </w:pPr>
      <w:r w:rsidDel="00000000" w:rsidR="00000000" w:rsidRPr="00000000">
        <w:rPr>
          <w:rtl w:val="0"/>
        </w:rPr>
        <w:t xml:space="preserve">Residence time and age tracers</w:t>
        <w:tab/>
        <w:t xml:space="preserve">Waters become older or mix with older components along connected pathways</w:t>
        <w:tab/>
        <w:t xml:space="preserve">(Mahlknecht et al., 2017); (Stamm &amp; McBride, 2016)</w:t>
      </w:r>
    </w:p>
    <w:p w:rsidR="00000000" w:rsidDel="00000000" w:rsidP="00000000" w:rsidRDefault="00000000" w:rsidRPr="00000000" w14:paraId="000003FA">
      <w:pPr>
        <w:rPr/>
      </w:pPr>
      <w:r w:rsidDel="00000000" w:rsidR="00000000" w:rsidRPr="00000000">
        <w:rPr>
          <w:rtl w:val="0"/>
        </w:rPr>
        <w:t xml:space="preserve">Spring outlet integration</w:t>
        <w:tab/>
        <w:t xml:space="preserve">Spring chemistry aggregates distributed upstream aquifer processes</w:t>
        <w:tab/>
        <w:t xml:space="preserve">(Henson et al., 2019); (Bicalho et al., 2017)</w:t>
      </w:r>
    </w:p>
    <w:p w:rsidR="00000000" w:rsidDel="00000000" w:rsidP="00000000" w:rsidRDefault="00000000" w:rsidRPr="00000000" w14:paraId="000003FB">
      <w:pPr>
        <w:rPr/>
      </w:pPr>
      <w:r w:rsidDel="00000000" w:rsidR="00000000" w:rsidRPr="00000000">
        <w:rPr>
          <w:rtl w:val="0"/>
        </w:rPr>
        <w:t xml:space="preserve">Faults, fractures, conduits, geophysics</w:t>
        <w:tab/>
        <w:t xml:space="preserve">Physical structures route groundwater between nodes</w:t>
        <w:tab/>
        <w:t xml:space="preserve">(Kambuku et al., 2018); (Sun et al., 2025)</w:t>
      </w:r>
    </w:p>
    <w:p w:rsidR="00000000" w:rsidDel="00000000" w:rsidP="00000000" w:rsidRDefault="00000000" w:rsidRPr="00000000" w14:paraId="000003FC">
      <w:pPr>
        <w:rPr/>
      </w:pPr>
      <w:r w:rsidDel="00000000" w:rsidR="00000000" w:rsidRPr="00000000">
        <w:rPr>
          <w:rtl w:val="0"/>
        </w:rPr>
        <w:t xml:space="preserve">Surface-water/groundwater exchange</w:t>
        <w:tab/>
        <w:t xml:space="preserve">Rivers, lakes, wetlands, springs, and aquifers act as linked network components</w:t>
        <w:tab/>
        <w:t xml:space="preserve">(Qin et al., 2017); (McBride et al., 2017)</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4) Gaps and future research</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More flow-path transects are needed: Distributed well networks along known gradients would better connect point samples to pathways, especially in karst and fractured aquifers (Henson et al., 2019).</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Temporal sampling should be expanded: Seasonal recharge, storm events, pumping, and spring-flow changes can alter which pathways are active, so single-time sampling can misrepresent network connectivity (Bicalho et al., 2017).</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Network models should integrate physical and tracer evidence: Stronger models will combine hydraulic heads, chemistry, isotopes, ages, geophysics, structural mapping, and water budgets rather than relying on chemistry alone (Sun et al., 2025); (Keegan-Treloar et al., 2024).</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Uncertainty should be represented explicitly: Alternative connections and pathways should be shown as plausible network configurations, especially where karst conduits, faults, or inter-aquifer leakage create hidden connectivity (Qin et al., 2017); (Kambuku et al., 2018).</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5) Bibliography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Abdalla, O., Izady, A., Al-Hosni, T., Chen, M., Al-Mamari, H., &amp; Semhi, K. (2018). Modern recharge in a transboundary groundwater basin deduced from hydrochemical and isotopic investigations: Al Buraimi, Oman. Geofluids. https://doi.org/10.1155/2018/7593430</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Bicalho, C., Batiot-Guilhe, C., Taupin, J., Patris, N., Exter, S., &amp; Jourde, H. (2017). A conceptual model for groundwater circulation using isotopes and geochemical tracers coupled with hydrodynamics: A case study of the Lez karst system, France. Chemical Geology, 528, 118442. https://doi.org/10.1016/j.chemgeo.2017.08.014</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Henson, W., Cohen, M., &amp; Graham, W. (2019). Spatially distributed denitrification in a karst springshed. Hydrological Processes, 33, 1191–1203. https://doi.org/10.1002/hyp.13380</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Kambuku, D., Tsujimura, M., &amp; Kagawa, S. (2018). Groundwater recharge and flow processes as revealed by stable isotopes and geochemistry in fractured Hornblende-biotite-gneiss, Rivirivi Catchment, Malawi. African Journal of Environmental Science and Technology, 12, 1–14. https://doi.org/10.5897/ajest2017.2406</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Keegan-Treloar, R., Banks, E. W., Cartwright, I., Irvine, D. J., Webb, J., Werner, A. D., &amp; Currell, M. J. (2024). Using major ions and stable isotopes to improve conceptualisation of a spring-aquifer system in the Galilee Basin, Australia. Hydrogeology Journal, 32, 1211–1228. https://doi.org/10.1007/s10040-024-02777-z</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Mahlknecht, J., Hernández-Antonio, A., Eastoe, C., Tamez-Meléndez, C., Ledesma-Ruiz, R., Ramos-Leal, J. A., &amp; Ornelas-Soto, N. (2017). Understanding the dynamics and contamination of an urban aquifer system using groundwater age (¹⁴C, ³H, CFCs) and chemistry. Hydrological Processes, 31, 2365–2380. https://doi.org/10.1002/hyp.11182</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McBride, B. S., Metz, P., Ryan, P., Fulkerson, M., &amp; Downing, H. C. (2017). Groundwater levels, geochemistry, and water budget of the Tsala Apopka Lake system, west-central Florida, 2004–12. Scientific Investigations Report. https://doi.org/10.3133/sir20175132</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Qin, D., Zhao, Z., Guo, Y., Liu, W.-C., Haji, M., Wang, X., Xin, B., Li, Y., &amp; Yang, Y. (2017). Using hydrochemical, stable isotope, and river water recharge data to identify groundwater flow paths in a deeply buried karst system. Hydrological Processes, 31, 4297–4314. https://doi.org/10.1002/hyp.11356</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Roubil, A., El Ouali, A., Bülbül, A., Lahrach, A., Mudry, J., Mamouch, Y., Essahlaoui, A., El Hmaidi, A., &amp; El Ouali, A. (2022). Groundwater hydrochemical and isotopic evolution from High Atlas Jurassic limestones to Errachidia Cretaceous Basin (Southeastern Morocco). Water. https://doi.org/10.3390/w14111747</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Stamm, J., &amp; McBride, W. S. (2016). Sources of groundwater and characteristics of surface-water recharge at Bell, White, and Suwannee Springs, Florida, 2012–13. https://doi.org/10.3133/ofr20161190</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Sun, Y., Wang, L., Zhang, Q., &amp; Dong, Y. (2025). Recharge sources and flow pathways of karst groundwater in the Yuquan Mountain Spring Catchment Area, Beijing: A synthesis based on isotope, tracers, and geophysical evidence. Water. https://doi.org/10.3390/w17152292</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Valiente, N., Gil-Márquez, J. M., Gómez-Alday, J. J., &amp; Andreo, B. (2020). Unraveling groundwater functioning and nitrate attenuation in evaporitic karst systems from southern Spain: An isotopic approach. Applied Geochemistry, 123, 104820. https://doi.org/10.1016/j.apgeochem.2020.104820</w:t>
      </w:r>
    </w:p>
    <w:p w:rsidR="00000000" w:rsidDel="00000000" w:rsidP="00000000" w:rsidRDefault="00000000" w:rsidRPr="00000000" w14:paraId="00000429">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have graph theory, network analysis, topology, or connectivity-based methods been applied in hydrology, hydrogeology, geochemistry, or environmental transport studies?</w:t>
      </w:r>
    </w:p>
    <w:p w:rsidR="00000000" w:rsidDel="00000000" w:rsidP="00000000" w:rsidRDefault="00000000" w:rsidRPr="00000000" w14:paraId="0000042A">
      <w:pPr>
        <w:rPr/>
      </w:pPr>
      <w:r w:rsidDel="00000000" w:rsidR="00000000" w:rsidRPr="00000000">
        <w:rPr>
          <w:rtl w:val="0"/>
        </w:rPr>
        <w:t xml:space="preserve">1) Direct answer</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Graph theory and network analysis have been applied in hydrology, hydrogeology, geochemistry, and environmental transport by representing rivers, aquifers, karst conduits, wells, monitoring stations, pollutants, or ecological units as nodes connected by edges that represent flow, transport, similarity, or dependency (Gómez-Nicolás et al., 2018); (Cole et al., 2023). These methods are used to quantify connectivity, identify critical nodes or pathways, trace pollutant movement, optimize monitoring networks, model karst/fracture conduit systems, forecast groundwater or streamflow, and support water-quality management (Agarwal et al., 2020); (Wang et al., 2023); (Wu et al., 2025). The key advantage is that network methods preserve connectivity and directionality, which are often lost when sampling locations are analysed as independent points (Yuan et al., 2025).</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 Evidence synthesis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 Karst and groundwater connectivity mapping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Graph theory has been used to represent karst systems as networks of sinkholes, conduits, cavities, springs, or underground rivers. In the Ring of Cenotes in Yucatán, Mexico, Gómez-Nicolás et al. (2018) combined electrical resistivity tomography with network theory by treating cenotes as connected nodes and assigning connection probabilities based on distance and detected water-filled cavities (Gómez-Nicolás et al., 2018). In the Barat Cave system in Indonesia, artificial tracer testing was used to confirm upstream–downstream links between sinking streams, caves, springs, and underground river reaches, effectively reconstructing an underground river network and estimating transport parameters such as advection, dispersion, dispersivity, and tracer recovery (Priambada et al., 2021).</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B. Graph-based simulation of karst conduit networks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Topology-based methods have also been used to simulate unknown karst networks, not just map known ones. KarstNSim, for example, represents potential karst conduits using a graph in which shortest paths are computed between inlets and outlets with an anisotropic cost function controlled by fractures, inception horizons, permeability, solubility, recharge weights, and vadose–phreatic structure (Gouy et al., 2024). This approach allows multiple plausible conduit networks to be generated when the true subsurface geometry is uncertain, which is directly relevant to inverse groundwater-flow and geochemical modelling (Gouy et al., 2024).</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C. Preferential groundwater networks and subsurface flow paths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Network ideas have been applied to groundwater flow-path identification by treating preferential pathways as organized structures controlled by aquifer geometry. Schiavo et al. (2022) proposed “Preferential Groundwater Networks” by using stochastic simulations of aquifer-bottom topography and identifying steepest-gradient pathways analogous to optimal channel networks (Schiavo et al., 2022). This method converts uncertain subsurface geometry into probabilistic network pathways, helping identify likely groundwater corridors rather than assuming homogeneous flow fields (Schiavo et al., 2022).</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D. River-network connectivity and water-quality planning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In surface-water systems, graph theory is often used to simplify river–lake systems into node–edge networks and calculate metrics such as edge connectivity, edge–node ratio, reliability, edge weight, and weighted connectivity. Chen et al. (2018) used graph-theory indices to evaluate river–lake connectivity in an industrial park in Jiangsu, China, and proposed channel broadening and new canal links to improve hydrological connectivity (Chen et al., 2018). Gao et al. (2018) improved graph-based hydrologic connectivity evaluation by adding water-quantity weights and applying the method to the Qinhuai River Basin under different flood scales (Gao et al., 2018).</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E. Pollutant transport and source-to-impact tracing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Graph-based models are increasingly used to trace pollutants through river and watershed systems. Cole et al. (2023) developed HydroGraphs, a graph framework that uses open hydrography and watershed data to identify upstream nutrient sources and trace downstream impacts across waterbodies, rivers, and watersheds (Cole et al., 2023). García-Usuga et al. (2021) represented the Quindío River basin in Colombia as a graph with 409 nodes and 408 edges and combined network centrality with differential-equation transport modelling to identify critical zones for total suspended solids contamination (García-Usuga et al., 2021).</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Network methods have also been used for water-quality variables such as total coliforms, biochemical oxygen demand, dissolved oxygen, chemical oxygen demand, nitrogen, phosphorus, and sulfate. Zuluaga et al. (2020) modelled water-quality parameters on a hydrological network using network theory and differential equations, finding high pollution in areas with human settlements and local industry (Zuluaga et al., 2020). Agarwal and Xue (2017/2020) developed a nonparametric weighted network model for sulfate pollution clustering in an Ohio watershed affected by coal mining, showing how statistical network models can identify pollution structure without assuming a simple parametric distribution for edge weights (Agarwal &amp; Xue, 2020).</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F. Braided rivers, topology, and pollutant heterogeneity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Graph theory has been applied to complex river morphologies where flow paths split and reconnect. Yuan et al. (2025) combined a 2-D hydrodynamic model, mass-transport model, and graph-theoretical characterization of a braided reach of the Lhasa River to connect river topology, lateral exchange, flow structure, and chemical oxygen demand patterns (Yuan et al., 2025). Their results showed that sandbars fragmented the flow network, increased spatial heterogeneity in water quality, and that connectivity enhancement could reduce downstream COD concentrations (Yuan et al., 2025).</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G. Catchment-scale hydrological connectivity under human modification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Connectivity-based network analysis has been used to quantify how roads, ditches, terraces, and artificial drainage alter catchment transport pathways. Wang et al. (2023) constructed three transport networks—natural, ditch-road, and terrace-dominated—to assess hydrological connectivity in a natural–artificial catchment in the Yangtze River Basin (Wang et al., 2023). Their graph-based framework showed that human intervention changed node connectivity and network complexity while decreasing structural hydrological connectivity, with ditch-road construction having a stronger effect than terraces (Wang et al., 2023).</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H. Monitoring-network design and sensor placement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Network analysis has been applied to optimize hydrometric and water-quality monitoring networks. Agarwal et al. (2020) used complex network analysis to rank hydrometric stations and proposed a weighted degree–betweenness measure to identify critical rain-gauge nodes in a 1,229-station German network (Agarwal et al., 2020). This helps decide which stations are most informative for maintaining network efficiency and minimizing interpolation error (Agarwal et al., 2020).</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 Graph-based machine learning for groundwater and water-quality forecasting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Recent work uses graph neural networks to learn spatial dependencies among wells or river monitoring sites. Wu et al. (2025) represented groundwater monitoring wells as graph nodes and characterized multiple forms of spatial dependency—physical proximity, hydrological connectivity, and shared environmental similarity—to improve groundwater-level forecasting with graph-based deep learning (Wu et al., 2025). Li (2026) used a temporal graph convolutional network with river-network topology constraints and flow-driven dynamic connections to predict dissolved oxygen, ammonia nitrogen, total phosphorus, and pH, improving ecological risk assessment relative to comparison models (Li, 2026).</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J. Complex networks for hydrologic time series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Complex-network methods have been applied to hydrologic time series by treating time steps or years as nodes and links as similarity relationships. Han et al. (2018) constructed annual streamflow networks for the Mississippi River using daily streamflow records and analysed degree centrality, clustering coefficient, and degree distribution to identify important hydrologic periods and possible anthropogenic shifts (Han et al., 2018). Farhat et al. (2024) used complex networks to predict daily streamflow at 142 U.S. stations by constructing time-series networks and using clustering-coefficient-based nearest-neighbour prediction (Farhat et al., 2024).</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K. Bioindicator and ecological water-quality networks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Graph methods have also been used to connect ecological indicators with water-quality status. Pineda-Pineda et al. (2020) constructed bipartite networks linking bioindicator organisms with sensitivity/tolerance information and proposed a graph-based topological index for freshwater water-quality assessment in the Guájaro reservoir, Colombia (Pineda-Pineda et al., 2020). This shows that network methods can be used not only for physical transport pathways but also for ecological–geochemical interpretation of environmental condition (Pineda-Pineda et al., 2020).</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3) Summary table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Application area</w:t>
        <w:tab/>
        <w:t xml:space="preserve">Network representation</w:t>
        <w:tab/>
        <w:t xml:space="preserve">Main methods</w:t>
        <w:tab/>
        <w:t xml:space="preserve">What it achieved</w:t>
        <w:tab/>
        <w:t xml:space="preserve">Example studies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Karst connectivity</w:t>
        <w:tab/>
        <w:t xml:space="preserve">Cenotes, caves, springs, cavities as nodes; conduits/probable links as edges</w:t>
        <w:tab/>
        <w:t xml:space="preserve">Network reliability, tracer tests, electrical resistivity tomography</w:t>
        <w:tab/>
        <w:t xml:space="preserve">Identified likely underground connections and transport pathways</w:t>
        <w:tab/>
        <w:t xml:space="preserve">(Gómez-Nicolás et al., 2018); (Priambada et al., 2021)</w:t>
      </w:r>
    </w:p>
    <w:p w:rsidR="00000000" w:rsidDel="00000000" w:rsidP="00000000" w:rsidRDefault="00000000" w:rsidRPr="00000000" w14:paraId="00000469">
      <w:pPr>
        <w:rPr/>
      </w:pPr>
      <w:r w:rsidDel="00000000" w:rsidR="00000000" w:rsidRPr="00000000">
        <w:rPr>
          <w:rtl w:val="0"/>
        </w:rPr>
        <w:t xml:space="preserve">Karst network simulation</w:t>
        <w:tab/>
        <w:t xml:space="preserve">Inlets/outlets and candidate conduits in 3-D geological space</w:t>
        <w:tab/>
        <w:t xml:space="preserve">Shortest path, anisotropic cost functions, topological metrics</w:t>
        <w:tab/>
        <w:t xml:space="preserve">Generated plausible conduit networks under geological uncertainty</w:t>
        <w:tab/>
        <w:t xml:space="preserve">(Gouy et al., 2024)</w:t>
      </w:r>
    </w:p>
    <w:p w:rsidR="00000000" w:rsidDel="00000000" w:rsidP="00000000" w:rsidRDefault="00000000" w:rsidRPr="00000000" w14:paraId="0000046A">
      <w:pPr>
        <w:rPr/>
      </w:pPr>
      <w:r w:rsidDel="00000000" w:rsidR="00000000" w:rsidRPr="00000000">
        <w:rPr>
          <w:rtl w:val="0"/>
        </w:rPr>
        <w:t xml:space="preserve">Groundwater preferential flow</w:t>
        <w:tab/>
        <w:t xml:space="preserve">Preferential groundwater paths as network corridors</w:t>
        <w:tab/>
        <w:t xml:space="preserve">Stochastic aquifer-bottom simulation, optimal-channel-network concepts</w:t>
        <w:tab/>
        <w:t xml:space="preserve">Identified probabilistic preferential groundwater networks</w:t>
        <w:tab/>
        <w:t xml:space="preserve">(Schiavo et al., 2022)</w:t>
      </w:r>
    </w:p>
    <w:p w:rsidR="00000000" w:rsidDel="00000000" w:rsidP="00000000" w:rsidRDefault="00000000" w:rsidRPr="00000000" w14:paraId="0000046B">
      <w:pPr>
        <w:rPr/>
      </w:pPr>
      <w:r w:rsidDel="00000000" w:rsidR="00000000" w:rsidRPr="00000000">
        <w:rPr>
          <w:rtl w:val="0"/>
        </w:rPr>
        <w:t xml:space="preserve">River–lake connectivity</w:t>
        <w:tab/>
        <w:t xml:space="preserve">Rivers/lakes/channels as graph nodes and edges</w:t>
        <w:tab/>
        <w:t xml:space="preserve">Edge connectivity, edge weight, reliability, weighted connectivity</w:t>
        <w:tab/>
        <w:t xml:space="preserve">Supported river–lake restoration and connectivity planning</w:t>
        <w:tab/>
        <w:t xml:space="preserve">(Chen et al., 2018); (Gao et al., 2018)</w:t>
      </w:r>
    </w:p>
    <w:p w:rsidR="00000000" w:rsidDel="00000000" w:rsidP="00000000" w:rsidRDefault="00000000" w:rsidRPr="00000000" w14:paraId="0000046C">
      <w:pPr>
        <w:rPr/>
      </w:pPr>
      <w:r w:rsidDel="00000000" w:rsidR="00000000" w:rsidRPr="00000000">
        <w:rPr>
          <w:rtl w:val="0"/>
        </w:rPr>
        <w:t xml:space="preserve">Pollutant tracing</w:t>
        <w:tab/>
        <w:t xml:space="preserve">Watershed and river reaches as directed graphs</w:t>
        <w:tab/>
        <w:t xml:space="preserve">Graph tracing, PDE transport, centrality, clustering</w:t>
        <w:tab/>
        <w:t xml:space="preserve">Located upstream sources and downstream impacts</w:t>
        <w:tab/>
        <w:t xml:space="preserve">(Cole et al., 2023); (García-Usuga et al., 2021)</w:t>
      </w:r>
    </w:p>
    <w:p w:rsidR="00000000" w:rsidDel="00000000" w:rsidP="00000000" w:rsidRDefault="00000000" w:rsidRPr="00000000" w14:paraId="0000046D">
      <w:pPr>
        <w:rPr/>
      </w:pPr>
      <w:r w:rsidDel="00000000" w:rsidR="00000000" w:rsidRPr="00000000">
        <w:rPr>
          <w:rtl w:val="0"/>
        </w:rPr>
        <w:t xml:space="preserve">Braided-river water quality</w:t>
        <w:tab/>
        <w:t xml:space="preserve">Multiple channels and sandbar-fragmented flow paths as graph structure</w:t>
        <w:tab/>
        <w:t xml:space="preserve">Graph theory + 2-D hydrodynamics + mass transport</w:t>
        <w:tab/>
        <w:t xml:space="preserve">Linked topology and lateral exchange to COD distribution</w:t>
        <w:tab/>
        <w:t xml:space="preserve">(Yuan et al., 2025)</w:t>
      </w:r>
    </w:p>
    <w:p w:rsidR="00000000" w:rsidDel="00000000" w:rsidP="00000000" w:rsidRDefault="00000000" w:rsidRPr="00000000" w14:paraId="0000046E">
      <w:pPr>
        <w:rPr/>
      </w:pPr>
      <w:r w:rsidDel="00000000" w:rsidR="00000000" w:rsidRPr="00000000">
        <w:rPr>
          <w:rtl w:val="0"/>
        </w:rPr>
        <w:t xml:space="preserve">Human-altered catchments</w:t>
        <w:tab/>
        <w:t xml:space="preserve">Natural, ditch-road, and terrace networks</w:t>
        <w:tab/>
        <w:t xml:space="preserve">Graph theory and connectivity indices</w:t>
        <w:tab/>
        <w:t xml:space="preserve">Quantified how anthropogenic structures altered hydrological connectivity</w:t>
        <w:tab/>
        <w:t xml:space="preserve">(Wang et al., 2023)</w:t>
      </w:r>
    </w:p>
    <w:p w:rsidR="00000000" w:rsidDel="00000000" w:rsidP="00000000" w:rsidRDefault="00000000" w:rsidRPr="00000000" w14:paraId="0000046F">
      <w:pPr>
        <w:rPr/>
      </w:pPr>
      <w:r w:rsidDel="00000000" w:rsidR="00000000" w:rsidRPr="00000000">
        <w:rPr>
          <w:rtl w:val="0"/>
        </w:rPr>
        <w:t xml:space="preserve">Monitoring-network optimization</w:t>
        <w:tab/>
        <w:t xml:space="preserve">Gauges or wells as network nodes</w:t>
        <w:tab/>
        <w:t xml:space="preserve">Weighted degree–betweenness, network efficiency, kriging error</w:t>
        <w:tab/>
        <w:t xml:space="preserve">Identified critical monitoring stations</w:t>
        <w:tab/>
        <w:t xml:space="preserve">(Agarwal et al., 2020)</w:t>
      </w:r>
    </w:p>
    <w:p w:rsidR="00000000" w:rsidDel="00000000" w:rsidP="00000000" w:rsidRDefault="00000000" w:rsidRPr="00000000" w14:paraId="00000470">
      <w:pPr>
        <w:rPr/>
      </w:pPr>
      <w:r w:rsidDel="00000000" w:rsidR="00000000" w:rsidRPr="00000000">
        <w:rPr>
          <w:rtl w:val="0"/>
        </w:rPr>
        <w:t xml:space="preserve">Groundwater forecasting</w:t>
        <w:tab/>
        <w:t xml:space="preserve">Monitoring wells as graph nodes</w:t>
        <w:tab/>
        <w:t xml:space="preserve">Graph neural networks, multiple spatial dependencies</w:t>
        <w:tab/>
        <w:t xml:space="preserve">Improved groundwater-level prediction using connectivity information</w:t>
        <w:tab/>
        <w:t xml:space="preserve">(Wu et al., 2025)</w:t>
      </w:r>
    </w:p>
    <w:p w:rsidR="00000000" w:rsidDel="00000000" w:rsidP="00000000" w:rsidRDefault="00000000" w:rsidRPr="00000000" w14:paraId="00000471">
      <w:pPr>
        <w:rPr/>
      </w:pPr>
      <w:r w:rsidDel="00000000" w:rsidR="00000000" w:rsidRPr="00000000">
        <w:rPr>
          <w:rtl w:val="0"/>
        </w:rPr>
        <w:t xml:space="preserve">Streamflow dynamics</w:t>
        <w:tab/>
        <w:t xml:space="preserve">Time steps or years as nodes</w:t>
        <w:tab/>
        <w:t xml:space="preserve">Degree centrality, clustering coefficient, nearest-neighbour prediction</w:t>
        <w:tab/>
        <w:t xml:space="preserve">Identified hydrologically important periods and forecasted flow</w:t>
        <w:tab/>
        <w:t xml:space="preserve">(Han et al., 2018); (Farhat et al., 2024)</w:t>
      </w:r>
    </w:p>
    <w:p w:rsidR="00000000" w:rsidDel="00000000" w:rsidP="00000000" w:rsidRDefault="00000000" w:rsidRPr="00000000" w14:paraId="00000472">
      <w:pPr>
        <w:rPr/>
      </w:pPr>
      <w:r w:rsidDel="00000000" w:rsidR="00000000" w:rsidRPr="00000000">
        <w:rPr>
          <w:rtl w:val="0"/>
        </w:rPr>
        <w:t xml:space="preserve">Bioindicator water quality</w:t>
        <w:tab/>
        <w:t xml:space="preserve">Organisms and environmental-stress categories as bipartite nodes</w:t>
        <w:tab/>
        <w:t xml:space="preserve">Bipartite networks, random matrix theory, topological indices</w:t>
        <w:tab/>
        <w:t xml:space="preserve">Assessed freshwater water quality from ecological network structure</w:t>
        <w:tab/>
        <w:t xml:space="preserve">(Pineda-Pineda et al., 2020)</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4) Gaps and future research</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Subsurface networks remain hard to validate: Karst and groundwater network models need more tracer tests, geophysics, borehole data, and time-series chemistry to confirm inferred edges (Gómez-Nicolás et al., 2018); (Gouy et al., 2024).</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Hydrologic edges should be dynamic: Many networks are static, but flow direction, connectivity strength, residence time, and pollutant pathways change with rainfall, pumping, flood stage, drought, and season (Yuan et al., 2025); (Li, 2026).</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Physics and topology need tighter coupling: Graph models are powerful but should be combined with hydraulic gradients, mass conservation, reactive transport, tracer behaviour, and geochemical constraints to avoid purely topological interpretations (Cole et al., 2023); (García-Usuga et al., 2021).</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Uncertainty in nodes and edges should be reported: Especially in groundwater and karst systems, edge existence and edge weights are uncertain and should be expressed probabilistically rather than as fixed connections (Schiavo et al., 2022).</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Monitoring networks can be designed around graph value: Future sampling designs should prioritize high-centrality, high-betweenness, high-uncertainty, or high-risk nodes rather than evenly spaced sites alone (Agarwal et al., 2020).</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5) Bibliography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Agarwal, A., Marwan, N., Maheswaran, R., Ozturk, U., Kurths, J., &amp; Merz, B. (2020). Optimal design of hydrometric station networks based on complex network analysis. Hydrology and Earth System Sciences. https://doi.org/10.5194/hess-24-2235-2020</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Agarwal, A., &amp; Xue, L. (2020). Model-based clustering of nonparametric weighted networks with application to water pollution analysis. Technometrics, 62, 161–172. https://doi.org/10.1080/00401706.2019.1623076</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Chen, J., Xiao, C., &amp; Chen, D. (2018). Connectivity evaluation and planning of a river-lake system in East China based on graph theory. Mathematical Problems in Engineering. https://doi.org/10.1155/2018/1361867</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Cole, D. L., Ruiz-Mercado, G. J., &amp; Zavala, V. (2023). A graph-based modeling framework for tracing hydrological pollutant transport in surface waters. Computers &amp; Chemical Engineering, 179, 1–12. https://doi.org/10.48550/arxiv.2302.04991</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Farhat, A. W., Deepthi, B., &amp; Sivakumar, B. (2024). Streamflow prediction using complex networks. Entropy, 26. https://doi.org/10.3390/e26070609</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Gao, Y., Xiao, X., Ding, M., Tang, Y., &amp; Chen, H. (2018). Evaluation of plain river network hydrologic connectivity based on improved graph theory. IOP Conference Series: Earth and Environmental Science, 178. https://doi.org/10.1088/1755-1315/178/1/012002</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García-Usuga, J. M., Olivar-Tost, G., Mesa-Mazo, M., &amp; Acosta-Minoli, C. A. (2021). Modeling the dynamics of total suspended solids in a mountain basin using network theory. River Research and Applications, 37, 955–966. https://doi.org/10.1002/rra.3828</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Gómez-Nicolás, M., Rebolledo-Vieyra, M., Canto-Lugo, E., Huerta-Quintanilla, R., &amp; Ochoa-Sandoval, P. (2018). Connectivity in a karst system using electrical resistivity tomography and network theory. Groundwater, 56. https://doi.org/10.1111/gwat.12618</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Gouy, A., Collon, P., Bailly-Comte, V., Galin, E., Antoine, C., Thebault, B., &amp; Landrein, P. (2024). KarstNSim: A graph-based method for 3D geologically-driven simulation of karst networks. Journal of Hydrology. https://doi.org/10.1016/j.jhydrol.2024.130878</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Han, X., Sivakumar, B., Woldmeskel, F. M., &amp; de Aguilar, M. G. (2018). Temporal dynamics of streamflow: Application of complex networks. Geoscience Letters, 5, 1–15. https://doi.org/10.1186/s40562-018-0109-8</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Li, L. (2026). Spatiotemporal prediction of water quality and ecological risk assessment in a river basin using T-GCN based on river network topology constraints. Scientific Reports. https://doi.org/10.1038/s41598-025-34722-9</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Pineda-Pineda, J. J., Martínez-Martínez, C. T., Méndez-Bermúdez, J. A., Muñoz-Rojas, J., &amp; Sigarreta, J. (2020). Application of bipartite networks to the study of water quality. Sustainability. https://doi.org/10.3390/su12125143</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Priambada, A. P., Adji, T., Haryono, E., Agniy, R., Cahyadi, A., Al-Ghozali, M. Q., Rahmawati, A., Makhrizal, D. S., Putra, R., Fauzi, D. R., Astuti, E. S., Setyawan, A., Laksono, G. E., Biladi, M., &amp; Musthofa, F. (2021). Analysis of underground river network connectivity in Barat Cave, Karst Karangbolong, Central Java, using the artificial tracer test method. E3S Web of Conferences. https://doi.org/10.1051/e3sconf/202132502010</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Schiavo, M., Riva, M., Guadagnini, L., Zehe, E., &amp; Guadagnini, A. (2022). Probabilistic identification of preferential groundwater networks. Journal of Hydrology. https://doi.org/10.1016/j.jhydrol.2022.127906</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Wang, J., Li, X., Wang, L., Zhang, Y. P., Yin, W., Bian, H. X., Xu, J. F., Hao, R., Xiao, H., Shi, Y. Y., Jiang, H., &amp; Shi, Z. (2023). Assessing hydrological connectivity for natural-artificial catchment with a new framework integrating graph theory and network analysis. Journal of Environmental Management, 346, 119055. https://doi.org/10.1016/j.jenvman.2023.119055</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Wu, Y., Mei, G., Shao, K., Xu, N., &amp; Peng, J. (2025). Forecasting groundwater level by characterizing multiple spatial dependencies of environmental factors using graph-based deep learning. Journal of Geophysical Research: Machine Learning and Computation. https://doi.org/10.1029/2024jh000520</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Yuan, Y., Ren, S., Wan, H., Li, R., Feng, J., &amp; Cai, Y. (2025). Revealing the river network structure and pollutant distribution patterns in a braided river using graph theory and numerical simulation. Hydrological Processes, 39. https://doi.org/10.1002/hyp.70202</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Zuluaga, V., García, J. M., Mesa, M. J., &amp; Acosta-Minoli, C. A. (2020). Use of network theory to model water quality parameters in a hydrological network. Journal of Physics: Conference Series, 1448. https://doi.org/10.1088/1742-6596/1448/1/012006</w:t>
      </w:r>
    </w:p>
    <w:p w:rsidR="00000000" w:rsidDel="00000000" w:rsidP="00000000" w:rsidRDefault="00000000" w:rsidRPr="00000000" w14:paraId="000004AD">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research gap exists in jointly constraining groundwater residence time, flow-path topology, and inverse hydrogeochemical reactions within one modelling framework?</w:t>
      </w:r>
    </w:p>
    <w:p w:rsidR="00000000" w:rsidDel="00000000" w:rsidP="00000000" w:rsidRDefault="00000000" w:rsidRPr="00000000" w14:paraId="000004AE">
      <w:pPr>
        <w:rPr/>
      </w:pPr>
      <w:r w:rsidDel="00000000" w:rsidR="00000000" w:rsidRPr="00000000">
        <w:rPr>
          <w:rtl w:val="0"/>
        </w:rPr>
        <w:t xml:space="preserve">1. Direct answer</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The key research gap is that recent groundwater studies usually constrain residence time, flow-path structure, and hydrogeochemical reactions in separate or loosely coupled steps, rather than estimating them jointly in one inverse modelling framework. Existing work can date groundwater, infer flow paths, or quantify reactions, but rarely treats groundwater age distributions, flow-path topology/connectivity, and inverse geochemical mass transfers as co-dependent unknowns with shared uncertainty (Beyer et al., 2016; Solder &amp; Jurgens, 2020; Gao et al., 2020; Seltzer et al., 2021).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2. Evidence synthesis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 Residence-time studies show that age constraints are powerful but geochemically conditional</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Recent empirical work shows that groundwater residence time can be estimated from tracers such as tritium, SF₆, CFCs, radiocarbon, noble gases, and hydrochemistry, but those estimates depend strongly on mixing, recharge history, and geochemical correction assumptions (Beyer et al., 2016; Solder &amp; Jurgens, 2020; Seltzer et al., 2021; Howcroft et al., 2025).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For example, Solder and Jurgens (2020) combined inverse geochemical modelling with lumped-parameter groundwater-age modelling to correct radiocarbon in mixed groundwater, but the study focused mainly on improving age correction rather than jointly solving flow-path topology and reaction networks (Solder &amp; Jurgens, 2020).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Seltzer et al. (2021) showed that anthropogenic carbonate can obscure groundwater radiocarbon residence-time estimates, demonstrating that age dating cannot be separated from carbon-system reactions in disturbed aquifers (Seltzer et al., 2021).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B. Flow-path and topology constraints are often conceptual or particle-based, not jointly inverted with reactions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Several studies infer groundwater flow paths from hydrochemistry, isotopes, environmental tracers, hydraulic data, or 3-D models, but the flow structure is usually imposed first and then used to interpret age or chemistry (Lyu et al., 2019; Howcroft et al., 2025; Osenbrück et al., 2025).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Lyu et al. (2019) linked water types, groundwater age, and nested local-to-regional flow systems in the Wushenzhao Basin, then used inverse geochemical modelling along assumed transitions between water types; this is close to integration, but the topology of the flow system was not itself estimated jointly with reaction mass transfers (Lyu et al., 2019).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Howcroft et al. (2025) used SF₆, stable isotopes, and sulfate isotopes to infer residence times, vertical hydraulic conductivity, upward flow along a fault, and sulfate sources, but the modelling did not form a unified inverse framework in which fault-controlled connectivity, residence time, and reactions were solved together (Howcroft et al., 2025).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C. Inverse hydrogeochemical and reactive-transport models quantify reactions, but age/topology are usually external inputs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Inverse geochemical models such as PHREEQC/NETPATH-style approaches can quantify mineral dissolution, precipitation, ion exchange, redox reactions, and mixing along assumed flow paths, but they usually require the modeller to define initial and final waters and plausible pathways in advance (Lyu et al., 2019; Solder &amp; Jurgens, 2020).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Reactive-transport studies go further by simulating coupled flow and reactions, but they still commonly focus on a particular geochemical problem—such as arsenic mobility, salinization, or volcanic-aquifer weathering—rather than simultaneously inverting for residence-time distributions and flow-path topology (Gao et al., 2020; Osenbrück et al., 2025; Join et al., 2025).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Gao et al. (2020) used reactive transport modelling to quantify arsenic-mobilization processes in an inland basin, showing the value of process-explicit reaction modelling, but the framework was not designed to jointly infer groundwater residence time and topological flow connectivity (Gao et al., 2020).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D. Recent “integrated” studies remain sequential rather than fully joint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Osenbrück et al. (2025) integrated hydrochemistry, isotopes, radiocarbon dating, and geochemical modelling in the Mekong Delta, finding Pleistocene recharge ages, seawater mixing, carbonate/pyrite reactions, cation exchange, and abstraction-induced vertical flow components; however, the evidence was synthesized into a hydrogeochemical interpretation rather than a single inverse model estimating flow topology, age, and reactions together (Osenbrück et al., 2025).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Join et al. (2025) used reactive transport modelling to analyse groundwater flow paths and weathering in the Piton des Neiges volcanic system, but the emphasis was on testing flow-path/reactive scenarios rather than jointly constraining a probabilistic topology–age–reaction model (Join et al., 2025).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3. Summary table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Study</w:t>
        <w:tab/>
        <w:t xml:space="preserve">Location</w:t>
        <w:tab/>
        <w:t xml:space="preserve">Design</w:t>
        <w:tab/>
        <w:t xml:space="preserve">Sample</w:t>
        <w:tab/>
        <w:t xml:space="preserve">Key methods</w:t>
        <w:tab/>
        <w:t xml:space="preserve">Main findings</w:t>
        <w:tab/>
        <w:t xml:space="preserve">Limitations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Beyer et al. (2016)</w:t>
        <w:tab/>
        <w:t xml:space="preserve">New Zealand groundwater systems</w:t>
        <w:tab/>
        <w:t xml:space="preserve">Empirical tracer/hydrochemistry study</w:t>
        <w:tab/>
        <w:t xml:space="preserve">Groundwater chemistry and age-tracer data</w:t>
        <w:tab/>
        <w:t xml:space="preserve">Hydrochemistry, groundwater-age tracers</w:t>
        <w:tab/>
        <w:t xml:space="preserve">Hydrochemistry can act as a complementary groundwater-age indicator</w:t>
        <w:tab/>
        <w:t xml:space="preserve">Does not jointly invert reactions, flow topology, and residence time</w:t>
      </w:r>
    </w:p>
    <w:p w:rsidR="00000000" w:rsidDel="00000000" w:rsidP="00000000" w:rsidRDefault="00000000" w:rsidRPr="00000000" w14:paraId="000004DD">
      <w:pPr>
        <w:rPr/>
      </w:pPr>
      <w:r w:rsidDel="00000000" w:rsidR="00000000" w:rsidRPr="00000000">
        <w:rPr>
          <w:rtl w:val="0"/>
        </w:rPr>
        <w:t xml:space="preserve">Lyu et al. (2019)</w:t>
        <w:tab/>
        <w:t xml:space="preserve">Wushenzhao Basin, NW China</w:t>
        <w:tab/>
        <w:t xml:space="preserve">Field hydrogeochemical study</w:t>
        <w:tab/>
        <w:t xml:space="preserve">38 groundwater samples</w:t>
        <w:tab/>
        <w:t xml:space="preserve">Hydrochemistry, stable isotopes, groundwater age, inverse geochemical modelling</w:t>
        <w:tab/>
        <w:t xml:space="preserve">Nested flow systems corresponded to distinct water types and reactions</w:t>
        <w:tab/>
        <w:t xml:space="preserve">Flow paths were predefined/conceptual before inverse modelling</w:t>
      </w:r>
    </w:p>
    <w:p w:rsidR="00000000" w:rsidDel="00000000" w:rsidP="00000000" w:rsidRDefault="00000000" w:rsidRPr="00000000" w14:paraId="000004DE">
      <w:pPr>
        <w:rPr/>
      </w:pPr>
      <w:r w:rsidDel="00000000" w:rsidR="00000000" w:rsidRPr="00000000">
        <w:rPr>
          <w:rtl w:val="0"/>
        </w:rPr>
        <w:t xml:space="preserve">Solder &amp; Jurgens (2020)</w:t>
        <w:tab/>
        <w:t xml:space="preserve">USA mixed-source groundwater</w:t>
        <w:tab/>
        <w:t xml:space="preserve">Methodological empirical study</w:t>
        <w:tab/>
        <w:t xml:space="preserve">Groundwater chemistry and radiocarbon data</w:t>
        <w:tab/>
        <w:t xml:space="preserve">PHREEQC, NetpathXL, TracerLPM</w:t>
        <w:tab/>
        <w:t xml:space="preserve">Coupled geochemical correction and age modelling improved radiocarbon interpretation</w:t>
        <w:tab/>
        <w:t xml:space="preserve">Focused on age correction, not flow-path topology</w:t>
      </w:r>
    </w:p>
    <w:p w:rsidR="00000000" w:rsidDel="00000000" w:rsidP="00000000" w:rsidRDefault="00000000" w:rsidRPr="00000000" w14:paraId="000004DF">
      <w:pPr>
        <w:rPr/>
      </w:pPr>
      <w:r w:rsidDel="00000000" w:rsidR="00000000" w:rsidRPr="00000000">
        <w:rPr>
          <w:rtl w:val="0"/>
        </w:rPr>
        <w:t xml:space="preserve">Gao et al. (2020)</w:t>
        <w:tab/>
        <w:t xml:space="preserve">Inland basin groundwater, China</w:t>
        <w:tab/>
        <w:t xml:space="preserve">Reactive-transport modelling study</w:t>
        <w:tab/>
        <w:t xml:space="preserve">Hydrochemical/geochemical field data</w:t>
        <w:tab/>
        <w:t xml:space="preserve">Reactive transport model</w:t>
        <w:tab/>
        <w:t xml:space="preserve">Quantified arsenic-mobilization reactions</w:t>
        <w:tab/>
        <w:t xml:space="preserve">Residence-time and topology constraints were not jointly estimated</w:t>
      </w:r>
    </w:p>
    <w:p w:rsidR="00000000" w:rsidDel="00000000" w:rsidP="00000000" w:rsidRDefault="00000000" w:rsidRPr="00000000" w14:paraId="000004E0">
      <w:pPr>
        <w:rPr/>
      </w:pPr>
      <w:r w:rsidDel="00000000" w:rsidR="00000000" w:rsidRPr="00000000">
        <w:rPr>
          <w:rtl w:val="0"/>
        </w:rPr>
        <w:t xml:space="preserve">Seltzer et al. (2021)</w:t>
        <w:tab/>
        <w:t xml:space="preserve">San Joaquin Valley, California, USA</w:t>
        <w:tab/>
        <w:t xml:space="preserve">Empirical isotope study</w:t>
        <w:tab/>
        <w:t xml:space="preserve">Groundwater noble gas/radiocarbon data</w:t>
        <w:tab/>
        <w:t xml:space="preserve">Radiocarbon, carbonate-system interpretation</w:t>
        <w:tab/>
        <w:t xml:space="preserve">Anthropogenic carbonate can bias residence-time estimates</w:t>
        <w:tab/>
        <w:t xml:space="preserve">Highlights coupling need but does not provide full joint framework</w:t>
      </w:r>
    </w:p>
    <w:p w:rsidR="00000000" w:rsidDel="00000000" w:rsidP="00000000" w:rsidRDefault="00000000" w:rsidRPr="00000000" w14:paraId="000004E1">
      <w:pPr>
        <w:rPr/>
      </w:pPr>
      <w:r w:rsidDel="00000000" w:rsidR="00000000" w:rsidRPr="00000000">
        <w:rPr>
          <w:rtl w:val="0"/>
        </w:rPr>
        <w:t xml:space="preserve">Howcroft et al. (2025)</w:t>
        <w:tab/>
        <w:t xml:space="preserve">Port Campbell Limestone, Australia</w:t>
        <w:tab/>
        <w:t xml:space="preserve">Field isotope/hydrochemistry study</w:t>
        <w:tab/>
        <w:t xml:space="preserve">Shallow groundwater samples</w:t>
        <w:tab/>
        <w:t xml:space="preserve">SF₆, stable isotopes, sulfate isotopes</w:t>
        <w:tab/>
        <w:t xml:space="preserve">MRTs were ~54–1380 years; isotopes suggested upward fault-related flow</w:t>
        <w:tab/>
        <w:t xml:space="preserve">Reactions and topology were interpreted, not jointly inverted</w:t>
      </w:r>
    </w:p>
    <w:p w:rsidR="00000000" w:rsidDel="00000000" w:rsidP="00000000" w:rsidRDefault="00000000" w:rsidRPr="00000000" w14:paraId="000004E2">
      <w:pPr>
        <w:rPr/>
      </w:pPr>
      <w:r w:rsidDel="00000000" w:rsidR="00000000" w:rsidRPr="00000000">
        <w:rPr>
          <w:rtl w:val="0"/>
        </w:rPr>
        <w:t xml:space="preserve">Osenbrück et al. (2025)</w:t>
        <w:tab/>
        <w:t xml:space="preserve">Mekong Delta, Vietnam</w:t>
        <w:tab/>
        <w:t xml:space="preserve">Integrated field and modelling study</w:t>
        <w:tab/>
        <w:t xml:space="preserve">Multi-aquifer hydrochemical/isotopic data</w:t>
        <w:tab/>
        <w:t xml:space="preserve">Radiocarbon, isotopes, geochemical modelling</w:t>
        <w:tab/>
        <w:t xml:space="preserve">Abstraction induced vertical flow; salinity linked to seawater mixing and reactions</w:t>
        <w:tab/>
        <w:t xml:space="preserve">Integrated interpretation, but not a unified inverse topology–age–reaction framework</w:t>
      </w:r>
    </w:p>
    <w:p w:rsidR="00000000" w:rsidDel="00000000" w:rsidP="00000000" w:rsidRDefault="00000000" w:rsidRPr="00000000" w14:paraId="000004E3">
      <w:pPr>
        <w:rPr/>
      </w:pPr>
      <w:r w:rsidDel="00000000" w:rsidR="00000000" w:rsidRPr="00000000">
        <w:rPr>
          <w:rtl w:val="0"/>
        </w:rPr>
        <w:t xml:space="preserve">Join et al. (2025)</w:t>
        <w:tab/>
        <w:t xml:space="preserve">Piton des Neiges, Réunion Island</w:t>
        <w:tab/>
        <w:t xml:space="preserve">Tunnel-based volcanic aquifer study</w:t>
        <w:tab/>
        <w:t xml:space="preserve">Tunnel groundwater data</w:t>
        <w:tab/>
        <w:t xml:space="preserve">Reactive transport modelling</w:t>
        <w:tab/>
        <w:t xml:space="preserve">Weathering and permeability-depth patterns shaped flow paths</w:t>
        <w:tab/>
        <w:t xml:space="preserve">Scenario-based rather than joint probabilistic inversion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4. Gaps and future research</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Develop a single inverse modelling framework that estimates groundwater residence-time distributions, flow-path topology/connectivity, and hydrogeochemical reaction mass transfers simultaneously.</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Move beyond assumed “initial-to-final water” flow paths by treating flow-path topology as an uncertain model parameter, especially in fractured, faulted, karstic, volcanic, and multi-aquifer systems.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Couple age tracers, environmental tracers, major ions, isotopes, redox-sensitive species, and hydraulic heads in one data-assimilation framework.</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Quantify uncertainty jointly, because uncertainty in residence time affects inferred reaction rates, while uncertainty in reactions affects corrected groundwater ages.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Test graph-based or network-based representations of aquifer connectivity alongside MODFLOW/MODPATH, PHREEQC/NETPATH, and reactive-transport models.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Validate models with independent tracers, time-series monitoring, pumping responses, and multi-depth sampling rather than relying only on spatial hydrochemical snapshots.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5. Bibliography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Beyer, M., Jackson, B., Daughney, C., Morgenstern, U., &amp; Norton, K. (2016). Use of hydrochemistry as a standalone and complementary groundwater age tracer. Journal of Hydrology, 543, 127–144. https://doi.org/10.1016/j.jhydrol.2016.05.062</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Gao, Z. P., Jia, Y. F., Guo, H. M., Zhang, D., &amp; Zhao, B. (2020). Quantifying geochemical processes of arsenic mobility in groundwater from an inland basin using a reactive transport model. Water Resources Research, 56, e2019WR025492. https://doi.org/10.1029/2019WR025492</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Howcroft, W., Zhang, K., &amp; Timms, W. (2025). Groundwater residence times and hydrogeochemical processes in a shallow limestone aquifer overlying a deep-well CO₂ injection demonstration site. Journal of Hydrology: Regional Studies, 59, 102418. https://doi.org/10.1016/j.ejrh.2025.102418</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Join, J.-L., Bonnier, J., Clément, A., &amp; Fritz, B. (2025). Reactive transport modelling to analyse groundwater flow path in the young oceanic hotspot volcano of Piton des Neiges, Reunion Island (France). Comptes Rendus Géoscience, 357, 167–183. https://doi.org/10.5802/crgeos.286</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Lyu, M., Pang, Z., Yin, L., &amp; Tursun, G. (2019). The control of groundwater flow systems and geochemical processes on groundwater chemistry: A case study in Wushenzhao Basin, NW China. Water, 11(4), 790. https://doi.org/10.3390/w11040790</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Osenbrück, K., Steinel, A., Montcoudiol, N., Le Van Manh, &amp; Bäumle, R. (2025). Geochemical evolution and flow of groundwater impacted by long-term abstraction in the Mekong Delta, Vietnam. Journal of Hydrology, 655, 132881. https://doi.org/10.1016/j.jhydrol.2025.132881</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Seltzer, A. M., Bekaert, D. V., Barry, P. H., Durkin, K. E., Mace, E. K., Aalseth, C. E., Zappala, J., Mueller, P., Jurgens, B., &amp; Kulongoski, J. T. (2021). Groundwater residence time estimates obscured by anthropogenic carbonate. Science Advances, 7(17), eabf3503. https://doi.org/10.1126/sciadv.abf3503</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Solder, J. E., &amp; Jurgens, B. C. (2020). Evaluation of soil zone processes and a novel radiocarbon correction approach for groundwater with mixed sources. Journal of Hydrology, 588, 124766. https://doi.org/10.1016/j.jhydrol.2020.124766</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Like our GPT? Try our full AI-powered search engine and academic features for free at consensus.app</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Subsection 1.5: Objectives, novelty and structure of the article</w:t>
      </w:r>
    </w:p>
    <w:p w:rsidR="00000000" w:rsidDel="00000000" w:rsidP="00000000" w:rsidRDefault="00000000" w:rsidRPr="00000000" w14:paraId="00000510">
      <w:pPr>
        <w:rPr/>
      </w:pPr>
      <w:r w:rsidDel="00000000" w:rsidR="00000000" w:rsidRPr="00000000">
        <w:rPr>
          <w:b w:val="1"/>
          <w:bCs w:val="1"/>
          <w:rtl w:val="0"/>
        </w:rPr>
        <w:t xml:space="preserve">Q1:</w:t>
      </w:r>
      <w:r w:rsidDel="00000000" w:rsidR="00000000" w:rsidRPr="00000000">
        <w:rPr>
          <w:rtl w:val="0"/>
        </w:rPr>
        <w:t xml:space="preserve"> What limitations in existing groundwater-age, hydrochemical, inverse-modelling, and graph-based approaches justify the development of a new integrated framework?</w:t>
      </w:r>
    </w:p>
    <w:p w:rsidR="00000000" w:rsidDel="00000000" w:rsidP="00000000" w:rsidRDefault="00000000" w:rsidRPr="00000000" w14:paraId="00000511">
      <w:pPr>
        <w:rPr/>
      </w:pPr>
      <w:r w:rsidDel="00000000" w:rsidR="00000000" w:rsidRPr="00000000">
        <w:rPr>
          <w:rtl w:val="0"/>
        </w:rPr>
        <w:t xml:space="preserve">1. Direct answer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Existing approaches justify a new integrated framework because they each constrain only part of the groundwater system: groundwater-age models estimate residence-time distributions, hydrochemical models infer water–rock reactions, inverse geochemical models reconstruct reactions along assumed paths, and graph-based models describe connectivity or preferential pathways, but these components are rarely solved together. The main limitation is therefore fragmentation: flow-path topology, residence time, mixing, and reaction mass transfer are usually treated sequentially rather than as mutually constrained unknowns with shared uncertainty (Beyer et al., 2016; Lyu et al., 2019; Solder &amp; Jurgens, 2020; Viswanathan et al., 2018).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2. Evidence synthesis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 Groundwater-age approaches are informative but underdetermined by tracers alone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Groundwater age studies show that age or residence-time distributions are essential for identifying recharge, flow rates, mixing, and vulnerability, but age estimates depend strongly on tracer selection, lumped-parameter assumptions, sampling coverage, and geochemical corrections (Jurgens et al., 2022; Rädle et al., 2022; Tschritter et al., 2023).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Tschritter et al. (2023) addressed sparse age-tracer sampling by predicting age distributions from hydrochemistry, but the method still used hydrochemistry as a surrogate for age rather than jointly estimating flow topology and reactions.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Radiocarbon-based residence-time estimates can be biased by carbonate reactions and anthropogenic carbonate inputs, meaning that groundwater age cannot be robustly interpreted without explicit hydrogeochemical correction (Seltzer et al., 2021).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B. Hydrochemical approaches identify processes but often lack unique flow-path constraints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Hydrochemical facies, isotopes, saturation indices, and major-ion trends are useful for identifying recharge sources, salinization, water–rock interaction, and redox processes, but they often provide multiple plausible interpretations when flow paths and residence times are uncertain (Beyer et al., 2016; Lyu et al., 2019; Masoud et al., 2022).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Lyu et al. (2019) linked groundwater chemistry to local, intermediate, and regional flow systems, but the geochemical interpretation depended on conceptualized flow-system structure rather than a jointly inverted topology.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Masoud et al. (2022) integrated NETPATH, isotopes, and hydrochemistry to model groundwater salinity and water–rock interaction, but the model still required preselected reference waters and flow paths, which limits its ability to infer unknown network structure.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C. Inverse geochemical models quantify reactions but usually assume the pathway first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Inverse geochemical models can estimate mineral dissolution, precipitation, ion exchange, mixing, and redox mass transfers, but they normally require predefined initial water, final water, mineral phases, and a plausible flow path (Solder &amp; Jurgens, 2020; Masoud et al., 2022; Gao et al., 2020).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Solder and Jurgens (2020) improved radiocarbon correction for mixed groundwater using geochemical and age-modelling tools, but the focus was correcting age estimates rather than jointly estimating aquifer connectivity, age distributions, and reaction networks.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Gao et al. (2020) used reactive transport modelling to quantify arsenic-mobilization processes, but the model was designed around a specific geochemical problem and did not jointly infer residence-time distributions and flow-path topology.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 Graph-based groundwater approaches capture topology but often simplify chemistry and age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Graph-based and discrete-fracture-network approaches efficiently represent fracture connectivity, preferential pathways, and transport structure, but they usually emphasize hydraulic connectivity and solute transport rather than inverse hydrogeochemical reaction modelling or age-tracer correction (Karra et al., 2018; Viswanathan et al., 2018; Hyman, 2020).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Viswanathan et al. (2018) showed that graph-based algorithms can predict flow and transport in fractured rock, but this class of model does not by itself solve for geochemical mass transfers or age-tracer biases.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Hyman (2020) showed that fracture-network density affects preferential flow channeling, illustrating the value of topology, but the study did not integrate hydrochemical reactions or residence-time dating into the same inverse framework.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E. Even integrated empirical studies remain mostly sequential</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Recent integrated studies combine age tracers, isotopes, hydrochemistry, and geochemical modelling, but they usually interpret the results in a workflow sequence: first infer flow or age, then explain chemistry, or first define pathways, then run inverse geochemical models (Howcroft et al., 2025; Osenbrück et al., 2025).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Howcroft et al. (2025) combined SF₆, stable isotopes, sulfate isotopes, and hydrochemistry to infer residence times and processes in a limestone aquifer, but topology, residence time, and reactions were not estimated as a single coupled inverse problem.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Osenbrück et al. (2025) combined radiocarbon, isotopes, hydrochemistry, and modelling to identify vertical flow and salinization in the Mekong Delta, but the framework remained interpretive rather than a unified inversion of connectivity, age, mixing, and reaction terms.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 Summary table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Study</w:t>
        <w:tab/>
        <w:t xml:space="preserve">Location</w:t>
        <w:tab/>
        <w:t xml:space="preserve">Design</w:t>
        <w:tab/>
        <w:t xml:space="preserve">Sample</w:t>
        <w:tab/>
        <w:t xml:space="preserve">Key methods</w:t>
        <w:tab/>
        <w:t xml:space="preserve">Main findings</w:t>
        <w:tab/>
        <w:t xml:space="preserve">Limitations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Beyer et al. (2016)</w:t>
        <w:tab/>
        <w:t xml:space="preserve">New Zealand</w:t>
        <w:tab/>
        <w:t xml:space="preserve">Empirical tracer/hydrochemistry study</w:t>
        <w:tab/>
        <w:t xml:space="preserve">Groundwater monitoring data</w:t>
        <w:tab/>
        <w:t xml:space="preserve">Hydrochemistry, age tracers</w:t>
        <w:tab/>
        <w:t xml:space="preserve">Hydrochemistry can complement groundwater-age estimation</w:t>
        <w:tab/>
        <w:t xml:space="preserve">Hydrochemistry used mainly as age proxy, not coupled with topology/reactions</w:t>
      </w:r>
    </w:p>
    <w:p w:rsidR="00000000" w:rsidDel="00000000" w:rsidP="00000000" w:rsidRDefault="00000000" w:rsidRPr="00000000" w14:paraId="0000054A">
      <w:pPr>
        <w:rPr/>
      </w:pPr>
      <w:r w:rsidDel="00000000" w:rsidR="00000000" w:rsidRPr="00000000">
        <w:rPr>
          <w:rtl w:val="0"/>
        </w:rPr>
        <w:t xml:space="preserve">Lyu et al. (2019)</w:t>
        <w:tab/>
        <w:t xml:space="preserve">Wushenzhao Basin, China</w:t>
        <w:tab/>
        <w:t xml:space="preserve">Field hydrogeochemical study</w:t>
        <w:tab/>
        <w:t xml:space="preserve">Groundwater samples</w:t>
        <w:tab/>
        <w:t xml:space="preserve">Hydrochemistry, isotopes, groundwater-age interpretation, inverse modelling</w:t>
        <w:tab/>
        <w:t xml:space="preserve">Chemistry reflects nested groundwater flow systems</w:t>
        <w:tab/>
        <w:t xml:space="preserve">Flow paths conceptualized before reaction modelling</w:t>
      </w:r>
    </w:p>
    <w:p w:rsidR="00000000" w:rsidDel="00000000" w:rsidP="00000000" w:rsidRDefault="00000000" w:rsidRPr="00000000" w14:paraId="0000054B">
      <w:pPr>
        <w:rPr/>
      </w:pPr>
      <w:r w:rsidDel="00000000" w:rsidR="00000000" w:rsidRPr="00000000">
        <w:rPr>
          <w:rtl w:val="0"/>
        </w:rPr>
        <w:t xml:space="preserve">Solder &amp; Jurgens (2020)</w:t>
        <w:tab/>
        <w:t xml:space="preserve">USA aquifers</w:t>
        <w:tab/>
        <w:t xml:space="preserve">Empirical/methodological study</w:t>
        <w:tab/>
        <w:t xml:space="preserve">Mixed-source groundwater data</w:t>
        <w:tab/>
        <w:t xml:space="preserve">PHREEQC, NetpathXL, TracerLPM</w:t>
        <w:tab/>
        <w:t xml:space="preserve">Improved radiocarbon correction for mixed groundwater</w:t>
        <w:tab/>
        <w:t xml:space="preserve">Focused on age correction, not topology inversion</w:t>
      </w:r>
    </w:p>
    <w:p w:rsidR="00000000" w:rsidDel="00000000" w:rsidP="00000000" w:rsidRDefault="00000000" w:rsidRPr="00000000" w14:paraId="0000054C">
      <w:pPr>
        <w:rPr/>
      </w:pPr>
      <w:r w:rsidDel="00000000" w:rsidR="00000000" w:rsidRPr="00000000">
        <w:rPr>
          <w:rtl w:val="0"/>
        </w:rPr>
        <w:t xml:space="preserve">Seltzer et al. (2021)</w:t>
        <w:tab/>
        <w:t xml:space="preserve">San Joaquin Valley, USA</w:t>
        <w:tab/>
        <w:t xml:space="preserve">Empirical isotope study</w:t>
        <w:tab/>
        <w:t xml:space="preserve">Groundwater radiocarbon/DIC data</w:t>
        <w:tab/>
        <w:t xml:space="preserve">Radiocarbon, noble gas and carbonate-system analysis</w:t>
        <w:tab/>
        <w:t xml:space="preserve">Anthropogenic carbonate can bias residence-time estimates</w:t>
        <w:tab/>
        <w:t xml:space="preserve">Shows need for coupling chemistry and age, but not a full integrated model</w:t>
      </w:r>
    </w:p>
    <w:p w:rsidR="00000000" w:rsidDel="00000000" w:rsidP="00000000" w:rsidRDefault="00000000" w:rsidRPr="00000000" w14:paraId="0000054D">
      <w:pPr>
        <w:rPr/>
      </w:pPr>
      <w:r w:rsidDel="00000000" w:rsidR="00000000" w:rsidRPr="00000000">
        <w:rPr>
          <w:rtl w:val="0"/>
        </w:rPr>
        <w:t xml:space="preserve">Karra et al. (2018)</w:t>
        <w:tab/>
        <w:t xml:space="preserve">Synthetic fractured networks</w:t>
        <w:tab/>
        <w:t xml:space="preserve">Graph-based modelling study</w:t>
        <w:tab/>
        <w:t xml:space="preserve">DFN simulations</w:t>
        <w:tab/>
        <w:t xml:space="preserve">Graph representation of flow and transport</w:t>
        <w:tab/>
        <w:t xml:space="preserve">Graphs can simplify fracture-network transport</w:t>
        <w:tab/>
        <w:t xml:space="preserve">Does not include inverse geochemical reaction modelling</w:t>
      </w:r>
    </w:p>
    <w:p w:rsidR="00000000" w:rsidDel="00000000" w:rsidP="00000000" w:rsidRDefault="00000000" w:rsidRPr="00000000" w14:paraId="0000054E">
      <w:pPr>
        <w:rPr/>
      </w:pPr>
      <w:r w:rsidDel="00000000" w:rsidR="00000000" w:rsidRPr="00000000">
        <w:rPr>
          <w:rtl w:val="0"/>
        </w:rPr>
        <w:t xml:space="preserve">Viswanathan et al. (2018)</w:t>
        <w:tab/>
        <w:t xml:space="preserve">Fractured rock systems</w:t>
        <w:tab/>
        <w:t xml:space="preserve">Graph-algorithm modelling study</w:t>
        <w:tab/>
        <w:t xml:space="preserve">DFN simulations</w:t>
        <w:tab/>
        <w:t xml:space="preserve">Flow topology graph algorithms</w:t>
        <w:tab/>
        <w:t xml:space="preserve">Graph methods improve prediction of flow and transport</w:t>
        <w:tab/>
        <w:t xml:space="preserve">Focus on flow/transport, not residence-time and reaction inversion</w:t>
      </w:r>
    </w:p>
    <w:p w:rsidR="00000000" w:rsidDel="00000000" w:rsidP="00000000" w:rsidRDefault="00000000" w:rsidRPr="00000000" w14:paraId="0000054F">
      <w:pPr>
        <w:rPr/>
      </w:pPr>
      <w:r w:rsidDel="00000000" w:rsidR="00000000" w:rsidRPr="00000000">
        <w:rPr>
          <w:rtl w:val="0"/>
        </w:rPr>
        <w:t xml:space="preserve">Hyman (2020)</w:t>
        <w:tab/>
        <w:t xml:space="preserve">Synthetic 3-D fracture networks</w:t>
        <w:tab/>
        <w:t xml:space="preserve">Numerical modelling study</w:t>
        <w:tab/>
        <w:t xml:space="preserve">40 DFN simulations</w:t>
        <w:tab/>
        <w:t xml:space="preserve">Graph-based flow-channeling analysis</w:t>
        <w:tab/>
        <w:t xml:space="preserve">Connectivity controls preferential flow</w:t>
        <w:tab/>
        <w:t xml:space="preserve">No hydrochemical or age-tracer coupling</w:t>
      </w:r>
    </w:p>
    <w:p w:rsidR="00000000" w:rsidDel="00000000" w:rsidP="00000000" w:rsidRDefault="00000000" w:rsidRPr="00000000" w14:paraId="00000550">
      <w:pPr>
        <w:rPr/>
      </w:pPr>
      <w:r w:rsidDel="00000000" w:rsidR="00000000" w:rsidRPr="00000000">
        <w:rPr>
          <w:rtl w:val="0"/>
        </w:rPr>
        <w:t xml:space="preserve">Tschritter et al. (2023)</w:t>
        <w:tab/>
        <w:t xml:space="preserve">Heretaunga Plains, New Zealand</w:t>
        <w:tab/>
        <w:t xml:space="preserve">Empirical/metamodel study</w:t>
        <w:tab/>
        <w:t xml:space="preserve">76 groundwater samples</w:t>
        <w:tab/>
        <w:t xml:space="preserve">ML metamodels, hydrochemistry, LPM-derived age distributions</w:t>
        <w:tab/>
        <w:t xml:space="preserve">Hydrochemistry can predict age distributions where tracers are sparse</w:t>
        <w:tab/>
        <w:t xml:space="preserve">Transferability limited to similar hydrogeological regimes; no topology/reaction inversion</w:t>
      </w:r>
    </w:p>
    <w:p w:rsidR="00000000" w:rsidDel="00000000" w:rsidP="00000000" w:rsidRDefault="00000000" w:rsidRPr="00000000" w14:paraId="00000551">
      <w:pPr>
        <w:rPr/>
      </w:pPr>
      <w:r w:rsidDel="00000000" w:rsidR="00000000" w:rsidRPr="00000000">
        <w:rPr>
          <w:rtl w:val="0"/>
        </w:rPr>
        <w:t xml:space="preserve">Howcroft et al. (2025)</w:t>
        <w:tab/>
        <w:t xml:space="preserve">Limestone aquifer, Australia</w:t>
        <w:tab/>
        <w:t xml:space="preserve">Field isotope/hydrochemistry study</w:t>
        <w:tab/>
        <w:t xml:space="preserve">2020–2022 groundwater samples</w:t>
        <w:tab/>
        <w:t xml:space="preserve">SF₆, stable isotopes, sulfate isotopes, hydrochemistry</w:t>
        <w:tab/>
        <w:t xml:space="preserve">Residence times and sulfate sources were inferred</w:t>
        <w:tab/>
        <w:t xml:space="preserve">Integrated interpretation, not joint inverse framework</w:t>
      </w:r>
    </w:p>
    <w:p w:rsidR="00000000" w:rsidDel="00000000" w:rsidP="00000000" w:rsidRDefault="00000000" w:rsidRPr="00000000" w14:paraId="00000552">
      <w:pPr>
        <w:rPr/>
      </w:pPr>
      <w:r w:rsidDel="00000000" w:rsidR="00000000" w:rsidRPr="00000000">
        <w:rPr>
          <w:rtl w:val="0"/>
        </w:rPr>
        <w:t xml:space="preserve">Osenbrück et al. (2025)</w:t>
        <w:tab/>
        <w:t xml:space="preserve">Mekong Delta, Vietnam</w:t>
        <w:tab/>
        <w:t xml:space="preserve">Integrated field/modelling study</w:t>
        <w:tab/>
        <w:t xml:space="preserve">Multi-aquifer groundwater data</w:t>
        <w:tab/>
        <w:t xml:space="preserve">Radiocarbon, isotopes, hydrochemistry, geochemical modelling</w:t>
        <w:tab/>
        <w:t xml:space="preserve">Abstraction induces vertical flow and salinization risk</w:t>
        <w:tab/>
        <w:t xml:space="preserve">No unified inversion of age, topology, and reactions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4. Gaps and future research</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Develop a framework that treats residence time, flow-path topology, mixing, and hydrogeochemical reactions as co-dependent unknowns, not separate post-processing steps.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Replace fixed conceptual flow paths in inverse geochemical modelling with data-constrained probabilistic or graph-based flow-path structures.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Couple environmental tracers, age distributions, hydrochemical facies, isotopes, saturation indices, hydraulic heads, and graph connectivity metrics in one inverse/data-assimilation framework.</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Propagate uncertainty jointly, because uncertainty in flow topology changes inferred residence time, while uncertainty in reactions changes tracer-derived age corrections.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Extend graph-based groundwater models beyond hydraulic transport by adding reaction mass-balance constraints and age-tracer likelihoods.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Validate integrated models against independent tracers, pumping responses, multi-depth sampling, and time-series chemistry rather than relying only on spatial hydrochemical patterns.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5. Bibliography</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Beyer, M., Jackson, B., Daughney, C., Morgenstern, U., &amp; Norton, K. (2016). Use of hydrochemistry as a standalone and complementary groundwater age tracer. Journal of Hydrology, 543, 127–144. https://doi.org/10.1016/j.jhydrol.2016.05.062</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Gao, Z. P., Jia, Y. F., Guo, H. M., Zhang, D., &amp; Zhao, B. (2020). Quantifying geochemical processes of arsenic mobility in groundwater from an inland basin using a reactive transport model. Water Resources Research, 56, e2019WR025492. https://doi.org/10.1029/2019WR025492</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Howcroft, W., Zhang, K., &amp; Timms, W. (2025). Groundwater residence times and hydrogeochemical processes in a shallow limestone aquifer overlying a deep-well CO₂ injection demonstration site. Journal of Hydrology: Regional Studies, 59, 102418. https://doi.org/10.1016/j.ejrh.2025.102418</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Hyman, J. D. (2020). Flow channeling in fracture networks: Characterizing the effect of density on preferential flow path formation. Water Resources Research, 56(9), e2020WR027986. https://doi.org/10.1029/2020WR027986</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Jurgens, B. C., Bexfield, L. M., Eberts, S. M., &amp; others. (2022). Over a third of groundwater in USA public-supply aquifers is Anthropocene-age and susceptible to surface contamination. Communications Earth &amp; Environment, 3, 153. https://doi.org/10.1038/s43247-022-00473-y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Karra, S., O’Malley, D., Hyman, J. D., Viswanathan, H. S., &amp; Srinivasan, G. (2018). Modeling flow and transport in fracture networks using graphs. Physical Review E, 97(3), 033304. https://doi.org/10.1103/PhysRevE.97.033304</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Lyu, M., Pang, Z., Yin, L., &amp; Tursun, G. (2019). The control of groundwater flow systems and geochemical processes on groundwater chemistry: A case study in Wushenzhao Basin, NW China. Water, 11(4), 790. https://doi.org/10.3390/w11040790</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Masoud, M., Fathy, I., Abdalla, F., Alshehri, F., &amp; others. (2022). Integrated hydrogeochemical groundwater flow path modelling in an arid environment. Water, 14(23), 3823. https://doi.org/10.3390/w14233823</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Osenbrück, K., Steinel, A., Montcoudiol, N., Manh, L. V., &amp; Bäumle, R. (2025). Geochemical evolution and flow of groundwater impacted by long-term abstraction in the Mekong Delta, Vietnam. Journal of Hydrology, 655, 132881. https://doi.org/10.1016/j.jhydrol.2025.132881</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Rädle, V., Kersting, A., Schmidt, M., Ringena, L., Robertz, J., Aeschbach, W., Oberthaler, M., &amp; Müller, T. (2022). Multi-tracer groundwater dating in Southern Oman using Bayesian modeling. Water Resources Research, 58(6), e2021WR031776. https://doi.org/10.1029/2021WR031776</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Seltzer, A. M., Bekaert, D. V., Barry, P. H., Durkin, K. E., Mace, E. K., Aalseth, C. E., Zappala, J., Mueller, P., Jurgens, B., &amp; Kulongoski, J. T. (2021). Groundwater residence time estimates obscured by anthropogenic carbonate. Science Advances, 7(17), eabf3503. https://doi.org/10.1126/sciadv.abf3503</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Solder, J. E., &amp; Jurgens, B. C. (2020). Evaluation of soil zone processes and a novel radiocarbon correction approach for groundwater with mixed sources. Journal of Hydrology, 588, 124766. https://doi.org/10.1016/j.jhydrol.2020.124766</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Tschritter, C., Daughney, C. J., Karalliyadda, S. C., Hemmings, B. J. C., Morgenstern, U., &amp; Moore, C. R. (2023). Estimation of groundwater age distributions from hydrochemistry: Comparison of two metamodelling algorithms in the Heretaunga Plains aquifer system, New Zealand. Hydrology and Earth System Sciences, 27, 4295–4316. https://doi.org/10.5194/hess-27-4295-2023</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Viswanathan, H. S., Hyman, J. D., Karra, S., O’Malley, D., Srinivasan, S., Hagberg, A., &amp; Srinivasan, G. (2018). Advancing graph-based algorithms for predicting flow and transport in fractured rock. Water Resources Research, 54(9), 6085–6099. https://doi.org/10.1029/2017WR022368</w:t>
      </w:r>
    </w:p>
    <w:p w:rsidR="00000000" w:rsidDel="00000000" w:rsidP="00000000" w:rsidRDefault="00000000" w:rsidRPr="00000000" w14:paraId="00000587">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the novelty of a graph-theory/sheaf-theory framework be positioned relative to existing residence-time models, inverse geochemical models, and physically based flow models?</w:t>
      </w:r>
    </w:p>
    <w:p w:rsidR="00000000" w:rsidDel="00000000" w:rsidP="00000000" w:rsidRDefault="00000000" w:rsidRPr="00000000" w14:paraId="00000588">
      <w:pPr>
        <w:rPr/>
      </w:pPr>
      <w:r w:rsidDel="00000000" w:rsidR="00000000" w:rsidRPr="00000000">
        <w:rPr>
          <w:rtl w:val="0"/>
        </w:rPr>
        <w:t xml:space="preserve">1. Direct answer</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 novelty should be positioned as a cross-model integration layer, not as a replacement for residence-time models, inverse geochemical models, or physically based groundwater-flow models. Existing models estimate age, reactions, or flow fields well, but a graph-theory/sheaf-theory framework would be novel because it can encode wells, aquifer units, fractures, flow-path segments, reactions, and age constraints as linked local observations that must be globally consistent. This directly addresses the current gap: groundwater residence time, flow-path topology, and hydrogeochemical reactions are usually constrained sequentially, not jointly (Beyer et al., 2016; Lyu et al., 2019; Solder &amp; Jurgens, 2020; Seltzer et al., 2021; Tschritter et al., 2023).</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2. Evidence synthesis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A. Relative to residence-time models: novelty is topological and multi-constraint age interpretation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Residence-time models estimate groundwater age distributions from tracers such as tritium, CFCs, SF₆, radiocarbon, noble gases, and hydrochemistry, but they often depend on assumed lumped-parameter structures, limited tracer coverage, or geochemical correction assumptions (Beyer et al., 2016; Thiros et al., 2023; Tschritter et al., 2023).</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novelty of a graph/sheaf framework is that age estimates would not be treated as isolated well-scale outputs; instead, each age constraint could be placed on a node or edge of a groundwater network and checked against neighboring hydrochemical, hydraulic, and reaction constraints (Tschritter et al., 2023; Thiros et al., 2023). This is especially important because radiocarbon ages can be biased by carbonate-system reactions and anthropogenic carbonate inputs, meaning age interpretation must be linked to geochemical process constraints (Solder &amp; Jurgens, 2020; Seltzer et al., 2021).</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B. Relative to inverse geochemical models: novelty is relaxing the fixed-path assumption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Inverse geochemical models are powerful for estimating mineral dissolution, precipitation, ion exchange, redox reactions, and mixing along a flow path, but they usually require the modeller to define initial water, final water, candidate phases, and plausible path direction before inversion (Lyu et al., 2019; Solder &amp; Jurgens, 2020; Masoud et al., 2022).</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 graph/sheaf framework can be positioned as novel because it would make the flow-path network itself part of the inference problem: alternative edges could represent competing recharge–discharge links, fracture connections, leakage pathways, or mixing pathways, while sheaf consistency conditions could test whether the age, chemistry, isotope, and reaction balances agree across those connections (Lyu et al., 2019; Solder &amp; Jurgens, 2020; Osenbrück et al., 2025).</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 Relative to physically based groundwater-flow models: novelty is reduced-order consistency across heterogeneous evidence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Physically based models such as MODFLOW-style flow models and particle-tracking models are strong for simulating heads, flow fields, transport, and travel times, but they can be computationally expensive, non-unique, and sensitive to boundary conditions, hydraulic parameters, and structural assumptions (Karra et al., 2018; Viswanathan et al., 2018; Thiros et al., 2023).</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Graph-based fracture-network studies show that graphs can reduce computational burden and represent connectivity, but they may introduce transport bias or oversimplify within-fracture channelization if the graph abstraction is too coarse (Karra et al., 2018; Sutton &amp; Zahasky, 2024). The novelty of adding sheaf theory is that the graph is not only a hydraulic skeleton; it becomes a structure for testing whether different local model outputs—age, chemistry, reactions, heads, and connectivity—can be “glued” into one coherent system interpretation (Joslyn et al., 2020; Bodnar et al., 2022).</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D. Relative to existing integrated studies: novelty is formal joint consistency, not just multi-method interpretation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Recent field studies already combine hydrochemistry, isotopes, groundwater dating, and geochemical modelling, but most remain workflow-based: infer flow paths, then interpret chemistry; correct ages, then discuss reactions; or build a conceptual model, then run inverse geochemical calculations (Howcroft et al., 2025; Osenbrück et al., 2025).</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A graph/sheaf framework is novel because it can formalize this integration mathematically: nodes could represent wells, screens, hydrostratigraphic units, or reaction zones; edges could represent plausible flow or mixing links; and sheaf maps could encode conservation, isotope correction, residence-time compatibility, and reaction mass-balance constraints (Joslyn et al., 2020; Bodnar et al., 2022). This positions the framework as a diagnostic and integrative superstructure over existing models rather than a competing groundwater simulator.</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3. Summary table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Existing approach</w:t>
        <w:tab/>
        <w:t xml:space="preserve">What it already does well</w:t>
        <w:tab/>
        <w:t xml:space="preserve">Main limitation</w:t>
        <w:tab/>
        <w:t xml:space="preserve">Novel positioning of graph/sheaf framework</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Residence-time / age models</w:t>
        <w:tab/>
        <w:t xml:space="preserve">Estimate groundwater age and age distributions from tracers</w:t>
        <w:tab/>
        <w:t xml:space="preserve">Age estimates depend on tracer availability, mixing assumptions, and geochemical correction</w:t>
        <w:tab/>
        <w:t xml:space="preserve">Treat age as a network constraint linked to chemistry, reactions, and topology</w:t>
      </w:r>
    </w:p>
    <w:p w:rsidR="00000000" w:rsidDel="00000000" w:rsidP="00000000" w:rsidRDefault="00000000" w:rsidRPr="00000000" w14:paraId="000005B1">
      <w:pPr>
        <w:rPr/>
      </w:pPr>
      <w:r w:rsidDel="00000000" w:rsidR="00000000" w:rsidRPr="00000000">
        <w:rPr>
          <w:rtl w:val="0"/>
        </w:rPr>
        <w:t xml:space="preserve">Hydrochemical interpretation</w:t>
        <w:tab/>
        <w:t xml:space="preserve">Identifies water types, salinization, redox processes, and water–rock interaction</w:t>
        <w:tab/>
        <w:t xml:space="preserve">Multiple flow-path explanations can fit similar chemistry</w:t>
        <w:tab/>
        <w:t xml:space="preserve">Use topology to test which flow-path connections are chemically and isotopically consistent</w:t>
      </w:r>
    </w:p>
    <w:p w:rsidR="00000000" w:rsidDel="00000000" w:rsidP="00000000" w:rsidRDefault="00000000" w:rsidRPr="00000000" w14:paraId="000005B2">
      <w:pPr>
        <w:rPr/>
      </w:pPr>
      <w:r w:rsidDel="00000000" w:rsidR="00000000" w:rsidRPr="00000000">
        <w:rPr>
          <w:rtl w:val="0"/>
        </w:rPr>
        <w:t xml:space="preserve">Inverse geochemical modelling</w:t>
        <w:tab/>
        <w:t xml:space="preserve">Quantifies mass transfers along a proposed path</w:t>
        <w:tab/>
        <w:t xml:space="preserve">Requires preselected initial/final waters and candidate paths</w:t>
        <w:tab/>
        <w:t xml:space="preserve">Make path topology uncertain and infer which reaction-linked edges are plausible</w:t>
      </w:r>
    </w:p>
    <w:p w:rsidR="00000000" w:rsidDel="00000000" w:rsidP="00000000" w:rsidRDefault="00000000" w:rsidRPr="00000000" w14:paraId="000005B3">
      <w:pPr>
        <w:rPr/>
      </w:pPr>
      <w:r w:rsidDel="00000000" w:rsidR="00000000" w:rsidRPr="00000000">
        <w:rPr>
          <w:rtl w:val="0"/>
        </w:rPr>
        <w:t xml:space="preserve">Physically based flow models</w:t>
        <w:tab/>
        <w:t xml:space="preserve">Simulate heads, velocities, transport, and travel times</w:t>
        <w:tab/>
        <w:t xml:space="preserve">Computationally demanding and structurally non-unique</w:t>
        <w:tab/>
        <w:t xml:space="preserve">Use graph/sheaf structure as a reduced-order diagnostic layer over physical simulations</w:t>
      </w:r>
    </w:p>
    <w:p w:rsidR="00000000" w:rsidDel="00000000" w:rsidP="00000000" w:rsidRDefault="00000000" w:rsidRPr="00000000" w14:paraId="000005B4">
      <w:pPr>
        <w:rPr/>
      </w:pPr>
      <w:r w:rsidDel="00000000" w:rsidR="00000000" w:rsidRPr="00000000">
        <w:rPr>
          <w:rtl w:val="0"/>
        </w:rPr>
        <w:t xml:space="preserve">Graph-based flow models</w:t>
        <w:tab/>
        <w:t xml:space="preserve">Efficiently represent connectivity and preferential transport</w:t>
        <w:tab/>
        <w:t xml:space="preserve">Often focus on hydraulics/transport, not age correction or reactions</w:t>
        <w:tab/>
        <w:t xml:space="preserve">Extend graph edges with geochemical, isotopic, and residence-time consistency maps</w:t>
      </w:r>
    </w:p>
    <w:p w:rsidR="00000000" w:rsidDel="00000000" w:rsidP="00000000" w:rsidRDefault="00000000" w:rsidRPr="00000000" w14:paraId="000005B5">
      <w:pPr>
        <w:rPr/>
      </w:pPr>
      <w:r w:rsidDel="00000000" w:rsidR="00000000" w:rsidRPr="00000000">
        <w:rPr>
          <w:rtl w:val="0"/>
        </w:rPr>
        <w:t xml:space="preserve">Sheaf-based data fusion</w:t>
        <w:tab/>
        <w:t xml:space="preserve">Supports local-to-global consistency checking across heterogeneous data</w:t>
        <w:tab/>
        <w:t xml:space="preserve">Rarely applied in hydrogeology</w:t>
        <w:tab/>
        <w:t xml:space="preserve">Use sheaves to glue local groundwater observations into globally consistent hydrogeologic interpretations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4. Gaps and future research</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Position the framework as integrative, not as a replacement for MODFLOW, PHREEQC, NETPATH, lumped-parameter models, or reactive-transport models.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Define graph nodes as wells, screened intervals, aquifer units, fractures, or hydrochemical facies, and define edges as candidate flow, leakage, fracture, or mixing pathways.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Use sheaf maps to encode compatibility rules: residence-time evolution, isotope correction, conservative mixing, mineral mass balance, ion exchange, redox reactions, and hydraulic connectivity.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Treat disagreement among age, chemistry, and flow evidence as useful information rather than noise; inconsistency can identify missing pathways, wrong end-members, unmodelled reactions, or bad structural assumptions.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Validate the approach against independent age tracers, pumping responses, multi-depth sampling, and reactive-transport simulations.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Frame the core novelty as: a mathematically explicit way to jointly test local hydrogeochemical explanations against global groundwater-system topology.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5. Bibliography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Beyer, M., Jackson, B., Daughney, C., Morgenstern, U., &amp; Norton, K. (2016). Use of hydrochemistry as a standalone and complementary groundwater age tracer. Journal of Hydrology, 543, 127–144. https://doi.org/10.1016/j.jhydrol.2016.05.062</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Bodnar, C., Di Giovanni, F., Chamberlain, B. P., Liò, P., &amp; Bronstein, M. M. (2022). Neural sheaf diffusion: A topological perspective on heterophily and oversmoothing in GNNs. Advances in Neural Information Processing Systems, 35, 18527–18541. https://doi.org/10.52202/068431-1346</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Howcroft, W., Zhang, K., &amp; Timms, W. (2025). Groundwater residence times and hydrogeochemical processes in a shallow limestone aquifer overlying a deep-well CO₂ injection demonstration site. Journal of Hydrology: Regional Studies, 59, 102418. https://doi.org/10.1016/j.ejrh.2025.102418</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Joslyn, C. A., Hogan, E., Johnson, J., Ganter, J., Capraro, C., &amp; Robinson, M. (2020). A sheaf theoretical approach to uncertainty quantification of heterogeneous geolocation information. Sensors, 20(12), 3418. https://doi.org/10.3390/s20123418</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Karra, S., O’Malley, D., Hyman, J. D., Viswanathan, H. S., &amp; Srinivasan, G. (2018). Modeling flow and transport in fracture networks using graphs. Physical Review E, 97(3), 033304. https://doi.org/10.1103/PhysRevE.97.033304</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Lyu, M., Pang, Z., Yin, L., Zhang, J., Huang, T., Yang, S., Li, Z., Wang, X., &amp; Tursun, G. (2019). The control of groundwater flow systems and geochemical processes on groundwater chemistry: A case study in Wushenzhao Basin, NW China. Water, 11(4), 790. https://doi.org/10.3390/w11040790</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Masoud, M., Fathy, I., Abdalla, F., Alshehri, F., &amp; others. (2022). Integrated hydrogeochemical groundwater flow path modelling in an arid environment. Water, 14(23), 3823. https://doi.org/10.3390/w14233823</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Osenbrück, K., Steinel, A., Montcoudiol, N., Manh, L. V., &amp; Bäumle, R. (2025). Geochemical evolution and flow of groundwater impacted by long-term abstraction in the Mekong Delta, Vietnam. Journal of Hydrology, 655, 132881. https://doi.org/10.1016/j.jhydrol.2025.132881</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Seltzer, A. M., Bekaert, D. V., Barry, P. H., Durkin, K. E., Mace, E. K., Aalseth, C. E., Zappala, J., Mueller, P., Jurgens, B., &amp; Kulongoski, J. T. (2021). Groundwater residence time estimates obscured by anthropogenic carbonate. Science Advances, 7(17), eabf3503. https://doi.org/10.1126/sciadv.abf3503</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Solder, J. E., &amp; Jurgens, B. C. (2020). Evaluation of soil zone processes and a novel radiocarbon correction approach for groundwater with mixed sources. Journal of Hydrology, 588, 124766. https://doi.org/10.1016/j.jhydrol.2020.124766</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Sutton, C. R., &amp; Zahasky, C. (2024). A laboratory-validated, graph-based flow and transport model for naturally fractured media. Geophysical Research Letters, 51, e2024GL110551. https://doi.org/10.1029/2024GL110551</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Thiros, N. E., Siirila-Woodburn, E. R., Dennedy-Frank, P. J., Williams, K. H., &amp; Gardner, W. P. (2023). Constraining bedrock groundwater residence times in a mountain system with environmental tracer observations and Bayesian uncertainty quantification. Water Resources Research, 59, e2022WR033282. https://doi.org/10.1029/2022WR033282</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Tschritter, C., Daughney, C. J., Karalliyadda, S., Hemmings, B., Morgenstern, U., &amp; Moore, C. (2023). Estimation of groundwater age distributions from hydrochemistry: Comparison of two metamodelling algorithms in the Heretaunga Plains aquifer system, New Zealand. Hydrology and Earth System Sciences, 27, 4295–4316. https://doi.org/10.5194/hess-27-4295-2023</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Viswanathan, H. S., Hyman, J. D., Karra, S., O’Malley, D., Srinivasan, S., Hagberg, A., &amp; Srinivasan, G. (2018). Advancing graph-based algorithms for predicting flow and transport in fractured rock. Water Resources Research, 54(9), 6085–6099. https://doi.org/10.1029/2017WR022368</w:t>
      </w:r>
    </w:p>
    <w:p w:rsidR="00000000" w:rsidDel="00000000" w:rsidP="00000000" w:rsidRDefault="00000000" w:rsidRPr="00000000" w14:paraId="000005EA">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do methodological papers in hydrogeology structure the presentation of a new modelling framework, including theory, implementation, validation, results, and limitations?</w:t>
      </w:r>
    </w:p>
    <w:p w:rsidR="00000000" w:rsidDel="00000000" w:rsidP="00000000" w:rsidRDefault="00000000" w:rsidRPr="00000000" w14:paraId="000005EB">
      <w:pPr>
        <w:rPr/>
      </w:pPr>
      <w:r w:rsidDel="00000000" w:rsidR="00000000" w:rsidRPr="00000000">
        <w:rPr>
          <w:rtl w:val="0"/>
        </w:rPr>
        <w:t xml:space="preserve">1) Direct answer</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sdt>
        <w:sdtPr>
          <w:id w:val="2028775774"/>
          <w:tag w:val="goog_rdk_0"/>
        </w:sdtPr>
        <w:sdtContent>
          <w:r w:rsidDel="00000000" w:rsidR="00000000" w:rsidRPr="00000000">
            <w:rPr>
              <w:rFonts w:ascii="Cardo" w:cs="Cardo" w:eastAsia="Cardo" w:hAnsi="Cardo"/>
              <w:rtl w:val="0"/>
            </w:rPr>
            <w:t xml:space="preserve">Methodological hydrogeology papers that introduce a new modelling framework usually follow a problem → theory/conceptual model → implementation workflow → calibration/validation → scenario/results → limitations/future use structure. Across recent primary studies, authors first justify the framework with a hydrogeological management problem, then describe the conceptual or theoretical basis, translate it into software/model architecture, validate it against observed heads, chemistry, discharge, tracer, or field data, and finally report scenario outputs plus uncertainty or data limitations (Xu et al., 2017), (D’Affonseca et al., 2020), (Manzoni et al., 2024). The strongest papers make the framework reusable by separating general workflow components from the case-study demonstration (Tziatzios et al., 2021), (Zana et al., 2025).</w:t>
          </w:r>
        </w:sdtContent>
      </w:sdt>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2) Evidence synthesis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A. Opening structure: problem framing and motivation</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Recent methodological papers usually begin by identifying a practical hydrogeological problem such as groundwater depletion, seawater intrusion, urban recharge, contamination, dewatering, geothermal planning, or rural water access, and then position the framework as a way to support decision-making (Lo et al., 2021), (Hamzaoui-Azaza et al., 2020), (Cid-Escobar et al., 2023), (Beltrán-Vargas et al., 2025). This opening often states why existing approaches are insufficient, for example because of limited data, complex geology, uncertain recharge or pumping, or the need to combine geologic, hydrologic, and social variables (Xu et al., 2017), (Tziatzios et al., 2021), (Manzoni et al., 2024).</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B. Theory and conceptual foundation</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The theory section commonly explains the hydrogeological conceptual model before numerical implementation, including aquifer geometry, lithology, hydraulic boundaries, recharge, pumping, river–aquifer interaction, or contaminant transport assumptions (D’Affonseca et al., 2020), (Hamzaoui-Azaza et al., 2020), (Zana et al., 2025). Papers that propose more formal methods also include statistical or computational theory, such as Bayesian calibration, stochastic calibration, global sensitivity analysis, pilot points, kriging, or multi-criteria decision analysis (Xu et al., 2017), (Schiavo, 2023), (Kihm et al., 2024), (Manzoni et al., 2024).</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C. Implementation: data, workflow, software, and reproducible steps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Implementation sections usually move from data assembly to model construction, describing boreholes, geophysics, field measurements, water levels, chemistry, tracer data, recharge estimates, hydraulic parameters, and software tools (D’Affonseca et al., 2020), (Tziatzios et al., 2021), (Berta &amp; Taddia, 2024), (Zana et al., 2025). Many papers explicitly name the modelling environment—such as MODFLOW, MODFLOW-NWT, MODFLOW 6, MT3DMS, ModelMuse, Petrel, PEST, PESTHP, MODPATH, or ZONEBUDGET—so that readers can see how the framework was operationalized (Di Curzio et al., 2018), (Hamzaoui-Azaza et al., 2020), (Tziatzios et al., 2021), (Beltrán-Vargas et al., 2025).</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D. Validation and calibration</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Validation is commonly presented through calibration against observed data, including groundwater heads, spring discharge, tracer-test flow directions, seawater intrusion fronts, electrical conductivity, or observed water-level time series (D’Affonseca et al., 2020), (Hamzaoui-Azaza et al., 2020), (Kihm et al., 2024). Stronger papers report performance statistics or formal validation procedures, such as Nash–Sutcliffe efficiency, root-mean-square error, Kling–Gupta efficiency, calibration residuals, post-processor validation, or uncertainty decomposition (Alkandari &amp; Alsumaiei, 2025), (Tziatzios et al., 2021), (Xu et al., 2017).</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E. Results presentation: scenarios, comparisons, and management relevance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Results sections usually show what the framework reveals under baseline and scenario simulations, such as pumping changes, recharge changes, contamination movement, seawater intrusion, dewatering alternatives, drought, or management interventions (Lo et al., 2021), (Di Curzio et al., 2018), (Hamzaoui-Azaza et al., 2020), (Beltrán-Vargas et al., 2025). Methodological papers often strengthen the results by comparing alternative conceptualizations, parameterizations, candidate pumping rates, or model scenarios rather than presenting only a single deterministic output (Schiavo, 2023), (Kihm et al., 2024), (Manzoni et al., 2024).</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F. Limitations and uncertainty</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Limitations are usually framed around data scarcity, uncertain inputs, conceptual-model uncertainty, parameter uncertainty, model transferability, and predictive uncertainty (Xu et al., 2017), (Tziatzios et al., 2021), (Alkandari &amp; Alsumaiei, 2025), (Manzoni et al., 2024). The most transparent papers do not treat validation as proof that the model is “true”; instead, they show how well the model reproduces selected observations and where uncertainty remains (Xu et al., 2017), (D’Affonseca et al., 2020), (Manzoni et al., 2024).</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 Summary table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Study</w:t>
        <w:tab/>
        <w:t xml:space="preserve">Location</w:t>
        <w:tab/>
        <w:t xml:space="preserve">Design</w:t>
        <w:tab/>
        <w:t xml:space="preserve">Sample</w:t>
        <w:tab/>
        <w:t xml:space="preserve">Key methods</w:t>
        <w:tab/>
        <w:t xml:space="preserve">Main findings</w:t>
        <w:tab/>
        <w:t xml:space="preserve">Limitations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(Xu et al., 2017)</w:t>
        <w:tab/>
        <w:t xml:space="preserve">Synthetic groundwater system</w:t>
        <w:tab/>
        <w:t xml:space="preserve">Method-development study</w:t>
        <w:tab/>
        <w:t xml:space="preserve">Simulated surface–groundwater system</w:t>
        <w:tab/>
        <w:t xml:space="preserve">Bayesian calibration; marginalization of input uncertainty</w:t>
        <w:tab/>
        <w:t xml:space="preserve">Ignoring recharge/pumping uncertainty can bias parameters and overstate confidence</w:t>
        <w:tab/>
        <w:t xml:space="preserve">Synthetic case study limits direct field transfer</w:t>
      </w:r>
    </w:p>
    <w:p w:rsidR="00000000" w:rsidDel="00000000" w:rsidP="00000000" w:rsidRDefault="00000000" w:rsidRPr="00000000" w14:paraId="00000614">
      <w:pPr>
        <w:rPr/>
      </w:pPr>
      <w:r w:rsidDel="00000000" w:rsidR="00000000" w:rsidRPr="00000000">
        <w:rPr>
          <w:rtl w:val="0"/>
        </w:rPr>
        <w:t xml:space="preserve">(Di Curzio et al., 2018)</w:t>
        <w:tab/>
        <w:t xml:space="preserve">Popoli Gorges aquifer, Italy</w:t>
        <w:tab/>
        <w:t xml:space="preserve">Case-study modelling</w:t>
        <w:tab/>
        <w:t xml:space="preserve">Well-field/aquifer system</w:t>
        <w:tab/>
        <w:t xml:space="preserve">MODFLOW-2005; MODPATH; ZONEBUDGET</w:t>
        <w:tab/>
        <w:t xml:space="preserve">Multi-scenario modelling showed how abstraction changes affect hydrodynamics and contaminant movement</w:t>
        <w:tab/>
        <w:t xml:space="preserve">Scenario conclusions depend on calibrated model assumptions</w:t>
      </w:r>
    </w:p>
    <w:p w:rsidR="00000000" w:rsidDel="00000000" w:rsidP="00000000" w:rsidRDefault="00000000" w:rsidRPr="00000000" w14:paraId="00000615">
      <w:pPr>
        <w:rPr/>
      </w:pPr>
      <w:r w:rsidDel="00000000" w:rsidR="00000000" w:rsidRPr="00000000">
        <w:rPr>
          <w:rtl w:val="0"/>
        </w:rPr>
        <w:t xml:space="preserve">(Hamzaoui-Azaza et al., 2020)</w:t>
        <w:tab/>
        <w:t xml:space="preserve">Jeffara of Medenine coastal aquifer, Tunisia</w:t>
        <w:tab/>
        <w:t xml:space="preserve">Flow and transport modelling</w:t>
        <w:tab/>
        <w:t xml:space="preserve">Piezometric data, salinity/quality data</w:t>
        <w:tab/>
        <w:t xml:space="preserve">MODFLOW; MT3DMS; steady/transient calibration</w:t>
        <w:tab/>
        <w:t xml:space="preserve">Coupled flow–transport modelling explained piezometric decline and salinization processes</w:t>
        <w:tab/>
        <w:t xml:space="preserve">Future scenarios depend on extraction assumptions</w:t>
      </w:r>
    </w:p>
    <w:p w:rsidR="00000000" w:rsidDel="00000000" w:rsidP="00000000" w:rsidRDefault="00000000" w:rsidRPr="00000000" w14:paraId="00000616">
      <w:pPr>
        <w:rPr/>
      </w:pPr>
      <w:r w:rsidDel="00000000" w:rsidR="00000000" w:rsidRPr="00000000">
        <w:rPr>
          <w:rtl w:val="0"/>
        </w:rPr>
        <w:t xml:space="preserve">(D’Affonseca et al., 2020)</w:t>
        <w:tab/>
        <w:t xml:space="preserve">Karst aquifer, southwest Germany</w:t>
        <w:tab/>
        <w:t xml:space="preserve">Integrated field–geological–hydrogeological modelling</w:t>
        <w:tab/>
        <w:t xml:space="preserve">Geological maps, boreholes, field surveys, heads, spring discharge, tracer tests</w:t>
        <w:tab/>
        <w:t xml:space="preserve">3D implicit geological modelling; numerical groundwater model; particle tracking</w:t>
        <w:tab/>
        <w:t xml:space="preserve">Geological modelling plus field validation improved conceptualization of karst flow</w:t>
        <w:tab/>
        <w:t xml:space="preserve">Required adding discrete conduit features to match observations</w:t>
      </w:r>
    </w:p>
    <w:p w:rsidR="00000000" w:rsidDel="00000000" w:rsidP="00000000" w:rsidRDefault="00000000" w:rsidRPr="00000000" w14:paraId="00000617">
      <w:pPr>
        <w:rPr/>
      </w:pPr>
      <w:r w:rsidDel="00000000" w:rsidR="00000000" w:rsidRPr="00000000">
        <w:rPr>
          <w:rtl w:val="0"/>
        </w:rPr>
        <w:t xml:space="preserve">(Tziatzios et al., 2021)</w:t>
        <w:tab/>
        <w:t xml:space="preserve">Lake Karla basin, Greece</w:t>
        <w:tab/>
        <w:t xml:space="preserve">Data-scarce modelling framework</w:t>
        <w:tab/>
        <w:t xml:space="preserve">Water-balance and groundwater-level data</w:t>
        <w:tab/>
        <w:t xml:space="preserve">UTHBAL; MODFLOW-NWT; PEST; pilot points; automated calibration/validation</w:t>
        <w:tab/>
        <w:t xml:space="preserve">Pilot points helped calibrate hydraulic conductivity in a data-scarce aquifer</w:t>
        <w:tab/>
        <w:t xml:space="preserve">Scarce field data remains a major constraint</w:t>
      </w:r>
    </w:p>
    <w:p w:rsidR="00000000" w:rsidDel="00000000" w:rsidP="00000000" w:rsidRDefault="00000000" w:rsidRPr="00000000" w14:paraId="00000618">
      <w:pPr>
        <w:rPr/>
      </w:pPr>
      <w:r w:rsidDel="00000000" w:rsidR="00000000" w:rsidRPr="00000000">
        <w:rPr>
          <w:rtl w:val="0"/>
        </w:rPr>
        <w:t xml:space="preserve">(Lo et al., 2021)</w:t>
        <w:tab/>
        <w:t xml:space="preserve">Semarang City, Indonesia</w:t>
        <w:tab/>
        <w:t xml:space="preserve">Urban groundwater scenario modelling</w:t>
        <w:tab/>
        <w:t xml:space="preserve">Six observation wells; abstraction data</w:t>
        <w:tab/>
        <w:t xml:space="preserve">Numerical simulations; steady/transient calibration; management scenarios</w:t>
        <w:tab/>
        <w:t xml:space="preserve">Groundwater control scenarios could help restore water levels</w:t>
        <w:tab/>
        <w:t xml:space="preserve">Reliability depends on historical abstraction and boundary assumptions</w:t>
      </w:r>
    </w:p>
    <w:p w:rsidR="00000000" w:rsidDel="00000000" w:rsidP="00000000" w:rsidRDefault="00000000" w:rsidRPr="00000000" w14:paraId="00000619">
      <w:pPr>
        <w:rPr/>
      </w:pPr>
      <w:r w:rsidDel="00000000" w:rsidR="00000000" w:rsidRPr="00000000">
        <w:rPr>
          <w:rtl w:val="0"/>
        </w:rPr>
        <w:t xml:space="preserve">(Cid-Escobar et al., 2023)</w:t>
        <w:tab/>
        <w:t xml:space="preserve">Kwale County, Kenya</w:t>
        <w:tab/>
        <w:t xml:space="preserve">Interdisciplinary assessment-tool development</w:t>
        <w:tab/>
        <w:t xml:space="preserve">Household/socioeconomic and hydrogeological data</w:t>
        <w:tab/>
        <w:t xml:space="preserve">Hydrogeological modelling; GIS indicators; Multiple Factor Analysis</w:t>
        <w:tab/>
        <w:t xml:space="preserve">Combined proximity, water availability, and sustainability into a groundwater-access risk index</w:t>
        <w:tab/>
        <w:t xml:space="preserve">Requires good social and technical input data</w:t>
      </w:r>
    </w:p>
    <w:p w:rsidR="00000000" w:rsidDel="00000000" w:rsidP="00000000" w:rsidRDefault="00000000" w:rsidRPr="00000000" w14:paraId="0000061A">
      <w:pPr>
        <w:rPr/>
      </w:pPr>
      <w:r w:rsidDel="00000000" w:rsidR="00000000" w:rsidRPr="00000000">
        <w:rPr>
          <w:rtl w:val="0"/>
        </w:rPr>
        <w:t xml:space="preserve">(Schiavo, 2023)</w:t>
        <w:tab/>
        <w:t xml:space="preserve">Lecco Province aquifer, northern Italy</w:t>
        <w:tab/>
        <w:t xml:space="preserve">Method-development case study</w:t>
        <w:tab/>
        <w:t xml:space="preserve">Geological sections and model data</w:t>
        <w:tab/>
        <w:t xml:space="preserve">Porosity transfer; kriging; conductivity estimation; calibrated numerical models</w:t>
        <w:tab/>
        <w:t xml:space="preserve">Geological sections improved model performance compared with the former calibrated model</w:t>
        <w:tab/>
        <w:t xml:space="preserve">Results depend on selected spatial correlation scale</w:t>
      </w:r>
    </w:p>
    <w:p w:rsidR="00000000" w:rsidDel="00000000" w:rsidP="00000000" w:rsidRDefault="00000000" w:rsidRPr="00000000" w14:paraId="0000061B">
      <w:pPr>
        <w:rPr/>
      </w:pPr>
      <w:r w:rsidDel="00000000" w:rsidR="00000000" w:rsidRPr="00000000">
        <w:rPr>
          <w:rtl w:val="0"/>
        </w:rPr>
        <w:t xml:space="preserve">(Kihm et al., 2024)</w:t>
        <w:tab/>
        <w:t xml:space="preserve">Complex coastal aquifer</w:t>
        <w:tab/>
        <w:t xml:space="preserve">Framework-based decision modelling</w:t>
        <w:tab/>
        <w:t xml:space="preserve">Groundwater levels, seawater intrusion front lines, geophysical/electrical data</w:t>
        <w:tab/>
        <w:t xml:space="preserve">Coupled flow–transport modelling; AHP multi-criteria evaluation</w:t>
        <w:tab/>
        <w:t xml:space="preserve">Framework identified optimal pumping location and rate while accounting for seawater intrusion</w:t>
        <w:tab/>
        <w:t xml:space="preserve">Results depend on selected decision criteria and model calibration</w:t>
      </w:r>
    </w:p>
    <w:p w:rsidR="00000000" w:rsidDel="00000000" w:rsidP="00000000" w:rsidRDefault="00000000" w:rsidRPr="00000000" w14:paraId="0000061C">
      <w:pPr>
        <w:rPr/>
      </w:pPr>
      <w:r w:rsidDel="00000000" w:rsidR="00000000" w:rsidRPr="00000000">
        <w:rPr>
          <w:rtl w:val="0"/>
        </w:rPr>
        <w:t xml:space="preserve">(Manzoni et al., 2024)</w:t>
        <w:tab/>
        <w:t xml:space="preserve">Large-scale groundwater system, Italy</w:t>
        <w:tab/>
        <w:t xml:space="preserve">Stochastic calibration framework</w:t>
        <w:tab/>
        <w:t xml:space="preserve">Large-scale 3D groundwater system data</w:t>
        <w:tab/>
        <w:t xml:space="preserve">Probabilistic geomaterial reconstruction; multi-objective optimization; global sensitivity analysis</w:t>
        <w:tab/>
        <w:t xml:space="preserve">Framework quantified parameter uncertainty and identified influential controls on groundwater responses</w:t>
        <w:tab/>
        <w:t xml:space="preserve">Computational and data demands may be high</w:t>
      </w:r>
    </w:p>
    <w:p w:rsidR="00000000" w:rsidDel="00000000" w:rsidP="00000000" w:rsidRDefault="00000000" w:rsidRPr="00000000" w14:paraId="0000061D">
      <w:pPr>
        <w:rPr/>
      </w:pPr>
      <w:r w:rsidDel="00000000" w:rsidR="00000000" w:rsidRPr="00000000">
        <w:rPr>
          <w:rtl w:val="0"/>
        </w:rPr>
        <w:t xml:space="preserve">(Alkandari &amp; Alsumaiei, 2025)</w:t>
        <w:tab/>
        <w:t xml:space="preserve">Kuwait City urban aquifer</w:t>
        <w:tab/>
        <w:t xml:space="preserve">Urban aquifer modelling framework</w:t>
        <w:tab/>
        <w:t xml:space="preserve">15 calibration points</w:t>
        <w:tab/>
        <w:t xml:space="preserve">Groundwater Vistas; calibration metrics; recharge/dewatering scenarios</w:t>
        <w:tab/>
        <w:t xml:space="preserve">Model reproduced groundwater levels well and simulated artificial recharge/dewatering effects</w:t>
        <w:tab/>
        <w:t xml:space="preserve">Limited records and unknown sources/sinks may affect reliability</w:t>
      </w:r>
    </w:p>
    <w:p w:rsidR="00000000" w:rsidDel="00000000" w:rsidP="00000000" w:rsidRDefault="00000000" w:rsidRPr="00000000" w14:paraId="0000061E">
      <w:pPr>
        <w:rPr/>
      </w:pPr>
      <w:r w:rsidDel="00000000" w:rsidR="00000000" w:rsidRPr="00000000">
        <w:rPr>
          <w:rtl w:val="0"/>
        </w:rPr>
        <w:t xml:space="preserve">(Zana et al., 2025)</w:t>
        <w:tab/>
        <w:t xml:space="preserve">Southern Sardinia, Italy</w:t>
        <w:tab/>
        <w:t xml:space="preserve">3D workflow case study</w:t>
        <w:tab/>
        <w:t xml:space="preserve">Borehole logs, facies, grain-size and hydraulic data</w:t>
        <w:tab/>
        <w:t xml:space="preserve">Petrel; ModelMuse; geostatistical facies modelling; calibrated simulations</w:t>
        <w:tab/>
        <w:t xml:space="preserve">Workflow linked 3D geological modelling to groundwater-flow simulation</w:t>
        <w:tab/>
        <w:t xml:space="preserve">Predictive performance depends on facies interpretation and hydraulic-parameter calibration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4) Gaps and future research</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More papers should separate conceptual-model uncertainty from parameter uncertainty, because calibration alone can hide structural errors in hydrogeological interpretation (Xu et al., 2017), (Manzoni et al., 2024).</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Data-scarce aquifers need clearer reporting standards for how assumptions, calibration targets, and validation datasets are chosen (Tziatzios et al., 2021), (Alkandari &amp; Alsumaiei, 2025).</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Future frameworks should more often integrate hydrogeological, geochemical, geophysical, and social data in one modelling workflow, because groundwater-management decisions often depend on more than hydraulic heads alone (Cid-Escobar et al., 2023), (Kihm et al., 2024), (Berta &amp; Taddia, 2024).</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Papers should report limitations explicitly in the same sequence as the framework: data limitations, theory/conceptual assumptions, implementation constraints, validation limits, and scenario-transfer limits (D’Affonseca et al., 2020), (Zana et al., 2025).</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5) Bibliography</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Alkandari, A. H., &amp; Alsumaiei, A. A. (2025). Numerical modelling of groundwater flow in an urban aquifer under extensive artificial recharge forcings. Hydrological Processes, 39. https://doi.org/10.1002/hyp.70100</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Beltrán-Vargas, D., García-Páez, F., Martínez-Morales, M., &amp; Rentería-Guevara, S. A. (2025). Novel numerical modeling of a groundwater level-lowering approach implemented in the construction of high-rise/complex buildings. Water. https://doi.org/10.3390/w17050732</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Berta, A., &amp; Taddia, G. (2024). Exploring urban sustainability: The role of geology and hydrogeology in numerical aquifer modelling for open-loop geothermal energy development, the case of Torino (Italy). Geosciences. https://doi.org/10.3390/geosciences14070180</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Cid-Escobar, D., Folch, A., Ferrer, N., Katuva, J., &amp; Sanchez-Vila, X. (2023). An assessment tool to improve rural groundwater access: Integrating hydrogeological modelling with socio-technical factors. Science of the Total Environment. https://doi.org/10.1016/j.scitotenv.2023.168864</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D’Affonseca, F. M., Finkel, M., &amp; Cirpka, O. (2020). Combining implicit geological modeling, field surveys, and hydrogeological modeling to describe groundwater flow in a karst aquifer. Hydrogeology Journal, 28, 2779–2802. https://doi.org/10.1007/s10040-020-02220-z</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Di Curzio, D., Rusi, S., &amp; Semeraro, R. (2018). Multi-scenario numerical modeling applied to groundwater contamination: The Popoli Gorges complex aquifer case study (Central Italy). Acque Sotterranee – Italian Journal of Groundwater. https://doi.org/10.7343/as-2018-361</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Hamzaoui-Azaza, F., Zammouri, M., Ameur, M., Baba Sy, M., Gueddari, M., &amp; Bouhlila, R. (2020). Hydrogeochemical modeling for groundwater management in arid and semiarid regions using MODFLOW and MT3DMS: A case study of the Jeffara of Medenine coastal aquifer, South-Eastern Tunisia. Natural Resource Modeling, 33. https://doi.org/10.1111/nrm.12282</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Kihm, J., Kim, J.-M., Kim, Y., Kim, S., &amp; Yeh, G.-T. (2024). Hydrogeologic framework model-based numerical simulation of groundwater flow and salt transport and analytic hierarchy process-based multi-criteria evaluation of optimal pumping location and rate for mitigation of seawater intrusion in a complex coastal aquifer system. Water Resources Research, 60. https://doi.org/10.1029/2023wr035486</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Lo, W., Purnomo, S. N., Sarah, D., Aghnia, S., &amp; Hardini, P. (2021). Groundwater modelling in urban development to achieve sustainability of groundwater resources: A case study of Semarang City, Indonesia. Water, 13, 1395. https://doi.org/10.3390/w13101395</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Manzoni, A., Porta, G., Guadagnini, L., Guadagnini, A., &amp; Riva, M. (2024). A comprehensive framework for stochastic calibration and sensitivity analysis of large-scale groundwater models. Hydrology and Earth System Sciences. https://doi.org/10.5194/hess-28-2661-2024</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Schiavo, M. (2023). Improved groundwater modeling by incorporating geological information from hydrogeological sections. Acque Sotterranee – Italian Journal of Groundwater. https://doi.org/10.7343/as-2022-692</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Tziatzios, G. A., Sidiropoulos, P., Vasiliades, L., Lyra, A., Mylopoulos, N., &amp; Loukas, A. (2021). The use of the pilot points method on groundwater modelling for a degraded aquifer with limited field data: The case of Lake Karla aquifer. Water Supply. https://doi.org/10.2166/ws.2021.133</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Xu, T., Valocchi, A., Ye, M., Liang, F., &amp; Lin, Y.-F. F. (2017). Bayesian calibration of groundwater models with input data uncertainty. Water Resources Research, 53, 3224–3245. https://doi.org/10.1002/2016wr019512</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Zana, S., Macchi Ceccarani, G., Canova, F., Rizzi, V. F., Simone, S., Maino, M., D’Emilio, D., Micaglio, A., &amp; Bonfedi, G. (2025). A versatile workflow for building 3D hydrogeological models combining subsurface and groundwater flow modelling: A case study from Southern Sardinia (Italy). Water. https://doi.org/10.3390/w17010126</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Like our GPT? Try our full AI-powered search engine and academic features for free at consensus.app</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b w:val="1"/>
          <w:bCs w:val="1"/>
          <w:rtl w:val="0"/>
        </w:rPr>
        <w:t xml:space="preserve">Section 2: Materials and Methods</w:t>
      </w:r>
    </w:p>
    <w:p w:rsidR="00000000" w:rsidDel="00000000" w:rsidP="00000000" w:rsidRDefault="00000000" w:rsidRPr="00000000" w14:paraId="00000654">
      <w:pPr>
        <w:rPr>
          <w:b w:val="1"/>
          <w:bCs w:val="1"/>
        </w:rPr>
      </w:pPr>
      <w:r w:rsidDel="00000000" w:rsidR="00000000" w:rsidRPr="00000000">
        <w:rPr>
          <w:b w:val="1"/>
          <w:bCs w:val="1"/>
          <w:rtl w:val="0"/>
        </w:rPr>
        <w:t xml:space="preserve">Subsection 2.1: Proposed framework overview</w:t>
      </w:r>
    </w:p>
    <w:p w:rsidR="00000000" w:rsidDel="00000000" w:rsidP="00000000" w:rsidRDefault="00000000" w:rsidRPr="00000000" w14:paraId="00000655">
      <w:pPr>
        <w:rPr/>
      </w:pPr>
      <w:r w:rsidDel="00000000" w:rsidR="00000000" w:rsidRPr="00000000">
        <w:rPr>
          <w:b w:val="1"/>
          <w:bCs w:val="1"/>
          <w:rtl w:val="0"/>
        </w:rPr>
        <w:t xml:space="preserve">Q1:</w:t>
      </w:r>
      <w:r w:rsidDel="00000000" w:rsidR="00000000" w:rsidRPr="00000000">
        <w:rPr>
          <w:rtl w:val="0"/>
        </w:rPr>
        <w:t xml:space="preserve"> What are the essential components of an integrated computational framework for groundwater residence-time interpretation, flow-path inference, and hydrogeochemical reaction modelling?</w:t>
      </w:r>
    </w:p>
    <w:p w:rsidR="00000000" w:rsidDel="00000000" w:rsidP="00000000" w:rsidRDefault="00000000" w:rsidRPr="00000000" w14:paraId="00000656">
      <w:pPr>
        <w:rPr/>
      </w:pPr>
      <w:r w:rsidDel="00000000" w:rsidR="00000000" w:rsidRPr="00000000">
        <w:rPr>
          <w:rtl w:val="0"/>
        </w:rPr>
        <w:t xml:space="preserve">1) Direct answer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sdt>
        <w:sdtPr>
          <w:id w:val="1614374919"/>
          <w:tag w:val="goog_rdk_1"/>
        </w:sdtPr>
        <w:sdtContent>
          <w:r w:rsidDel="00000000" w:rsidR="00000000" w:rsidRPr="00000000">
            <w:rPr>
              <w:rFonts w:ascii="Cardo" w:cs="Cardo" w:eastAsia="Cardo" w:hAnsi="Cardo"/>
              <w:rtl w:val="0"/>
            </w:rPr>
            <w:t xml:space="preserve">An integrated computational framework for groundwater residence-time interpretation, flow-path inference, and hydrogeochemical reaction modelling should include: a defensible hydrogeological conceptual model, multi-scale field and geochemical datasets, environmental age tracers, flow and transport simulation, inverse/source-apportionment tools, reactive-transport modelling, calibration/validation, and uncertainty analysis. Recent studies show that residence-time estimates are strongest when multiple tracers are combined with hydrochemistry and numerical modelling, because groundwater age, mixing, recharge source, and reactions are often inseparable in complex aquifers (Caschetto et al., 2016), (Newman et al., 2021), (Richards et al., 2022). The framework should therefore move iteratively from data integration → conceptual model → residence-time/flow-path inference → reaction modelling → model testing and uncertainty refinement (Valhondo et al., 2016), (Green et al., 2018), (Xu et al., 2022).</w:t>
          </w:r>
        </w:sdtContent>
      </w:sdt>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2) Evidence synthesis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2.1 Hydrogeological and sampling architecture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The first essential component is a three-dimensional hydrogeological data model that defines aquifer geometry, stratigraphy, hydraulic properties, recharge/discharge areas, boundary conditions, and likely flow compartments. Multi-depth sampling and spatially distributed wells are important because residence time and geochemistry vary laterally and vertically, especially where river interaction, urban recharge, pumping, or stratigraphic heterogeneity are present (Richards et al., 2022), (Teeple et al., 2021). High-resolution sampling is also needed in coastal and managed-recharge aquifers because vertical gradients and density effects can strongly influence apparent residence times and salinity evolution (Caschetto et al., 2016), (Valhondo et al., 2016).</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2.2 Multi-tracer residence-time interpretation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A robust residence-time module should combine environmental tracers such as tritium, CFCs, SF₆, noble gases, radiocarbon, stable isotopes, chloride, and sometimes low-cost geochemical proxies such as dissolved silica. Studies show that CFCs, SF₆, tritium, ³H/³He, ¹⁴C, and lumped-parameter modelling can distinguish young groundwater, older groundwater, and mixed waters, but each tracer has limitations that are reduced by multi-tracer interpretation (Newman et al., 2021), (Richards et al., 2022), (Green et al., 2018). Residence-time distributions should be represented explicitly, not only as single apparent ages, because heterogeneity, mixing, dual porosity, and time-varying recharge can produce broad age distributions (Leray et al., 2016), (Valhondo et al., 2016), (Musy et al., 2025).</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2.3 Flow-path and recharge-source inference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The framework should include a flow-path inference module that links hydraulic gradients, isotopes, conservative tracers, hydrochemical facies, and geophysical or structural data. Stable isotopes and major ions can identify recharge elevation, recharge source, river leakage, salinization, and upward flux from aquitards (Canora et al., 2019), (Caschetto et al., 2016), (Sun et al., 2025). Source apportionment benefits from combining hydrochemistry, stable isotopes, radiocarbon, and multivariate statistics because these tools can separate groundwater derived from floods, rivers, regional recharge, volcanic materials, sands, or older saline sources (Scheiber et al., 2020), (Newman et al., 2021).</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2.4 Hydrogeochemical process identification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A useful framework must include hydrochemical classification and process diagnosis, including Piper/Gibbs plots, ion ratios, saturation indices, redox indicators, isotopic signatures, and multivariate statistics. These methods help identify carbonate dissolution, silicate weathering, gypsum/halite dissolution, cation exchange, evaporation, denitrification, reductive dissolution, and anthropogenic inputs (Guo et al., 2025), (Manu et al., 2023), (Wang et al., 2025). Redox-sensitive species should be included because reactions such as iron reduction, sulfate reduction, organic matter oxidation, and denitrification directly affect arsenic, nitrate, phosphorus, and other solutes (Richards et al., 2022), (Green et al., 2018), (Kazmierczak et al., 2020).</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2.5 Inverse geochemical and source-apportionment modelling</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 framework should include inverse geochemical modelling to test whether proposed mineral reactions and mixing scenarios can reproduce observed water chemistry. Inverse modelling has been used to quantify mineral dissolution/precipitation, cation exchange, evaporation effects, and water–rock interaction along groundwater flow paths (Guo et al., 2025), (Manu et al., 2023). A combinatorial inverse-modelling approach is especially useful when aquifer mineralogy is uncertain because it can test many plausible mineral assemblages and identify reaction sets that best explain observed chemistry (Manu et al., 2023).</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2.6 Coupled groundwater-flow, solute-transport, and reactive-transport modelling</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The central computational component should be a coupled flow–transport–reaction model that simulates advection, dispersion, diffusion, mixing, sorption, mineral dissolution/precipitation, ion exchange, redox reactions, and kinetic or equilibrium reactions. Reactive-transport models are needed because water chemistry reflects both transport history and biogeochemical reactions, not only source chemistry (Carrera et al., 2021), (Schafer et al., 2020), (Xu et al., 2022). In more complex systems, the model should account for feedbacks between reactions and flow properties, because dissolution, precipitation, porosity change, and permeability change can alter flow paths and solute migration (Seigneur et al., 2019), (Seigneur et al., 2023).</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2.7 Calibration, validation, and uncertainty analysis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 framework should include multi-objective calibration against heads, tracer concentrations, breakthrough curves, geochemical species, isotopic compositions, and independent validation datasets. Tracer-test modelling shows that heterogeneous models can better reproduce broad residence-time distributions than homogeneous models, so uncertainty analysis should explicitly test alternative hydraulic and geochemical structures (Valhondo et al., 2016). Global sensitivity analysis is also valuable because it can identify which parameters most control simulated concentrations or reactions, such as input carbon concentration or mineral hydrolysis rates in aquifer carbon cycling (Miotlinski &amp; Peeters, 2021).</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3) Summary table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Study</w:t>
        <w:tab/>
        <w:t xml:space="preserve">Location</w:t>
        <w:tab/>
        <w:t xml:space="preserve">Design</w:t>
        <w:tab/>
        <w:t xml:space="preserve">Sample</w:t>
        <w:tab/>
        <w:t xml:space="preserve">Key methods</w:t>
        <w:tab/>
        <w:t xml:space="preserve">Main findings</w:t>
        <w:tab/>
        <w:t xml:space="preserve">Limitations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(Caschetto et al., 2016)</w:t>
        <w:tab/>
        <w:t xml:space="preserve">Coastal alluvial aquifer</w:t>
        <w:tab/>
        <w:t xml:space="preserve">Field + numerical modelling</w:t>
        <w:tab/>
        <w:t xml:space="preserve">Multi-level groundwater sampling</w:t>
        <w:tab/>
        <w:t xml:space="preserve">Cl⁻, ³H, δ²H, δ¹⁸O, SEAWAT</w:t>
        <w:tab/>
        <w:t xml:space="preserve">Tracers plus density-dependent modelling validated recharge and salinization pathways.</w:t>
        <w:tab/>
        <w:t xml:space="preserve">Site-specific coastal conditions.</w:t>
      </w:r>
    </w:p>
    <w:p w:rsidR="00000000" w:rsidDel="00000000" w:rsidP="00000000" w:rsidRDefault="00000000" w:rsidRPr="00000000" w14:paraId="00000683">
      <w:pPr>
        <w:rPr/>
      </w:pPr>
      <w:r w:rsidDel="00000000" w:rsidR="00000000" w:rsidRPr="00000000">
        <w:rPr>
          <w:rtl w:val="0"/>
        </w:rPr>
        <w:t xml:space="preserve">(Valhondo et al., 2016)</w:t>
        <w:tab/>
        <w:t xml:space="preserve">Artificial recharge site</w:t>
        <w:tab/>
        <w:t xml:space="preserve">Tracer test + numerical modelling</w:t>
        <w:tab/>
        <w:t xml:space="preserve">Pulse tracer breakthrough curves</w:t>
        <w:tab/>
        <w:t xml:space="preserve">RTD modelling, layered aquifer models</w:t>
        <w:tab/>
        <w:t xml:space="preserve">Heterogeneity and 3-D flow create broad residence-time distributions.</w:t>
        <w:tab/>
        <w:t xml:space="preserve">Local-scale recharge setting.</w:t>
      </w:r>
    </w:p>
    <w:p w:rsidR="00000000" w:rsidDel="00000000" w:rsidP="00000000" w:rsidRDefault="00000000" w:rsidRPr="00000000" w14:paraId="00000684">
      <w:pPr>
        <w:rPr/>
      </w:pPr>
      <w:r w:rsidDel="00000000" w:rsidR="00000000" w:rsidRPr="00000000">
        <w:rPr>
          <w:rtl w:val="0"/>
        </w:rPr>
        <w:t xml:space="preserve">(Green et al., 2018)</w:t>
        <w:tab/>
        <w:t xml:space="preserve">Wisconsin, USA</w:t>
        <w:tab/>
        <w:t xml:space="preserve">Regional process-based modelling</w:t>
        <w:tab/>
        <w:t xml:space="preserve">443 wells</w:t>
        <w:tab/>
        <w:t xml:space="preserve">NO₃⁻, O₂, denitrification N₂, ¹⁴C, CFCs, ³H/³He</w:t>
        <w:tab/>
        <w:t xml:space="preserve">Unsaturated-zone lag time and denitrification strongly control nitrate impacts.</w:t>
        <w:tab/>
        <w:t xml:space="preserve">Focused on nitrate and regional simplification.</w:t>
      </w:r>
    </w:p>
    <w:p w:rsidR="00000000" w:rsidDel="00000000" w:rsidP="00000000" w:rsidRDefault="00000000" w:rsidRPr="00000000" w14:paraId="00000685">
      <w:pPr>
        <w:rPr/>
      </w:pPr>
      <w:r w:rsidDel="00000000" w:rsidR="00000000" w:rsidRPr="00000000">
        <w:rPr>
          <w:rtl w:val="0"/>
        </w:rPr>
        <w:t xml:space="preserve">(Newman et al., 2021)</w:t>
        <w:tab/>
        <w:t xml:space="preserve">Urban alluvial aquifer, Colorado</w:t>
        <w:tab/>
        <w:t xml:space="preserve">Field tracer study</w:t>
        <w:tab/>
        <w:t xml:space="preserve">Groundwater + surface water</w:t>
        <w:tab/>
        <w:t xml:space="preserve">REEs, wastewater compounds, noble gases, ³H/³He, SF₆, lumped models</w:t>
        <w:tab/>
        <w:t xml:space="preserve">Multi-component tracers identified recharge zones, stream losses, and young/old mixing.</w:t>
        <w:tab/>
        <w:t xml:space="preserve">Older groundwater age not fully constrained.</w:t>
      </w:r>
    </w:p>
    <w:p w:rsidR="00000000" w:rsidDel="00000000" w:rsidP="00000000" w:rsidRDefault="00000000" w:rsidRPr="00000000" w14:paraId="00000686">
      <w:pPr>
        <w:rPr/>
      </w:pPr>
      <w:r w:rsidDel="00000000" w:rsidR="00000000" w:rsidRPr="00000000">
        <w:rPr>
          <w:rtl w:val="0"/>
        </w:rPr>
        <w:t xml:space="preserve">(Manu et al., 2023)</w:t>
        <w:tab/>
        <w:t xml:space="preserve">Pra Basin, Ghana</w:t>
        <w:tab/>
        <w:t xml:space="preserve">Hydrogeochemistry + inverse modelling</w:t>
        <w:tab/>
        <w:t xml:space="preserve">Basin-scale groundwater chemistry</w:t>
        <w:tab/>
        <w:t xml:space="preserve">Combinatorial inverse geochemical modelling</w:t>
        <w:tab/>
        <w:t xml:space="preserve">Mineral weathering and local reaction hypotheses explained groundwater evolution.</w:t>
        <w:tab/>
        <w:t xml:space="preserve">Used averaged compositions and limited mineralogical certainty.</w:t>
      </w:r>
    </w:p>
    <w:p w:rsidR="00000000" w:rsidDel="00000000" w:rsidP="00000000" w:rsidRDefault="00000000" w:rsidRPr="00000000" w14:paraId="00000687">
      <w:pPr>
        <w:rPr/>
      </w:pPr>
      <w:r w:rsidDel="00000000" w:rsidR="00000000" w:rsidRPr="00000000">
        <w:rPr>
          <w:rtl w:val="0"/>
        </w:rPr>
        <w:t xml:space="preserve">(Schafer et al., 2020)</w:t>
        <w:tab/>
        <w:t xml:space="preserve">Managed aquifer recharge</w:t>
        <w:tab/>
        <w:t xml:space="preserve">Field-informed reactive transport modelling</w:t>
        <w:tab/>
        <w:t xml:space="preserve">Injected recycled water system</w:t>
        <w:tab/>
        <w:t xml:space="preserve">Reactive transport modelling</w:t>
        <w:tab/>
        <w:t xml:space="preserve">Fluoride and phosphate mobilization were explained by coupled mineral and ion-exchange reactions.</w:t>
        <w:tab/>
        <w:t xml:space="preserve">Focused on a specific injectant–aquifer system.</w:t>
      </w:r>
    </w:p>
    <w:p w:rsidR="00000000" w:rsidDel="00000000" w:rsidP="00000000" w:rsidRDefault="00000000" w:rsidRPr="00000000" w14:paraId="00000688">
      <w:pPr>
        <w:rPr/>
      </w:pPr>
      <w:r w:rsidDel="00000000" w:rsidR="00000000" w:rsidRPr="00000000">
        <w:rPr>
          <w:rtl w:val="0"/>
        </w:rPr>
        <w:t xml:space="preserve">(Xu et al., 2022)</w:t>
        <w:tab/>
        <w:t xml:space="preserve">Mountain watershed, Upper Colorado River Basin</w:t>
        <w:tab/>
        <w:t xml:space="preserve">Integrated surface–subsurface reactive transport model</w:t>
        <w:tab/>
        <w:t xml:space="preserve">Catchment observations</w:t>
        <w:tab/>
        <w:t xml:space="preserve">Hydrology + solute transport + mineral reactions</w:t>
        <w:tab/>
        <w:t xml:space="preserve">Integrated modelling identified hydrologic controls on reaction hotspots and solute export.</w:t>
        <w:tab/>
        <w:t xml:space="preserve">Computationally intensive and catchment-specific.</w:t>
      </w:r>
    </w:p>
    <w:p w:rsidR="00000000" w:rsidDel="00000000" w:rsidP="00000000" w:rsidRDefault="00000000" w:rsidRPr="00000000" w14:paraId="00000689">
      <w:pPr>
        <w:rPr/>
      </w:pPr>
      <w:r w:rsidDel="00000000" w:rsidR="00000000" w:rsidRPr="00000000">
        <w:rPr>
          <w:rtl w:val="0"/>
        </w:rPr>
        <w:t xml:space="preserve">(Musy et al., 2025)</w:t>
        <w:tab/>
        <w:t xml:space="preserve">Denmark</w:t>
        <w:tab/>
        <w:t xml:space="preserve">Numerical modelling + field tracer data</w:t>
        <w:tab/>
        <w:t xml:space="preserve">Multi-tracer groundwater data</w:t>
        <w:tab/>
        <w:t xml:space="preserve">³⁹Ar, ¹⁴C, dual-permeability transport</w:t>
        <w:tab/>
        <w:t xml:space="preserve">Dual-permeability transport and tracer production can bias apparent groundwater ages.</w:t>
        <w:tab/>
        <w:t xml:space="preserve">Focused on intermediate-age dating gap.</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 Gaps and future research</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Better integration of age tracers with reactive transport is needed because apparent groundwater age can be biased by mixing, diffusion, geochemical reactions, and tracer production (Musy et al., 2025).</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Uncertainty-aware model comparison should become standard, because different conceptual models can fit parts of the data while implying different flow paths and reaction mechanisms (Valhondo et al., 2016), (Miotlinski &amp; Peeters, 2021).</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More transferable workflows are needed for data-limited aquifers, especially where mineralogy, redox zonation, recharge history, and pumping history are poorly constrained (Manu et al., 2023), (Scheiber et al., 2020).</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Reactive-transport models should better represent microbial reactions, mixing limitations, and pore-scale heterogeneity, because standard advection–dispersion assumptions may poorly represent reaction controls in heterogeneous aquifers (Carrera et al., 2021), (Soler-Sagarra et al., 2016).</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Real-time sensor data could be integrated into future frameworks, because reactive-transport simulations suggest that pH, EC, DO, and ORP may help detect contaminant evolution when linked to process models (Wu et al., 2024).</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5) Bibliography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Benischke, R. (2021). Review: Advances in the methodology and application of tracing in karst aquifers. Hydrogeology Journal, 29, 67–88. https://doi.org/10.1007/s10040-020-02278-9</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Canora, F., Rizzo, G., Panariello, S., &amp; Sdao, F. (2019). Hydrogeology and hydrogeochemistry of the Lauria Mountains northern sector groundwater resources (Basilicata, Italy). Geofluids. https://doi.org/10.1155/2019/7039165</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Carrera, J., Saaltink, M., Soler-Sagarra, J., Wang, J., &amp; Valhondo, C. (2021). Reactive transport: A review of basic concepts with emphasis on biochemical processes. Energies. https://doi.org/10.20944/preprints202111.0482.v1</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Caschetto, M., Colombani, N., Mastrocicco, M., Petitta, M., &amp; Aravena, R. (2016). Estimating groundwater residence time and recharge patterns in a saline coastal aquifer. Hydrological Processes, 30, 4202–4213. https://doi.org/10.1002/hyp.10942</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Green, C. T., Liao, L., Nolan, B., Juckem, P. F., Shope, C., Tesoriero, A., &amp; Jurgens, B. (2018). Regional variability of nitrate fluxes in the unsaturated zone and groundwater, Wisconsin, USA. Water Resources Research, 54, 301–322. https://doi.org/10.1002/2017WR022012</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Guo, L., Ding, Y., Fang, H., An, C., Jiang, W., &amp; Yang, N. (2025). Integrating inverse modeling to investigate hydrochemical evolution in arid endorheic watersheds: A case study from the Qaidam Basin, Northwestern China. Water, 17. https://doi.org/10.3390/w17142074</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Kazmierczak, J., Postma, D., Müller, S., Jessen, S., Nilsson, B., Czekaj, J., &amp; Engesgaard, P. (2020). Groundwater-controlled phosphorus release and transport from sandy aquifer into lake. Limnology and Oceanography, 65. https://doi.org/10.1002/lno.11447</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Leray, S., Engdahl, N., Massoudieh, A., Bresciani, E., &amp; McCallum, J. (2016). Residence time distributions for hydrologic systems: Mechanistic foundations and steady-state analytical solutions. Journal of Hydrology, 543, 67–87. https://doi.org/10.1016/j.jhydrol.2016.01.068</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Manu, E., De Lucia, M., &amp; Kühn, M. (2023). Water–rock interactions driving groundwater composition in the Pra Basin (Ghana) identified by combinatorial inverse geochemical modelling. Minerals, 13. https://doi.org/10.3390/min13070899</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Marçais, J., Gauvain, A., Labasque, T., Abbott, B. W., Pinay, G., Aquilina, L., Chabaux, F., Viville, D., &amp; de Dreuzy, J. (2018). Dating groundwater with dissolved silica and CFC concentrations in crystalline aquifers. Science of the Total Environment, 636, 260–272. https://doi.org/10.1016/j.scitotenv.2018.04.196</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Miotlinski, K., &amp; Peeters, L. (2021). Quantification of carbon cycling in a large aquifer using reactive transport modelling. Frontiers in Water, 3. https://doi.org/10.3389/frwa.2021.714075</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Musy, S., Hinsby, K., Wachs, D., Sültenfuß, J., Troldborg, L., Aeschbach, W., Schilling, O. S., &amp; Purtschert, R. (2025). Bridging the ³⁹Ar–¹⁴C groundwater dating gap: A dual-permeability transport perspective based on numerical modeling and field data. Water Resources Research, 61. https://doi.org/10.1029/2025WR040370</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Newman, C., Paschke, S., &amp; Keith, G. (2021). Natural and anthropogenic geochemical tracers to investigate residence times and groundwater–surface-water interactions in an urban alluvial aquifer. Water, 13. https://doi.org/10.3390/w13060871</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Richards, L., Kumari, R., Parashar, N., Kumar, A., Lu, C., Wilson, G., Lapworth, D., Niasar, V. J., Ghosh, A., Chakravorty, B., Krause, S., Polya, D., &amp; Gooddy, D. (2022). Environmental tracers and groundwater residence time indicators reveal controls of arsenic accumulation rates beneath a rapidly developing urban area in Patna, India. Journal of Contaminant Hydrology, 249, 104043. https://doi.org/10.1016/j.jconhyd.2022.104043</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Schafer, D., Sun, J., Jamieson, J., Siade, A., Atteia, O., &amp; Prommer, H. (2020). Model-based analysis of reactive transport processes governing fluoride and phosphate release and attenuation during managed aquifer recharge. Environmental Science &amp; Technology. https://doi.org/10.1021/acs.est.9b06972</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Scheiber, L., Cendón, D., Iverach, C. P., Hankin, S., Vázquez-Suñé, E., &amp; Kelly, B. (2020). Hydrochemical apportioning of irrigation groundwater sources in an alluvial aquifer. Science of the Total Environment, 744, 140506. https://doi.org/10.1016/j.scitotenv.2020.140506</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Seigneur, N., Mayer, K. U., &amp; Steefel, C. (2019). Reactive transport in evolving porous media. Reviews in Mineralogy and Geochemistry. https://doi.org/10.2138/rmg.2019.85.7</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Seigneur, N., Socié, A., &amp; Mayer, K. U. (2023). A compositional global implicit approach for modeling coupled multicomponent reactive transport. Water Resources Research, 59. https://doi.org/10.1029/2021WR031774</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Soler-Sagarra, J., Luquot, L., Martínez-Pérez, L., Saaltink, M., Gaspari, F. D., &amp; Carrera, J. (2016). Simulation of chemical reaction localization using a multi-porosity reactive transport approach. International Journal of Greenhouse Gas Control, 48, 59–68. https://doi.org/10.1016/j.ijggc.2016.01.026</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Sun, Y., Wang, L., Zhang, Q., &amp; Dong, Y. (2025). Recharge sources and flow pathways of karst groundwater in the Yuquan Mountain Spring catchment area, Beijing: A synthesis based on isotope, tracers, and geophysical evidence. Water, 17. https://doi.org/10.3390/w17152292</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Scientific Investigations Report. https://doi.org/10.3133/sir20215009</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Valhondo, C., Martínez-Landa, L., Carrera, J., Hidalgo, J., Tubau, I., Pourcq, K. D., Grau-Martínez, A., &amp; Ayora, C. (2016). Tracer test modeling for characterizing heterogeneity and local-scale residence time distribution in an artificial recharge site. Hydrology and Earth System Sciences, 20, 4209–4221. https://doi.org/10.5194/hess-20-4209-2016</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Wu, C. L. R., Wagterveld, R. M., &amp; van Breukelen, B. M. (2024). Reactive transport modeling for exploring the potential of water quality sensors to estimate hydrocarbon levels in groundwater. Water Resources Research, 60. https://doi.org/10.1029/2023WR036644</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Xu, Z., Molins, S., Özgen-Xian, I., Dwivedi, D., Svyatsky, D., Moulton, J. D., &amp; Steefel, C. (2022). Understanding the hydrogeochemical response of a mountainous watershed using integrated surface-subsurface flow and reactive transport modeling. Water Resources Research, 58. https://doi.org/10.1029/2022WR032075</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should a new scientific modelling framework be described in terms of inputs, assumptions, computational modules, workflow sequence, and outputs?</w:t>
      </w:r>
    </w:p>
    <w:p w:rsidR="00000000" w:rsidDel="00000000" w:rsidP="00000000" w:rsidRDefault="00000000" w:rsidRPr="00000000" w14:paraId="000006D4">
      <w:pPr>
        <w:rPr/>
      </w:pPr>
      <w:r w:rsidDel="00000000" w:rsidR="00000000" w:rsidRPr="00000000">
        <w:rPr>
          <w:rtl w:val="0"/>
        </w:rPr>
        <w:t xml:space="preserve">1) Direct answer</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 new scientific modelling framework should be described as a transparent, reproducible modelling system that states: what data enter the model, what assumptions simplify reality, what computational modules transform the data, what workflow links the modules, and what outputs are produced for interpretation or decision-making. For groundwater residence-time, flow-path, and hydrogeochemical modelling, the description should make clear how field observations, tracers, hydrochemistry, hydraulic data, and uncertainty estimates move through linked conceptual, numerical, inverse, and reactive-transport modules (Jing et al., 2019), (Starn et al., 2021), (Xu et al., 2022). The strongest description is not just a list of model parts; it explains the logic of information flow, the scientific assumptions, and the diagnostic outputs used to test whether the framework is credible (Jung et al., 2025).</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2) Evidence synthesis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2.1 Inputs: what information enters the framework</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The input section should distinguish observational data, forcing data, model parameters, prior knowledge, and calibration/validation targets. For groundwater modelling, essential inputs include aquifer geometry, stratigraphy, hydraulic heads, hydraulic conductivity, recharge, boundary conditions, pumping or abstraction, groundwater chemistry, isotope/tracer data, mineralogical information, and uncertainty ranges (Jing et al., 2019), (Starn et al., 2021), (Cook, 2020). Recharge inputs should be explicitly described because spatially variable recharge can strongly affect travel-time distributions and residence-time predictions (Jing et al., 2019), (Leray et al., 2019).</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Suggested wording:</w:t>
      </w:r>
    </w:p>
    <w:p w:rsidR="00000000" w:rsidDel="00000000" w:rsidP="00000000" w:rsidRDefault="00000000" w:rsidRPr="00000000" w14:paraId="000006E2">
      <w:pPr>
        <w:rPr/>
      </w:pPr>
      <w:r w:rsidDel="00000000" w:rsidR="00000000" w:rsidRPr="00000000">
        <w:rPr>
          <w:rtl w:val="0"/>
        </w:rPr>
        <w:t xml:space="preserve">“The framework uses hydrostratigraphic, hydraulic, geochemical, isotopic, and tracer datasets as primary inputs, together with recharge, boundary-condition, land-use, and mineralogical information. Each input is stored with metadata describing spatial support, temporal coverage, measurement uncertainty, and intended use in calibration, validation, or prediction.”</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2.2 Assumptions: how the real system is simplified</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The assumptions section should state the conceptual simplifications that make computation possible, such as steady versus transient flow, homogeneous versus heterogeneous hydraulic properties, single-porosity versus dual-porosity transport, conservative versus reactive tracer behaviour, equilibrium versus kinetic reactions, and 1-D/2-D/3-D model structure. Residence-time studies show that assumptions about recharge uniformity, aquifer thickness, random mixing, and tracer production can bias groundwater age estimates if left implicit (Leray et al., 2019), (Peel et al., 2023), (Seltzer et al., 2021). For reactive-transport modelling, assumptions about reaction localization, stratified reactivity, sorption, and biogeochemical kinetics should be declared because they control predicted solute attenuation and reaction rates (Kolbe et al., 2019), (Bottacin-Busolin et al., 2021).</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Suggested wording:</w:t>
      </w:r>
    </w:p>
    <w:p w:rsidR="00000000" w:rsidDel="00000000" w:rsidP="00000000" w:rsidRDefault="00000000" w:rsidRPr="00000000" w14:paraId="000006E9">
      <w:pPr>
        <w:rPr/>
      </w:pPr>
      <w:r w:rsidDel="00000000" w:rsidR="00000000" w:rsidRPr="00000000">
        <w:rPr>
          <w:rtl w:val="0"/>
        </w:rPr>
        <w:t xml:space="preserve">“The framework assumes that groundwater movement and solute evolution can be represented by coupled flow, transport, and reaction equations at the selected model scale. Where processes are simplified, such as by using apparent residence times, lumped-parameter age models, equilibrium reactions, or effective hydraulic properties, the implications for uncertainty and interpretation are explicitly evaluated.”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2.3 Computational modules: what the framework does internally</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A new framework should be described as a set of linked modules, each with a clear purpose, input, method, and output. For this topic, the essential modules are: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1. Data harmonization and quality-control module: screens, standardizes, and stores hydraulic, geochemical, isotope, and tracer observations with uncertainty metadata. This is needed because tracer-aided models depend strongly on data quality and scale compatibility (Jung et al., 2025).</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2. Conceptual hydrogeological model module: defines aquifer units, boundaries, recharge zones, discharge zones, and likely flow compartments. Coupled surface–subsurface modelling studies show that recharge, evapotranspiration, and groundwater dynamics should be connected where surface and subsurface processes interact (Jing, 2019), (Berkowitz &amp; Zehe, 2020).</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3. Groundwater-flow and transport module: simulates heads, flow paths, particle tracks, and travel-time distributions. Particle tracking and random-walk approaches are widely used to infer pathways and residence-time distributions, but they should be tested under input and parameter uncertainty (Jing et al., 2019), (Starn et al., 2021).</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4. Tracer and residence-time interpretation module: estimates apparent ages, residence-time distributions, young/old water fractions, and mixing behaviour from tracers. Tracer-aided modelling adds information on water sources, storage, flow pathways, and water ages that cannot be obtained from hydrometric data alone (Cook, 2020), (Jung et al., 2025).</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5. Hydrogeochemical and reactive-transport module: simulates mineral dissolution/precipitation, ion exchange, sorption, redox reactions, contaminant transformation, and feedbacks between reactions and transport. Integrated reactive-transport models are useful because they link hydrologic drivers, reaction hotspots, and solute exports in space and time (Xu et al., 2022), (Rafini et al., 2023).</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6. Calibration, sensitivity, and uncertainty module: evaluates parameter identifiability, prediction uncertainty, alternative conceptual models, and sensitivity of outputs to uncertain inputs. Studies show that uncertainty in recharge, hydraulic conductivity, tracer production, and model structure can substantially affect travel-time and transport predictions (Jing et al., 2019), (Peel et al., 2023).</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2.4 Workflow sequence: how the modules should be connected</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The workflow should be written as an ordered sequence, because readers need to see how raw data become scientific inference. A defensible sequence is: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Step 1: Define the research question and model domain.</w:t>
      </w:r>
    </w:p>
    <w:p w:rsidR="00000000" w:rsidDel="00000000" w:rsidP="00000000" w:rsidRDefault="00000000" w:rsidRPr="00000000" w14:paraId="00000707">
      <w:pPr>
        <w:rPr/>
      </w:pPr>
      <w:r w:rsidDel="00000000" w:rsidR="00000000" w:rsidRPr="00000000">
        <w:rPr>
          <w:rtl w:val="0"/>
        </w:rPr>
        <w:t xml:space="preserve">This establishes the spatial scale, temporal scale, target variables, and intended use of the framework.</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Step 2: Compile and quality-control inputs.</w:t>
      </w:r>
    </w:p>
    <w:p w:rsidR="00000000" w:rsidDel="00000000" w:rsidP="00000000" w:rsidRDefault="00000000" w:rsidRPr="00000000" w14:paraId="0000070A">
      <w:pPr>
        <w:rPr/>
      </w:pPr>
      <w:r w:rsidDel="00000000" w:rsidR="00000000" w:rsidRPr="00000000">
        <w:rPr>
          <w:rtl w:val="0"/>
        </w:rPr>
        <w:t xml:space="preserve">Data should be harmonized before modelling because tracer and geochemical interpretations are sensitive to sampling scale, analytical uncertainty, and inconsistent temporal coverage (Jung et al., 2025).</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Step 3: Build the conceptual model.</w:t>
      </w:r>
    </w:p>
    <w:p w:rsidR="00000000" w:rsidDel="00000000" w:rsidP="00000000" w:rsidRDefault="00000000" w:rsidRPr="00000000" w14:paraId="0000070D">
      <w:pPr>
        <w:rPr/>
      </w:pPr>
      <w:r w:rsidDel="00000000" w:rsidR="00000000" w:rsidRPr="00000000">
        <w:rPr>
          <w:rtl w:val="0"/>
        </w:rPr>
        <w:t xml:space="preserve">The conceptual model should define recharge, discharge, hydrostratigraphy, flow boundaries, and likely geochemical zones.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Step 4: Simulate groundwater flow and transport.</w:t>
      </w:r>
    </w:p>
    <w:p w:rsidR="00000000" w:rsidDel="00000000" w:rsidP="00000000" w:rsidRDefault="00000000" w:rsidRPr="00000000" w14:paraId="00000710">
      <w:pPr>
        <w:rPr/>
      </w:pPr>
      <w:r w:rsidDel="00000000" w:rsidR="00000000" w:rsidRPr="00000000">
        <w:rPr>
          <w:rtl w:val="0"/>
        </w:rPr>
        <w:t xml:space="preserve">Flow and transport simulation should estimate hydraulic gradients, flow paths, particle trajectories, and travel-time distributions (Jing et al., 2019).</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Step 5: Interpret tracer-derived residence times and mixing.</w:t>
      </w:r>
    </w:p>
    <w:p w:rsidR="00000000" w:rsidDel="00000000" w:rsidP="00000000" w:rsidRDefault="00000000" w:rsidRPr="00000000" w14:paraId="00000713">
      <w:pPr>
        <w:rPr/>
      </w:pPr>
      <w:r w:rsidDel="00000000" w:rsidR="00000000" w:rsidRPr="00000000">
        <w:rPr>
          <w:rtl w:val="0"/>
        </w:rPr>
        <w:t xml:space="preserve">Tracer data should be compared with simulated travel times to identify young fractions, old fractions, and mixed groundwater (Starn et al., 2021).</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Step 6: Run hydrogeochemical and reactive-transport calculations.</w:t>
      </w:r>
    </w:p>
    <w:p w:rsidR="00000000" w:rsidDel="00000000" w:rsidP="00000000" w:rsidRDefault="00000000" w:rsidRPr="00000000" w14:paraId="00000716">
      <w:pPr>
        <w:rPr/>
      </w:pPr>
      <w:r w:rsidDel="00000000" w:rsidR="00000000" w:rsidRPr="00000000">
        <w:rPr>
          <w:rtl w:val="0"/>
        </w:rPr>
        <w:t xml:space="preserve">Reaction modelling should test whether observed chemistry can be explained by plausible reactions along inferred flow paths (Xu et al., 2022), (Kolbe et al., 2019).</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Step 7: Calibrate, validate, and revise.</w:t>
      </w:r>
    </w:p>
    <w:p w:rsidR="00000000" w:rsidDel="00000000" w:rsidP="00000000" w:rsidRDefault="00000000" w:rsidRPr="00000000" w14:paraId="00000719">
      <w:pPr>
        <w:rPr/>
      </w:pPr>
      <w:r w:rsidDel="00000000" w:rsidR="00000000" w:rsidRPr="00000000">
        <w:rPr>
          <w:rtl w:val="0"/>
        </w:rPr>
        <w:t xml:space="preserve">Model credibility should be tested against independent observations, and the conceptual model should be revised when simulations fail to reproduce heads, tracers, or chemistry.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Step 8: Produce outputs and uncertainty bounds.</w:t>
      </w:r>
    </w:p>
    <w:p w:rsidR="00000000" w:rsidDel="00000000" w:rsidP="00000000" w:rsidRDefault="00000000" w:rsidRPr="00000000" w14:paraId="0000071C">
      <w:pPr>
        <w:rPr/>
      </w:pPr>
      <w:r w:rsidDel="00000000" w:rsidR="00000000" w:rsidRPr="00000000">
        <w:rPr>
          <w:rtl w:val="0"/>
        </w:rPr>
        <w:t xml:space="preserve">Final outputs should include maps, time series, residence-time metrics, flow-path probabilities, reaction budgets, and uncertainty intervals rather than single deterministic results.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2.5 Outputs: what the framework should deliver</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The output section should separate diagnostic outputs, interpretive outputs, predictive outputs, and uncertainty outputs. Diagnostic outputs include model fit statistics, residuals, sensitivity rankings, and parameter uncertainty; interpretive outputs include recharge-source attribution, residence-time distributions, young/old water fractions, and inferred flow paths; predictive outputs include future concentration trajectories, contaminant travel times, reaction rates, and scenario comparisons (Vautier et al., 2021), (Starn et al., 2021). Outputs should be reported with uncertainty ranges because travel-time, recharge, and reactive-transport predictions are sensitive to input uncertainty and model assumptions (Jing et al., 2019), (Peel et al., 2023).</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Suggested wording:</w:t>
      </w:r>
    </w:p>
    <w:p w:rsidR="00000000" w:rsidDel="00000000" w:rsidP="00000000" w:rsidRDefault="00000000" w:rsidRPr="00000000" w14:paraId="00000723">
      <w:pPr>
        <w:rPr/>
      </w:pPr>
      <w:r w:rsidDel="00000000" w:rsidR="00000000" w:rsidRPr="00000000">
        <w:rPr>
          <w:rtl w:val="0"/>
        </w:rPr>
        <w:t xml:space="preserve">“The framework outputs spatially explicit flow-path maps, residence-time distributions, young and old groundwater fractions, recharge-source probabilities, dominant reaction pathways, reaction-rate or mass-transfer estimates, calibrated parameter sets, predictive scenarios, and uncertainty envelopes.”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3) Recommended summary table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Framework element</w:t>
        <w:tab/>
        <w:t xml:space="preserve">What to describe</w:t>
        <w:tab/>
        <w:t xml:space="preserve">Example for groundwater residence-time/reaction modelling</w:t>
        <w:tab/>
        <w:t xml:space="preserve">Why it matters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Inputs</w:t>
        <w:tab/>
        <w:t xml:space="preserve">Data sources, variables, scale, uncertainty</w:t>
        <w:tab/>
        <w:t xml:space="preserve">Heads, recharge, hydraulic conductivity, tracers, isotopes, hydrochemistry, mineralogy</w:t>
        <w:tab/>
        <w:t xml:space="preserve">Travel-time and reaction predictions are sensitive to input uncertainty (Jing et al., 2019).</w:t>
      </w:r>
    </w:p>
    <w:p w:rsidR="00000000" w:rsidDel="00000000" w:rsidP="00000000" w:rsidRDefault="00000000" w:rsidRPr="00000000" w14:paraId="0000072D">
      <w:pPr>
        <w:rPr/>
      </w:pPr>
      <w:r w:rsidDel="00000000" w:rsidR="00000000" w:rsidRPr="00000000">
        <w:rPr>
          <w:rtl w:val="0"/>
        </w:rPr>
        <w:t xml:space="preserve">Assumptions</w:t>
        <w:tab/>
        <w:t xml:space="preserve">Simplifications and their consequences</w:t>
        <w:tab/>
        <w:t xml:space="preserve">Steady/transient flow, heterogeneity, tracer conservativeness, reaction kinetics</w:t>
        <w:tab/>
        <w:t xml:space="preserve">Hidden assumptions can bias groundwater age and reaction interpretation (Seltzer et al., 2021).</w:t>
      </w:r>
    </w:p>
    <w:p w:rsidR="00000000" w:rsidDel="00000000" w:rsidP="00000000" w:rsidRDefault="00000000" w:rsidRPr="00000000" w14:paraId="0000072E">
      <w:pPr>
        <w:rPr/>
      </w:pPr>
      <w:r w:rsidDel="00000000" w:rsidR="00000000" w:rsidRPr="00000000">
        <w:rPr>
          <w:rtl w:val="0"/>
        </w:rPr>
        <w:t xml:space="preserve">Modules</w:t>
        <w:tab/>
        <w:t xml:space="preserve">Computational blocks and algorithms</w:t>
        <w:tab/>
        <w:t xml:space="preserve">Data QC, conceptual model, flow model, particle tracking, tracer model, reactive transport, uncertainty</w:t>
        <w:tab/>
        <w:t xml:space="preserve">Modular structure improves transparency and reproducibility (Shuler &amp; Mariner, 2020).</w:t>
      </w:r>
    </w:p>
    <w:p w:rsidR="00000000" w:rsidDel="00000000" w:rsidP="00000000" w:rsidRDefault="00000000" w:rsidRPr="00000000" w14:paraId="0000072F">
      <w:pPr>
        <w:rPr/>
      </w:pPr>
      <w:sdt>
        <w:sdtPr>
          <w:id w:val="259869952"/>
          <w:tag w:val="goog_rdk_2"/>
        </w:sdtPr>
        <w:sdtContent>
          <w:r w:rsidDel="00000000" w:rsidR="00000000" w:rsidRPr="00000000">
            <w:rPr>
              <w:rFonts w:ascii="Cardo" w:cs="Cardo" w:eastAsia="Cardo" w:hAnsi="Cardo"/>
              <w:rtl w:val="0"/>
            </w:rPr>
            <w:t xml:space="preserve">Workflow</w:t>
            <w:tab/>
            <w:t xml:space="preserve">Ordered sequence of operations</w:t>
            <w:tab/>
            <w:t xml:space="preserve">Data → conceptual model → flow → tracers → reactions → calibration → uncertainty → outputs</w:t>
            <w:tab/>
            <w:t xml:space="preserve">Readers can see how evidence becomes inference.</w:t>
          </w:r>
        </w:sdtContent>
      </w:sdt>
    </w:p>
    <w:p w:rsidR="00000000" w:rsidDel="00000000" w:rsidP="00000000" w:rsidRDefault="00000000" w:rsidRPr="00000000" w14:paraId="00000730">
      <w:pPr>
        <w:rPr/>
      </w:pPr>
      <w:r w:rsidDel="00000000" w:rsidR="00000000" w:rsidRPr="00000000">
        <w:rPr>
          <w:rtl w:val="0"/>
        </w:rPr>
        <w:t xml:space="preserve">Outputs</w:t>
        <w:tab/>
        <w:t xml:space="preserve">Products and diagnostics</w:t>
        <w:tab/>
        <w:t xml:space="preserve">RTDs, flow paths, source fractions, reaction budgets, scenario forecasts, uncertainty bounds</w:t>
        <w:tab/>
        <w:t xml:space="preserve">Outputs support interpretation, prediction, and management decisions (Vautier et al., 2021).</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4) Gaps and future research</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Framework descriptions often understate input uncertainty, especially recharge uncertainty, even though recharge strongly affects groundwater travel-time distributions (Jing et al., 2019).</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More studies should compare alternative conceptual models, because different assumptions about mixing, tracer production, or carbonate chemistry can lead to different residence-time estimates (Peel et al., 2023), (Seltzer et al., 2021).</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Future frameworks should better connect tracer-aided hydrology and reactive water-quality modelling, because tracers improve knowledge of water sources, pathways, storage, and water ages (Jung et al., 2025).</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Open-source, cloud-based, and notebook-based workflows can improve transparency and stakeholder collaboration, but require careful documentation of data, assumptions, and version control (Shuler &amp; Mariner, 2020).</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5) Bibliography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Berkowitz, B., &amp; Zehe, E. (2020). Surface water and groundwater: Unifying conceptualization and quantification of the two “water worlds.” Hydrology and Earth System Sciences, 24, 1831–1858. https://doi.org/10.5194/hess-24-1831-2020</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Bottacin-Busolin, A., Dallan, E., &amp; Marion, A. (2021). STIR-RST: A software tool for reactive smart tracer studies. Environmental Modelling &amp; Software, 135, 104894. https://doi.org/10.1016/j.envsoft.2020.104894</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Cook, P. (2020). Introduction to isotopes and environmental tracers as indicators of groundwater flow. The Groundwater Project. https://doi.org/10.21083/978-1-7770541-8-2</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Jing, M. (2019). Regional groundwater representation by coupling the mesoscale Hydrologic Model (mHM) with OpenGeoSys (OGS): Model development and case studies. https://doi.org/10.22032/dbt.40054</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Jing, M., Heße, F., Kumar, R., Kolditz, O., Kalbacher, T., &amp; Attinger, S. (2019). Influence of input and parameter uncertainty on the prediction of catchment-scale groundwater travel time distributions. Hydrology and Earth System Sciences, 23, 171–190. https://doi.org/10.5194/hess-23-171-2019</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Jung, H., Tetzlaff, D., Birkel, C., &amp; Soulsby, C. (2025). Recent developments and emerging challenges in tracer-aided modeling. WIREs Water, 12. https://doi.org/10.1002/wat2.70015</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Kolbe, T., de Dreuzy, J., Abbott, B. W., Aquilina, L., Babey, T., Green, C. T., Fleckenstein, J., Labasque, T., Laverman, A., Marçais, J., Peiffer, S., Thomas, Z., &amp; Pinay, G. (2019). Stratification of reactivity determines nitrate removal in groundwater. Proceedings of the National Academy of Sciences, 116, 2494–2499. https://doi.org/10.1073/pnas.1816892116</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Leray, S., Gauvain, A., &amp; de Dreuzy, J. (2019). Residence time distributions in non-uniform aquifer recharge and thickness conditions: An analytical approach based on the assumption of Dupuit-Forchheimer. Journal of Hydrology. https://doi.org/10.1016/j.jhydrol.2019.04.032</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Peel, M., Delottier, H., Kipfer, R., Hunkeler, D., &amp; Brunner, P. (2023). Exploring the reliability of ²²²Rn as a tracer of groundwater age in alluvial aquifers: Insights from the explicit simulation of variable ²²²Rn production. Water Research, 235, 119880. https://doi.org/10.1016/j.watres.2023.119880</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Rafini, S., Chesnaux, R., Lompe, K., Barbeau, B., Claveau-Mallet, D., &amp; Richard, D. (2023). Modeling the fate of viruses in aquifers: Multi-kinetics reactive transport, risk assessment, and governing parameters. Science of the Total Environment. https://doi.org/10.1016/j.scitotenv.2023.166276</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Seltzer, A., Bekaert, D., Barry, P., Durkin, K., Mace, E., Aalseth, C., Zappala, J., Mueller, P., Jurgens, B., &amp; Kulongoski, J. (2021). Groundwater residence time estimates obscured by anthropogenic carbonate. Science Advances, 7. https://doi.org/10.1126/sciadv.abf3503</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Shuler, C. K., &amp; Mariner, K. E. (2020). Collaborative groundwater modeling: Open-source, cloud-based, applied science at a small-island water utility scale. Environmental Modelling &amp; Software, 127, 104693. https://doi.org/10.20944/preprints202003.0043.v1</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Starn, J., Kauffman, L. J., Carlson, C., Reddy, J. E., &amp; Fienen, M. (2021). Three-dimensional distribution of groundwater residence time metrics in the glaciated United States using metamodels trained on general numerical simulation models. Water Resources Research, 57. https://doi.org/10.1029/2020WR027335</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Vautier, C., Kolbe, T., Babey, T., Marçais, J., Abbott, B. W., Laverman, A., Thomas, Z., Aquilina, L., Pinay, G., &amp; de Dreuzy, J. (2021). What do we need to predict groundwater nitrate recovery trajectories? Science of the Total Environment, 788, 147661. https://doi.org/10.1016/j.scitotenv.2021.147661</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Xu, Z., Molins, S., Özgen-Xian, I., Dwivedi, D., Svyatsky, D., Moulton, J. D., &amp; Steefel, C. (2022). Understanding the hydrogeochemical response of a mountainous watershed using integrated surface-subsurface flow and reactive transport modeling. Water Resources Research, 58. https://doi.org/10.1029/2022WR032075</w:t>
      </w:r>
    </w:p>
    <w:p w:rsidR="00000000" w:rsidDel="00000000" w:rsidP="00000000" w:rsidRDefault="00000000" w:rsidRPr="00000000" w14:paraId="00000763">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literature can support the design of a framework that combines graph construction, tracer-age inference, inverse geochemical modelling, uncertainty analysis, and validation?</w:t>
      </w:r>
    </w:p>
    <w:p w:rsidR="00000000" w:rsidDel="00000000" w:rsidP="00000000" w:rsidRDefault="00000000" w:rsidRPr="00000000" w14:paraId="00000764">
      <w:pPr>
        <w:rPr/>
      </w:pPr>
      <w:r w:rsidDel="00000000" w:rsidR="00000000" w:rsidRPr="00000000">
        <w:rPr>
          <w:rtl w:val="0"/>
        </w:rPr>
        <w:t xml:space="preserve">1) Direct answer</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A framework combining graph construction, tracer-age inference, inverse geochemical modelling, uncertainty analysis, and validation can be supported by five connected literature streams: hydrogeological conceptual-network/flow-path studies, multi-tracer groundwater-age studies, PHREEQC/inverse hydrogeochemical modelling studies, uncertainty-analysis studies, and multi-evidence validation studies. The literature supports a design in which graph nodes represent wells, springs, recharge zones, aquifer units, reactions, or inferred end-members, while graph edges represent hydraulic connectivity, tracer-inferred travel links, geochemical similarity, mixing, or reaction pathways (Teeple et al., 2021), (Sun et al., 2025), (Binda et al., 2021). The most defensible framework is one that treats graph connectivity as a hypothesis to be tested against tracer ages, geochemistry, inverse reaction models, uncertainty ensembles, and independent validation evidence (Rädle et al., 2022), (Manu et al., 2023), (Guillaume et al., 2016).</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2) Evidence synthesis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2.1 Literature supporting graph construction and flow-path representation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Graph construction can be justified by studies that convert hydrogeological, geochemical, geophysical, and tracer evidence into conceptual flow-path structures. Hydrogeological framework studies show that aquifer units, paleochannels, hydraulic gradients, recharge areas, and geochemical groups can be used to infer preferential groundwater pathways and conceptual connectivity between parts of an aquifer system (Teeple et al., 2021). Karst and fractured-aquifer studies support representing groundwater systems as connected pathways controlled by faults, strata, fractures, recharge zones, and discharge points rather than as homogeneous continua (Sun et al., 2025), (Binda et al., 2021). For a graph-based framework, these studies support defining nodes as sampling points, hydrostratigraphic units, recharge areas, springs, river reaches, geochemical end-members, or reaction zones, and defining edges as likely hydraulic, structural, geochemical, or tracer-supported connections (Smerdon &amp; Gardner, 2021), (Newman et al., 2021).</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2.2 Literature supporting tracer-age inference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Tracer-age inference is strongly supported by studies using environmental tracers, isotopes, and Bayesian or lumped-parameter models to estimate residence times, mixing, and young/old groundwater fractions. Multi-tracer Bayesian modelling can estimate age distributions and uncertainty, compare competing age models, and validate model performance using Bayes factors and leave-one-out cross-validation (Rädle et al., 2022). Multi-component tracer studies show that ³H/³He, SF₆, noble gases, rare-earth elements, wastewater indicators, and lumped-parameter modelling can identify recharge sources, groundwater–surface-water exchange, residence times, and mixing with older groundwater (Newman et al., 2021). For a framework that links graph edges to travel-time evidence, tracer-age studies support assigning edge weights or probabilities using apparent age, residence-time distributions, young-water fraction, and isotope/geochemical consistency (Cook, 2020), (Marçais et al., 2018), (Richards et al., 2022).</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2.3 Literature supporting inverse geochemical modelling</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Inverse geochemical modelling is supported by studies using PHREEQC, Geochemist’s Workbench, hydrochemical facies, isotope constraints, and mineral saturation calculations to infer water–rock reactions and mixing along groundwater pathways. PHREEQC-based inverse modelling has been used to quantify dissolution, precipitation, ion exchange, mixing, and evaporative concentration in large aquifer systems and karst systems (Slimani et al., 2017), (Camara et al., 2024), (Hui et al., 2025). Combinatorial inverse geochemical modelling is especially relevant because it systematically explores plausible mineral assemblages and helps identify “best” reaction sets where aquifer mineralogy is uncertain (Manu et al., 2023). These studies support a framework design where graph edges are not only hydraulic links but also reaction pathways, with each edge carrying possible mineral reactions, mixing proportions, and mass-transfer estimates (Tziritis et al., 2023), (Liu et al., 2016).</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2.4 Literature supporting uncertainty analysis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Uncertainty analysis is needed because groundwater graphs, tracer ages, inverse reaction models, and flow-path interpretations are all underdetermined. Groundwater-management uncertainty literature argues that multiple alternative models should be considered because uncertainty arises from limited knowledge, natural variability, and problem framing (Guillaume et al., 2016). Multi-tracer Bayesian dating provides direct support for probabilistic age inference, because it estimates parameter uncertainty and compares model performance across alternative residence-time structures (Rädle et al., 2022). In a graph-based framework, uncertainty analysis should therefore quantify uncertainty in node attributes, edge existence, edge direction, edge travel time, edge reaction set, and end-member mixing proportions rather than reporting a single deterministic flow network (Guillaume et al., 2016), (Rädle et al., 2022).</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2.5 Literature supporting validation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Validation can be supported by studies that compare inferred flow paths or reactions with independent evidence, including geophysics, geology, isotope patterns, spatial hydrochemical trends, tracer ages, and observed hydraulic gradients. Integrated UAV/fracture-network modelling validated flow-path interpretations by comparing calculated hydraulic-conductivity directions with geochemical markers in spring waters (Binda et al., 2021). Regional tracer studies validated conceptual flow models by comparing isotope, chloride, sulfate, carbon-14, chlorine-36, and geological patterns across a large groundwater system (Kwicklis et al., 2021). Multi-disciplinary karst and groundwater–surface-water studies also show that geophysics, hydrochemistry, isotopes, and hydraulic observations should be combined to validate inferred connectivity and exchange zones (McLachlan et al., 2017), (Herms et al., 2021), (Sun et al., 2025).</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3) Summary table: literature mapped to framework components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Framework component</w:t>
        <w:tab/>
        <w:t xml:space="preserve">Supporting literature</w:t>
        <w:tab/>
        <w:t xml:space="preserve">How it supports the design</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Graph construction / network representation</w:t>
        <w:tab/>
        <w:t xml:space="preserve">(Teeple et al., 2021); (Sun et al., 2025); (Binda et al., 2021)</w:t>
        <w:tab/>
        <w:t xml:space="preserve">Supports graph nodes/edges based on aquifer units, paleochannels, faults, fractures, recharge zones, springs, and inferred flow paths.</w:t>
      </w:r>
    </w:p>
    <w:p w:rsidR="00000000" w:rsidDel="00000000" w:rsidP="00000000" w:rsidRDefault="00000000" w:rsidRPr="00000000" w14:paraId="00000789">
      <w:pPr>
        <w:rPr/>
      </w:pPr>
      <w:r w:rsidDel="00000000" w:rsidR="00000000" w:rsidRPr="00000000">
        <w:rPr>
          <w:rtl w:val="0"/>
        </w:rPr>
        <w:t xml:space="preserve">Multi-evidence flow-path inference</w:t>
        <w:tab/>
        <w:t xml:space="preserve">(Smerdon &amp; Gardner, 2021); (Kwicklis et al., 2021)</w:t>
        <w:tab/>
        <w:t xml:space="preserve">Supports using environmental tracers and regional geochemical patterns to infer groundwater circulation where wells are sparse.</w:t>
      </w:r>
    </w:p>
    <w:p w:rsidR="00000000" w:rsidDel="00000000" w:rsidP="00000000" w:rsidRDefault="00000000" w:rsidRPr="00000000" w14:paraId="0000078A">
      <w:pPr>
        <w:rPr/>
      </w:pPr>
      <w:r w:rsidDel="00000000" w:rsidR="00000000" w:rsidRPr="00000000">
        <w:rPr>
          <w:rtl w:val="0"/>
        </w:rPr>
        <w:t xml:space="preserve">Tracer-age inference</w:t>
        <w:tab/>
        <w:t xml:space="preserve">(Rädle et al., 2022); (Newman et al., 2021); (Cook, 2020)</w:t>
        <w:tab/>
        <w:t xml:space="preserve">Supports apparent-age estimation, residence-time distributions, mixing interpretation, and probabilistic age-model comparison.</w:t>
      </w:r>
    </w:p>
    <w:p w:rsidR="00000000" w:rsidDel="00000000" w:rsidP="00000000" w:rsidRDefault="00000000" w:rsidRPr="00000000" w14:paraId="0000078B">
      <w:pPr>
        <w:rPr/>
      </w:pPr>
      <w:r w:rsidDel="00000000" w:rsidR="00000000" w:rsidRPr="00000000">
        <w:rPr>
          <w:rtl w:val="0"/>
        </w:rPr>
        <w:t xml:space="preserve">Geochemical proxy for residence time</w:t>
        <w:tab/>
        <w:t xml:space="preserve">(Marçais et al., 2018)</w:t>
        <w:tab/>
        <w:t xml:space="preserve">Supports using dissolved silica with CFCs to infer residence time and weathering rates in shallow crystalline aquifers.</w:t>
      </w:r>
    </w:p>
    <w:p w:rsidR="00000000" w:rsidDel="00000000" w:rsidP="00000000" w:rsidRDefault="00000000" w:rsidRPr="00000000" w14:paraId="0000078C">
      <w:pPr>
        <w:rPr/>
      </w:pPr>
      <w:r w:rsidDel="00000000" w:rsidR="00000000" w:rsidRPr="00000000">
        <w:rPr>
          <w:rtl w:val="0"/>
        </w:rPr>
        <w:t xml:space="preserve">Inverse geochemical modelling</w:t>
        <w:tab/>
        <w:t xml:space="preserve">(Slimani et al., 2017); (Manu et al., 2023); (Camara et al., 2024)</w:t>
        <w:tab/>
        <w:t xml:space="preserve">Supports assigning plausible reactions, mineral assemblages, and mass-transfer estimates to graph edges or flow segments.</w:t>
      </w:r>
    </w:p>
    <w:p w:rsidR="00000000" w:rsidDel="00000000" w:rsidP="00000000" w:rsidRDefault="00000000" w:rsidRPr="00000000" w14:paraId="0000078D">
      <w:pPr>
        <w:rPr/>
      </w:pPr>
      <w:r w:rsidDel="00000000" w:rsidR="00000000" w:rsidRPr="00000000">
        <w:rPr>
          <w:rtl w:val="0"/>
        </w:rPr>
        <w:t xml:space="preserve">Mixing and end-member estimation</w:t>
        <w:tab/>
        <w:t xml:space="preserve">(Liu et al., 2016); (Tziritis et al., 2023); (Song et al., 2024)</w:t>
        <w:tab/>
        <w:t xml:space="preserve">Supports estimating mixing ratios between aquifers, recharge sources, or hydrochemical end-members.</w:t>
      </w:r>
    </w:p>
    <w:p w:rsidR="00000000" w:rsidDel="00000000" w:rsidP="00000000" w:rsidRDefault="00000000" w:rsidRPr="00000000" w14:paraId="0000078E">
      <w:pPr>
        <w:rPr/>
      </w:pPr>
      <w:r w:rsidDel="00000000" w:rsidR="00000000" w:rsidRPr="00000000">
        <w:rPr>
          <w:rtl w:val="0"/>
        </w:rPr>
        <w:t xml:space="preserve">Uncertainty analysis</w:t>
        <w:tab/>
        <w:t xml:space="preserve">(Guillaume et al., 2016); (Rädle et al., 2022)</w:t>
        <w:tab/>
        <w:t xml:space="preserve">Supports alternative-model analysis, probabilistic parameter estimation, model comparison, and uncertainty communication.</w:t>
      </w:r>
    </w:p>
    <w:p w:rsidR="00000000" w:rsidDel="00000000" w:rsidP="00000000" w:rsidRDefault="00000000" w:rsidRPr="00000000" w14:paraId="0000078F">
      <w:pPr>
        <w:rPr/>
      </w:pPr>
      <w:r w:rsidDel="00000000" w:rsidR="00000000" w:rsidRPr="00000000">
        <w:rPr>
          <w:rtl w:val="0"/>
        </w:rPr>
        <w:t xml:space="preserve">Validation</w:t>
        <w:tab/>
        <w:t xml:space="preserve">(Binda et al., 2021); (Kwicklis et al., 2021); (Herms et al., 2021)</w:t>
        <w:tab/>
        <w:t xml:space="preserve">Supports validation using independent geology, geophysics, isotope patterns, geochemical markers, and hydrogeological observations.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 How to use this literature in the proposed framework</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A defensible literature-backed design could be described as follows: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1. Construct an initial hydrogeological graph from spatial sampling locations, hydrostratigraphy, geological structures, hydraulic gradients, recharge/discharge zones, and geophysical constraints, following the multi-evidence conceptual-model logic used in regional and karst groundwater studies (Teeple et al., 2021), (Sun et al., 2025).</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2. Weight or filter graph edges using tracer-age evidence, including apparent ages, residence-time distributions, young/old water fractions, and isotope consistency, as supported by multi-tracer and Bayesian groundwater dating studies (Rädle et al., 2022), (Newman et al., 2021).</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3. Attach inverse-geochemical reaction models to graph edges, so that each candidate flow connection is tested for whether observed downstream water chemistry can be produced from upstream water by plausible mineral dissolution, precipitation, ion exchange, redox reactions, and mixing (Slimani et al., 2017), (Manu et al., 2023).</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4. Propagate uncertainty through the graph, treating edge existence, edge direction, residence time, mixing proportion, and reaction mass transfer as uncertain variables rather than fixed values (Guillaume et al., 2016), (Rädle et al., 2022).</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5. Validate the graph and its reactions using independent evidence, such as withheld wells, tracer concentrations not used in fitting, geophysical structures, spring chemistry, isotope gradients, known faults, river exchange zones, or observed hydraulic heads (Binda et al., 2021), (Kwicklis et al., 2021), (McLachlan et al., 2017).</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5) Gaps and future research</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Few groundwater studies explicitly describe their conceptual flow-path model as a formal graph, so the proposed framework would likely need to adapt graph/network terminology from hydrogeological conceptual-model, fracture-network, and flow-path inference studies rather than cite many direct “groundwater graph construction” papers.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More work is needed to combine Bayesian tracer-age inference and inverse geochemical modelling in one integrated uncertainty framework, because most studies treat dating and geochemical reactions separately (Rädle et al., 2022), (Manu et al., 2023).</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Validation should move beyond visual agreement with conceptual models and include withheld-data testing, alternative-graph comparison, probabilistic edge scoring, and sensitivity analysis (Guillaume et al., 2016).</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Graph edges should carry hydraulic, tracer, and reaction uncertainty, because an edge may be hydraulically plausible but geochemically inconsistent, or geochemically plausible but inconsistent with residence-time evidence.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6) Bibliography</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Binda, G., Pozzi, A., Spanu, D., Livio, F., Trotta, S., &amp; Bitonte, R. (2021). Integration of photogrammetry from unmanned aerial vehicles, field measurements and discrete fracture network modeling to understand groundwater flow in remote settings: Test and comparison with geochemical markers in an Alpine catchment. Hydrogeology Journal, 29, 1203–1218. https://doi.org/10.1007/s10040-021-02304-4</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Camara, S. F., Zhou, J., &amp; Zhang, Y. (2024). Hydrochemical and formation mechanism studies of groundwater in Quaternary aquifer in a northern plain of China: An example of Beijing Plain. Water, 16. https://doi.org/10.3390/w16142060</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Cook, P. (2020). Introduction to isotopes and environmental tracers as indicators of groundwater flow. The Groundwater Project. https://doi.org/10.21083/978-1-7770541-8-2</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Guillaume, J., Hunt, R., Comunian, A., Blakers, R., &amp; Fu, B. (2016). Methods for exploring uncertainty in groundwater management predictions. In Integrated Groundwater Management (pp. 711–737). Springer. https://doi.org/10.1007/978-3-319-23576-9_28</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Herms, I., Jódar, J., Soler, A., Lambán, L. J., Custodio, E., Núñez, J. A., Arnó, G., Parcerisa, D., &amp; Jorge-Sánchez, J. (2021). Identification of natural and anthropogenic geochemical processes determining the groundwater quality in Port del Comte High Mountain Karst Aquifer (SE, Pyrenees). Water, 13. https://doi.org/10.3390/w13202891</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Hui, S., Mo, S., Jingyu, L., Siyu, Y., &amp; Peng, H. (2025). Analysis of karst groundwater runoff conditions based on statistics and reverse hydrogeochemical modeling methods. Scientific Reports, 15. https://doi.org/10.1038/s41598-025-08129-5</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Kwicklis, E., Farnham, I., Hershey, R., Visser, A., &amp; Hoaglund, J. (2021). Understanding long-term groundwater flow at Pahute Mesa and vicinity, Nevada National Security Site, USA, from naturally occurring geochemical and isotopic tracers. Hydrogeology Journal, 29, 2725–2749. https://doi.org/10.1007/s10040-021-02397-x</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Liu, B., Malekian, R., &amp; Xu, J. (2016). Groundwater mixing process identification in deep mines based on hydrogeochemical property analysis. Applied Sciences, 7, 42. https://doi.org/10.3390/app7010042</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Manu, E., De Lucia, M., &amp; Kühn, M. (2023). Water–rock interactions driving groundwater composition in the Pra Basin (Ghana) identified by combinatorial inverse geochemical modelling. Minerals, 13. https://doi.org/10.3390/min13070899</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Marçais, J., Gauvain, A., Labasque, T., Abbott, B. W., Pinay, G., Aquilina, L., Chabaux, F., Viville, D., &amp; de Dreuzy, J. (2018). Dating groundwater with dissolved silica and CFC concentrations in crystalline aquifers. Science of the Total Environment, 636, 260–272. https://doi.org/10.1016/j.scitotenv.2018.04.196</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McLachlan, P., Chambers, J., Uhlemann, S., &amp; Binley, A. (2017). Geophysical characterisation of the groundwater–surface water interface. Advances in Water Resources, 109, 302–319. https://doi.org/10.1016/j.advwatres.2017.09.016</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Newman, C., Paschke, S., &amp; Keith, G. (2021). Natural and anthropogenic geochemical tracers to investigate residence times and groundwater–surface-water interactions in an urban alluvial aquifer. Water, 13. https://doi.org/10.3390/w13060871</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Rädle, V., Kersting, A., Schmidt, M., Ringena, L., Robertz, J., Aeschbach, W., &amp; Oberthaler, M. (2022). Multi-tracer groundwater dating in Southern Oman using Bayesian modeling. Water Resources Research, 58. https://doi.org/10.1029/2021WR031776</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Richards, L., Kumari, R., Parashar, N., Kumar, A., Lu, C., Wilson, G., Lapworth, D., Niasar, V. J., Ghosh, A., Chakravorty, B., Krause, S., Polya, D., &amp; Gooddy, D. (2022). Environmental tracers and groundwater residence time indicators reveal controls of arsenic accumulation rates beneath a rapidly developing urban area in Patna, India. Journal of Contaminant Hydrology, 249, 104043. https://doi.org/10.1016/j.jconhyd.2022.104043</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Smerdon, B., &amp; Gardner, W. (2021). Characterizing groundwater flow paths in an undeveloped region through synoptic river sampling for environmental tracers. Hydrological Processes, 36. https://doi.org/10.1002/hyp.14464</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Slimani, R., Guendouz, A., Trolard, F., Moulla, A. S., Hamdi-Aïssa, B., &amp; Bourrié, G. (2017). Identification of dominant hydrogeochemical processes for groundwaters in the Algerian Sahara supported by inverse modeling of chemical and isotopic data. Hydrology and Earth System Sciences, 21, 1669–1691. https://doi.org/10.5194/hess-21-1669-2017</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Song, Y., Guo, J., Li, F., Wang, J., Ma, F., Wu, G., &amp; Li, G. (2024). Investigation into factors controlling groundwater evolution in mining areas with an integrated approach. Heliyon, 10. https://doi.org/10.1016/j.heliyon.2024.e38860</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Sun, Y., Wang, L., Zhang, Q., &amp; Dong, Y. (2025). Recharge sources and flow pathways of karst groundwater in the Yuquan Mountain Spring catchment area, Beijing: A synthesis based on isotope, tracers, and geophysical evidence. Water, 17. https://doi.org/10.3390/w17152292</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U.S. Geological Survey Scientific Investigations Report. https://doi.org/10.3133/sir20215009</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Tziritis, E., Sachsamanoglou, E., &amp; Aschonitis, V. (2023). Assessing groundwater evolution with a combined approach of hydrogeochemical modelling and data analysis: Application to the Rhodope Coastal Aquifer (NE Greece). Water, 15. https://doi.org/10.3390/w15020230</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b w:val="1"/>
          <w:bCs w:val="1"/>
        </w:rPr>
      </w:pPr>
      <w:r w:rsidDel="00000000" w:rsidR="00000000" w:rsidRPr="00000000">
        <w:rPr>
          <w:b w:val="1"/>
          <w:bCs w:val="1"/>
          <w:rtl w:val="0"/>
        </w:rPr>
        <w:t xml:space="preserve">Subsection 2.1.1: Software architecture and main workflow</w:t>
      </w:r>
    </w:p>
    <w:p w:rsidR="00000000" w:rsidDel="00000000" w:rsidP="00000000" w:rsidRDefault="00000000" w:rsidRPr="00000000" w14:paraId="000007E5">
      <w:pPr>
        <w:rPr/>
      </w:pPr>
      <w:r w:rsidDel="00000000" w:rsidR="00000000" w:rsidRPr="00000000">
        <w:rPr>
          <w:b w:val="1"/>
          <w:bCs w:val="1"/>
          <w:rtl w:val="0"/>
        </w:rPr>
        <w:t xml:space="preserve">Q1:</w:t>
      </w:r>
      <w:r w:rsidDel="00000000" w:rsidR="00000000" w:rsidRPr="00000000">
        <w:rPr>
          <w:rtl w:val="0"/>
        </w:rPr>
        <w:t xml:space="preserve"> What software-design principles are recommended for reproducible hydrogeological, geochemical, or environmental modelling tools?</w:t>
      </w:r>
    </w:p>
    <w:p w:rsidR="00000000" w:rsidDel="00000000" w:rsidP="00000000" w:rsidRDefault="00000000" w:rsidRPr="00000000" w14:paraId="000007E6">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established tools for groundwater modelling, geochemical modelling, tracer-age modelling, or particle tracking organise their workflows and computational modules?</w:t>
      </w:r>
    </w:p>
    <w:p w:rsidR="00000000" w:rsidDel="00000000" w:rsidP="00000000" w:rsidRDefault="00000000" w:rsidRPr="00000000" w14:paraId="000007E7">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best practices exist for documenting scientific software architecture, including modules, dependencies, input formats, outputs, testing, and command-line or scripted workflows?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b w:val="1"/>
          <w:bCs w:val="1"/>
        </w:rPr>
      </w:pPr>
      <w:r w:rsidDel="00000000" w:rsidR="00000000" w:rsidRPr="00000000">
        <w:rPr>
          <w:b w:val="1"/>
          <w:bCs w:val="1"/>
          <w:rtl w:val="0"/>
        </w:rPr>
        <w:t xml:space="preserve">Subsection 2.1.2: Conceptual model: nodes, edges, tracers and reactions</w:t>
      </w:r>
    </w:p>
    <w:p w:rsidR="00000000" w:rsidDel="00000000" w:rsidP="00000000" w:rsidRDefault="00000000" w:rsidRPr="00000000" w14:paraId="000007EA">
      <w:pPr>
        <w:rPr/>
      </w:pPr>
      <w:r w:rsidDel="00000000" w:rsidR="00000000" w:rsidRPr="00000000">
        <w:rPr>
          <w:b w:val="1"/>
          <w:bCs w:val="1"/>
          <w:rtl w:val="0"/>
        </w:rPr>
        <w:t xml:space="preserve">Q1:</w:t>
      </w:r>
      <w:r w:rsidDel="00000000" w:rsidR="00000000" w:rsidRPr="00000000">
        <w:rPr>
          <w:rtl w:val="0"/>
        </w:rPr>
        <w:t xml:space="preserve"> How can groundwater sampling locations, wells, springs, recharge zones, and discharge zones be conceptualised as nodes in a hydrogeological graph?</w:t>
      </w:r>
    </w:p>
    <w:p w:rsidR="00000000" w:rsidDel="00000000" w:rsidP="00000000" w:rsidRDefault="00000000" w:rsidRPr="00000000" w14:paraId="000007EB">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hydrogeological, geochemical, isotopic, or spatial evidence can justify directed edges between groundwater sampling locations?</w:t>
      </w:r>
    </w:p>
    <w:p w:rsidR="00000000" w:rsidDel="00000000" w:rsidP="00000000" w:rsidRDefault="00000000" w:rsidRPr="00000000" w14:paraId="000007EC">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tracers, groundwater age, chemical changes, and reaction extents be represented along graph edges to describe groundwater evolution?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Subsection 2.2: Data model and preprocessing</w:t>
      </w:r>
    </w:p>
    <w:p w:rsidR="00000000" w:rsidDel="00000000" w:rsidP="00000000" w:rsidRDefault="00000000" w:rsidRPr="00000000" w14:paraId="000007EF">
      <w:pPr>
        <w:rPr/>
      </w:pPr>
      <w:r w:rsidDel="00000000" w:rsidR="00000000" w:rsidRPr="00000000">
        <w:rPr>
          <w:b w:val="1"/>
          <w:bCs w:val="1"/>
          <w:rtl w:val="0"/>
        </w:rPr>
        <w:t xml:space="preserve">Q1:</w:t>
      </w:r>
      <w:r w:rsidDel="00000000" w:rsidR="00000000" w:rsidRPr="00000000">
        <w:rPr>
          <w:rtl w:val="0"/>
        </w:rPr>
        <w:t xml:space="preserve"> What data types are required to support integrated groundwater chemistry, isotope, residence-time, and inverse geochemical modelling?</w:t>
      </w:r>
    </w:p>
    <w:p w:rsidR="00000000" w:rsidDel="00000000" w:rsidP="00000000" w:rsidRDefault="00000000" w:rsidRPr="00000000" w14:paraId="000007F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preprocessing procedures are recommended before interpreting groundwater-quality, isotopic, and geochemical datasets?</w:t>
      </w:r>
    </w:p>
    <w:p w:rsidR="00000000" w:rsidDel="00000000" w:rsidP="00000000" w:rsidRDefault="00000000" w:rsidRPr="00000000" w14:paraId="000007F1">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do coordinate accuracy, sample metadata, analytical quality, unit consistency, and missing values affect the reliability of hydrogeochemical modelling?</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b w:val="1"/>
          <w:bCs w:val="1"/>
          <w:rtl w:val="0"/>
        </w:rPr>
        <w:t xml:space="preserve">Subsection 2.2.1: Required sample, chemistry, isotope and coordinate fields</w:t>
      </w:r>
    </w:p>
    <w:p w:rsidR="00000000" w:rsidDel="00000000" w:rsidP="00000000" w:rsidRDefault="00000000" w:rsidRPr="00000000" w14:paraId="000007F4">
      <w:pPr>
        <w:rPr/>
      </w:pPr>
      <w:r w:rsidDel="00000000" w:rsidR="00000000" w:rsidRPr="00000000">
        <w:rPr>
          <w:b w:val="1"/>
          <w:bCs w:val="1"/>
          <w:rtl w:val="0"/>
        </w:rPr>
        <w:t xml:space="preserve">Q1:</w:t>
      </w:r>
      <w:r w:rsidDel="00000000" w:rsidR="00000000" w:rsidRPr="00000000">
        <w:rPr>
          <w:rtl w:val="0"/>
        </w:rPr>
        <w:t xml:space="preserve"> What sample-identification, coordinate, elevation, depth, and hydrogeological metadata are required for spatial groundwater-process interpretation?</w:t>
      </w:r>
    </w:p>
    <w:p w:rsidR="00000000" w:rsidDel="00000000" w:rsidP="00000000" w:rsidRDefault="00000000" w:rsidRPr="00000000" w14:paraId="000007F5">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Which major ions, field parameters, stable isotopes, and nuclear tracers are most commonly used to interpret groundwater residence time and geochemical evolution?</w:t>
      </w:r>
    </w:p>
    <w:p w:rsidR="00000000" w:rsidDel="00000000" w:rsidP="00000000" w:rsidRDefault="00000000" w:rsidRPr="00000000" w14:paraId="000007F6">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do optional variables such as hydraulic head, lithology, screen interval, aquifer unit, recharge setting, and land use improve flow-path and process interpretation?</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b w:val="1"/>
          <w:bCs w:val="1"/>
        </w:rPr>
      </w:pPr>
      <w:r w:rsidDel="00000000" w:rsidR="00000000" w:rsidRPr="00000000">
        <w:rPr>
          <w:b w:val="1"/>
          <w:bCs w:val="1"/>
          <w:rtl w:val="0"/>
        </w:rPr>
        <w:t xml:space="preserve">Subsection 2.2.2: Unit harmonisation and ion-order configuration</w:t>
      </w:r>
    </w:p>
    <w:p w:rsidR="00000000" w:rsidDel="00000000" w:rsidP="00000000" w:rsidRDefault="00000000" w:rsidRPr="00000000" w14:paraId="000007F9">
      <w:pPr>
        <w:rPr/>
      </w:pPr>
      <w:r w:rsidDel="00000000" w:rsidR="00000000" w:rsidRPr="00000000">
        <w:rPr>
          <w:b w:val="1"/>
          <w:bCs w:val="1"/>
          <w:rtl w:val="0"/>
        </w:rPr>
        <w:t xml:space="preserve">Q1:</w:t>
      </w:r>
      <w:r w:rsidDel="00000000" w:rsidR="00000000" w:rsidRPr="00000000">
        <w:rPr>
          <w:rtl w:val="0"/>
        </w:rPr>
        <w:t xml:space="preserve"> What unit conversions are required to prepare groundwater chemistry data for charge-balance calculations, mass-balance modelling, and inverse geochemical modelling?</w:t>
      </w:r>
    </w:p>
    <w:p w:rsidR="00000000" w:rsidDel="00000000" w:rsidP="00000000" w:rsidRDefault="00000000" w:rsidRPr="00000000" w14:paraId="000007FA">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studies convert ion concentrations into molar or equivalent units for hydrochemical interpretation and reaction modelling?</w:t>
      </w:r>
    </w:p>
    <w:p w:rsidR="00000000" w:rsidDel="00000000" w:rsidP="00000000" w:rsidRDefault="00000000" w:rsidRPr="00000000" w14:paraId="000007FB">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Why are consistent ion ordering, naming conventions, and chemical-species configuration important for reproducible hydrochemical computation?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b w:val="1"/>
          <w:bCs w:val="1"/>
        </w:rPr>
      </w:pPr>
      <w:r w:rsidDel="00000000" w:rsidR="00000000" w:rsidRPr="00000000">
        <w:rPr>
          <w:b w:val="1"/>
          <w:bCs w:val="1"/>
          <w:rtl w:val="0"/>
        </w:rPr>
        <w:t xml:space="preserve">Subsection 2.2.3: Missing-value, detection-limit and quality-control handling</w:t>
      </w:r>
    </w:p>
    <w:p w:rsidR="00000000" w:rsidDel="00000000" w:rsidP="00000000" w:rsidRDefault="00000000" w:rsidRPr="00000000" w14:paraId="000007FE">
      <w:pPr>
        <w:rPr/>
      </w:pPr>
      <w:r w:rsidDel="00000000" w:rsidR="00000000" w:rsidRPr="00000000">
        <w:rPr>
          <w:b w:val="1"/>
          <w:bCs w:val="1"/>
          <w:rtl w:val="0"/>
        </w:rPr>
        <w:t xml:space="preserve">Q1:</w:t>
      </w:r>
      <w:r w:rsidDel="00000000" w:rsidR="00000000" w:rsidRPr="00000000">
        <w:rPr>
          <w:rtl w:val="0"/>
        </w:rPr>
        <w:t xml:space="preserve"> How are missing values, censored concentrations, and values below detection limits treated in groundwater-quality studies?</w:t>
      </w:r>
    </w:p>
    <w:p w:rsidR="00000000" w:rsidDel="00000000" w:rsidP="00000000" w:rsidRDefault="00000000" w:rsidRPr="00000000" w14:paraId="000007FF">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quality-control procedures are used for groundwater chemistry datasets, including charge-balance error, outlier detection, duplicate analysis, and analytical uncertainty checks?</w:t>
      </w:r>
    </w:p>
    <w:p w:rsidR="00000000" w:rsidDel="00000000" w:rsidP="00000000" w:rsidRDefault="00000000" w:rsidRPr="00000000" w14:paraId="00000800">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do missing data, detection-limit substitution, and poor charge balance affect residence-time interpretation, geochemical modelling, and process attribution?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b w:val="1"/>
          <w:bCs w:val="1"/>
        </w:rPr>
      </w:pPr>
      <w:r w:rsidDel="00000000" w:rsidR="00000000" w:rsidRPr="00000000">
        <w:rPr>
          <w:b w:val="1"/>
          <w:bCs w:val="1"/>
          <w:rtl w:val="0"/>
        </w:rPr>
        <w:t xml:space="preserve">Subsection 2.3: Graph construction and edge inference</w:t>
      </w:r>
    </w:p>
    <w:p w:rsidR="00000000" w:rsidDel="00000000" w:rsidP="00000000" w:rsidRDefault="00000000" w:rsidRPr="00000000" w14:paraId="00000803">
      <w:pPr>
        <w:rPr/>
      </w:pPr>
      <w:r w:rsidDel="00000000" w:rsidR="00000000" w:rsidRPr="00000000">
        <w:rPr>
          <w:b w:val="1"/>
          <w:bCs w:val="1"/>
          <w:rtl w:val="0"/>
        </w:rPr>
        <w:t xml:space="preserve">Q1:</w:t>
      </w:r>
      <w:r w:rsidDel="00000000" w:rsidR="00000000" w:rsidRPr="00000000">
        <w:rPr>
          <w:rtl w:val="0"/>
        </w:rPr>
        <w:t xml:space="preserve"> What methods have been used to infer hydrological or hydrogeological connectivity from spatial distance, elevation, hydraulic gradient, chemistry, isotopes, or modelled flow paths?</w:t>
      </w:r>
    </w:p>
    <w:p w:rsidR="00000000" w:rsidDel="00000000" w:rsidP="00000000" w:rsidRDefault="00000000" w:rsidRPr="00000000" w14:paraId="00000804">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graph theory be used to represent groundwater systems as directed networks of potential flow and reaction pathways?</w:t>
      </w:r>
    </w:p>
    <w:p w:rsidR="00000000" w:rsidDel="00000000" w:rsidP="00000000" w:rsidRDefault="00000000" w:rsidRPr="00000000" w14:paraId="00000805">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criteria should be used to assign, weight, filter, or reject possible graph edges in data-limited aquifers?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b w:val="1"/>
          <w:bCs w:val="1"/>
        </w:rPr>
      </w:pPr>
      <w:r w:rsidDel="00000000" w:rsidR="00000000" w:rsidRPr="00000000">
        <w:rPr>
          <w:b w:val="1"/>
          <w:bCs w:val="1"/>
          <w:rtl w:val="0"/>
        </w:rPr>
        <w:t xml:space="preserve">Subsection 2.3.1: Spatial, elevation and head-proxy edge generation</w:t>
      </w:r>
    </w:p>
    <w:p w:rsidR="00000000" w:rsidDel="00000000" w:rsidP="00000000" w:rsidRDefault="00000000" w:rsidRPr="00000000" w14:paraId="00000808">
      <w:pPr>
        <w:rPr/>
      </w:pPr>
      <w:r w:rsidDel="00000000" w:rsidR="00000000" w:rsidRPr="00000000">
        <w:rPr>
          <w:b w:val="1"/>
          <w:bCs w:val="1"/>
          <w:rtl w:val="0"/>
        </w:rPr>
        <w:t xml:space="preserve">Q1:</w:t>
      </w:r>
      <w:r w:rsidDel="00000000" w:rsidR="00000000" w:rsidRPr="00000000">
        <w:rPr>
          <w:rtl w:val="0"/>
        </w:rPr>
        <w:t xml:space="preserve"> How are spatial proximity, elevation differences, hydraulic-head gradients, or topographic gradients used to infer potential groundwater flow directions?</w:t>
      </w:r>
    </w:p>
    <w:p w:rsidR="00000000" w:rsidDel="00000000" w:rsidP="00000000" w:rsidRDefault="00000000" w:rsidRPr="00000000" w14:paraId="00000809">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are the assumptions and limitations of using elevation, topography, or sparse head measurements as proxies for groundwater-flow direction?</w:t>
      </w:r>
    </w:p>
    <w:p w:rsidR="00000000" w:rsidDel="00000000" w:rsidP="00000000" w:rsidRDefault="00000000" w:rsidRPr="00000000" w14:paraId="0000080A">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distance thresholds, gradient direction, elevation change, and hydraulic-head information be combined to generate candidate groundwater-flow edges?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b w:val="1"/>
          <w:bCs w:val="1"/>
        </w:rPr>
      </w:pPr>
      <w:r w:rsidDel="00000000" w:rsidR="00000000" w:rsidRPr="00000000">
        <w:rPr>
          <w:b w:val="1"/>
          <w:bCs w:val="1"/>
          <w:rtl w:val="0"/>
        </w:rPr>
        <w:t xml:space="preserve">Subsection 2.3.2: Primary, lateral and 3D edge structures</w:t>
      </w:r>
    </w:p>
    <w:p w:rsidR="00000000" w:rsidDel="00000000" w:rsidP="00000000" w:rsidRDefault="00000000" w:rsidRPr="00000000" w14:paraId="0000080D">
      <w:pPr>
        <w:rPr/>
      </w:pPr>
      <w:r w:rsidDel="00000000" w:rsidR="00000000" w:rsidRPr="00000000">
        <w:rPr>
          <w:b w:val="1"/>
          <w:bCs w:val="1"/>
          <w:rtl w:val="0"/>
        </w:rPr>
        <w:t xml:space="preserve">Q1:</w:t>
      </w:r>
      <w:r w:rsidDel="00000000" w:rsidR="00000000" w:rsidRPr="00000000">
        <w:rPr>
          <w:rtl w:val="0"/>
        </w:rPr>
        <w:t xml:space="preserve"> How do groundwater studies distinguish between main flow-direction pathways, lateral connections, vertical leakage, and three-dimensional aquifer connectivity?</w:t>
      </w:r>
    </w:p>
    <w:p w:rsidR="00000000" w:rsidDel="00000000" w:rsidP="00000000" w:rsidRDefault="00000000" w:rsidRPr="00000000" w14:paraId="0000080E">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hydrogeological evidence supports the existence of lateral or vertical connections between groundwater sampling points?</w:t>
      </w:r>
    </w:p>
    <w:p w:rsidR="00000000" w:rsidDel="00000000" w:rsidP="00000000" w:rsidRDefault="00000000" w:rsidRPr="00000000" w14:paraId="0000080F">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screen depth, aquifer layering, geological structure, elevation, and three-dimensional coordinates improve graph-based representation of groundwater flow?</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Subsection 2.3.3: Physics priors from MODPATH and external models</w:t>
      </w:r>
    </w:p>
    <w:p w:rsidR="00000000" w:rsidDel="00000000" w:rsidP="00000000" w:rsidRDefault="00000000" w:rsidRPr="00000000" w14:paraId="00000812">
      <w:pPr>
        <w:rPr/>
      </w:pPr>
      <w:r w:rsidDel="00000000" w:rsidR="00000000" w:rsidRPr="00000000">
        <w:rPr>
          <w:b w:val="1"/>
          <w:bCs w:val="1"/>
          <w:rtl w:val="0"/>
        </w:rPr>
        <w:t xml:space="preserve">Q1:</w:t>
      </w:r>
      <w:r w:rsidDel="00000000" w:rsidR="00000000" w:rsidRPr="00000000">
        <w:rPr>
          <w:rtl w:val="0"/>
        </w:rPr>
        <w:t xml:space="preserve"> How have MODFLOW and MODPATH been used to simulate groundwater flow paths, particle movement, travel time, and source-receptor connectivity?</w:t>
      </w:r>
    </w:p>
    <w:p w:rsidR="00000000" w:rsidDel="00000000" w:rsidP="00000000" w:rsidRDefault="00000000" w:rsidRPr="00000000" w14:paraId="00000813">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types of outputs from physical groundwater models can serve as prior information for graph-based connectivity inference?</w:t>
      </w:r>
    </w:p>
    <w:p w:rsidR="00000000" w:rsidDel="00000000" w:rsidP="00000000" w:rsidRDefault="00000000" w:rsidRPr="00000000" w14:paraId="00000814">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particle-tracking paths, simulated heads, recharge zones, discharge locations, or modelled travel times constrain data-driven graph edges?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b w:val="1"/>
          <w:bCs w:val="1"/>
        </w:rPr>
      </w:pPr>
      <w:r w:rsidDel="00000000" w:rsidR="00000000" w:rsidRPr="00000000">
        <w:rPr>
          <w:b w:val="1"/>
          <w:bCs w:val="1"/>
          <w:rtl w:val="0"/>
        </w:rPr>
        <w:t xml:space="preserve">Subsection 2.3.4: Sheaf-style topology refinement using chemical and age consistency</w:t>
      </w:r>
    </w:p>
    <w:p w:rsidR="00000000" w:rsidDel="00000000" w:rsidP="00000000" w:rsidRDefault="00000000" w:rsidRPr="00000000" w14:paraId="00000817">
      <w:pPr>
        <w:rPr/>
      </w:pPr>
      <w:r w:rsidDel="00000000" w:rsidR="00000000" w:rsidRPr="00000000">
        <w:rPr>
          <w:b w:val="1"/>
          <w:bCs w:val="1"/>
          <w:rtl w:val="0"/>
        </w:rPr>
        <w:t xml:space="preserve">Q1:</w:t>
      </w:r>
      <w:r w:rsidDel="00000000" w:rsidR="00000000" w:rsidRPr="00000000">
        <w:rPr>
          <w:rtl w:val="0"/>
        </w:rPr>
        <w:t xml:space="preserve"> How has sheaf theory or local-to-global consistency been used in data science, network analysis, sensor networks, or scientific modelling?</w:t>
      </w:r>
    </w:p>
    <w:p w:rsidR="00000000" w:rsidDel="00000000" w:rsidP="00000000" w:rsidRDefault="00000000" w:rsidRPr="00000000" w14:paraId="00000818">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local consistency rules based on chemistry, isotopes, age ordering, mass balance, and hydrogeological plausibility refine a graph topology?</w:t>
      </w:r>
    </w:p>
    <w:p w:rsidR="00000000" w:rsidDel="00000000" w:rsidP="00000000" w:rsidRDefault="00000000" w:rsidRPr="00000000" w14:paraId="00000819">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literature supports rejecting or down-weighting inferred flow connections that violate chemical evolution, residence-time progression, or mass-balance expectations?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b w:val="1"/>
          <w:bCs w:val="1"/>
          <w:rtl w:val="0"/>
        </w:rPr>
        <w:t xml:space="preserve">Subsection 2.4: Residence-time and nuclear-tracer modelling</w:t>
      </w:r>
    </w:p>
    <w:p w:rsidR="00000000" w:rsidDel="00000000" w:rsidP="00000000" w:rsidRDefault="00000000" w:rsidRPr="00000000" w14:paraId="0000081C">
      <w:pPr>
        <w:rPr/>
      </w:pPr>
      <w:r w:rsidDel="00000000" w:rsidR="00000000" w:rsidRPr="00000000">
        <w:rPr>
          <w:b w:val="1"/>
          <w:bCs w:val="1"/>
          <w:rtl w:val="0"/>
        </w:rPr>
        <w:t xml:space="preserve">Q1:</w:t>
      </w:r>
      <w:r w:rsidDel="00000000" w:rsidR="00000000" w:rsidRPr="00000000">
        <w:rPr>
          <w:rtl w:val="0"/>
        </w:rPr>
        <w:t xml:space="preserve"> What environmental and nuclear tracers are commonly used to estimate groundwater residence time across young, intermediate, and old groundwater systems?</w:t>
      </w:r>
    </w:p>
    <w:p w:rsidR="00000000" w:rsidDel="00000000" w:rsidP="00000000" w:rsidRDefault="00000000" w:rsidRPr="00000000" w14:paraId="0000081D">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tracer decay, atmospheric input history, recharge conditions, mixing, and dispersion influence groundwater-age interpretation?</w:t>
      </w:r>
    </w:p>
    <w:p w:rsidR="00000000" w:rsidDel="00000000" w:rsidP="00000000" w:rsidRDefault="00000000" w:rsidRPr="00000000" w14:paraId="0000081E">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modelling approaches are used to convert measured tracer concentrations into apparent ages or residence-time distributions?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b w:val="1"/>
          <w:bCs w:val="1"/>
        </w:rPr>
      </w:pPr>
      <w:r w:rsidDel="00000000" w:rsidR="00000000" w:rsidRPr="00000000">
        <w:rPr>
          <w:b w:val="1"/>
          <w:bCs w:val="1"/>
          <w:rtl w:val="0"/>
        </w:rPr>
        <w:t xml:space="preserve">Subsection 2.4.1: Nuclide definitions and tracer input functions</w:t>
      </w:r>
    </w:p>
    <w:p w:rsidR="00000000" w:rsidDel="00000000" w:rsidP="00000000" w:rsidRDefault="00000000" w:rsidRPr="00000000" w14:paraId="00000821">
      <w:pPr>
        <w:rPr/>
      </w:pPr>
      <w:r w:rsidDel="00000000" w:rsidR="00000000" w:rsidRPr="00000000">
        <w:rPr>
          <w:b w:val="1"/>
          <w:bCs w:val="1"/>
          <w:rtl w:val="0"/>
        </w:rPr>
        <w:t xml:space="preserve">Q1:</w:t>
      </w:r>
      <w:r w:rsidDel="00000000" w:rsidR="00000000" w:rsidRPr="00000000">
        <w:rPr>
          <w:rtl w:val="0"/>
        </w:rPr>
        <w:t xml:space="preserve"> What tracer properties are needed for groundwater residence-time modelling, including half-life, decay constant, initial activity, units, and measurement uncertainty?</w:t>
      </w:r>
    </w:p>
    <w:p w:rsidR="00000000" w:rsidDel="00000000" w:rsidP="00000000" w:rsidRDefault="00000000" w:rsidRPr="00000000" w14:paraId="00000822">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are atmospheric or recharge input functions developed for tracers such as tritium, carbon-14, chlorofluorocarbons, sulfur hexafluoride, noble gases, and other isotope systems?</w:t>
      </w:r>
    </w:p>
    <w:p w:rsidR="00000000" w:rsidDel="00000000" w:rsidP="00000000" w:rsidRDefault="00000000" w:rsidRPr="00000000" w14:paraId="00000823">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uncertainties arise when applying global, regional, or reconstructed tracer input functions to local aquifer systems?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b w:val="1"/>
          <w:bCs w:val="1"/>
        </w:rPr>
      </w:pPr>
      <w:r w:rsidDel="00000000" w:rsidR="00000000" w:rsidRPr="00000000">
        <w:rPr>
          <w:b w:val="1"/>
          <w:bCs w:val="1"/>
          <w:rtl w:val="0"/>
        </w:rPr>
        <w:t xml:space="preserve">Subsection 2.4.2: Lumped parameter models: piston, exponential and dispersion assumptions</w:t>
      </w:r>
    </w:p>
    <w:p w:rsidR="00000000" w:rsidDel="00000000" w:rsidP="00000000" w:rsidRDefault="00000000" w:rsidRPr="00000000" w14:paraId="00000826">
      <w:pPr>
        <w:rPr/>
      </w:pPr>
      <w:r w:rsidDel="00000000" w:rsidR="00000000" w:rsidRPr="00000000">
        <w:rPr>
          <w:b w:val="1"/>
          <w:bCs w:val="1"/>
          <w:rtl w:val="0"/>
        </w:rPr>
        <w:t xml:space="preserve">Q1:</w:t>
      </w:r>
      <w:r w:rsidDel="00000000" w:rsidR="00000000" w:rsidRPr="00000000">
        <w:rPr>
          <w:rtl w:val="0"/>
        </w:rPr>
        <w:t xml:space="preserve"> What assumptions underlie piston-flow, exponential-mixing, exponential-piston, and dispersion models in groundwater residence-time studies?</w:t>
      </w:r>
    </w:p>
    <w:p w:rsidR="00000000" w:rsidDel="00000000" w:rsidP="00000000" w:rsidRDefault="00000000" w:rsidRPr="00000000" w14:paraId="00000827">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different lumped parameter models represent flow-path mixing, recharge distribution, aquifer dispersion, and residence-time distribution?</w:t>
      </w:r>
    </w:p>
    <w:p w:rsidR="00000000" w:rsidDel="00000000" w:rsidP="00000000" w:rsidRDefault="00000000" w:rsidRPr="00000000" w14:paraId="00000828">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criteria are used to select or compare lumped parameter models for specific aquifer settings and tracer combinations?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b w:val="1"/>
          <w:bCs w:val="1"/>
        </w:rPr>
      </w:pPr>
      <w:r w:rsidDel="00000000" w:rsidR="00000000" w:rsidRPr="00000000">
        <w:rPr>
          <w:b w:val="1"/>
          <w:bCs w:val="1"/>
          <w:rtl w:val="0"/>
        </w:rPr>
        <w:t xml:space="preserve">Subsection 2.4.3: Single-node tracer-age inversion</w:t>
      </w:r>
    </w:p>
    <w:p w:rsidR="00000000" w:rsidDel="00000000" w:rsidP="00000000" w:rsidRDefault="00000000" w:rsidRPr="00000000" w14:paraId="0000082B">
      <w:pPr>
        <w:rPr/>
      </w:pPr>
      <w:r w:rsidDel="00000000" w:rsidR="00000000" w:rsidRPr="00000000">
        <w:rPr>
          <w:b w:val="1"/>
          <w:bCs w:val="1"/>
          <w:rtl w:val="0"/>
        </w:rPr>
        <w:t xml:space="preserve">Q1:</w:t>
      </w:r>
      <w:r w:rsidDel="00000000" w:rsidR="00000000" w:rsidRPr="00000000">
        <w:rPr>
          <w:rtl w:val="0"/>
        </w:rPr>
        <w:t xml:space="preserve"> How is groundwater apparent age or residence time estimated from tracer concentrations at an individual sampling location?</w:t>
      </w:r>
    </w:p>
    <w:p w:rsidR="00000000" w:rsidDel="00000000" w:rsidP="00000000" w:rsidRDefault="00000000" w:rsidRPr="00000000" w14:paraId="0000082C">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inverse methods are used to estimate recharge year, mean residence time, or residence-time distribution parameters from tracer data?</w:t>
      </w:r>
    </w:p>
    <w:p w:rsidR="00000000" w:rsidDel="00000000" w:rsidP="00000000" w:rsidRDefault="00000000" w:rsidRPr="00000000" w14:paraId="0000082D">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limitations arise when tracer-age inversion is performed independently at each sampling point without considering flow-path connectivity?</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b w:val="1"/>
          <w:bCs w:val="1"/>
        </w:rPr>
      </w:pPr>
      <w:r w:rsidDel="00000000" w:rsidR="00000000" w:rsidRPr="00000000">
        <w:rPr>
          <w:b w:val="1"/>
          <w:bCs w:val="1"/>
          <w:rtl w:val="0"/>
        </w:rPr>
        <w:t xml:space="preserve">Subsection 2.4.4: Network-enhanced Bayesian age inference</w:t>
      </w:r>
    </w:p>
    <w:p w:rsidR="00000000" w:rsidDel="00000000" w:rsidP="00000000" w:rsidRDefault="00000000" w:rsidRPr="00000000" w14:paraId="00000830">
      <w:pPr>
        <w:rPr/>
      </w:pPr>
      <w:r w:rsidDel="00000000" w:rsidR="00000000" w:rsidRPr="00000000">
        <w:rPr>
          <w:b w:val="1"/>
          <w:bCs w:val="1"/>
          <w:rtl w:val="0"/>
        </w:rPr>
        <w:t xml:space="preserve">Q1:</w:t>
      </w:r>
      <w:r w:rsidDel="00000000" w:rsidR="00000000" w:rsidRPr="00000000">
        <w:rPr>
          <w:rtl w:val="0"/>
        </w:rPr>
        <w:t xml:space="preserve"> How have Bayesian methods been used to estimate groundwater residence time, tracer uncertainty, and residence-time distributions?</w:t>
      </w:r>
    </w:p>
    <w:p w:rsidR="00000000" w:rsidDel="00000000" w:rsidP="00000000" w:rsidRDefault="00000000" w:rsidRPr="00000000" w14:paraId="00000831">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prior information can be incorporated into Bayesian groundwater-age models, including flow direction, spatial connectivity, hydrogeological gradients, or downstream age constraints?</w:t>
      </w:r>
    </w:p>
    <w:p w:rsidR="00000000" w:rsidDel="00000000" w:rsidP="00000000" w:rsidRDefault="00000000" w:rsidRPr="00000000" w14:paraId="00000832">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network constraints improve residence-time estimates compared with independent single-sample tracer-age inversion?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b w:val="1"/>
          <w:bCs w:val="1"/>
        </w:rPr>
      </w:pPr>
      <w:r w:rsidDel="00000000" w:rsidR="00000000" w:rsidRPr="00000000">
        <w:rPr>
          <w:b w:val="1"/>
          <w:bCs w:val="1"/>
          <w:rtl w:val="0"/>
        </w:rPr>
        <w:t xml:space="preserve">Subsection 2.5: Inverse hydrogeochemical modelling</w:t>
      </w:r>
    </w:p>
    <w:p w:rsidR="00000000" w:rsidDel="00000000" w:rsidP="00000000" w:rsidRDefault="00000000" w:rsidRPr="00000000" w14:paraId="00000835">
      <w:pPr>
        <w:rPr/>
      </w:pPr>
      <w:r w:rsidDel="00000000" w:rsidR="00000000" w:rsidRPr="00000000">
        <w:rPr>
          <w:b w:val="1"/>
          <w:bCs w:val="1"/>
          <w:rtl w:val="0"/>
        </w:rPr>
        <w:t xml:space="preserve">Q1:</w:t>
      </w:r>
      <w:r w:rsidDel="00000000" w:rsidR="00000000" w:rsidRPr="00000000">
        <w:rPr>
          <w:rtl w:val="0"/>
        </w:rPr>
        <w:t xml:space="preserve"> What are the theoretical foundations of inverse hydrogeochemical modelling for identifying reactions along groundwater flow paths?</w:t>
      </w:r>
    </w:p>
    <w:p w:rsidR="00000000" w:rsidDel="00000000" w:rsidP="00000000" w:rsidRDefault="00000000" w:rsidRPr="00000000" w14:paraId="00000836">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inverse models estimate mineral dissolution, mineral precipitation, cation exchange, redox reactions, evaporation, and mixing from observed water chemistry?</w:t>
      </w:r>
    </w:p>
    <w:p w:rsidR="00000000" w:rsidDel="00000000" w:rsidP="00000000" w:rsidRDefault="00000000" w:rsidRPr="00000000" w14:paraId="00000837">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assumptions, uncertainties, and non-uniqueness problems affect inverse hydrogeochemical modelling?</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b w:val="1"/>
          <w:bCs w:val="1"/>
        </w:rPr>
      </w:pPr>
      <w:r w:rsidDel="00000000" w:rsidR="00000000" w:rsidRPr="00000000">
        <w:rPr>
          <w:b w:val="1"/>
          <w:bCs w:val="1"/>
          <w:rtl w:val="0"/>
        </w:rPr>
        <w:t xml:space="preserve">Subsection 2.5.1: Transport fitting for evaporation and mixing</w:t>
      </w:r>
    </w:p>
    <w:p w:rsidR="00000000" w:rsidDel="00000000" w:rsidP="00000000" w:rsidRDefault="00000000" w:rsidRPr="00000000" w14:paraId="0000083A">
      <w:pPr>
        <w:rPr/>
      </w:pPr>
      <w:r w:rsidDel="00000000" w:rsidR="00000000" w:rsidRPr="00000000">
        <w:rPr>
          <w:b w:val="1"/>
          <w:bCs w:val="1"/>
          <w:rtl w:val="0"/>
        </w:rPr>
        <w:t xml:space="preserve">Q1:</w:t>
      </w:r>
      <w:r w:rsidDel="00000000" w:rsidR="00000000" w:rsidRPr="00000000">
        <w:rPr>
          <w:rtl w:val="0"/>
        </w:rPr>
        <w:t xml:space="preserve"> How are evaporation, dilution, and groundwater mixing identified from major ions, stable isotopes, chloride, electrical conductivity, or other conservative indicators?</w:t>
      </w:r>
    </w:p>
    <w:p w:rsidR="00000000" w:rsidDel="00000000" w:rsidP="00000000" w:rsidRDefault="00000000" w:rsidRPr="00000000" w14:paraId="0000083B">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mathematical or geochemical methods are used to estimate mixing fractions and evaporation effects in groundwater systems?</w:t>
      </w:r>
    </w:p>
    <w:p w:rsidR="00000000" w:rsidDel="00000000" w:rsidP="00000000" w:rsidRDefault="00000000" w:rsidRPr="00000000" w14:paraId="0000083C">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conservative transport effects be separated from reactive geochemical processes before fitting mineral or redox reactions?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b w:val="1"/>
          <w:bCs w:val="1"/>
        </w:rPr>
      </w:pPr>
      <w:r w:rsidDel="00000000" w:rsidR="00000000" w:rsidRPr="00000000">
        <w:rPr>
          <w:b w:val="1"/>
          <w:bCs w:val="1"/>
          <w:rtl w:val="0"/>
        </w:rPr>
        <w:t xml:space="preserve">Subsection 2.5.2: Conservative-tracer weighting</w:t>
      </w:r>
    </w:p>
    <w:p w:rsidR="00000000" w:rsidDel="00000000" w:rsidP="00000000" w:rsidRDefault="00000000" w:rsidRPr="00000000" w14:paraId="0000083F">
      <w:pPr>
        <w:rPr/>
      </w:pPr>
      <w:r w:rsidDel="00000000" w:rsidR="00000000" w:rsidRPr="00000000">
        <w:rPr>
          <w:b w:val="1"/>
          <w:bCs w:val="1"/>
          <w:rtl w:val="0"/>
        </w:rPr>
        <w:t xml:space="preserve">Q1:</w:t>
      </w:r>
      <w:r w:rsidDel="00000000" w:rsidR="00000000" w:rsidRPr="00000000">
        <w:rPr>
          <w:rtl w:val="0"/>
        </w:rPr>
        <w:t xml:space="preserve"> Which ions, isotopes, or chemical indicators are commonly treated as conservative tracers in groundwater systems, and under what assumptions?</w:t>
      </w:r>
    </w:p>
    <w:p w:rsidR="00000000" w:rsidDel="00000000" w:rsidP="00000000" w:rsidRDefault="00000000" w:rsidRPr="00000000" w14:paraId="0000084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are conservative tracers used to constrain mixing, dilution, salinity evolution, recharge sources, and flow-path relationships?</w:t>
      </w:r>
    </w:p>
    <w:p w:rsidR="00000000" w:rsidDel="00000000" w:rsidP="00000000" w:rsidRDefault="00000000" w:rsidRPr="00000000" w14:paraId="00000841">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weighting or objective-function strategies have been used to give greater importance to conservative tracers during hydrochemical model fitting?</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b w:val="1"/>
          <w:bCs w:val="1"/>
        </w:rPr>
      </w:pPr>
      <w:r w:rsidDel="00000000" w:rsidR="00000000" w:rsidRPr="00000000">
        <w:rPr>
          <w:b w:val="1"/>
          <w:bCs w:val="1"/>
          <w:rtl w:val="0"/>
        </w:rPr>
        <w:t xml:space="preserve">Subsection 2.5.3: Sparse reaction fitting and L1 regularisation</w:t>
      </w:r>
    </w:p>
    <w:p w:rsidR="00000000" w:rsidDel="00000000" w:rsidP="00000000" w:rsidRDefault="00000000" w:rsidRPr="00000000" w14:paraId="00000844">
      <w:pPr>
        <w:rPr/>
      </w:pPr>
      <w:r w:rsidDel="00000000" w:rsidR="00000000" w:rsidRPr="00000000">
        <w:rPr>
          <w:b w:val="1"/>
          <w:bCs w:val="1"/>
          <w:rtl w:val="0"/>
        </w:rPr>
        <w:t xml:space="preserve">Q1:</w:t>
      </w:r>
      <w:r w:rsidDel="00000000" w:rsidR="00000000" w:rsidRPr="00000000">
        <w:rPr>
          <w:rtl w:val="0"/>
        </w:rPr>
        <w:t xml:space="preserve"> How has sparse modelling or L1 regularisation been used in environmental inverse problems, geochemical modelling, hydrology, or process identification?</w:t>
      </w:r>
    </w:p>
    <w:p w:rsidR="00000000" w:rsidDel="00000000" w:rsidP="00000000" w:rsidRDefault="00000000" w:rsidRPr="00000000" w14:paraId="00000845">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Why is a sparse solution useful when many possible reactions could explain the observed chemical difference between upstream and downstream groundwater samples?</w:t>
      </w:r>
    </w:p>
    <w:p w:rsidR="00000000" w:rsidDel="00000000" w:rsidP="00000000" w:rsidRDefault="00000000" w:rsidRPr="00000000" w14:paraId="00000846">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are the benefits and risks of using L1-regularised inverse modelling to identify dominant hydrogeochemical reactions under non-unique conditions?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b w:val="1"/>
          <w:bCs w:val="1"/>
          <w:rtl w:val="0"/>
        </w:rPr>
        <w:t xml:space="preserve">Subsection 2.5.4: Mineral/reaction dictionary and process terms</w:t>
      </w:r>
    </w:p>
    <w:p w:rsidR="00000000" w:rsidDel="00000000" w:rsidP="00000000" w:rsidRDefault="00000000" w:rsidRPr="00000000" w14:paraId="00000849">
      <w:pPr>
        <w:rPr/>
      </w:pPr>
      <w:r w:rsidDel="00000000" w:rsidR="00000000" w:rsidRPr="00000000">
        <w:rPr>
          <w:b w:val="1"/>
          <w:bCs w:val="1"/>
          <w:rtl w:val="0"/>
        </w:rPr>
        <w:t xml:space="preserve">Q1:</w:t>
      </w:r>
      <w:r w:rsidDel="00000000" w:rsidR="00000000" w:rsidRPr="00000000">
        <w:rPr>
          <w:rtl w:val="0"/>
        </w:rPr>
        <w:t xml:space="preserve"> What mineral phases, exchange reactions, gas reactions, redox reactions, and anthropogenic inputs are commonly included in groundwater inverse geochemical models?</w:t>
      </w:r>
    </w:p>
    <w:p w:rsidR="00000000" w:rsidDel="00000000" w:rsidP="00000000" w:rsidRDefault="00000000" w:rsidRPr="00000000" w14:paraId="0000084A">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are reaction dictionaries or stoichiometric matrices constructed to represent carbonate dissolution, silicate weathering, evaporite dissolution, ion exchange, fluoride mobilisation, nitrate input, and sulfate reduction?</w:t>
      </w:r>
    </w:p>
    <w:p w:rsidR="00000000" w:rsidDel="00000000" w:rsidP="00000000" w:rsidRDefault="00000000" w:rsidRPr="00000000" w14:paraId="0000084B">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stoichiometric reaction terms be translated into hydrogeochemical process interpretations relevant to groundwater evolution?</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Subsection 2.5.5: PHREEQC saturation-index constraints</w:t>
      </w:r>
    </w:p>
    <w:p w:rsidR="00000000" w:rsidDel="00000000" w:rsidP="00000000" w:rsidRDefault="00000000" w:rsidRPr="00000000" w14:paraId="0000084E">
      <w:pPr>
        <w:rPr/>
      </w:pPr>
      <w:r w:rsidDel="00000000" w:rsidR="00000000" w:rsidRPr="00000000">
        <w:rPr>
          <w:b w:val="1"/>
          <w:bCs w:val="1"/>
          <w:rtl w:val="0"/>
        </w:rPr>
        <w:t xml:space="preserve">Q1:</w:t>
      </w:r>
      <w:r w:rsidDel="00000000" w:rsidR="00000000" w:rsidRPr="00000000">
        <w:rPr>
          <w:rtl w:val="0"/>
        </w:rPr>
        <w:t xml:space="preserve"> How does PHREEQC calculate aqueous speciation, saturation indices, mineral equilibrium, and thermodynamic feasibility?</w:t>
      </w:r>
    </w:p>
    <w:p w:rsidR="00000000" w:rsidDel="00000000" w:rsidP="00000000" w:rsidRDefault="00000000" w:rsidRPr="00000000" w14:paraId="0000084F">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are saturation indices used to constrain whether a mineral phase is likely to dissolve, precipitate, or remain near equilibrium?</w:t>
      </w:r>
    </w:p>
    <w:p w:rsidR="00000000" w:rsidDel="00000000" w:rsidP="00000000" w:rsidRDefault="00000000" w:rsidRPr="00000000" w14:paraId="00000850">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uncertainties arise from thermodynamic database selection, temperature assumptions, redox state, activity corrections, and incomplete chemical analyses?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b w:val="1"/>
          <w:bCs w:val="1"/>
        </w:rPr>
      </w:pPr>
      <w:r w:rsidDel="00000000" w:rsidR="00000000" w:rsidRPr="00000000">
        <w:rPr>
          <w:b w:val="1"/>
          <w:bCs w:val="1"/>
          <w:rtl w:val="0"/>
        </w:rPr>
        <w:t xml:space="preserve">Subsection 2.5.6: Objective functions, residuals and model selection</w:t>
      </w:r>
    </w:p>
    <w:p w:rsidR="00000000" w:rsidDel="00000000" w:rsidP="00000000" w:rsidRDefault="00000000" w:rsidRPr="00000000" w14:paraId="00000853">
      <w:pPr>
        <w:rPr/>
      </w:pPr>
      <w:r w:rsidDel="00000000" w:rsidR="00000000" w:rsidRPr="00000000">
        <w:rPr>
          <w:b w:val="1"/>
          <w:bCs w:val="1"/>
          <w:rtl w:val="0"/>
        </w:rPr>
        <w:t xml:space="preserve">Q1:</w:t>
      </w:r>
      <w:r w:rsidDel="00000000" w:rsidR="00000000" w:rsidRPr="00000000">
        <w:rPr>
          <w:rtl w:val="0"/>
        </w:rPr>
        <w:t xml:space="preserve"> What objective functions are used to evaluate fit in inverse hydrogeochemical, transport, or tracer-age models?</w:t>
      </w:r>
    </w:p>
    <w:p w:rsidR="00000000" w:rsidDel="00000000" w:rsidP="00000000" w:rsidRDefault="00000000" w:rsidRPr="00000000" w14:paraId="00000854">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are residuals defined for major ions, conservative tracers, isotopes, saturation indices, and mass-balance equations?</w:t>
      </w:r>
    </w:p>
    <w:p w:rsidR="00000000" w:rsidDel="00000000" w:rsidP="00000000" w:rsidRDefault="00000000" w:rsidRPr="00000000" w14:paraId="00000855">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model-selection criteria can be used to compare alternative flow paths, reaction sets, graph topologies, regularisation strengths, and uncertainty assumptions?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b w:val="1"/>
          <w:bCs w:val="1"/>
        </w:rPr>
      </w:pPr>
      <w:r w:rsidDel="00000000" w:rsidR="00000000" w:rsidRPr="00000000">
        <w:rPr>
          <w:b w:val="1"/>
          <w:bCs w:val="1"/>
          <w:rtl w:val="0"/>
        </w:rPr>
        <w:t xml:space="preserve">Subsection 2.6: Uncertainty, validation and outputs</w:t>
      </w:r>
    </w:p>
    <w:p w:rsidR="00000000" w:rsidDel="00000000" w:rsidP="00000000" w:rsidRDefault="00000000" w:rsidRPr="00000000" w14:paraId="00000858">
      <w:pPr>
        <w:rPr/>
      </w:pPr>
      <w:r w:rsidDel="00000000" w:rsidR="00000000" w:rsidRPr="00000000">
        <w:rPr>
          <w:b w:val="1"/>
          <w:bCs w:val="1"/>
          <w:rtl w:val="0"/>
        </w:rPr>
        <w:t xml:space="preserve">Q1:</w:t>
      </w:r>
      <w:r w:rsidDel="00000000" w:rsidR="00000000" w:rsidRPr="00000000">
        <w:rPr>
          <w:rtl w:val="0"/>
        </w:rPr>
        <w:t xml:space="preserve"> What uncertainty-analysis methods are commonly used in groundwater-flow, residence-time, isotope, and hydrogeochemical modelling?</w:t>
      </w:r>
    </w:p>
    <w:p w:rsidR="00000000" w:rsidDel="00000000" w:rsidP="00000000" w:rsidRDefault="00000000" w:rsidRPr="00000000" w14:paraId="00000859">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validation strategies are appropriate for a new modelling framework that combines graph topology, tracer-age inference, and inverse geochemical reactions?</w:t>
      </w:r>
    </w:p>
    <w:p w:rsidR="00000000" w:rsidDel="00000000" w:rsidP="00000000" w:rsidRDefault="00000000" w:rsidRPr="00000000" w14:paraId="0000085A">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outputs should such a framework produce to support interpretation, reproducibility, uncertainty communication, and comparison with existing models?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b w:val="1"/>
          <w:bCs w:val="1"/>
          <w:rtl w:val="0"/>
        </w:rPr>
        <w:t xml:space="preserve">Subsection 2.6.1: Bayesian, bootstrap and Monte Carlo uncertainty modes</w:t>
      </w:r>
    </w:p>
    <w:p w:rsidR="00000000" w:rsidDel="00000000" w:rsidP="00000000" w:rsidRDefault="00000000" w:rsidRPr="00000000" w14:paraId="0000085D">
      <w:pPr>
        <w:rPr/>
      </w:pPr>
      <w:r w:rsidDel="00000000" w:rsidR="00000000" w:rsidRPr="00000000">
        <w:rPr>
          <w:b w:val="1"/>
          <w:bCs w:val="1"/>
          <w:rtl w:val="0"/>
        </w:rPr>
        <w:t xml:space="preserve">Q1:</w:t>
      </w:r>
      <w:r w:rsidDel="00000000" w:rsidR="00000000" w:rsidRPr="00000000">
        <w:rPr>
          <w:rtl w:val="0"/>
        </w:rPr>
        <w:t xml:space="preserve"> How are Bayesian inference, bootstrap resampling, and Monte Carlo simulation used to quantify uncertainty in groundwater modelling?</w:t>
      </w:r>
    </w:p>
    <w:p w:rsidR="00000000" w:rsidDel="00000000" w:rsidP="00000000" w:rsidRDefault="00000000" w:rsidRPr="00000000" w14:paraId="0000085E">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Which uncertainties should be propagated through coupled residence-time and hydrogeochemical models, including analytical uncertainty, tracer uncertainty, graph uncertainty, and reaction uncertainty?</w:t>
      </w:r>
    </w:p>
    <w:p w:rsidR="00000000" w:rsidDel="00000000" w:rsidP="00000000" w:rsidRDefault="00000000" w:rsidRPr="00000000" w14:paraId="0000085F">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posterior distributions, confidence intervals, sensitivity indices, and uncertainty envelopes be reported in groundwater-process modelling?</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b w:val="1"/>
          <w:bCs w:val="1"/>
        </w:rPr>
      </w:pPr>
      <w:r w:rsidDel="00000000" w:rsidR="00000000" w:rsidRPr="00000000">
        <w:rPr>
          <w:b w:val="1"/>
          <w:bCs w:val="1"/>
          <w:rtl w:val="0"/>
        </w:rPr>
        <w:t xml:space="preserve">Subsection 2.6.2: PHREEQC kinetic forward validation</w:t>
      </w:r>
    </w:p>
    <w:p w:rsidR="00000000" w:rsidDel="00000000" w:rsidP="00000000" w:rsidRDefault="00000000" w:rsidRPr="00000000" w14:paraId="00000862">
      <w:pPr>
        <w:rPr/>
      </w:pPr>
      <w:r w:rsidDel="00000000" w:rsidR="00000000" w:rsidRPr="00000000">
        <w:rPr>
          <w:b w:val="1"/>
          <w:bCs w:val="1"/>
          <w:rtl w:val="0"/>
        </w:rPr>
        <w:t xml:space="preserve">Q1:</w:t>
      </w:r>
      <w:r w:rsidDel="00000000" w:rsidR="00000000" w:rsidRPr="00000000">
        <w:rPr>
          <w:rtl w:val="0"/>
        </w:rPr>
        <w:t xml:space="preserve"> How can forward PHREEQC simulations be used to test whether inferred reaction pathways can reproduce observed downstream groundwater chemistry?</w:t>
      </w:r>
    </w:p>
    <w:p w:rsidR="00000000" w:rsidDel="00000000" w:rsidP="00000000" w:rsidRDefault="00000000" w:rsidRPr="00000000" w14:paraId="00000863">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kinetic rate laws, mineral reactions, redox processes, or equilibrium constraints are commonly used in forward geochemical validation?</w:t>
      </w:r>
    </w:p>
    <w:p w:rsidR="00000000" w:rsidDel="00000000" w:rsidP="00000000" w:rsidRDefault="00000000" w:rsidRPr="00000000" w14:paraId="00000864">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forward geochemical simulations complement inverse modelling by testing reaction feasibility, directionality, and process plausibility?</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b w:val="1"/>
          <w:bCs w:val="1"/>
        </w:rPr>
      </w:pPr>
      <w:r w:rsidDel="00000000" w:rsidR="00000000" w:rsidRPr="00000000">
        <w:rPr>
          <w:b w:val="1"/>
          <w:bCs w:val="1"/>
          <w:rtl w:val="0"/>
        </w:rPr>
        <w:t xml:space="preserve">Subsection 2.6.3: MODFLOW/MODPATH benchmark validation design</w:t>
      </w:r>
    </w:p>
    <w:p w:rsidR="00000000" w:rsidDel="00000000" w:rsidP="00000000" w:rsidRDefault="00000000" w:rsidRPr="00000000" w14:paraId="00000867">
      <w:pPr>
        <w:rPr/>
      </w:pPr>
      <w:r w:rsidDel="00000000" w:rsidR="00000000" w:rsidRPr="00000000">
        <w:rPr>
          <w:b w:val="1"/>
          <w:bCs w:val="1"/>
          <w:rtl w:val="0"/>
        </w:rPr>
        <w:t xml:space="preserve">Q1:</w:t>
      </w:r>
      <w:r w:rsidDel="00000000" w:rsidR="00000000" w:rsidRPr="00000000">
        <w:rPr>
          <w:rtl w:val="0"/>
        </w:rPr>
        <w:t xml:space="preserve"> How are MODFLOW and MODPATH used as benchmark tools for validating groundwater-flow paths, particle tracking, and travel-time estimates?</w:t>
      </w:r>
    </w:p>
    <w:p w:rsidR="00000000" w:rsidDel="00000000" w:rsidP="00000000" w:rsidRDefault="00000000" w:rsidRPr="00000000" w14:paraId="00000868">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metrics can compare inferred graph edges with simulated particle paths, including edge agreement, path overlap, directional accuracy, and travel-time consistency?</w:t>
      </w:r>
    </w:p>
    <w:p w:rsidR="00000000" w:rsidDel="00000000" w:rsidP="00000000" w:rsidRDefault="00000000" w:rsidRPr="00000000" w14:paraId="00000869">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synthetic or published groundwater-flow models be used to test whether graph-based topology inference recovers physically plausible flow connections?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b w:val="1"/>
          <w:bCs w:val="1"/>
        </w:rPr>
      </w:pPr>
      <w:r w:rsidDel="00000000" w:rsidR="00000000" w:rsidRPr="00000000">
        <w:rPr>
          <w:b w:val="1"/>
          <w:bCs w:val="1"/>
          <w:rtl w:val="0"/>
        </w:rPr>
        <w:t xml:space="preserve">Subsection 2.6.4: Tables, diagnostic plots and reproducible exports</w:t>
      </w:r>
    </w:p>
    <w:p w:rsidR="00000000" w:rsidDel="00000000" w:rsidP="00000000" w:rsidRDefault="00000000" w:rsidRPr="00000000" w14:paraId="0000086C">
      <w:pPr>
        <w:rPr/>
      </w:pPr>
      <w:r w:rsidDel="00000000" w:rsidR="00000000" w:rsidRPr="00000000">
        <w:rPr>
          <w:b w:val="1"/>
          <w:bCs w:val="1"/>
          <w:rtl w:val="0"/>
        </w:rPr>
        <w:t xml:space="preserve">Q1:</w:t>
      </w:r>
      <w:r w:rsidDel="00000000" w:rsidR="00000000" w:rsidRPr="00000000">
        <w:rPr>
          <w:rtl w:val="0"/>
        </w:rPr>
        <w:t xml:space="preserve"> What tables are commonly used to report groundwater chemistry, residence-time results, inverse reaction outputs, model assumptions, and validation metrics?</w:t>
      </w:r>
    </w:p>
    <w:p w:rsidR="00000000" w:rsidDel="00000000" w:rsidP="00000000" w:rsidRDefault="00000000" w:rsidRPr="00000000" w14:paraId="0000086D">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diagnostic plots best communicate graph topology, edge uncertainty, residence-time estimates, reaction extents, residuals, and sensitivity results?</w:t>
      </w:r>
    </w:p>
    <w:p w:rsidR="00000000" w:rsidDel="00000000" w:rsidP="00000000" w:rsidRDefault="00000000" w:rsidRPr="00000000" w14:paraId="0000086E">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file formats, metadata, scripts, and export structures are recommended for reproducible scientific modelling workflows?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b w:val="1"/>
          <w:bCs w:val="1"/>
          <w:rtl w:val="0"/>
        </w:rPr>
        <w:t xml:space="preserve">Subsection 2.7: Implementation, availability and reproducibility</w:t>
      </w:r>
    </w:p>
    <w:p w:rsidR="00000000" w:rsidDel="00000000" w:rsidP="00000000" w:rsidRDefault="00000000" w:rsidRPr="00000000" w14:paraId="00000871">
      <w:pPr>
        <w:rPr/>
      </w:pPr>
      <w:r w:rsidDel="00000000" w:rsidR="00000000" w:rsidRPr="00000000">
        <w:rPr>
          <w:b w:val="1"/>
          <w:bCs w:val="1"/>
          <w:rtl w:val="0"/>
        </w:rPr>
        <w:t xml:space="preserve">Q1:</w:t>
      </w:r>
      <w:r w:rsidDel="00000000" w:rsidR="00000000" w:rsidRPr="00000000">
        <w:rPr>
          <w:rtl w:val="0"/>
        </w:rPr>
        <w:t xml:space="preserve"> What reproducibility standards apply to open-source computational research in hydrogeology, geochemistry, and environmental modelling?</w:t>
      </w:r>
    </w:p>
    <w:p w:rsidR="00000000" w:rsidDel="00000000" w:rsidP="00000000" w:rsidRDefault="00000000" w:rsidRPr="00000000" w14:paraId="00000872">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should software implementation, versioning, testing, dependency management, licensing, and documentation be reported in a methodological paper?</w:t>
      </w:r>
    </w:p>
    <w:p w:rsidR="00000000" w:rsidDel="00000000" w:rsidP="00000000" w:rsidRDefault="00000000" w:rsidRPr="00000000" w14:paraId="00000873">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information is needed for other researchers to reproduce a complete modelling workflow from raw data to figures and tables?</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b w:val="1"/>
          <w:bCs w:val="1"/>
        </w:rPr>
      </w:pPr>
      <w:r w:rsidDel="00000000" w:rsidR="00000000" w:rsidRPr="00000000">
        <w:rPr>
          <w:b w:val="1"/>
          <w:bCs w:val="1"/>
          <w:rtl w:val="0"/>
        </w:rPr>
        <w:t xml:space="preserve">Subsection 2.7.1: Package structure, tests and command-line interface</w:t>
      </w:r>
    </w:p>
    <w:p w:rsidR="00000000" w:rsidDel="00000000" w:rsidP="00000000" w:rsidRDefault="00000000" w:rsidRPr="00000000" w14:paraId="00000876">
      <w:pPr>
        <w:rPr/>
      </w:pPr>
      <w:r w:rsidDel="00000000" w:rsidR="00000000" w:rsidRPr="00000000">
        <w:rPr>
          <w:b w:val="1"/>
          <w:bCs w:val="1"/>
          <w:rtl w:val="0"/>
        </w:rPr>
        <w:t xml:space="preserve">Q1:</w:t>
      </w:r>
      <w:r w:rsidDel="00000000" w:rsidR="00000000" w:rsidRPr="00000000">
        <w:rPr>
          <w:rtl w:val="0"/>
        </w:rPr>
        <w:t xml:space="preserve"> How are scientific modelling packages commonly organised into data modules, model modules, utility modules, tests, examples, and documentation?</w:t>
      </w:r>
    </w:p>
    <w:p w:rsidR="00000000" w:rsidDel="00000000" w:rsidP="00000000" w:rsidRDefault="00000000" w:rsidRPr="00000000" w14:paraId="00000877">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types of tests are needed to verify scientific software, including unit tests, integration tests, regression tests, and benchmark tests?</w:t>
      </w:r>
    </w:p>
    <w:p w:rsidR="00000000" w:rsidDel="00000000" w:rsidP="00000000" w:rsidRDefault="00000000" w:rsidRPr="00000000" w14:paraId="00000878">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a command-line interface or scripted workflow be documented to support reproducible hydrogeological modelling?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b w:val="1"/>
          <w:bCs w:val="1"/>
        </w:rPr>
      </w:pPr>
      <w:r w:rsidDel="00000000" w:rsidR="00000000" w:rsidRPr="00000000">
        <w:rPr>
          <w:b w:val="1"/>
          <w:bCs w:val="1"/>
          <w:rtl w:val="0"/>
        </w:rPr>
        <w:t xml:space="preserve">Subsection 2.7.2: Reproducible analysis scripts and data-access assumptions</w:t>
      </w:r>
    </w:p>
    <w:p w:rsidR="00000000" w:rsidDel="00000000" w:rsidP="00000000" w:rsidRDefault="00000000" w:rsidRPr="00000000" w14:paraId="0000087B">
      <w:pPr>
        <w:rPr/>
      </w:pPr>
      <w:r w:rsidDel="00000000" w:rsidR="00000000" w:rsidRPr="00000000">
        <w:rPr>
          <w:b w:val="1"/>
          <w:bCs w:val="1"/>
          <w:rtl w:val="0"/>
        </w:rPr>
        <w:t xml:space="preserve">Q1:</w:t>
      </w:r>
      <w:r w:rsidDel="00000000" w:rsidR="00000000" w:rsidRPr="00000000">
        <w:rPr>
          <w:rtl w:val="0"/>
        </w:rPr>
        <w:t xml:space="preserve"> What best practices exist for sharing scripts, notebooks, configuration files, test datasets, and computational environments in reproducible hydrogeological studies?</w:t>
      </w:r>
    </w:p>
    <w:p w:rsidR="00000000" w:rsidDel="00000000" w:rsidP="00000000" w:rsidRDefault="00000000" w:rsidRPr="00000000" w14:paraId="0000087C">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should authors document whether data are public, restricted, synthetic, simulated, or user-provided?</w:t>
      </w:r>
    </w:p>
    <w:p w:rsidR="00000000" w:rsidDel="00000000" w:rsidP="00000000" w:rsidRDefault="00000000" w:rsidRPr="00000000" w14:paraId="0000087D">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repository, archival, metadata, and workflow-management practices improve transparency and reuse of scientific modelling tools?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rPr>
          <w:b w:val="1"/>
          <w:bCs w:val="1"/>
          <w:rtl w:val="0"/>
        </w:rPr>
        <w:t xml:space="preserve">Section 3: Results</w:t>
      </w:r>
    </w:p>
    <w:p w:rsidR="00000000" w:rsidDel="00000000" w:rsidP="00000000" w:rsidRDefault="00000000" w:rsidRPr="00000000" w14:paraId="00000881">
      <w:pPr>
        <w:rPr>
          <w:b w:val="1"/>
          <w:bCs w:val="1"/>
        </w:rPr>
      </w:pPr>
      <w:r w:rsidDel="00000000" w:rsidR="00000000" w:rsidRPr="00000000">
        <w:rPr>
          <w:b w:val="1"/>
          <w:bCs w:val="1"/>
          <w:rtl w:val="0"/>
        </w:rPr>
        <w:t xml:space="preserve">Subsection 3.1: Framework implementation results</w:t>
      </w:r>
    </w:p>
    <w:p w:rsidR="00000000" w:rsidDel="00000000" w:rsidP="00000000" w:rsidRDefault="00000000" w:rsidRPr="00000000" w14:paraId="00000882">
      <w:pPr>
        <w:rPr/>
      </w:pPr>
      <w:r w:rsidDel="00000000" w:rsidR="00000000" w:rsidRPr="00000000">
        <w:rPr>
          <w:b w:val="1"/>
          <w:bCs w:val="1"/>
          <w:rtl w:val="0"/>
        </w:rPr>
        <w:t xml:space="preserve">Q1:</w:t>
      </w:r>
      <w:r w:rsidDel="00000000" w:rsidR="00000000" w:rsidRPr="00000000">
        <w:rPr>
          <w:rtl w:val="0"/>
        </w:rPr>
        <w:t xml:space="preserve"> What types of results should be presented when introducing and testing a new hydrogeological modelling framework?</w:t>
      </w:r>
    </w:p>
    <w:p w:rsidR="00000000" w:rsidDel="00000000" w:rsidP="00000000" w:rsidRDefault="00000000" w:rsidRPr="00000000" w14:paraId="00000883">
      <w:pPr>
        <w:rPr/>
      </w:pPr>
      <w:r w:rsidDel="00000000" w:rsidR="00000000" w:rsidRPr="00000000">
        <w:rPr>
          <w:rtl w:val="0"/>
        </w:rPr>
        <w:t xml:space="preserve">1) Direct answer</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When introducing and testing a new hydrogeological modelling framework, Subsection 3.1 should present results that prove the framework is implemented, functional, reproducible, physically plausible, and useful for interpretation or prediction. The key result types should include: input-data diagnostics, generated conceptual/graph or model structures, calibrated hydraulic/transport/geochemical parameters, simulated heads/flows/ages/reactions, validation against independent observations, uncertainty/sensitivity results, computational performance, and scenario or decision-support outputs (Teeple et al., 2021), (Juda &amp; Renard, 2021), (Kihm et al., 2024). For a framework involving residence time, flow-path inference, inverse geochemical modelling, uncertainty analysis, and validation, the results should show not only the final maps or predictions, but also how well each module performs and how uncertainty propagates through the workflow (Lorenzi et al., 2024), (Wu et al., 2024).</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2) Evidence synthesis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2.1 Input-data and preprocessing results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The first results should show the data successfully ingested by the framework, including sampling locations, hydrostratigraphic units, hydraulic heads, tracer data, geochemistry, isotope data, geophysical constraints, and missing-data patterns. Conceptual-model studies commonly begin by presenting hydrogeologic framework, aquifer properties, water-quality groupings, groundwater-level surfaces, and recharge/discharge patterns because these outputs establish whether the model domain and data structure are defensible (Teeple et al., 2021). If the framework uses multiple evidence streams, results should show how those streams were harmonized, because tracer, geochemical, hydraulic, and geophysical datasets often differ in spatial support and uncertainty (Liu, 2022), (Matiatos et al., 2023).</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Recommended outputs: data inventory table, map of monitoring points, hydrostratigraphic cross-section, descriptive statistics, missing-data matrix, and quality-control flags.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2.2 Framework-structure or graph-construction results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If the framework constructs a hydrogeological graph or network, the results should show the generated nodes, edges, edge directions, edge weights, and physical meaning of each connection. Studies of fractured, karstic, and faulted aquifers show that connectivity and preferential pathways strongly control flow and contaminant transport, so a framework should report how connectivity was inferred and where connections are uncertain (Masciopinto et al., 2021), (Maurice et al., 2021). Tracer-test studies also show that conceptual flow-path models should be validated by independent tracer breakthrough or hydrochemical evidence rather than presented as purely structural diagrams (Lorenzi et al., 2024), (Nanni et al., 2020).</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Recommended outputs: graph/network plot, edge-weight table, flow-path ranking, connectivity matrix, and maps of high-confidence versus low-confidence connections.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2.3 Groundwater-flow and transport simulation results</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The implementation results should include the core numerical outputs: hydraulic-head distributions, groundwater-flow directions, velocity fields, particle tracks, travel times, plume movement, and groundwater–surface-water exchange. Numerical groundwater studies typically report hydroisohypse maps, flow vectors, calibrated heads, nitrate or contaminant isolines, and transport predictions to demonstrate that the model reproduces observed flow and solute behaviour (Sieczka et al., 2018), (Sobral et al., 2024). In coastal and fractured systems, results should also show salt-front positions, plume migration, fault/fracture effects, or preferential-flow behaviour where relevant (Kihm et al., 2024), (Oyen &amp; Ophori, 2025).</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Recommended outputs: simulated head maps, observed-versus-simulated head plots, flow vectors, particle tracks, residence-time maps, breakthrough curves, plume maps, and water-balance components.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2.4 Tracer-age and flow-path inference results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For a framework that uses tracers, the results should report apparent ages, residence-time distributions, young/old water fractions, tracer breakthrough curves, flow velocities, and inferred recharge contributions. Karst tracer-test studies show that tracer breakthrough curves can validate fast and slow flow components, identify spring recharge contributions, and quantify vulnerability-relevant velocities (Lorenzi et al., 2024), (Nanni et al., 2020). Stable isotope and nitrate isotope studies also support reporting tracer-based source separation and process interpretation because isotope data can calibrate and validate internal flow and solute-transformation processes that hydrometric data alone cannot resolve (Matiatos et al., 2023).</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Recommended outputs: tracer-age table, RTD plots, young-water fraction map, breakthrough-curve fits, tracer residuals, and source-contribution estimates.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2.5 Hydrogeochemical and reactive-transport results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If the framework includes geochemical or reactive-transport modelling, results should show dominant reactions, reaction rates or mass transfers, saturation states, redox zones, mineral controls, and simulated concentrations. Reactive-transport modelling studies report spatial concentration patterns, reaction hotspots, correlation with sensor variables, and sensitivity to mineral availability or electron acceptors because these outputs explain why chemical patterns occur where they do (Wu et al., 2024), (Jakobsen et al., 2018). Where a framework estimates contaminant movement, results should include simulated plume evolution, mass fluxes, and sensitivity to source terms or sorption parameters (Sobral et al., 2024).</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Recommended outputs: reaction-path tables, mineral saturation plots, observed-versus-simulated chemistry, concentration maps, mass-transfer estimates, redox zonation maps, and reaction-budget diagrams.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2.6 Calibration, validation, and goodness-of-fit results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A new framework should include explicit calibration and validation results, not just final predictions. Groundwater-flow and salt-transport studies commonly report calibration against observed heads, seawater intrusion fronts, electrical conductivity logs, and geophysical interpretations to demonstrate model credibility (Kihm et al., 2024). Contaminant-transport models are strengthened when they reproduce independent hydrographs, tracer-derived velocities, or measured plume distributions (Sobral et al., 2024). If machine-learning or surrogate components are used, implementation results should compare surrogate outputs with reference numerical solutions and report prediction error (Hazrati-Yadkoori &amp; Datta, 2017), (Juda &amp; Renard, 2021).</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Recommended outputs: observed-versus-simulated plots, residual maps, RMSE/MAE/NSE or equivalent metrics, validation with withheld wells/tracers, benchmark comparisons, and cross-validation scores.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2.7 Uncertainty and sensitivity results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The results should show which assumptions and parameters matter most, and how uncertainty affects the conclusions. Hydrogeological studies commonly test uncertainty in hydraulic conductivity, precipitation/recharge, medium structure, source terms, distribution coefficients, and transport parameters because these factors can alter flow direction, velocity, plume extent, and contaminant mass flux (Zheng &amp; Xie, 2020), (Sobral et al., 2024). Inverse-modelling and surrogate-modelling studies also report posterior uncertainty, reference-solution errors, and speed–accuracy trade-offs to demonstrate reliability and computational feasibility (Juda &amp; Renard, 2021), (Hazrati-Yadkoori &amp; Datta, 2017).</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Recommended outputs: uncertainty envelopes, posterior parameter distributions, sensitivity rankings, ensemble maps, confidence intervals on travel times/reaction rates, and comparison of alternative conceptual models.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2.8 Computational performance and usability results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A framework paper should report runtime, convergence, scalability, reproducibility, and implementation stability, especially if the framework includes inverse modelling, Monte Carlo sampling, graph construction, machine learning, or coupled reactive transport. Machine-learning-accelerated inversion studies report speed-up, error against a reference solution, and computational bottlenecks because implementation performance is part of the framework’s scientific value (Juda &amp; Renard, 2021). Reviews of hydrogeological modelling emphasize calibration, uncertainty analysis, accessibility, and translation of outputs into management decisions as important indicators of framework usefulness (Motalib, 2025).</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Recommended outputs: runtime table, number of simulations, convergence plots, memory use, reproducibility notes, software/module dependency summary, and comparison with baseline workflows.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3) Summary table: results to present in Subsection 3.1</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Result type</w:t>
        <w:tab/>
        <w:t xml:space="preserve">What to present</w:t>
        <w:tab/>
        <w:t xml:space="preserve">Example figures/tables</w:t>
        <w:tab/>
        <w:t xml:space="preserve">Purpose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Input-data diagnostics</w:t>
        <w:tab/>
        <w:t xml:space="preserve">Data coverage, quality, uncertainty, missingness</w:t>
        <w:tab/>
        <w:t xml:space="preserve">Sampling map; data inventory; QC table</w:t>
        <w:tab/>
        <w:t xml:space="preserve">Shows the framework has valid inputs.</w:t>
      </w:r>
    </w:p>
    <w:p w:rsidR="00000000" w:rsidDel="00000000" w:rsidP="00000000" w:rsidRDefault="00000000" w:rsidRPr="00000000" w14:paraId="000008C4">
      <w:pPr>
        <w:rPr/>
      </w:pPr>
      <w:r w:rsidDel="00000000" w:rsidR="00000000" w:rsidRPr="00000000">
        <w:rPr>
          <w:rtl w:val="0"/>
        </w:rPr>
        <w:t xml:space="preserve">Model/graph construction</w:t>
        <w:tab/>
        <w:t xml:space="preserve">Nodes, edges, flow-path hypotheses, hydrostratigraphic structure</w:t>
        <w:tab/>
        <w:t xml:space="preserve">Graph diagram; connectivity matrix; cross-sections</w:t>
        <w:tab/>
        <w:t xml:space="preserve">Shows how the framework represents the aquifer.</w:t>
      </w:r>
    </w:p>
    <w:p w:rsidR="00000000" w:rsidDel="00000000" w:rsidP="00000000" w:rsidRDefault="00000000" w:rsidRPr="00000000" w14:paraId="000008C5">
      <w:pPr>
        <w:rPr/>
      </w:pPr>
      <w:r w:rsidDel="00000000" w:rsidR="00000000" w:rsidRPr="00000000">
        <w:rPr>
          <w:rtl w:val="0"/>
        </w:rPr>
        <w:t xml:space="preserve">Flow simulation</w:t>
        <w:tab/>
        <w:t xml:space="preserve">Heads, flow vectors, water balance, particle tracks</w:t>
        <w:tab/>
        <w:t xml:space="preserve">Head maps; flow-path maps; water-balance table</w:t>
        <w:tab/>
        <w:t xml:space="preserve">Shows physical plausibility.</w:t>
      </w:r>
    </w:p>
    <w:p w:rsidR="00000000" w:rsidDel="00000000" w:rsidP="00000000" w:rsidRDefault="00000000" w:rsidRPr="00000000" w14:paraId="000008C6">
      <w:pPr>
        <w:rPr/>
      </w:pPr>
      <w:r w:rsidDel="00000000" w:rsidR="00000000" w:rsidRPr="00000000">
        <w:rPr>
          <w:rtl w:val="0"/>
        </w:rPr>
        <w:t xml:space="preserve">Transport/residence time</w:t>
        <w:tab/>
        <w:t xml:space="preserve">Tracer ages, RTDs, breakthrough curves, travel-time maps</w:t>
        <w:tab/>
        <w:t xml:space="preserve">RTD plots; young-water maps; tracer-fit plots</w:t>
        <w:tab/>
        <w:t xml:space="preserve">Shows flow-path and age interpretation.</w:t>
      </w:r>
    </w:p>
    <w:p w:rsidR="00000000" w:rsidDel="00000000" w:rsidP="00000000" w:rsidRDefault="00000000" w:rsidRPr="00000000" w14:paraId="000008C7">
      <w:pPr>
        <w:rPr/>
      </w:pPr>
      <w:r w:rsidDel="00000000" w:rsidR="00000000" w:rsidRPr="00000000">
        <w:rPr>
          <w:rtl w:val="0"/>
        </w:rPr>
        <w:t xml:space="preserve">Geochemical/reaction modelling</w:t>
        <w:tab/>
        <w:t xml:space="preserve">Dominant reactions, saturation indices, mass transfers, redox zones</w:t>
        <w:tab/>
        <w:t xml:space="preserve">Reaction tables; saturation plots; chemistry residuals</w:t>
        <w:tab/>
        <w:t xml:space="preserve">Shows process interpretation.</w:t>
      </w:r>
    </w:p>
    <w:p w:rsidR="00000000" w:rsidDel="00000000" w:rsidP="00000000" w:rsidRDefault="00000000" w:rsidRPr="00000000" w14:paraId="000008C8">
      <w:pPr>
        <w:rPr/>
      </w:pPr>
      <w:r w:rsidDel="00000000" w:rsidR="00000000" w:rsidRPr="00000000">
        <w:rPr>
          <w:rtl w:val="0"/>
        </w:rPr>
        <w:t xml:space="preserve">Calibration and validation</w:t>
        <w:tab/>
        <w:t xml:space="preserve">Fit to observed heads, concentrations, tracers, plume fronts</w:t>
        <w:tab/>
        <w:t xml:space="preserve">Observed–simulated plots; residual maps; RMSE table</w:t>
        <w:tab/>
        <w:t xml:space="preserve">Shows credibility and test performance.</w:t>
      </w:r>
    </w:p>
    <w:p w:rsidR="00000000" w:rsidDel="00000000" w:rsidP="00000000" w:rsidRDefault="00000000" w:rsidRPr="00000000" w14:paraId="000008C9">
      <w:pPr>
        <w:rPr/>
      </w:pPr>
      <w:r w:rsidDel="00000000" w:rsidR="00000000" w:rsidRPr="00000000">
        <w:rPr>
          <w:rtl w:val="0"/>
        </w:rPr>
        <w:t xml:space="preserve">Uncertainty/sensitivity</w:t>
        <w:tab/>
        <w:t xml:space="preserve">Parameter uncertainty, alternative models, uncertainty propagation</w:t>
        <w:tab/>
        <w:t xml:space="preserve">Ensemble maps; sensitivity tornado plots; posterior distributions</w:t>
        <w:tab/>
        <w:t xml:space="preserve">Shows robustness of conclusions.</w:t>
      </w:r>
    </w:p>
    <w:p w:rsidR="00000000" w:rsidDel="00000000" w:rsidP="00000000" w:rsidRDefault="00000000" w:rsidRPr="00000000" w14:paraId="000008CA">
      <w:pPr>
        <w:rPr/>
      </w:pPr>
      <w:r w:rsidDel="00000000" w:rsidR="00000000" w:rsidRPr="00000000">
        <w:rPr>
          <w:rtl w:val="0"/>
        </w:rPr>
        <w:t xml:space="preserve">Computational performance</w:t>
        <w:tab/>
        <w:t xml:space="preserve">Runtime, convergence, scalability, speed-up, reproducibility</w:t>
        <w:tab/>
        <w:t xml:space="preserve">Runtime table; convergence curve; benchmark comparison</w:t>
        <w:tab/>
        <w:t xml:space="preserve">Shows implementation feasibility.</w:t>
      </w:r>
    </w:p>
    <w:p w:rsidR="00000000" w:rsidDel="00000000" w:rsidP="00000000" w:rsidRDefault="00000000" w:rsidRPr="00000000" w14:paraId="000008CB">
      <w:pPr>
        <w:rPr/>
      </w:pPr>
      <w:r w:rsidDel="00000000" w:rsidR="00000000" w:rsidRPr="00000000">
        <w:rPr>
          <w:rtl w:val="0"/>
        </w:rPr>
        <w:t xml:space="preserve">Scenario outputs</w:t>
        <w:tab/>
        <w:t xml:space="preserve">Management, contamination, recharge, pumping, or climate scenarios</w:t>
        <w:tab/>
        <w:t xml:space="preserve">Scenario maps; decision matrix; ranked alternatives</w:t>
        <w:tab/>
        <w:t xml:space="preserve">Shows practical value.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4) Gaps and future research</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Many framework studies present final maps but underreport module-by-module diagnostics, making it hard to know whether errors arise from input data, graph construction, calibration, transport, or reaction modelling.</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Validation should include withheld data and independent evidence, such as tracer tests, geophysics, plume observations, or isotope patterns, rather than relying only on calibrated hydraulic heads (Kihm et al., 2024), (Lorenzi et al., 2024).</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Frameworks that include surrogate modelling or machine learning should report speed–accuracy trade-offs, because computational efficiency is useful only if uncertainty and error remain acceptable (Juda &amp; Renard, 2021).</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Future hydrogeological modelling frameworks should report outputs in formats that support both science and management: calibrated parameters, uncertainty bounds, process interpretation, and scenario-based decision metrics (Motalib, 2025).</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 Bibliography</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Hazrati-Yadkoori, S., &amp; Datta, B. (2017). Evaluation of unknown groundwater contaminant sources characterization efficiency under hydrogeologic uncertainty in an experimental aquifer site by utilizing surrogate models. Journal of Water Resource and Protection, 9, 1612–1633. https://doi.org/10.4236/jwarp.2017.913101</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Jakobsen, R., Kazmierczak, J., Sø, H., &amp; Postma, D. (2018). Spatial variability of groundwater arsenic concentration as controlled by hydrogeology: Conceptual analysis using 2-D reactive transport modeling. Water Resources Research, 54, 10254–10269. https://doi.org/10.1029/2018WR023685</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Juda, P., &amp; Renard, P. (2021). An attempt to boost posterior population expansion using fast machine learning algorithms. Frontiers in Artificial Intelligence, 4. https://doi.org/10.3389/frai.2021.624629</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Kihm, J., Kim, J.-M., Kim, Y., Kim, S., &amp; Yeh, G.-T. (2024). Hydrogeologic framework model-based numerical simulation of groundwater flow and salt transport and analytic hierarchy process-based multi-criteria evaluation of optimal pumping location and rate for mitigation of seawater intrusion in a complex coastal aquifer system. Water Resources Research, 60. https://doi.org/10.1029/2023WR035486</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Liu, Q. (2022). Characterization of hydraulic properties in fractured aquifers using slug test-based hydraulic tomography and thermal tracer tomography. https://doi.org/10.53846/goediss-9495</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Lorenzi, V., Banzato, F., Barberio, M. D., Goeppert, N., Goldscheider, N., Gori, F., Lacchini, A., Manetta, M., Medici, G., Rusi, S., &amp; Petitta, M. (2024). Tracking flowpaths in a complex karst system through tracer test and hydrogeochemical monitoring: Implications for groundwater protection (Gran Sasso, Italy). Heliyon, 10. https://doi.org/10.1016/j.heliyon.2024.e24663</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Masciopinto, C., Passarella, G., Caputo, M. C., Masciale, R., &amp; De Carlo, L. (2021). Hydrogeological models of water flow and pollutant transport in karstic and fractured reservoirs. Water Resources Research, 57. https://doi.org/10.1029/2021WR029969</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Matiatos, I., Moeck, C., Vystavna, Y., Marttila, H., Orlowski, N., Jessen, S., Evaristo, J., Sebilo, M., Koren, G., Dimitriou, E., Müller, S., Panagopoulos, Y., &amp; Stockinger, M. (2023). Nitrate isotopes in catchment hydrology: Insights, ideas and implications for models. Journal of Hydrology. https://doi.org/10.1016/j.jhydrol.2023.130326</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Motalib, J. (2025). Comprehensive review of hydrogeological assessments and modeling approaches for groundwater flow dynamics and sustainable management. Journal of Environmental Science and Management. https://doi.org/10.47125/jesam/2025_1/09</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Nanni, T., Vivalda, P., Palpacelli, S., Marcellini, M., &amp; Tazioli, A. (2020). Groundwater circulation and earthquake-related changes in hydrogeological karst environments: A case study of the Sibillini Mountains (central Italy) involving artificial tracers. Hydrogeology Journal, 28, 2409–2428. https://doi.org/10.1007/s10040-020-02207-w</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Oyen, T., &amp; Ophori, D. (2025). Regional groundwater flow and advective contaminant transport modeling in a typical hydrogeological environment of Northern New Jersey. Hydrology. https://doi.org/10.3390/hydrology12070167</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Sieczka, A., Bujakowski, F., &amp; Koda, E. (2018). Modelling groundwater flow and nitrate transport: A case study of an area used for precision agriculture in the middle part of the Vistula River valley, Poland. Geologos, 24, 225–235. https://doi.org/10.2478/logos-2018-0023</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Sobral, B., Samper, J., Montenegro, L., Mon, A., Guadaño, J., Gómez, J., San Román, J., Delgado, F., &amp; Fernández, J. (2024). 2D model of groundwater flow and total dissolved HCH transport through the Gállego alluvial aquifer downstream the Sardas landfill (Huesca, Spain). Journal of Contaminant Hydrology, 265, 104370. https://doi.org/10.1016/j.jconhyd.2024.104370</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U.S. Geological Survey Scientific Investigations Report. https://doi.org/10.3133/sir20215009</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Wu, C. L. R., Wagterveld, R. M., &amp; van Breukelen, B. M. (2024). Reactive transport modeling for exploring the potential of water quality sensors to estimate hydrocarbon levels in groundwater. Water Resources Research, 60. https://doi.org/10.1029/2023WR036644</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Zheng, J., &amp; Xie, F. (2020). Hydrogeological characterization and regional groundwater circulation using GIS and MODFLOW models: A case study from Kuruktag region, northwest China. Applied Ecology and Environmental Research, 18, 2513–2538. https://doi.org/10.15666/aeer/1802_25132538</w:t>
      </w:r>
    </w:p>
    <w:p w:rsidR="00000000" w:rsidDel="00000000" w:rsidP="00000000" w:rsidRDefault="00000000" w:rsidRPr="00000000" w14:paraId="0000090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methodological papers demonstrate that software modules execute correctly and produce scientifically interpretable outputs?</w:t>
      </w:r>
    </w:p>
    <w:p w:rsidR="00000000" w:rsidDel="00000000" w:rsidP="00000000" w:rsidRDefault="00000000" w:rsidRPr="00000000" w14:paraId="00000901">
      <w:pPr>
        <w:rPr/>
      </w:pPr>
      <w:r w:rsidDel="00000000" w:rsidR="00000000" w:rsidRPr="00000000">
        <w:rPr>
          <w:rtl w:val="0"/>
        </w:rPr>
        <w:t xml:space="preserve">1) Direct answer</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When introducing and testing a new hydrogeological modelling framework, Subsection 3.1 should present results that prove the framework is implemented, functional, reproducible, physically plausible, and useful for interpretation or prediction. The key result types should include: input-data diagnostics, generated conceptual/graph or model structures, calibrated hydraulic/transport/geochemical parameters, simulated heads/flows/ages/reactions, validation against independent observations, uncertainty/sensitivity results, computational performance, and scenario or decision-support outputs (Teeple et al., 2021), (Juda &amp; Renard, 2021), (Kihm et al., 2024). For a framework involving residence time, flow-path inference, inverse geochemical modelling, uncertainty analysis, and validation, the results should show not only the final maps or predictions, but also how well each module performs and how uncertainty propagates through the workflow (Lorenzi et al., 2024), (Wu et al., 2024).</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2) Evidence synthesis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2.1 Input-data and preprocessing results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The first results should show the data successfully ingested by the framework, including sampling locations, hydrostratigraphic units, hydraulic heads, tracer data, geochemistry, isotope data, geophysical constraints, and missing-data patterns. Conceptual-model studies commonly begin by presenting hydrogeologic framework, aquifer properties, water-quality groupings, groundwater-level surfaces, and recharge/discharge patterns because these outputs establish whether the model domain and data structure are defensible (Teeple et al., 2021). If the framework uses multiple evidence streams, results should show how those streams were harmonized, because tracer, geochemical, hydraulic, and geophysical datasets often differ in spatial support and uncertainty (Liu, 2022), (Matiatos et al., 2023).</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Recommended outputs: data inventory table, map of monitoring points, hydrostratigraphic cross-section, descriptive statistics, missing-data matrix, and quality-control flags.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2.2 Framework-structure or graph-construction results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If the framework constructs a hydrogeological graph or network, the results should show the generated nodes, edges, edge directions, edge weights, and physical meaning of each connection. Studies of fractured, karstic, and faulted aquifers show that connectivity and preferential pathways strongly control flow and contaminant transport, so a framework should report how connectivity was inferred and where connections are uncertain (Masciopinto et al., 2021), (Maurice et al., 2021). Tracer-test studies also show that conceptual flow-path models should be validated by independent tracer breakthrough or hydrochemical evidence rather than presented as purely structural diagrams (Lorenzi et al., 2024), (Nanni et al., 2020).</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Recommended outputs: graph/network plot, edge-weight table, flow-path ranking, connectivity matrix, and maps of high-confidence versus low-confidence connections.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2.3 Groundwater-flow and transport simulation results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The implementation results should include the core numerical outputs: hydraulic-head distributions, groundwater-flow directions, velocity fields, particle tracks, travel times, plume movement, and groundwater–surface-water exchange. Numerical groundwater studies typically report hydroisohypse maps, flow vectors, calibrated heads, nitrate or contaminant isolines, and transport predictions to demonstrate that the model reproduces observed flow and solute behaviour (Sieczka et al., 2018), (Sobral et al., 2024). In coastal and fractured systems, results should also show salt-front positions, plume migration, fault/fracture effects, or preferential-flow behaviour where relevant (Kihm et al., 2024), (Oyen &amp; Ophori, 2025).</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Recommended outputs: simulated head maps, observed-versus-simulated head plots, flow vectors, particle tracks, residence-time maps, breakthrough curves, plume maps, and water-balance components.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2.4 Tracer-age and flow-path inference results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For a framework that uses tracers, the results should report apparent ages, residence-time distributions, young/old water fractions, tracer breakthrough curves, flow velocities, and inferred recharge contributions. Karst tracer-test studies show that tracer breakthrough curves can validate fast and slow flow components, identify spring recharge contributions, and quantify vulnerability-relevant velocities (Lorenzi et al., 2024), (Nanni et al., 2020). Stable isotope and nitrate isotope studies also support reporting tracer-based source separation and process interpretation because isotope data can calibrate and validate internal flow and solute-transformation processes that hydrometric data alone cannot resolve (Matiatos et al., 2023).</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Recommended outputs: tracer-age table, RTD plots, young-water fraction map, breakthrough-curve fits, tracer residuals, and source-contribution estimates.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2.5 Hydrogeochemical and reactive-transport results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If the framework includes geochemical or reactive-transport modelling, results should show dominant reactions, reaction rates or mass transfers, saturation states, redox zones, mineral controls, and simulated concentrations. Reactive-transport modelling studies report spatial concentration patterns, reaction hotspots, correlation with sensor variables, and sensitivity to mineral availability or electron acceptors because these outputs explain why chemical patterns occur where they do (Wu et al., 2024), (Jakobsen et al., 2018). Where a framework estimates contaminant movement, results should include simulated plume evolution, mass fluxes, and sensitivity to source terms or sorption parameters (Sobral et al., 2024).</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Recommended outputs: reaction-path tables, mineral saturation plots, observed-versus-simulated chemistry, concentration maps, mass-transfer estimates, redox zonation maps, and reaction-budget diagrams.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2.6 Calibration, validation, and goodness-of-fit results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A new framework should include explicit calibration and validation results, not just final predictions. Groundwater-flow and salt-transport studies commonly report calibration against observed heads, seawater intrusion fronts, electrical conductivity logs, and geophysical interpretations to demonstrate model credibility (Kihm et al., 2024). Contaminant-transport models are strengthened when they reproduce independent hydrographs, tracer-derived velocities, or measured plume distributions (Sobral et al., 2024). If machine-learning or surrogate components are used, implementation results should compare surrogate outputs with reference numerical solutions and report prediction error (Hazrati-Yadkoori &amp; Datta, 2017), (Juda &amp; Renard, 2021).</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Recommended outputs: observed-versus-simulated plots, residual maps, RMSE/MAE/NSE or equivalent metrics, validation with withheld wells/tracers, benchmark comparisons, and cross-validation scores.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2.7 Uncertainty and sensitivity results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The results should show which assumptions and parameters matter most, and how uncertainty affects the conclusions. Hydrogeological studies commonly test uncertainty in hydraulic conductivity, precipitation/recharge, medium structure, source terms, distribution coefficients, and transport parameters because these factors can alter flow direction, velocity, plume extent, and contaminant mass flux (Zheng &amp; Xie, 2020), (Sobral et al., 2024). Inverse-modelling and surrogate-modelling studies also report posterior uncertainty, reference-solution errors, and speed–accuracy trade-offs to demonstrate reliability and computational feasibility (Juda &amp; Renard, 2021), (Hazrati-Yadkoori &amp; Datta, 2017).</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Recommended outputs: uncertainty envelopes, posterior parameter distributions, sensitivity rankings, ensemble maps, confidence intervals on travel times/reaction rates, and comparison of alternative conceptual models.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2.8 Computational performance and usability results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A framework paper should report runtime, convergence, scalability, reproducibility, and implementation stability, especially if the framework includes inverse modelling, Monte Carlo sampling, graph construction, machine learning, or coupled reactive transport. Machine-learning-accelerated inversion studies report speed-up, error against a reference solution, and computational bottlenecks because implementation performance is part of the framework’s scientific value (Juda &amp; Renard, 2021). Reviews of hydrogeological modelling emphasize calibration, uncertainty analysis, accessibility, and translation of outputs into management decisions as important indicators of framework usefulness (Motalib, 2025).</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Recommended outputs: runtime table, number of simulations, convergence plots, memory use, reproducibility notes, software/module dependency summary, and comparison with baseline workflows.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3) Summary table: results to present in Subsection 3.1</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Result type</w:t>
        <w:tab/>
        <w:t xml:space="preserve">What to present</w:t>
        <w:tab/>
        <w:t xml:space="preserve">Example figures/tables</w:t>
        <w:tab/>
        <w:t xml:space="preserve">Purpose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Input-data diagnostics</w:t>
        <w:tab/>
        <w:t xml:space="preserve">Data coverage, quality, uncertainty, missingness</w:t>
        <w:tab/>
        <w:t xml:space="preserve">Sampling map; data inventory; QC table</w:t>
        <w:tab/>
        <w:t xml:space="preserve">Shows the framework has valid inputs.</w:t>
      </w:r>
    </w:p>
    <w:p w:rsidR="00000000" w:rsidDel="00000000" w:rsidP="00000000" w:rsidRDefault="00000000" w:rsidRPr="00000000" w14:paraId="00000942">
      <w:pPr>
        <w:rPr/>
      </w:pPr>
      <w:r w:rsidDel="00000000" w:rsidR="00000000" w:rsidRPr="00000000">
        <w:rPr>
          <w:rtl w:val="0"/>
        </w:rPr>
        <w:t xml:space="preserve">Model/graph construction</w:t>
        <w:tab/>
        <w:t xml:space="preserve">Nodes, edges, flow-path hypotheses, hydrostratigraphic structure</w:t>
        <w:tab/>
        <w:t xml:space="preserve">Graph diagram; connectivity matrix; cross-sections</w:t>
        <w:tab/>
        <w:t xml:space="preserve">Shows how the framework represents the aquifer.</w:t>
      </w:r>
    </w:p>
    <w:p w:rsidR="00000000" w:rsidDel="00000000" w:rsidP="00000000" w:rsidRDefault="00000000" w:rsidRPr="00000000" w14:paraId="00000943">
      <w:pPr>
        <w:rPr/>
      </w:pPr>
      <w:r w:rsidDel="00000000" w:rsidR="00000000" w:rsidRPr="00000000">
        <w:rPr>
          <w:rtl w:val="0"/>
        </w:rPr>
        <w:t xml:space="preserve">Flow simulation</w:t>
        <w:tab/>
        <w:t xml:space="preserve">Heads, flow vectors, water balance, particle tracks</w:t>
        <w:tab/>
        <w:t xml:space="preserve">Head maps; flow-path maps; water-balance table</w:t>
        <w:tab/>
        <w:t xml:space="preserve">Shows physical plausibility.</w:t>
      </w:r>
    </w:p>
    <w:p w:rsidR="00000000" w:rsidDel="00000000" w:rsidP="00000000" w:rsidRDefault="00000000" w:rsidRPr="00000000" w14:paraId="00000944">
      <w:pPr>
        <w:rPr/>
      </w:pPr>
      <w:r w:rsidDel="00000000" w:rsidR="00000000" w:rsidRPr="00000000">
        <w:rPr>
          <w:rtl w:val="0"/>
        </w:rPr>
        <w:t xml:space="preserve">Transport/residence time</w:t>
        <w:tab/>
        <w:t xml:space="preserve">Tracer ages, RTDs, breakthrough curves, travel-time maps</w:t>
        <w:tab/>
        <w:t xml:space="preserve">RTD plots; young-water maps; tracer-fit plots</w:t>
        <w:tab/>
        <w:t xml:space="preserve">Shows flow-path and age interpretation.</w:t>
      </w:r>
    </w:p>
    <w:p w:rsidR="00000000" w:rsidDel="00000000" w:rsidP="00000000" w:rsidRDefault="00000000" w:rsidRPr="00000000" w14:paraId="00000945">
      <w:pPr>
        <w:rPr/>
      </w:pPr>
      <w:r w:rsidDel="00000000" w:rsidR="00000000" w:rsidRPr="00000000">
        <w:rPr>
          <w:rtl w:val="0"/>
        </w:rPr>
        <w:t xml:space="preserve">Geochemical/reaction modelling</w:t>
        <w:tab/>
        <w:t xml:space="preserve">Dominant reactions, saturation indices, mass transfers, redox zones</w:t>
        <w:tab/>
        <w:t xml:space="preserve">Reaction tables; saturation plots; chemistry residuals</w:t>
        <w:tab/>
        <w:t xml:space="preserve">Shows process interpretation.</w:t>
      </w:r>
    </w:p>
    <w:p w:rsidR="00000000" w:rsidDel="00000000" w:rsidP="00000000" w:rsidRDefault="00000000" w:rsidRPr="00000000" w14:paraId="00000946">
      <w:pPr>
        <w:rPr/>
      </w:pPr>
      <w:r w:rsidDel="00000000" w:rsidR="00000000" w:rsidRPr="00000000">
        <w:rPr>
          <w:rtl w:val="0"/>
        </w:rPr>
        <w:t xml:space="preserve">Calibration and validation</w:t>
        <w:tab/>
        <w:t xml:space="preserve">Fit to observed heads, concentrations, tracers, plume fronts</w:t>
        <w:tab/>
        <w:t xml:space="preserve">Observed–simulated plots; residual maps; RMSE table</w:t>
        <w:tab/>
        <w:t xml:space="preserve">Shows credibility and test performance.</w:t>
      </w:r>
    </w:p>
    <w:p w:rsidR="00000000" w:rsidDel="00000000" w:rsidP="00000000" w:rsidRDefault="00000000" w:rsidRPr="00000000" w14:paraId="00000947">
      <w:pPr>
        <w:rPr/>
      </w:pPr>
      <w:r w:rsidDel="00000000" w:rsidR="00000000" w:rsidRPr="00000000">
        <w:rPr>
          <w:rtl w:val="0"/>
        </w:rPr>
        <w:t xml:space="preserve">Uncertainty/sensitivity</w:t>
        <w:tab/>
        <w:t xml:space="preserve">Parameter uncertainty, alternative models, uncertainty propagation</w:t>
        <w:tab/>
        <w:t xml:space="preserve">Ensemble maps; sensitivity tornado plots; posterior distributions</w:t>
        <w:tab/>
        <w:t xml:space="preserve">Shows robustness of conclusions.</w:t>
      </w:r>
    </w:p>
    <w:p w:rsidR="00000000" w:rsidDel="00000000" w:rsidP="00000000" w:rsidRDefault="00000000" w:rsidRPr="00000000" w14:paraId="00000948">
      <w:pPr>
        <w:rPr/>
      </w:pPr>
      <w:r w:rsidDel="00000000" w:rsidR="00000000" w:rsidRPr="00000000">
        <w:rPr>
          <w:rtl w:val="0"/>
        </w:rPr>
        <w:t xml:space="preserve">Computational performance</w:t>
        <w:tab/>
        <w:t xml:space="preserve">Runtime, convergence, scalability, speed-up, reproducibility</w:t>
        <w:tab/>
        <w:t xml:space="preserve">Runtime table; convergence curve; benchmark comparison</w:t>
        <w:tab/>
        <w:t xml:space="preserve">Shows implementation feasibility.</w:t>
      </w:r>
    </w:p>
    <w:p w:rsidR="00000000" w:rsidDel="00000000" w:rsidP="00000000" w:rsidRDefault="00000000" w:rsidRPr="00000000" w14:paraId="00000949">
      <w:pPr>
        <w:rPr/>
      </w:pPr>
      <w:r w:rsidDel="00000000" w:rsidR="00000000" w:rsidRPr="00000000">
        <w:rPr>
          <w:rtl w:val="0"/>
        </w:rPr>
        <w:t xml:space="preserve">Scenario outputs</w:t>
        <w:tab/>
        <w:t xml:space="preserve">Management, contamination, recharge, pumping, or climate scenarios</w:t>
        <w:tab/>
        <w:t xml:space="preserve">Scenario maps; decision matrix; ranked alternatives</w:t>
        <w:tab/>
        <w:t xml:space="preserve">Shows practical value.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4) Gaps and future research</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Many framework studies present final maps but underreport module-by-module diagnostics, making it hard to know whether errors arise from input data, graph construction, calibration, transport, or reaction modelling.</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Validation should include withheld data and independent evidence, such as tracer tests, geophysics, plume observations, or isotope patterns, rather than relying only on calibrated hydraulic heads (Kihm et al., 2024), (Lorenzi et al., 2024).</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Frameworks that include surrogate modelling or machine learning should report speed–accuracy trade-offs, because computational efficiency is useful only if uncertainty and error remain acceptable (Juda &amp; Renard, 2021).</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Future hydrogeological modelling frameworks should report outputs in formats that support both science and management: calibrated parameters, uncertainty bounds, process interpretation, and scenario-based decision metrics (Motalib, 2025).</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 Bibliography</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Hazrati-Yadkoori, S., &amp; Datta, B. (2017). Evaluation of unknown groundwater contaminant sources characterization efficiency under hydrogeologic uncertainty in an experimental aquifer site by utilizing surrogate models. Journal of Water Resource and Protection, 9, 1612–1633. https://doi.org/10.4236/jwarp.2017.913101</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Jakobsen, R., Kazmierczak, J., Sø, H., &amp; Postma, D. (2018). Spatial variability of groundwater arsenic concentration as controlled by hydrogeology: Conceptual analysis using 2-D reactive transport modeling. Water Resources Research, 54, 10254–10269. https://doi.org/10.1029/2018WR023685</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Juda, P., &amp; Renard, P. (2021). An attempt to boost posterior population expansion using fast machine learning algorithms. Frontiers in Artificial Intelligence, 4. https://doi.org/10.3389/frai.2021.624629</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Kihm, J., Kim, J.-M., Kim, Y., Kim, S., &amp; Yeh, G.-T. (2024). Hydrogeologic framework model-based numerical simulation of groundwater flow and salt transport and analytic hierarchy process-based multi-criteria evaluation of optimal pumping location and rate for mitigation of seawater intrusion in a complex coastal aquifer system. Water Resources Research, 60. https://doi.org/10.1029/2023WR035486</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Liu, Q. (2022). Characterization of hydraulic properties in fractured aquifers using slug test-based hydraulic tomography and thermal tracer tomography. https://doi.org/10.53846/goediss-9495</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Lorenzi, V., Banzato, F., Barberio, M. D., Goeppert, N., Goldscheider, N., Gori, F., Lacchini, A., Manetta, M., Medici, G., Rusi, S., &amp; Petitta, M. (2024). Tracking flowpaths in a complex karst system through tracer test and hydrogeochemical monitoring: Implications for groundwater protection (Gran Sasso, Italy). Heliyon, 10. https://doi.org/10.1016/j.heliyon.2024.e24663</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Masciopinto, C., Passarella, G., Caputo, M. C., Masciale, R., &amp; De Carlo, L. (2021). Hydrogeological models of water flow and pollutant transport in karstic and fractured reservoirs. Water Resources Research, 57. https://doi.org/10.1029/2021WR029969</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Matiatos, I., Moeck, C., Vystavna, Y., Marttila, H., Orlowski, N., Jessen, S., Evaristo, J., Sebilo, M., Koren, G., Dimitriou, E., Müller, S., Panagopoulos, Y., &amp; Stockinger, M. (2023). Nitrate isotopes in catchment hydrology: Insights, ideas and implications for models. Journal of Hydrology. https://doi.org/10.1016/j.jhydrol.2023.130326</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Motalib, J. (2025). Comprehensive review of hydrogeological assessments and modeling approaches for groundwater flow dynamics and sustainable management. Journal of Environmental Science and Management. https://doi.org/10.47125/jesam/2025_1/09</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Nanni, T., Vivalda, P., Palpacelli, S., Marcellini, M., &amp; Tazioli, A. (2020). Groundwater circulation and earthquake-related changes in hydrogeological karst environments: A case study of the Sibillini Mountains (central Italy) involving artificial tracers. Hydrogeology Journal, 28, 2409–2428. https://doi.org/10.1007/s10040-020-02207-w</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Oyen, T., &amp; Ophori, D. (2025). Regional groundwater flow and advective contaminant transport modeling in a typical hydrogeological environment of Northern New Jersey. Hydrology. https://doi.org/10.3390/hydrology12070167</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Sieczka, A., Bujakowski, F., &amp; Koda, E. (2018). Modelling groundwater flow and nitrate transport: A case study of an area used for precision agriculture in the middle part of the Vistula River valley, Poland. Geologos, 24, 225–235. https://doi.org/10.2478/logos-2018-0023</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Sobral, B., Samper, J., Montenegro, L., Mon, A., Guadaño, J., Gómez, J., San Román, J., Delgado, F., &amp; Fernández, J. (2024). 2D model of groundwater flow and total dissolved HCH transport through the Gállego alluvial aquifer downstream the Sardas landfill (Huesca, Spain). Journal of Contaminant Hydrology, 265, 104370. https://doi.org/10.1016/j.jconhyd.2024.104370</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Teeple, A. P., Ging, P.,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U.S. Geological Survey Scientific Investigations Report. https://doi.org/10.3133/sir20215009</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Wu, C. L. R., Wagterveld, R. M., &amp; van Breukelen, B. M. (2024). Reactive transport modeling for exploring the potential of water quality sensors to estimate hydrocarbon levels in groundwater. Water Resources Research, 60. https://doi.org/10.1029/2023WR036644</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Zheng, J., &amp; Xie, F. (2020). Hydrogeological characterization and regional groundwater circulation using GIS and MODFLOW models: A case study from Kuruktag region, northwest China. Applied Ecology and Environmental Research, 18, 2513–2538. https://doi.org/10.15666/aeer/1802_25132538</w:t>
      </w:r>
    </w:p>
    <w:p w:rsidR="00000000" w:rsidDel="00000000" w:rsidP="00000000" w:rsidRDefault="00000000" w:rsidRPr="00000000" w14:paraId="0000097E">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evidence is needed to show successful integration of graph construction, residence-time modelling, inverse reaction fitting, uncertainty analysis, and validation?</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b w:val="1"/>
          <w:bCs w:val="1"/>
        </w:rPr>
      </w:pPr>
      <w:r w:rsidDel="00000000" w:rsidR="00000000" w:rsidRPr="00000000">
        <w:rPr>
          <w:b w:val="1"/>
          <w:bCs w:val="1"/>
          <w:rtl w:val="0"/>
        </w:rPr>
        <w:t xml:space="preserve">Subsection 3.1.1: Verified software modules and workflow execution</w:t>
      </w:r>
    </w:p>
    <w:p w:rsidR="00000000" w:rsidDel="00000000" w:rsidP="00000000" w:rsidRDefault="00000000" w:rsidRPr="00000000" w14:paraId="00000981">
      <w:pPr>
        <w:rPr/>
      </w:pPr>
      <w:r w:rsidDel="00000000" w:rsidR="00000000" w:rsidRPr="00000000">
        <w:rPr>
          <w:b w:val="1"/>
          <w:bCs w:val="1"/>
          <w:rtl w:val="0"/>
        </w:rPr>
        <w:t xml:space="preserve">Q1:</w:t>
      </w:r>
      <w:r w:rsidDel="00000000" w:rsidR="00000000" w:rsidRPr="00000000">
        <w:rPr>
          <w:rtl w:val="0"/>
        </w:rPr>
        <w:t xml:space="preserve"> How do scientific software papers report successful verification of data loading, preprocessing, model execution, and output generation?</w:t>
      </w:r>
    </w:p>
    <w:p w:rsidR="00000000" w:rsidDel="00000000" w:rsidP="00000000" w:rsidRDefault="00000000" w:rsidRPr="00000000" w14:paraId="00000982">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workflow-execution results demonstrate that a coupled groundwater modelling framework is functioning as intended?</w:t>
      </w:r>
    </w:p>
    <w:p w:rsidR="00000000" w:rsidDel="00000000" w:rsidP="00000000" w:rsidRDefault="00000000" w:rsidRPr="00000000" w14:paraId="00000983">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types of tests or benchmark examples are used to verify reproducibility and computational correctness?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b w:val="1"/>
          <w:bCs w:val="1"/>
        </w:rPr>
      </w:pPr>
      <w:r w:rsidDel="00000000" w:rsidR="00000000" w:rsidRPr="00000000">
        <w:rPr>
          <w:b w:val="1"/>
          <w:bCs w:val="1"/>
          <w:rtl w:val="0"/>
        </w:rPr>
        <w:t xml:space="preserve">Subsection 3.1.2: Graph-edge and physics-prior outputs</w:t>
      </w:r>
    </w:p>
    <w:p w:rsidR="00000000" w:rsidDel="00000000" w:rsidP="00000000" w:rsidRDefault="00000000" w:rsidRPr="00000000" w14:paraId="00000986">
      <w:pPr>
        <w:rPr/>
      </w:pPr>
      <w:r w:rsidDel="00000000" w:rsidR="00000000" w:rsidRPr="00000000">
        <w:rPr>
          <w:b w:val="1"/>
          <w:bCs w:val="1"/>
          <w:rtl w:val="0"/>
        </w:rPr>
        <w:t xml:space="preserve">Q1:</w:t>
      </w:r>
      <w:r w:rsidDel="00000000" w:rsidR="00000000" w:rsidRPr="00000000">
        <w:rPr>
          <w:rtl w:val="0"/>
        </w:rPr>
        <w:t xml:space="preserve"> What outputs should be reported to demonstrate graph-edge inference in groundwater or environmental transport networks?</w:t>
      </w:r>
    </w:p>
    <w:p w:rsidR="00000000" w:rsidDel="00000000" w:rsidP="00000000" w:rsidRDefault="00000000" w:rsidRPr="00000000" w14:paraId="00000987">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physics-based priors from flow models or particle-tracking simulations be compared with data-inferred graph edges?</w:t>
      </w:r>
    </w:p>
    <w:p w:rsidR="00000000" w:rsidDel="00000000" w:rsidP="00000000" w:rsidRDefault="00000000" w:rsidRPr="00000000" w14:paraId="00000988">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metrics or visualisations show edge direction, edge confidence, graph density, prior influence, and topology uncertainty?</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b w:val="1"/>
          <w:bCs w:val="1"/>
        </w:rPr>
      </w:pPr>
      <w:r w:rsidDel="00000000" w:rsidR="00000000" w:rsidRPr="00000000">
        <w:rPr>
          <w:b w:val="1"/>
          <w:bCs w:val="1"/>
          <w:rtl w:val="0"/>
        </w:rPr>
        <w:t xml:space="preserve">Subsection 3.1.3: Residence-time output fields and uncertainty diagnostics</w:t>
      </w:r>
    </w:p>
    <w:p w:rsidR="00000000" w:rsidDel="00000000" w:rsidP="00000000" w:rsidRDefault="00000000" w:rsidRPr="00000000" w14:paraId="0000098B">
      <w:pPr>
        <w:rPr/>
      </w:pPr>
      <w:r w:rsidDel="00000000" w:rsidR="00000000" w:rsidRPr="00000000">
        <w:rPr>
          <w:b w:val="1"/>
          <w:bCs w:val="1"/>
          <w:rtl w:val="0"/>
        </w:rPr>
        <w:t xml:space="preserve">Q1:</w:t>
      </w:r>
      <w:r w:rsidDel="00000000" w:rsidR="00000000" w:rsidRPr="00000000">
        <w:rPr>
          <w:rtl w:val="0"/>
        </w:rPr>
        <w:t xml:space="preserve"> What residence-time outputs are commonly reported in groundwater tracer studies, including apparent age, mean residence time, recharge year, and uncertainty range?</w:t>
      </w:r>
    </w:p>
    <w:p w:rsidR="00000000" w:rsidDel="00000000" w:rsidP="00000000" w:rsidRDefault="00000000" w:rsidRPr="00000000" w14:paraId="0000098C">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should uncertainty in residence-time estimates be visualised and interpreted?</w:t>
      </w:r>
    </w:p>
    <w:p w:rsidR="00000000" w:rsidDel="00000000" w:rsidP="00000000" w:rsidRDefault="00000000" w:rsidRPr="00000000" w14:paraId="0000098D">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diagnostics can show whether network or flow-path constraints improve age consistency across connected groundwater samples?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b w:val="1"/>
          <w:bCs w:val="1"/>
        </w:rPr>
      </w:pPr>
      <w:r w:rsidDel="00000000" w:rsidR="00000000" w:rsidRPr="00000000">
        <w:rPr>
          <w:b w:val="1"/>
          <w:bCs w:val="1"/>
          <w:rtl w:val="0"/>
        </w:rPr>
        <w:t xml:space="preserve">Subsection 3.1.4: Hydrogeochemical reaction output fields</w:t>
      </w:r>
    </w:p>
    <w:p w:rsidR="00000000" w:rsidDel="00000000" w:rsidP="00000000" w:rsidRDefault="00000000" w:rsidRPr="00000000" w14:paraId="00000990">
      <w:pPr>
        <w:rPr/>
      </w:pPr>
      <w:r w:rsidDel="00000000" w:rsidR="00000000" w:rsidRPr="00000000">
        <w:rPr>
          <w:b w:val="1"/>
          <w:bCs w:val="1"/>
          <w:rtl w:val="0"/>
        </w:rPr>
        <w:t xml:space="preserve">Q1:</w:t>
      </w:r>
      <w:r w:rsidDel="00000000" w:rsidR="00000000" w:rsidRPr="00000000">
        <w:rPr>
          <w:rtl w:val="0"/>
        </w:rPr>
        <w:t xml:space="preserve"> What outputs are expected from inverse hydrogeochemical modelling, including reaction extents, selected reactions, residuals, and feasibility indicators?</w:t>
      </w:r>
    </w:p>
    <w:p w:rsidR="00000000" w:rsidDel="00000000" w:rsidP="00000000" w:rsidRDefault="00000000" w:rsidRPr="00000000" w14:paraId="00000991">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are dominant processes such as carbonate dissolution, silicate weathering, ion exchange, evaporation, mixing, and redox reactions usually reported?</w:t>
      </w:r>
    </w:p>
    <w:p w:rsidR="00000000" w:rsidDel="00000000" w:rsidP="00000000" w:rsidRDefault="00000000" w:rsidRPr="00000000" w14:paraId="00000992">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reaction outputs be linked to graph edges so that geochemical changes are interpreted along inferred groundwater pathways?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b w:val="1"/>
          <w:bCs w:val="1"/>
        </w:rPr>
      </w:pPr>
      <w:r w:rsidDel="00000000" w:rsidR="00000000" w:rsidRPr="00000000">
        <w:rPr>
          <w:b w:val="1"/>
          <w:bCs w:val="1"/>
          <w:rtl w:val="0"/>
        </w:rPr>
        <w:t xml:space="preserve">Subsection 3.2: Synthetic benchmark recovery</w:t>
      </w:r>
    </w:p>
    <w:p w:rsidR="00000000" w:rsidDel="00000000" w:rsidP="00000000" w:rsidRDefault="00000000" w:rsidRPr="00000000" w14:paraId="00000995">
      <w:pPr>
        <w:rPr/>
      </w:pPr>
      <w:r w:rsidDel="00000000" w:rsidR="00000000" w:rsidRPr="00000000">
        <w:rPr>
          <w:b w:val="1"/>
          <w:bCs w:val="1"/>
          <w:rtl w:val="0"/>
        </w:rPr>
        <w:t xml:space="preserve">Q1:</w:t>
      </w:r>
      <w:r w:rsidDel="00000000" w:rsidR="00000000" w:rsidRPr="00000000">
        <w:rPr>
          <w:rtl w:val="0"/>
        </w:rPr>
        <w:t xml:space="preserve"> How are synthetic benchmark datasets designed to evaluate groundwater transport, residence-time, or inverse hydrogeochemical models?</w:t>
      </w:r>
    </w:p>
    <w:p w:rsidR="00000000" w:rsidDel="00000000" w:rsidP="00000000" w:rsidRDefault="00000000" w:rsidRPr="00000000" w14:paraId="00000996">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metrics are used to measure recovery of known transport processes, reaction extents, graph topology, and uncertainty behaviour?</w:t>
      </w:r>
    </w:p>
    <w:p w:rsidR="00000000" w:rsidDel="00000000" w:rsidP="00000000" w:rsidRDefault="00000000" w:rsidRPr="00000000" w14:paraId="00000997">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synthetic benchmarks be used to demonstrate both the capabilities and limitations of a new modelling approach?</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b w:val="1"/>
          <w:bCs w:val="1"/>
        </w:rPr>
      </w:pPr>
      <w:r w:rsidDel="00000000" w:rsidR="00000000" w:rsidRPr="00000000">
        <w:rPr>
          <w:b w:val="1"/>
          <w:bCs w:val="1"/>
          <w:rtl w:val="0"/>
        </w:rPr>
        <w:t xml:space="preserve">Subsection 3.2.1: Recovery of known transport processes</w:t>
      </w:r>
    </w:p>
    <w:p w:rsidR="00000000" w:rsidDel="00000000" w:rsidP="00000000" w:rsidRDefault="00000000" w:rsidRPr="00000000" w14:paraId="0000099A">
      <w:pPr>
        <w:rPr/>
      </w:pPr>
      <w:r w:rsidDel="00000000" w:rsidR="00000000" w:rsidRPr="00000000">
        <w:rPr>
          <w:b w:val="1"/>
          <w:bCs w:val="1"/>
          <w:rtl w:val="0"/>
        </w:rPr>
        <w:t xml:space="preserve">Q1:</w:t>
      </w:r>
      <w:r w:rsidDel="00000000" w:rsidR="00000000" w:rsidRPr="00000000">
        <w:rPr>
          <w:rtl w:val="0"/>
        </w:rPr>
        <w:t xml:space="preserve"> How can synthetic groundwater datasets be created with known evaporation, dilution, mixing, or conservative transport effects?</w:t>
      </w:r>
    </w:p>
    <w:p w:rsidR="00000000" w:rsidDel="00000000" w:rsidP="00000000" w:rsidRDefault="00000000" w:rsidRPr="00000000" w14:paraId="0000099B">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evidence demonstrates that a model has correctly recovered imposed transport processes?</w:t>
      </w:r>
    </w:p>
    <w:p w:rsidR="00000000" w:rsidDel="00000000" w:rsidP="00000000" w:rsidRDefault="00000000" w:rsidRPr="00000000" w14:paraId="0000099C">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deviations between true and recovered transport parameters be quantified?</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b w:val="1"/>
          <w:bCs w:val="1"/>
        </w:rPr>
      </w:pPr>
      <w:r w:rsidDel="00000000" w:rsidR="00000000" w:rsidRPr="00000000">
        <w:rPr>
          <w:b w:val="1"/>
          <w:bCs w:val="1"/>
          <w:rtl w:val="0"/>
        </w:rPr>
        <w:t xml:space="preserve">Subsection 3.2.2: Recovery of known reaction extents</w:t>
      </w:r>
    </w:p>
    <w:p w:rsidR="00000000" w:rsidDel="00000000" w:rsidP="00000000" w:rsidRDefault="00000000" w:rsidRPr="00000000" w14:paraId="0000099F">
      <w:pPr>
        <w:rPr/>
      </w:pPr>
      <w:r w:rsidDel="00000000" w:rsidR="00000000" w:rsidRPr="00000000">
        <w:rPr>
          <w:b w:val="1"/>
          <w:bCs w:val="1"/>
          <w:rtl w:val="0"/>
        </w:rPr>
        <w:t xml:space="preserve">Q1:</w:t>
      </w:r>
      <w:r w:rsidDel="00000000" w:rsidR="00000000" w:rsidRPr="00000000">
        <w:rPr>
          <w:rtl w:val="0"/>
        </w:rPr>
        <w:t xml:space="preserve"> How can known mineral dissolution, precipitation, cation exchange, redox reactions, or anthropogenic inputs be embedded in synthetic geochemical datasets?</w:t>
      </w:r>
    </w:p>
    <w:p w:rsidR="00000000" w:rsidDel="00000000" w:rsidP="00000000" w:rsidRDefault="00000000" w:rsidRPr="00000000" w14:paraId="000009A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methods are used to compare known reaction extents with inverse-model estimates?</w:t>
      </w:r>
    </w:p>
    <w:p w:rsidR="00000000" w:rsidDel="00000000" w:rsidP="00000000" w:rsidRDefault="00000000" w:rsidRPr="00000000" w14:paraId="000009A1">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recovery accuracy, false reaction selection, missing reactions, and residual error be reported?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rPr>
          <w:b w:val="1"/>
          <w:bCs w:val="1"/>
          <w:rtl w:val="0"/>
        </w:rPr>
        <w:t xml:space="preserve">Subsection 3.2.3: Sensitivity to missing data and ion weighting</w:t>
      </w:r>
    </w:p>
    <w:p w:rsidR="00000000" w:rsidDel="00000000" w:rsidP="00000000" w:rsidRDefault="00000000" w:rsidRPr="00000000" w14:paraId="000009A4">
      <w:pPr>
        <w:rPr/>
      </w:pPr>
      <w:r w:rsidDel="00000000" w:rsidR="00000000" w:rsidRPr="00000000">
        <w:rPr>
          <w:b w:val="1"/>
          <w:bCs w:val="1"/>
          <w:rtl w:val="0"/>
        </w:rPr>
        <w:t xml:space="preserve">Q1:</w:t>
      </w:r>
      <w:r w:rsidDel="00000000" w:rsidR="00000000" w:rsidRPr="00000000">
        <w:rPr>
          <w:rtl w:val="0"/>
        </w:rPr>
        <w:t xml:space="preserve"> How do missing ions, incomplete isotope data, censored values, and analytical uncertainty affect groundwater-process modelling?</w:t>
      </w:r>
    </w:p>
    <w:p w:rsidR="00000000" w:rsidDel="00000000" w:rsidP="00000000" w:rsidRDefault="00000000" w:rsidRPr="00000000" w14:paraId="000009A5">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sensitivity tests can evaluate model performance under incomplete or degraded chemistry datasets?</w:t>
      </w:r>
    </w:p>
    <w:p w:rsidR="00000000" w:rsidDel="00000000" w:rsidP="00000000" w:rsidRDefault="00000000" w:rsidRPr="00000000" w14:paraId="000009A6">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does changing ion weighting influence selected reactions, transport estimates, residuals, and uncertainty?</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b w:val="1"/>
          <w:bCs w:val="1"/>
        </w:rPr>
      </w:pPr>
      <w:r w:rsidDel="00000000" w:rsidR="00000000" w:rsidRPr="00000000">
        <w:rPr>
          <w:b w:val="1"/>
          <w:bCs w:val="1"/>
          <w:rtl w:val="0"/>
        </w:rPr>
        <w:t xml:space="preserve">Subsection 3.2.4: Robustness to edge-density and topology uncertainty</w:t>
      </w:r>
    </w:p>
    <w:p w:rsidR="00000000" w:rsidDel="00000000" w:rsidP="00000000" w:rsidRDefault="00000000" w:rsidRPr="00000000" w14:paraId="000009A9">
      <w:pPr>
        <w:rPr/>
      </w:pPr>
      <w:r w:rsidDel="00000000" w:rsidR="00000000" w:rsidRPr="00000000">
        <w:rPr>
          <w:b w:val="1"/>
          <w:bCs w:val="1"/>
          <w:rtl w:val="0"/>
        </w:rPr>
        <w:t xml:space="preserve">Q1:</w:t>
      </w:r>
      <w:r w:rsidDel="00000000" w:rsidR="00000000" w:rsidRPr="00000000">
        <w:rPr>
          <w:rtl w:val="0"/>
        </w:rPr>
        <w:t xml:space="preserve"> How does graph density affect the performance of network-based environmental, hydrological, or geochemical models?</w:t>
      </w:r>
    </w:p>
    <w:p w:rsidR="00000000" w:rsidDel="00000000" w:rsidP="00000000" w:rsidRDefault="00000000" w:rsidRPr="00000000" w14:paraId="000009AA">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tests can evaluate the effects of missing, uncertain, false, or overly dense edges in an inferred groundwater graph?</w:t>
      </w:r>
    </w:p>
    <w:p w:rsidR="00000000" w:rsidDel="00000000" w:rsidP="00000000" w:rsidRDefault="00000000" w:rsidRPr="00000000" w14:paraId="000009AB">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metrics can be used to quantify robustness to topology uncertainty?</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b w:val="1"/>
          <w:bCs w:val="1"/>
        </w:rPr>
      </w:pPr>
      <w:r w:rsidDel="00000000" w:rsidR="00000000" w:rsidRPr="00000000">
        <w:rPr>
          <w:b w:val="1"/>
          <w:bCs w:val="1"/>
          <w:rtl w:val="0"/>
        </w:rPr>
        <w:t xml:space="preserve">Subsection 3.3: Nuclear-tracer and residence-time validation</w:t>
      </w:r>
    </w:p>
    <w:p w:rsidR="00000000" w:rsidDel="00000000" w:rsidP="00000000" w:rsidRDefault="00000000" w:rsidRPr="00000000" w14:paraId="000009AE">
      <w:pPr>
        <w:rPr/>
      </w:pPr>
      <w:r w:rsidDel="00000000" w:rsidR="00000000" w:rsidRPr="00000000">
        <w:rPr>
          <w:b w:val="1"/>
          <w:bCs w:val="1"/>
          <w:rtl w:val="0"/>
        </w:rPr>
        <w:t xml:space="preserve">Q1:</w:t>
      </w:r>
      <w:r w:rsidDel="00000000" w:rsidR="00000000" w:rsidRPr="00000000">
        <w:rPr>
          <w:rtl w:val="0"/>
        </w:rPr>
        <w:t xml:space="preserve"> What published or public datasets are available for validating groundwater residence-time models based on environmental or nuclear tracers?</w:t>
      </w:r>
    </w:p>
    <w:p w:rsidR="00000000" w:rsidDel="00000000" w:rsidP="00000000" w:rsidRDefault="00000000" w:rsidRPr="00000000" w14:paraId="000009AF">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new residence-time estimates be compared with published lumped-parameter model results or tracer-based age estimates?</w:t>
      </w:r>
    </w:p>
    <w:p w:rsidR="00000000" w:rsidDel="00000000" w:rsidP="00000000" w:rsidRDefault="00000000" w:rsidRPr="00000000" w14:paraId="000009B0">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statistical metrics are appropriate for evaluating agreement between modelled and reference residence-time estimates?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b w:val="1"/>
          <w:bCs w:val="1"/>
        </w:rPr>
      </w:pPr>
      <w:r w:rsidDel="00000000" w:rsidR="00000000" w:rsidRPr="00000000">
        <w:rPr>
          <w:b w:val="1"/>
          <w:bCs w:val="1"/>
          <w:rtl w:val="0"/>
        </w:rPr>
        <w:t xml:space="preserve">Subsection 3.3.1: Agreement with public LPM/TracerLPM-style age estimates</w:t>
      </w:r>
    </w:p>
    <w:p w:rsidR="00000000" w:rsidDel="00000000" w:rsidP="00000000" w:rsidRDefault="00000000" w:rsidRPr="00000000" w14:paraId="000009B3">
      <w:pPr>
        <w:rPr/>
      </w:pPr>
      <w:r w:rsidDel="00000000" w:rsidR="00000000" w:rsidRPr="00000000">
        <w:rPr>
          <w:b w:val="1"/>
          <w:bCs w:val="1"/>
          <w:rtl w:val="0"/>
        </w:rPr>
        <w:t xml:space="preserve">Q1:</w:t>
      </w:r>
      <w:r w:rsidDel="00000000" w:rsidR="00000000" w:rsidRPr="00000000">
        <w:rPr>
          <w:rtl w:val="0"/>
        </w:rPr>
        <w:t xml:space="preserve"> What literature describes lumped-parameter models and tools for estimating groundwater age from environmental tracers?</w:t>
      </w:r>
    </w:p>
    <w:p w:rsidR="00000000" w:rsidDel="00000000" w:rsidP="00000000" w:rsidRDefault="00000000" w:rsidRPr="00000000" w14:paraId="000009B4">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are model outputs compared against published apparent ages, mean residence times, or residence-time distributions?</w:t>
      </w:r>
    </w:p>
    <w:p w:rsidR="00000000" w:rsidDel="00000000" w:rsidP="00000000" w:rsidRDefault="00000000" w:rsidRPr="00000000" w14:paraId="000009B5">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measures can quantify agreement, bias, uncertainty overlap, or disagreement between two residence-time modelling approaches?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b w:val="1"/>
          <w:bCs w:val="1"/>
        </w:rPr>
      </w:pPr>
      <w:r w:rsidDel="00000000" w:rsidR="00000000" w:rsidRPr="00000000">
        <w:rPr>
          <w:b w:val="1"/>
          <w:bCs w:val="1"/>
          <w:rtl w:val="0"/>
        </w:rPr>
        <w:t xml:space="preserve">Subsection 3.3.2: Behaviour under mixed-age and ambiguous tracer conditions</w:t>
      </w:r>
    </w:p>
    <w:p w:rsidR="00000000" w:rsidDel="00000000" w:rsidP="00000000" w:rsidRDefault="00000000" w:rsidRPr="00000000" w14:paraId="000009B8">
      <w:pPr>
        <w:rPr/>
      </w:pPr>
      <w:r w:rsidDel="00000000" w:rsidR="00000000" w:rsidRPr="00000000">
        <w:rPr>
          <w:b w:val="1"/>
          <w:bCs w:val="1"/>
          <w:rtl w:val="0"/>
        </w:rPr>
        <w:t xml:space="preserve">Q1:</w:t>
      </w:r>
      <w:r w:rsidDel="00000000" w:rsidR="00000000" w:rsidRPr="00000000">
        <w:rPr>
          <w:rtl w:val="0"/>
        </w:rPr>
        <w:t xml:space="preserve"> How do mixed-age waters complicate the interpretation of tracer concentrations and apparent groundwater ages?</w:t>
      </w:r>
    </w:p>
    <w:p w:rsidR="00000000" w:rsidDel="00000000" w:rsidP="00000000" w:rsidRDefault="00000000" w:rsidRPr="00000000" w14:paraId="000009B9">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tracer combinations and model assumptions help identify or reduce ambiguity in mixed-age groundwater samples?</w:t>
      </w:r>
    </w:p>
    <w:p w:rsidR="00000000" w:rsidDel="00000000" w:rsidP="00000000" w:rsidRDefault="00000000" w:rsidRPr="00000000" w14:paraId="000009BA">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models report uncertainty, multi-modal solutions, or multiple plausible age interpretations under ambiguous tracer conditions?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b w:val="1"/>
          <w:bCs w:val="1"/>
        </w:rPr>
      </w:pPr>
      <w:r w:rsidDel="00000000" w:rsidR="00000000" w:rsidRPr="00000000">
        <w:rPr>
          <w:b w:val="1"/>
          <w:bCs w:val="1"/>
          <w:rtl w:val="0"/>
        </w:rPr>
        <w:t xml:space="preserve">Subsection 3.3.3: Network-age constraints and downstream ageing consistency</w:t>
      </w:r>
    </w:p>
    <w:p w:rsidR="00000000" w:rsidDel="00000000" w:rsidP="00000000" w:rsidRDefault="00000000" w:rsidRPr="00000000" w14:paraId="000009BD">
      <w:pPr>
        <w:rPr/>
      </w:pPr>
      <w:r w:rsidDel="00000000" w:rsidR="00000000" w:rsidRPr="00000000">
        <w:rPr>
          <w:b w:val="1"/>
          <w:bCs w:val="1"/>
          <w:rtl w:val="0"/>
        </w:rPr>
        <w:t xml:space="preserve">Q1:</w:t>
      </w:r>
      <w:r w:rsidDel="00000000" w:rsidR="00000000" w:rsidRPr="00000000">
        <w:rPr>
          <w:rtl w:val="0"/>
        </w:rPr>
        <w:t xml:space="preserve"> What hydrogeological principles support age ordering or non-decreasing residence time along connected groundwater flow paths?</w:t>
      </w:r>
    </w:p>
    <w:p w:rsidR="00000000" w:rsidDel="00000000" w:rsidP="00000000" w:rsidRDefault="00000000" w:rsidRPr="00000000" w14:paraId="000009BE">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upstream-downstream relationships be used to evaluate consistency among groundwater-age estimates?</w:t>
      </w:r>
    </w:p>
    <w:p w:rsidR="00000000" w:rsidDel="00000000" w:rsidP="00000000" w:rsidRDefault="00000000" w:rsidRPr="00000000" w14:paraId="000009BF">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evidence would show that network-based constraints improve the physical plausibility of residence-time interpretation?</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b w:val="1"/>
          <w:bCs w:val="1"/>
          <w:rtl w:val="0"/>
        </w:rPr>
        <w:t xml:space="preserve">Subsection 3.4: MODFLOW/MODPATH topology validation</w:t>
      </w:r>
    </w:p>
    <w:p w:rsidR="00000000" w:rsidDel="00000000" w:rsidP="00000000" w:rsidRDefault="00000000" w:rsidRPr="00000000" w14:paraId="000009C2">
      <w:pPr>
        <w:rPr/>
      </w:pPr>
      <w:r w:rsidDel="00000000" w:rsidR="00000000" w:rsidRPr="00000000">
        <w:rPr>
          <w:b w:val="1"/>
          <w:bCs w:val="1"/>
          <w:rtl w:val="0"/>
        </w:rPr>
        <w:t xml:space="preserve">Q1:</w:t>
      </w:r>
      <w:r w:rsidDel="00000000" w:rsidR="00000000" w:rsidRPr="00000000">
        <w:rPr>
          <w:rtl w:val="0"/>
        </w:rPr>
        <w:t xml:space="preserve"> How can physically based groundwater-flow and particle-tracking models be used to validate inferred network connectivity?</w:t>
      </w:r>
    </w:p>
    <w:p w:rsidR="00000000" w:rsidDel="00000000" w:rsidP="00000000" w:rsidRDefault="00000000" w:rsidRPr="00000000" w14:paraId="000009C3">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particle-tracking outputs are most useful for testing graph-edge direction, pathway connection, travel time, and source-receptor relationships?</w:t>
      </w:r>
    </w:p>
    <w:p w:rsidR="00000000" w:rsidDel="00000000" w:rsidP="00000000" w:rsidRDefault="00000000" w:rsidRPr="00000000" w14:paraId="000009C4">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visual and statistical methods can compare inferred graph topology with MODPATH-derived particle paths?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b w:val="1"/>
          <w:bCs w:val="1"/>
          <w:rtl w:val="0"/>
        </w:rPr>
        <w:t xml:space="preserve">Subsection 3.4.1: Conversion of MODPATH endpoints to graph priors</w:t>
      </w:r>
    </w:p>
    <w:p w:rsidR="00000000" w:rsidDel="00000000" w:rsidP="00000000" w:rsidRDefault="00000000" w:rsidRPr="00000000" w14:paraId="000009C7">
      <w:pPr>
        <w:rPr/>
      </w:pPr>
      <w:r w:rsidDel="00000000" w:rsidR="00000000" w:rsidRPr="00000000">
        <w:rPr>
          <w:b w:val="1"/>
          <w:bCs w:val="1"/>
          <w:rtl w:val="0"/>
        </w:rPr>
        <w:t xml:space="preserve">Q1:</w:t>
      </w:r>
      <w:r w:rsidDel="00000000" w:rsidR="00000000" w:rsidRPr="00000000">
        <w:rPr>
          <w:rtl w:val="0"/>
        </w:rPr>
        <w:t xml:space="preserve"> How are MODPATH endpoints, pathlines, travel times, and particle destinations processed in groundwater-flow studies?</w:t>
      </w:r>
    </w:p>
    <w:p w:rsidR="00000000" w:rsidDel="00000000" w:rsidP="00000000" w:rsidRDefault="00000000" w:rsidRPr="00000000" w14:paraId="000009C8">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continuous particle trajectories be converted into discrete graph nodes, edges, edge weights, or prior probabilities?</w:t>
      </w:r>
    </w:p>
    <w:p w:rsidR="00000000" w:rsidDel="00000000" w:rsidP="00000000" w:rsidRDefault="00000000" w:rsidRPr="00000000" w14:paraId="000009C9">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assumptions are involved when translating particle-tracking output into graph-based connectivity information?</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b w:val="1"/>
          <w:bCs w:val="1"/>
        </w:rPr>
      </w:pPr>
      <w:r w:rsidDel="00000000" w:rsidR="00000000" w:rsidRPr="00000000">
        <w:rPr>
          <w:b w:val="1"/>
          <w:bCs w:val="1"/>
          <w:rtl w:val="0"/>
        </w:rPr>
        <w:t xml:space="preserve">Subsection 3.4.2: Agreement between graph-inferred and particle-tracking edges</w:t>
      </w:r>
    </w:p>
    <w:p w:rsidR="00000000" w:rsidDel="00000000" w:rsidP="00000000" w:rsidRDefault="00000000" w:rsidRPr="00000000" w14:paraId="000009CC">
      <w:pPr>
        <w:rPr/>
      </w:pPr>
      <w:r w:rsidDel="00000000" w:rsidR="00000000" w:rsidRPr="00000000">
        <w:rPr>
          <w:b w:val="1"/>
          <w:bCs w:val="1"/>
          <w:rtl w:val="0"/>
        </w:rPr>
        <w:t xml:space="preserve">Q1:</w:t>
      </w:r>
      <w:r w:rsidDel="00000000" w:rsidR="00000000" w:rsidRPr="00000000">
        <w:rPr>
          <w:rtl w:val="0"/>
        </w:rPr>
        <w:t xml:space="preserve"> What metrics can quantify agreement between inferred graph edges and simulated particle-tracking paths?</w:t>
      </w:r>
    </w:p>
    <w:p w:rsidR="00000000" w:rsidDel="00000000" w:rsidP="00000000" w:rsidRDefault="00000000" w:rsidRPr="00000000" w14:paraId="000009CD">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true-positive, false-positive, false-negative, and directionally inconsistent edges be defined for groundwater topology validation?</w:t>
      </w:r>
    </w:p>
    <w:p w:rsidR="00000000" w:rsidDel="00000000" w:rsidP="00000000" w:rsidRDefault="00000000" w:rsidRPr="00000000" w14:paraId="000009CE">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evidence would demonstrate that inferred graph structure is consistent with physically simulated groundwater flow?</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b w:val="1"/>
          <w:bCs w:val="1"/>
        </w:rPr>
      </w:pPr>
      <w:r w:rsidDel="00000000" w:rsidR="00000000" w:rsidRPr="00000000">
        <w:rPr>
          <w:b w:val="1"/>
          <w:bCs w:val="1"/>
          <w:rtl w:val="0"/>
        </w:rPr>
        <w:t xml:space="preserve">Subsection 3.4.3: Failure modes and topology uncertainty</w:t>
      </w:r>
    </w:p>
    <w:p w:rsidR="00000000" w:rsidDel="00000000" w:rsidP="00000000" w:rsidRDefault="00000000" w:rsidRPr="00000000" w14:paraId="000009D1">
      <w:pPr>
        <w:rPr/>
      </w:pPr>
      <w:r w:rsidDel="00000000" w:rsidR="00000000" w:rsidRPr="00000000">
        <w:rPr>
          <w:b w:val="1"/>
          <w:bCs w:val="1"/>
          <w:rtl w:val="0"/>
        </w:rPr>
        <w:t xml:space="preserve">Q1:</w:t>
      </w:r>
      <w:r w:rsidDel="00000000" w:rsidR="00000000" w:rsidRPr="00000000">
        <w:rPr>
          <w:rtl w:val="0"/>
        </w:rPr>
        <w:t xml:space="preserve"> What are common causes of incorrect groundwater-flow-path inference from sparse spatial, chemical, or hydraulic data?</w:t>
      </w:r>
    </w:p>
    <w:p w:rsidR="00000000" w:rsidDel="00000000" w:rsidP="00000000" w:rsidRDefault="00000000" w:rsidRPr="00000000" w14:paraId="000009D2">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uncertain, unstable, contradictory, or poorly supported graph edges be identified?</w:t>
      </w:r>
    </w:p>
    <w:p w:rsidR="00000000" w:rsidDel="00000000" w:rsidP="00000000" w:rsidRDefault="00000000" w:rsidRPr="00000000" w14:paraId="000009D3">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does comparison with particle-tracking models reveal about the limitations of graph-based topology inference?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Subsection 3.5: PHREEQC-constrained hydrogeochemical validation</w:t>
      </w:r>
    </w:p>
    <w:p w:rsidR="00000000" w:rsidDel="00000000" w:rsidP="00000000" w:rsidRDefault="00000000" w:rsidRPr="00000000" w14:paraId="000009D6">
      <w:pPr>
        <w:rPr/>
      </w:pPr>
      <w:r w:rsidDel="00000000" w:rsidR="00000000" w:rsidRPr="00000000">
        <w:rPr>
          <w:b w:val="1"/>
          <w:bCs w:val="1"/>
          <w:rtl w:val="0"/>
        </w:rPr>
        <w:t xml:space="preserve">Q1:</w:t>
      </w:r>
      <w:r w:rsidDel="00000000" w:rsidR="00000000" w:rsidRPr="00000000">
        <w:rPr>
          <w:rtl w:val="0"/>
        </w:rPr>
        <w:t xml:space="preserve"> How can thermodynamic geochemical modelling be used to evaluate the feasibility of inverse reaction solutions?</w:t>
      </w:r>
    </w:p>
    <w:p w:rsidR="00000000" w:rsidDel="00000000" w:rsidP="00000000" w:rsidRDefault="00000000" w:rsidRPr="00000000" w14:paraId="000009D7">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PHREEQC-based checks are appropriate for assessing speciation, saturation state, mineral feasibility, and reaction plausibility?</w:t>
      </w:r>
    </w:p>
    <w:p w:rsidR="00000000" w:rsidDel="00000000" w:rsidP="00000000" w:rsidRDefault="00000000" w:rsidRPr="00000000" w14:paraId="000009D8">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validation results be reported when inverse reaction solutions are constrained by thermodynamic or kinetic geochemical modelling?</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b w:val="1"/>
          <w:bCs w:val="1"/>
          <w:rtl w:val="0"/>
        </w:rPr>
        <w:t xml:space="preserve">Subsection 3.5.1: Saturation-index constraints and reaction feasibility</w:t>
      </w:r>
    </w:p>
    <w:p w:rsidR="00000000" w:rsidDel="00000000" w:rsidP="00000000" w:rsidRDefault="00000000" w:rsidRPr="00000000" w14:paraId="000009DB">
      <w:pPr>
        <w:rPr/>
      </w:pPr>
      <w:r w:rsidDel="00000000" w:rsidR="00000000" w:rsidRPr="00000000">
        <w:rPr>
          <w:b w:val="1"/>
          <w:bCs w:val="1"/>
          <w:rtl w:val="0"/>
        </w:rPr>
        <w:t xml:space="preserve">Q1:</w:t>
      </w:r>
      <w:r w:rsidDel="00000000" w:rsidR="00000000" w:rsidRPr="00000000">
        <w:rPr>
          <w:rtl w:val="0"/>
        </w:rPr>
        <w:t xml:space="preserve"> How are mineral saturation indices interpreted in groundwater geochemistry?</w:t>
      </w:r>
    </w:p>
    <w:p w:rsidR="00000000" w:rsidDel="00000000" w:rsidP="00000000" w:rsidRDefault="00000000" w:rsidRPr="00000000" w14:paraId="000009DC">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saturation state be used to determine whether mineral dissolution or precipitation is chemically plausible?</w:t>
      </w:r>
    </w:p>
    <w:p w:rsidR="00000000" w:rsidDel="00000000" w:rsidP="00000000" w:rsidRDefault="00000000" w:rsidRPr="00000000" w14:paraId="000009DD">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evidence shows that saturation-index constraints improve the realism of inferred hydrogeochemical reactions?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b w:val="1"/>
          <w:bCs w:val="1"/>
        </w:rPr>
      </w:pPr>
      <w:r w:rsidDel="00000000" w:rsidR="00000000" w:rsidRPr="00000000">
        <w:rPr>
          <w:b w:val="1"/>
          <w:bCs w:val="1"/>
          <w:rtl w:val="0"/>
        </w:rPr>
        <w:t xml:space="preserve">Subsection 3.5.2: Effect of thermodynamic constraints on sparse reaction solutions</w:t>
      </w:r>
    </w:p>
    <w:p w:rsidR="00000000" w:rsidDel="00000000" w:rsidP="00000000" w:rsidRDefault="00000000" w:rsidRPr="00000000" w14:paraId="000009E0">
      <w:pPr>
        <w:rPr/>
      </w:pPr>
      <w:r w:rsidDel="00000000" w:rsidR="00000000" w:rsidRPr="00000000">
        <w:rPr>
          <w:b w:val="1"/>
          <w:bCs w:val="1"/>
          <w:rtl w:val="0"/>
        </w:rPr>
        <w:t xml:space="preserve">Q1:</w:t>
      </w:r>
      <w:r w:rsidDel="00000000" w:rsidR="00000000" w:rsidRPr="00000000">
        <w:rPr>
          <w:rtl w:val="0"/>
        </w:rPr>
        <w:t xml:space="preserve"> How do thermodynamic constraints alter the selection of reactions in inverse geochemical models?</w:t>
      </w:r>
    </w:p>
    <w:p w:rsidR="00000000" w:rsidDel="00000000" w:rsidP="00000000" w:rsidRDefault="00000000" w:rsidRPr="00000000" w14:paraId="000009E1">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differences are expected between unconstrained sparse reaction fitting and thermodynamically constrained fitting?</w:t>
      </w:r>
    </w:p>
    <w:p w:rsidR="00000000" w:rsidDel="00000000" w:rsidP="00000000" w:rsidRDefault="00000000" w:rsidRPr="00000000" w14:paraId="000009E2">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changes in reaction selection, residual error, model sparsity, and feasibility score be interpreted?</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b w:val="1"/>
          <w:bCs w:val="1"/>
        </w:rPr>
      </w:pPr>
      <w:r w:rsidDel="00000000" w:rsidR="00000000" w:rsidRPr="00000000">
        <w:rPr>
          <w:b w:val="1"/>
          <w:bCs w:val="1"/>
          <w:rtl w:val="0"/>
        </w:rPr>
        <w:t xml:space="preserve">Subsection 3.5.3: Forward kinetic validation diagnostics</w:t>
      </w:r>
    </w:p>
    <w:p w:rsidR="00000000" w:rsidDel="00000000" w:rsidP="00000000" w:rsidRDefault="00000000" w:rsidRPr="00000000" w14:paraId="000009E5">
      <w:pPr>
        <w:rPr/>
      </w:pPr>
      <w:r w:rsidDel="00000000" w:rsidR="00000000" w:rsidRPr="00000000">
        <w:rPr>
          <w:b w:val="1"/>
          <w:bCs w:val="1"/>
          <w:rtl w:val="0"/>
        </w:rPr>
        <w:t xml:space="preserve">Q1:</w:t>
      </w:r>
      <w:r w:rsidDel="00000000" w:rsidR="00000000" w:rsidRPr="00000000">
        <w:rPr>
          <w:rtl w:val="0"/>
        </w:rPr>
        <w:t xml:space="preserve"> What diagnostics are used to evaluate whether forward kinetic simulations reproduce observed groundwater chemistry?</w:t>
      </w:r>
    </w:p>
    <w:p w:rsidR="00000000" w:rsidDel="00000000" w:rsidP="00000000" w:rsidRDefault="00000000" w:rsidRPr="00000000" w14:paraId="000009E6">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simulated final chemistry be compared with measured downstream chemistry along a flow path?</w:t>
      </w:r>
    </w:p>
    <w:p w:rsidR="00000000" w:rsidDel="00000000" w:rsidP="00000000" w:rsidRDefault="00000000" w:rsidRPr="00000000" w14:paraId="000009E7">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does agreement or disagreement between forward simulations and observed chemistry imply about inferred reaction pathways?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Subsection 3.6: Demonstration on a data-limited aquifer dataset</w:t>
      </w:r>
    </w:p>
    <w:p w:rsidR="00000000" w:rsidDel="00000000" w:rsidP="00000000" w:rsidRDefault="00000000" w:rsidRPr="00000000" w14:paraId="000009EA">
      <w:pPr>
        <w:rPr/>
      </w:pPr>
      <w:r w:rsidDel="00000000" w:rsidR="00000000" w:rsidRPr="00000000">
        <w:rPr>
          <w:b w:val="1"/>
          <w:bCs w:val="1"/>
          <w:rtl w:val="0"/>
        </w:rPr>
        <w:t xml:space="preserve">Q1:</w:t>
      </w:r>
      <w:r w:rsidDel="00000000" w:rsidR="00000000" w:rsidRPr="00000000">
        <w:rPr>
          <w:rtl w:val="0"/>
        </w:rPr>
        <w:t xml:space="preserve"> What types of data-limited aquifer datasets are suitable for demonstrating screening-level groundwater-process interpretation?</w:t>
      </w:r>
    </w:p>
    <w:p w:rsidR="00000000" w:rsidDel="00000000" w:rsidP="00000000" w:rsidRDefault="00000000" w:rsidRPr="00000000" w14:paraId="000009EB">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have previous studies interpreted groundwater evolution in semi-arid, fractured, crystalline, volcanic, sedimentary, or sparsely monitored aquifers?</w:t>
      </w:r>
    </w:p>
    <w:p w:rsidR="00000000" w:rsidDel="00000000" w:rsidP="00000000" w:rsidRDefault="00000000" w:rsidRPr="00000000" w14:paraId="000009EC">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outputs best demonstrate the practical diagnostic value of a graph-constrained residence-time and hydrogeochemical framework?</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b w:val="1"/>
          <w:bCs w:val="1"/>
        </w:rPr>
      </w:pPr>
      <w:r w:rsidDel="00000000" w:rsidR="00000000" w:rsidRPr="00000000">
        <w:rPr>
          <w:b w:val="1"/>
          <w:bCs w:val="1"/>
          <w:rtl w:val="0"/>
        </w:rPr>
        <w:t xml:space="preserve">Subsection 3.6.1: End-to-end workflow demonstration</w:t>
      </w:r>
    </w:p>
    <w:p w:rsidR="00000000" w:rsidDel="00000000" w:rsidP="00000000" w:rsidRDefault="00000000" w:rsidRPr="00000000" w14:paraId="000009EF">
      <w:pPr>
        <w:rPr/>
      </w:pPr>
      <w:r w:rsidDel="00000000" w:rsidR="00000000" w:rsidRPr="00000000">
        <w:rPr>
          <w:b w:val="1"/>
          <w:bCs w:val="1"/>
          <w:rtl w:val="0"/>
        </w:rPr>
        <w:t xml:space="preserve">Q1:</w:t>
      </w:r>
      <w:r w:rsidDel="00000000" w:rsidR="00000000" w:rsidRPr="00000000">
        <w:rPr>
          <w:rtl w:val="0"/>
        </w:rPr>
        <w:t xml:space="preserve"> What steps should be shown in an end-to-end demonstration of a groundwater-process modelling workflow?</w:t>
      </w:r>
    </w:p>
    <w:p w:rsidR="00000000" w:rsidDel="00000000" w:rsidP="00000000" w:rsidRDefault="00000000" w:rsidRPr="00000000" w14:paraId="000009F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should raw input data, preprocessed chemistry, graph topology, age estimates, reaction outputs, and uncertainty diagnostics be connected in the results?</w:t>
      </w:r>
    </w:p>
    <w:p w:rsidR="00000000" w:rsidDel="00000000" w:rsidP="00000000" w:rsidRDefault="00000000" w:rsidRPr="00000000" w14:paraId="000009F1">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evidence shows that a workflow can move from sparse field data to interpretable groundwater-process networks?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b w:val="1"/>
          <w:bCs w:val="1"/>
        </w:rPr>
      </w:pPr>
      <w:r w:rsidDel="00000000" w:rsidR="00000000" w:rsidRPr="00000000">
        <w:rPr>
          <w:b w:val="1"/>
          <w:bCs w:val="1"/>
          <w:rtl w:val="0"/>
        </w:rPr>
        <w:t xml:space="preserve">Subsection 3.6.2: Diagnostic value for process-pathway interpretation</w:t>
      </w:r>
    </w:p>
    <w:p w:rsidR="00000000" w:rsidDel="00000000" w:rsidP="00000000" w:rsidRDefault="00000000" w:rsidRPr="00000000" w14:paraId="000009F4">
      <w:pPr>
        <w:rPr/>
      </w:pPr>
      <w:r w:rsidDel="00000000" w:rsidR="00000000" w:rsidRPr="00000000">
        <w:rPr>
          <w:b w:val="1"/>
          <w:bCs w:val="1"/>
          <w:rtl w:val="0"/>
        </w:rPr>
        <w:t xml:space="preserve">Q1:</w:t>
      </w:r>
      <w:r w:rsidDel="00000000" w:rsidR="00000000" w:rsidRPr="00000000">
        <w:rPr>
          <w:rtl w:val="0"/>
        </w:rPr>
        <w:t xml:space="preserve"> How do hydrogeochemical studies identify dominant groundwater evolution processes along flow paths?</w:t>
      </w:r>
    </w:p>
    <w:p w:rsidR="00000000" w:rsidDel="00000000" w:rsidP="00000000" w:rsidRDefault="00000000" w:rsidRPr="00000000" w14:paraId="000009F5">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network-based outputs reveal pathway-dependent processes that may be hidden in point-based hydrochemical plots?</w:t>
      </w:r>
    </w:p>
    <w:p w:rsidR="00000000" w:rsidDel="00000000" w:rsidP="00000000" w:rsidRDefault="00000000" w:rsidRPr="00000000" w14:paraId="000009F6">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practical insights can process-pathway interpretation provide for salinity, fluoride, nitrate, ion exchange, weathering, mixing, or residence-time diagnosis?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rPr>
          <w:b w:val="1"/>
          <w:bCs w:val="1"/>
        </w:rPr>
      </w:pPr>
      <w:r w:rsidDel="00000000" w:rsidR="00000000" w:rsidRPr="00000000">
        <w:rPr>
          <w:b w:val="1"/>
          <w:bCs w:val="1"/>
          <w:rtl w:val="0"/>
        </w:rPr>
        <w:t xml:space="preserve">Section 4: Discussion</w:t>
      </w:r>
    </w:p>
    <w:p w:rsidR="00000000" w:rsidDel="00000000" w:rsidP="00000000" w:rsidRDefault="00000000" w:rsidRPr="00000000" w14:paraId="000009FA">
      <w:pPr>
        <w:rPr>
          <w:b w:val="1"/>
          <w:bCs w:val="1"/>
        </w:rPr>
      </w:pPr>
      <w:r w:rsidDel="00000000" w:rsidR="00000000" w:rsidRPr="00000000">
        <w:rPr>
          <w:b w:val="1"/>
          <w:bCs w:val="1"/>
          <w:rtl w:val="0"/>
        </w:rPr>
        <w:t xml:space="preserve">Subsection 4.1: Scientific contribution of the proposed framework</w:t>
      </w:r>
    </w:p>
    <w:p w:rsidR="00000000" w:rsidDel="00000000" w:rsidP="00000000" w:rsidRDefault="00000000" w:rsidRPr="00000000" w14:paraId="000009FB">
      <w:pPr>
        <w:rPr/>
      </w:pPr>
      <w:r w:rsidDel="00000000" w:rsidR="00000000" w:rsidRPr="00000000">
        <w:rPr>
          <w:b w:val="1"/>
          <w:bCs w:val="1"/>
          <w:rtl w:val="0"/>
        </w:rPr>
        <w:t xml:space="preserve">Q1:</w:t>
      </w:r>
      <w:r w:rsidDel="00000000" w:rsidR="00000000" w:rsidRPr="00000000">
        <w:rPr>
          <w:rtl w:val="0"/>
        </w:rPr>
        <w:t xml:space="preserve"> What scientific gap is addressed by coupling graph topology, groundwater residence time, and inverse hydrogeochemical reaction modelling?</w:t>
      </w:r>
    </w:p>
    <w:p w:rsidR="00000000" w:rsidDel="00000000" w:rsidP="00000000" w:rsidRDefault="00000000" w:rsidRPr="00000000" w14:paraId="000009FC">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a graph-theory/sheaf-theory approach advance groundwater-process interpretation beyond point-based hydrochemistry and independent age dating?</w:t>
      </w:r>
    </w:p>
    <w:p w:rsidR="00000000" w:rsidDel="00000000" w:rsidP="00000000" w:rsidRDefault="00000000" w:rsidRPr="00000000" w14:paraId="000009FD">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contribution could an integrated topology-age-reaction framework make to isotope hydrology, hydrogeochemistry, and data-limited aquifer assessment?</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b w:val="1"/>
          <w:bCs w:val="1"/>
        </w:rPr>
      </w:pPr>
      <w:r w:rsidDel="00000000" w:rsidR="00000000" w:rsidRPr="00000000">
        <w:rPr>
          <w:b w:val="1"/>
          <w:bCs w:val="1"/>
          <w:rtl w:val="0"/>
        </w:rPr>
        <w:t xml:space="preserve">Subsection 4.1.1: Coupling residence time, topology and inverse reactions</w:t>
      </w:r>
    </w:p>
    <w:p w:rsidR="00000000" w:rsidDel="00000000" w:rsidP="00000000" w:rsidRDefault="00000000" w:rsidRPr="00000000" w14:paraId="00000A00">
      <w:pPr>
        <w:rPr/>
      </w:pPr>
      <w:r w:rsidDel="00000000" w:rsidR="00000000" w:rsidRPr="00000000">
        <w:rPr>
          <w:b w:val="1"/>
          <w:bCs w:val="1"/>
          <w:rtl w:val="0"/>
        </w:rPr>
        <w:t xml:space="preserve">Q1:</w:t>
      </w:r>
      <w:r w:rsidDel="00000000" w:rsidR="00000000" w:rsidRPr="00000000">
        <w:rPr>
          <w:rtl w:val="0"/>
        </w:rPr>
        <w:t xml:space="preserve"> Why is it important to interpret groundwater age, flow-path connectivity, and geochemical reaction history together rather than separately?</w:t>
      </w:r>
    </w:p>
    <w:p w:rsidR="00000000" w:rsidDel="00000000" w:rsidP="00000000" w:rsidRDefault="00000000" w:rsidRPr="00000000" w14:paraId="00000A01">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existing approaches partially couple age, flow, transport, and geochemistry, and what limitations remain?</w:t>
      </w:r>
    </w:p>
    <w:p w:rsidR="00000000" w:rsidDel="00000000" w:rsidP="00000000" w:rsidRDefault="00000000" w:rsidRPr="00000000" w14:paraId="00000A02">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graph constraints improve the physical plausibility of inverse reaction interpretation?</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b w:val="1"/>
          <w:bCs w:val="1"/>
        </w:rPr>
      </w:pPr>
      <w:r w:rsidDel="00000000" w:rsidR="00000000" w:rsidRPr="00000000">
        <w:rPr>
          <w:b w:val="1"/>
          <w:bCs w:val="1"/>
          <w:rtl w:val="0"/>
        </w:rPr>
        <w:t xml:space="preserve">Subsection 4.1.2: Moving from point interpretation to process networks</w:t>
      </w:r>
    </w:p>
    <w:p w:rsidR="00000000" w:rsidDel="00000000" w:rsidP="00000000" w:rsidRDefault="00000000" w:rsidRPr="00000000" w14:paraId="00000A05">
      <w:pPr>
        <w:rPr/>
      </w:pPr>
      <w:r w:rsidDel="00000000" w:rsidR="00000000" w:rsidRPr="00000000">
        <w:rPr>
          <w:b w:val="1"/>
          <w:bCs w:val="1"/>
          <w:rtl w:val="0"/>
        </w:rPr>
        <w:t xml:space="preserve">Q1:</w:t>
      </w:r>
      <w:r w:rsidDel="00000000" w:rsidR="00000000" w:rsidRPr="00000000">
        <w:rPr>
          <w:rtl w:val="0"/>
        </w:rPr>
        <w:t xml:space="preserve"> What are the scientific limitations of point-based groundwater-quality interpretation?</w:t>
      </w:r>
    </w:p>
    <w:p w:rsidR="00000000" w:rsidDel="00000000" w:rsidP="00000000" w:rsidRDefault="00000000" w:rsidRPr="00000000" w14:paraId="00000A06">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network-based analysis improve understanding of spatially connected groundwater evolution?</w:t>
      </w:r>
    </w:p>
    <w:p w:rsidR="00000000" w:rsidDel="00000000" w:rsidP="00000000" w:rsidRDefault="00000000" w:rsidRPr="00000000" w14:paraId="00000A07">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examples from hydrology, geoscience, ecology, or environmental systems show the value of moving from isolated observations to process networks?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b w:val="1"/>
          <w:bCs w:val="1"/>
        </w:rPr>
      </w:pPr>
      <w:r w:rsidDel="00000000" w:rsidR="00000000" w:rsidRPr="00000000">
        <w:rPr>
          <w:b w:val="1"/>
          <w:bCs w:val="1"/>
          <w:rtl w:val="0"/>
        </w:rPr>
        <w:t xml:space="preserve">Subsection 4.1.3: Contribution to Nuclear Earth Science and isotope hydrology</w:t>
      </w:r>
    </w:p>
    <w:p w:rsidR="00000000" w:rsidDel="00000000" w:rsidP="00000000" w:rsidRDefault="00000000" w:rsidRPr="00000000" w14:paraId="00000A0A">
      <w:pPr>
        <w:rPr/>
      </w:pPr>
      <w:r w:rsidDel="00000000" w:rsidR="00000000" w:rsidRPr="00000000">
        <w:rPr>
          <w:b w:val="1"/>
          <w:bCs w:val="1"/>
          <w:rtl w:val="0"/>
        </w:rPr>
        <w:t xml:space="preserve">Q1:</w:t>
      </w:r>
      <w:r w:rsidDel="00000000" w:rsidR="00000000" w:rsidRPr="00000000">
        <w:rPr>
          <w:rtl w:val="0"/>
        </w:rPr>
        <w:t xml:space="preserve"> How do nuclear and environmental tracers contribute to understanding groundwater recharge, residence time, aquifer vulnerability, and water-resource sustainability?</w:t>
      </w:r>
    </w:p>
    <w:p w:rsidR="00000000" w:rsidDel="00000000" w:rsidP="00000000" w:rsidRDefault="00000000" w:rsidRPr="00000000" w14:paraId="00000A0B">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challenges arise when interpreting nuclear-tracer data in mixed, heterogeneous, or data-limited aquifers?</w:t>
      </w:r>
    </w:p>
    <w:p w:rsidR="00000000" w:rsidDel="00000000" w:rsidP="00000000" w:rsidRDefault="00000000" w:rsidRPr="00000000" w14:paraId="00000A0C">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graph-constrained residence-time modelling strengthen isotope-hydrology interpretations?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b w:val="1"/>
          <w:bCs w:val="1"/>
        </w:rPr>
      </w:pPr>
      <w:r w:rsidDel="00000000" w:rsidR="00000000" w:rsidRPr="00000000">
        <w:rPr>
          <w:b w:val="1"/>
          <w:bCs w:val="1"/>
          <w:rtl w:val="0"/>
        </w:rPr>
        <w:t xml:space="preserve">Subsection 4.2: Comparison with existing approaches</w:t>
      </w:r>
    </w:p>
    <w:p w:rsidR="00000000" w:rsidDel="00000000" w:rsidP="00000000" w:rsidRDefault="00000000" w:rsidRPr="00000000" w14:paraId="00000A0F">
      <w:pPr>
        <w:rPr/>
      </w:pPr>
      <w:r w:rsidDel="00000000" w:rsidR="00000000" w:rsidRPr="00000000">
        <w:rPr>
          <w:b w:val="1"/>
          <w:bCs w:val="1"/>
          <w:rtl w:val="0"/>
        </w:rPr>
        <w:t xml:space="preserve">Q1:</w:t>
      </w:r>
      <w:r w:rsidDel="00000000" w:rsidR="00000000" w:rsidRPr="00000000">
        <w:rPr>
          <w:rtl w:val="0"/>
        </w:rPr>
        <w:t xml:space="preserve"> What are the main existing approaches for groundwater residence-time modelling, inverse hydrogeochemical modelling, and flow-path simulation?</w:t>
      </w:r>
    </w:p>
    <w:p w:rsidR="00000000" w:rsidDel="00000000" w:rsidP="00000000" w:rsidRDefault="00000000" w:rsidRPr="00000000" w14:paraId="00000A1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existing methods differ in their treatment of topology, residence time, reaction feasibility, uncertainty, and data requirements?</w:t>
      </w:r>
    </w:p>
    <w:p w:rsidR="00000000" w:rsidDel="00000000" w:rsidP="00000000" w:rsidRDefault="00000000" w:rsidRPr="00000000" w14:paraId="00000A11">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methodological gap remains between physically based flow models, geochemical inverse models, tracer-age models, and machine-learning approaches?</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b w:val="1"/>
          <w:bCs w:val="1"/>
        </w:rPr>
      </w:pPr>
      <w:r w:rsidDel="00000000" w:rsidR="00000000" w:rsidRPr="00000000">
        <w:rPr>
          <w:b w:val="1"/>
          <w:bCs w:val="1"/>
          <w:rtl w:val="0"/>
        </w:rPr>
        <w:t xml:space="preserve">Subsection 4.2.1: PHREEQC/NETPATH and manual inverse modelling</w:t>
      </w:r>
    </w:p>
    <w:p w:rsidR="00000000" w:rsidDel="00000000" w:rsidP="00000000" w:rsidRDefault="00000000" w:rsidRPr="00000000" w14:paraId="00000A14">
      <w:pPr>
        <w:rPr/>
      </w:pPr>
      <w:r w:rsidDel="00000000" w:rsidR="00000000" w:rsidRPr="00000000">
        <w:rPr>
          <w:b w:val="1"/>
          <w:bCs w:val="1"/>
          <w:rtl w:val="0"/>
        </w:rPr>
        <w:t xml:space="preserve">Q1:</w:t>
      </w:r>
      <w:r w:rsidDel="00000000" w:rsidR="00000000" w:rsidRPr="00000000">
        <w:rPr>
          <w:rtl w:val="0"/>
        </w:rPr>
        <w:t xml:space="preserve"> What are the strengths of PHREEQC, NETPATH, and related tools for inverse hydrogeochemical modelling?</w:t>
      </w:r>
    </w:p>
    <w:p w:rsidR="00000000" w:rsidDel="00000000" w:rsidP="00000000" w:rsidRDefault="00000000" w:rsidRPr="00000000" w14:paraId="00000A15">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limitations occur when inverse geochemical modelling is applied manually along uncertain or assumed groundwater flow paths?</w:t>
      </w:r>
    </w:p>
    <w:p w:rsidR="00000000" w:rsidDel="00000000" w:rsidP="00000000" w:rsidRDefault="00000000" w:rsidRPr="00000000" w14:paraId="00000A16">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could graph constraints, sparse fitting, and network-based interpretation complement conventional inverse geochemical modelling?</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b w:val="1"/>
          <w:bCs w:val="1"/>
        </w:rPr>
      </w:pPr>
      <w:r w:rsidDel="00000000" w:rsidR="00000000" w:rsidRPr="00000000">
        <w:rPr>
          <w:b w:val="1"/>
          <w:bCs w:val="1"/>
          <w:rtl w:val="0"/>
        </w:rPr>
        <w:t xml:space="preserve">Subsection 4.2.2: MODFLOW/MODPATH and physical particle tracking</w:t>
      </w:r>
    </w:p>
    <w:p w:rsidR="00000000" w:rsidDel="00000000" w:rsidP="00000000" w:rsidRDefault="00000000" w:rsidRPr="00000000" w14:paraId="00000A19">
      <w:pPr>
        <w:rPr/>
      </w:pPr>
      <w:r w:rsidDel="00000000" w:rsidR="00000000" w:rsidRPr="00000000">
        <w:rPr>
          <w:b w:val="1"/>
          <w:bCs w:val="1"/>
          <w:rtl w:val="0"/>
        </w:rPr>
        <w:t xml:space="preserve">Q1:</w:t>
      </w:r>
      <w:r w:rsidDel="00000000" w:rsidR="00000000" w:rsidRPr="00000000">
        <w:rPr>
          <w:rtl w:val="0"/>
        </w:rPr>
        <w:t xml:space="preserve"> What are the strengths of MODFLOW and MODPATH for physically based groundwater-flow simulation and particle tracking?</w:t>
      </w:r>
    </w:p>
    <w:p w:rsidR="00000000" w:rsidDel="00000000" w:rsidP="00000000" w:rsidRDefault="00000000" w:rsidRPr="00000000" w14:paraId="00000A1A">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data, calibration, and parameterisation requirements limit the use of fully calibrated flow models in data-limited aquifers?</w:t>
      </w:r>
    </w:p>
    <w:p w:rsidR="00000000" w:rsidDel="00000000" w:rsidP="00000000" w:rsidRDefault="00000000" w:rsidRPr="00000000" w14:paraId="00000A1B">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graph-based methods use outputs from physical flow models as priors or benchmarks without replacing physically based modelling?</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b w:val="1"/>
          <w:bCs w:val="1"/>
        </w:rPr>
      </w:pPr>
      <w:r w:rsidDel="00000000" w:rsidR="00000000" w:rsidRPr="00000000">
        <w:rPr>
          <w:b w:val="1"/>
          <w:bCs w:val="1"/>
          <w:rtl w:val="0"/>
        </w:rPr>
        <w:t xml:space="preserve">Subsection 4.2.3: VISHMOD, GraphFlow and virtual-sampling approaches</w:t>
      </w:r>
    </w:p>
    <w:p w:rsidR="00000000" w:rsidDel="00000000" w:rsidP="00000000" w:rsidRDefault="00000000" w:rsidRPr="00000000" w14:paraId="00000A1E">
      <w:pPr>
        <w:rPr/>
      </w:pPr>
      <w:r w:rsidDel="00000000" w:rsidR="00000000" w:rsidRPr="00000000">
        <w:rPr>
          <w:b w:val="1"/>
          <w:bCs w:val="1"/>
          <w:rtl w:val="0"/>
        </w:rPr>
        <w:t xml:space="preserve">Q1:</w:t>
      </w:r>
      <w:r w:rsidDel="00000000" w:rsidR="00000000" w:rsidRPr="00000000">
        <w:rPr>
          <w:rtl w:val="0"/>
        </w:rPr>
        <w:t xml:space="preserve"> What are virtual-sampling, graph-flow, or spatially structured approaches in groundwater and environmental modelling?</w:t>
      </w:r>
    </w:p>
    <w:p w:rsidR="00000000" w:rsidDel="00000000" w:rsidP="00000000" w:rsidRDefault="00000000" w:rsidRPr="00000000" w14:paraId="00000A1F">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these approaches represent spatial structure, inferred pathways, synthetic observations, or process connectivity?</w:t>
      </w:r>
    </w:p>
    <w:p w:rsidR="00000000" w:rsidDel="00000000" w:rsidP="00000000" w:rsidRDefault="00000000" w:rsidRPr="00000000" w14:paraId="00000A20">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gap remains for methods that explicitly combine graph topology, residence-time constraints, and inverse hydrogeochemical reaction modelling?</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b w:val="1"/>
          <w:bCs w:val="1"/>
          <w:rtl w:val="0"/>
        </w:rPr>
        <w:t xml:space="preserve">Subsection 4.2.4: PINNs, GNNs and data-driven surrogates</w:t>
      </w:r>
    </w:p>
    <w:p w:rsidR="00000000" w:rsidDel="00000000" w:rsidP="00000000" w:rsidRDefault="00000000" w:rsidRPr="00000000" w14:paraId="00000A23">
      <w:pPr>
        <w:rPr/>
      </w:pPr>
      <w:r w:rsidDel="00000000" w:rsidR="00000000" w:rsidRPr="00000000">
        <w:rPr>
          <w:b w:val="1"/>
          <w:bCs w:val="1"/>
          <w:rtl w:val="0"/>
        </w:rPr>
        <w:t xml:space="preserve">Q1:</w:t>
      </w:r>
      <w:r w:rsidDel="00000000" w:rsidR="00000000" w:rsidRPr="00000000">
        <w:rPr>
          <w:rtl w:val="0"/>
        </w:rPr>
        <w:t xml:space="preserve"> How are physics-informed neural networks, graph neural networks, and surrogate models being applied in hydrology, groundwater modelling, and environmental transport?</w:t>
      </w:r>
    </w:p>
    <w:p w:rsidR="00000000" w:rsidDel="00000000" w:rsidP="00000000" w:rsidRDefault="00000000" w:rsidRPr="00000000" w14:paraId="00000A24">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are the advantages and limitations of data-driven models in sparse, heterogeneous, or poorly monitored groundwater systems?</w:t>
      </w:r>
    </w:p>
    <w:p w:rsidR="00000000" w:rsidDel="00000000" w:rsidP="00000000" w:rsidRDefault="00000000" w:rsidRPr="00000000" w14:paraId="00000A25">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do interpretable graph-constrained methods compare with machine-learning surrogates in terms of data demand, transparency, process meaning, and uncertainty?</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b w:val="1"/>
          <w:bCs w:val="1"/>
        </w:rPr>
      </w:pPr>
      <w:r w:rsidDel="00000000" w:rsidR="00000000" w:rsidRPr="00000000">
        <w:rPr>
          <w:b w:val="1"/>
          <w:bCs w:val="1"/>
          <w:rtl w:val="0"/>
        </w:rPr>
        <w:t xml:space="preserve">Subsection 4.3: Interpretation of validation outcomes</w:t>
      </w:r>
    </w:p>
    <w:p w:rsidR="00000000" w:rsidDel="00000000" w:rsidP="00000000" w:rsidRDefault="00000000" w:rsidRPr="00000000" w14:paraId="00000A28">
      <w:pPr>
        <w:rPr/>
      </w:pPr>
      <w:r w:rsidDel="00000000" w:rsidR="00000000" w:rsidRPr="00000000">
        <w:rPr>
          <w:b w:val="1"/>
          <w:bCs w:val="1"/>
          <w:rtl w:val="0"/>
        </w:rPr>
        <w:t xml:space="preserve">Q1:</w:t>
      </w:r>
      <w:r w:rsidDel="00000000" w:rsidR="00000000" w:rsidRPr="00000000">
        <w:rPr>
          <w:rtl w:val="0"/>
        </w:rPr>
        <w:t xml:space="preserve"> What types of validation evidence are needed to support a new groundwater-process modelling framework?</w:t>
      </w:r>
    </w:p>
    <w:p w:rsidR="00000000" w:rsidDel="00000000" w:rsidP="00000000" w:rsidRDefault="00000000" w:rsidRPr="00000000" w14:paraId="00000A29">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should synthetic benchmarks, tracer-age comparisons, particle-tracking validation, and geochemical forward modelling be interpreted together?</w:t>
      </w:r>
    </w:p>
    <w:p w:rsidR="00000000" w:rsidDel="00000000" w:rsidP="00000000" w:rsidRDefault="00000000" w:rsidRPr="00000000" w14:paraId="00000A2A">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claims can be supported by each validation type, and what claims remain uncertain?</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b w:val="1"/>
          <w:bCs w:val="1"/>
        </w:rPr>
      </w:pPr>
      <w:r w:rsidDel="00000000" w:rsidR="00000000" w:rsidRPr="00000000">
        <w:rPr>
          <w:b w:val="1"/>
          <w:bCs w:val="1"/>
          <w:rtl w:val="0"/>
        </w:rPr>
        <w:t xml:space="preserve">Subsection 4.3.1: What synthetic benchmarks prove</w:t>
      </w:r>
    </w:p>
    <w:p w:rsidR="00000000" w:rsidDel="00000000" w:rsidP="00000000" w:rsidRDefault="00000000" w:rsidRPr="00000000" w14:paraId="00000A2D">
      <w:pPr>
        <w:rPr/>
      </w:pPr>
      <w:r w:rsidDel="00000000" w:rsidR="00000000" w:rsidRPr="00000000">
        <w:rPr>
          <w:b w:val="1"/>
          <w:bCs w:val="1"/>
          <w:rtl w:val="0"/>
        </w:rPr>
        <w:t xml:space="preserve">Q1:</w:t>
      </w:r>
      <w:r w:rsidDel="00000000" w:rsidR="00000000" w:rsidRPr="00000000">
        <w:rPr>
          <w:rtl w:val="0"/>
        </w:rPr>
        <w:t xml:space="preserve"> What can synthetic benchmark tests demonstrate about recovery of known processes in hydrogeological or geochemical models?</w:t>
      </w:r>
    </w:p>
    <w:p w:rsidR="00000000" w:rsidDel="00000000" w:rsidP="00000000" w:rsidRDefault="00000000" w:rsidRPr="00000000" w14:paraId="00000A2E">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limitations remain when model validation is based on synthetic data rather than independent field observations?</w:t>
      </w:r>
    </w:p>
    <w:p w:rsidR="00000000" w:rsidDel="00000000" w:rsidP="00000000" w:rsidRDefault="00000000" w:rsidRPr="00000000" w14:paraId="00000A2F">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synthetic benchmark results be framed to avoid overstating real-world predictive capability?</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rPr>
          <w:b w:val="1"/>
          <w:bCs w:val="1"/>
          <w:rtl w:val="0"/>
        </w:rPr>
        <w:t xml:space="preserve">Subsection 4.3.2: What public residence-time datasets prove</w:t>
      </w:r>
    </w:p>
    <w:p w:rsidR="00000000" w:rsidDel="00000000" w:rsidP="00000000" w:rsidRDefault="00000000" w:rsidRPr="00000000" w14:paraId="00000A32">
      <w:pPr>
        <w:rPr/>
      </w:pPr>
      <w:r w:rsidDel="00000000" w:rsidR="00000000" w:rsidRPr="00000000">
        <w:rPr>
          <w:b w:val="1"/>
          <w:bCs w:val="1"/>
          <w:rtl w:val="0"/>
        </w:rPr>
        <w:t xml:space="preserve">Q1:</w:t>
      </w:r>
      <w:r w:rsidDel="00000000" w:rsidR="00000000" w:rsidRPr="00000000">
        <w:rPr>
          <w:rtl w:val="0"/>
        </w:rPr>
        <w:t xml:space="preserve"> What does agreement with published residence-time estimates show about a groundwater-age modelling method?</w:t>
      </w:r>
    </w:p>
    <w:p w:rsidR="00000000" w:rsidDel="00000000" w:rsidP="00000000" w:rsidRDefault="00000000" w:rsidRPr="00000000" w14:paraId="00000A33">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uncertainties remain when comparing new age estimates with published lumped-parameter or tracer-based estimates?</w:t>
      </w:r>
    </w:p>
    <w:p w:rsidR="00000000" w:rsidDel="00000000" w:rsidP="00000000" w:rsidRDefault="00000000" w:rsidRPr="00000000" w14:paraId="00000A34">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residence-time validation support, but not fully prove, coupled hydrogeochemical pathway interpretation?</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b w:val="1"/>
          <w:bCs w:val="1"/>
          <w:rtl w:val="0"/>
        </w:rPr>
        <w:t xml:space="preserve">Subsection 4.3.3: What MODPATH and PHREEQC validations prove</w:t>
      </w:r>
    </w:p>
    <w:p w:rsidR="00000000" w:rsidDel="00000000" w:rsidP="00000000" w:rsidRDefault="00000000" w:rsidRPr="00000000" w14:paraId="00000A37">
      <w:pPr>
        <w:rPr/>
      </w:pPr>
      <w:r w:rsidDel="00000000" w:rsidR="00000000" w:rsidRPr="00000000">
        <w:rPr>
          <w:b w:val="1"/>
          <w:bCs w:val="1"/>
          <w:rtl w:val="0"/>
        </w:rPr>
        <w:t xml:space="preserve">Q1:</w:t>
      </w:r>
      <w:r w:rsidDel="00000000" w:rsidR="00000000" w:rsidRPr="00000000">
        <w:rPr>
          <w:rtl w:val="0"/>
        </w:rPr>
        <w:t xml:space="preserve"> What does agreement with MODPATH particle tracking demonstrate about inferred groundwater topology?</w:t>
      </w:r>
    </w:p>
    <w:p w:rsidR="00000000" w:rsidDel="00000000" w:rsidP="00000000" w:rsidRDefault="00000000" w:rsidRPr="00000000" w14:paraId="00000A38">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does PHREEQC-based validation demonstrate about thermodynamic or kinetic feasibility of inferred reactions?</w:t>
      </w:r>
    </w:p>
    <w:p w:rsidR="00000000" w:rsidDel="00000000" w:rsidP="00000000" w:rsidRDefault="00000000" w:rsidRPr="00000000" w14:paraId="00000A39">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uncertainties remain even when both topology and reaction feasibility checks are satisfied?</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b w:val="1"/>
          <w:bCs w:val="1"/>
        </w:rPr>
      </w:pPr>
      <w:r w:rsidDel="00000000" w:rsidR="00000000" w:rsidRPr="00000000">
        <w:rPr>
          <w:b w:val="1"/>
          <w:bCs w:val="1"/>
          <w:rtl w:val="0"/>
        </w:rPr>
        <w:t xml:space="preserve">Subsection 4.4: Practical relevance for data-limited aquifers</w:t>
      </w:r>
    </w:p>
    <w:p w:rsidR="00000000" w:rsidDel="00000000" w:rsidP="00000000" w:rsidRDefault="00000000" w:rsidRPr="00000000" w14:paraId="00000A3C">
      <w:pPr>
        <w:rPr/>
      </w:pPr>
      <w:r w:rsidDel="00000000" w:rsidR="00000000" w:rsidRPr="00000000">
        <w:rPr>
          <w:b w:val="1"/>
          <w:bCs w:val="1"/>
          <w:rtl w:val="0"/>
        </w:rPr>
        <w:t xml:space="preserve">Q1:</w:t>
      </w:r>
      <w:r w:rsidDel="00000000" w:rsidR="00000000" w:rsidRPr="00000000">
        <w:rPr>
          <w:rtl w:val="0"/>
        </w:rPr>
        <w:t xml:space="preserve"> Why are data-limited aquifers difficult to analyse using conventional calibrated groundwater-flow and reactive-transport models?</w:t>
      </w:r>
    </w:p>
    <w:p w:rsidR="00000000" w:rsidDel="00000000" w:rsidP="00000000" w:rsidRDefault="00000000" w:rsidRPr="00000000" w14:paraId="00000A3D">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practical need exists for screening-level methods that integrate sparse chemistry, isotope data, spatial structure, and uncertainty?</w:t>
      </w:r>
    </w:p>
    <w:p w:rsidR="00000000" w:rsidDel="00000000" w:rsidP="00000000" w:rsidRDefault="00000000" w:rsidRPr="00000000" w14:paraId="00000A3E">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graph-constrained process interpretation support monitoring design, isotope sampling, groundwater-quality assessment, and conceptual-model refinement?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b w:val="1"/>
          <w:bCs w:val="1"/>
        </w:rPr>
      </w:pPr>
      <w:r w:rsidDel="00000000" w:rsidR="00000000" w:rsidRPr="00000000">
        <w:rPr>
          <w:b w:val="1"/>
          <w:bCs w:val="1"/>
          <w:rtl w:val="0"/>
        </w:rPr>
        <w:t xml:space="preserve">Subsection 4.4.1: Screening-level diagnosis where calibrated flow models are absent</w:t>
      </w:r>
    </w:p>
    <w:p w:rsidR="00000000" w:rsidDel="00000000" w:rsidP="00000000" w:rsidRDefault="00000000" w:rsidRPr="00000000" w14:paraId="00000A41">
      <w:pPr>
        <w:rPr/>
      </w:pPr>
      <w:r w:rsidDel="00000000" w:rsidR="00000000" w:rsidRPr="00000000">
        <w:rPr>
          <w:b w:val="1"/>
          <w:bCs w:val="1"/>
          <w:rtl w:val="0"/>
        </w:rPr>
        <w:t xml:space="preserve">Q1:</w:t>
      </w:r>
      <w:r w:rsidDel="00000000" w:rsidR="00000000" w:rsidRPr="00000000">
        <w:rPr>
          <w:rtl w:val="0"/>
        </w:rPr>
        <w:t xml:space="preserve"> What methods are commonly used to interpret groundwater processes when calibrated groundwater-flow models are unavailable?</w:t>
      </w:r>
    </w:p>
    <w:p w:rsidR="00000000" w:rsidDel="00000000" w:rsidP="00000000" w:rsidRDefault="00000000" w:rsidRPr="00000000" w14:paraId="00000A42">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reliable are hydrochemical, isotopic, spatial-gradient, and conceptual-model approaches for preliminary groundwater diagnosis?</w:t>
      </w:r>
    </w:p>
    <w:p w:rsidR="00000000" w:rsidDel="00000000" w:rsidP="00000000" w:rsidRDefault="00000000" w:rsidRPr="00000000" w14:paraId="00000A43">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uncertainty-aware graph-based methods provide useful screening-level interpretation without claiming full predictive simulation?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b w:val="1"/>
          <w:bCs w:val="1"/>
        </w:rPr>
      </w:pPr>
      <w:r w:rsidDel="00000000" w:rsidR="00000000" w:rsidRPr="00000000">
        <w:rPr>
          <w:b w:val="1"/>
          <w:bCs w:val="1"/>
          <w:rtl w:val="0"/>
        </w:rPr>
        <w:t xml:space="preserve">Subsection 4.4.2: Prioritising isotope sampling and monitoring nodes</w:t>
      </w:r>
    </w:p>
    <w:p w:rsidR="00000000" w:rsidDel="00000000" w:rsidP="00000000" w:rsidRDefault="00000000" w:rsidRPr="00000000" w14:paraId="00000A46">
      <w:pPr>
        <w:rPr/>
      </w:pPr>
      <w:r w:rsidDel="00000000" w:rsidR="00000000" w:rsidRPr="00000000">
        <w:rPr>
          <w:b w:val="1"/>
          <w:bCs w:val="1"/>
          <w:rtl w:val="0"/>
        </w:rPr>
        <w:t xml:space="preserve">Q1:</w:t>
      </w:r>
      <w:r w:rsidDel="00000000" w:rsidR="00000000" w:rsidRPr="00000000">
        <w:rPr>
          <w:rtl w:val="0"/>
        </w:rPr>
        <w:t xml:space="preserve"> How are groundwater monitoring networks designed or optimised for hydrochemical and isotope investigations?</w:t>
      </w:r>
    </w:p>
    <w:p w:rsidR="00000000" w:rsidDel="00000000" w:rsidP="00000000" w:rsidRDefault="00000000" w:rsidRPr="00000000" w14:paraId="00000A47">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criteria identify high-value sampling locations for resolving flow-path, age, recharge, or reaction uncertainty?</w:t>
      </w:r>
    </w:p>
    <w:p w:rsidR="00000000" w:rsidDel="00000000" w:rsidP="00000000" w:rsidRDefault="00000000" w:rsidRPr="00000000" w14:paraId="00000A48">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graph uncertainty, pathway importance, and reaction ambiguity guide future isotope or hydrochemical sampling?</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b w:val="1"/>
          <w:bCs w:val="1"/>
        </w:rPr>
      </w:pPr>
      <w:r w:rsidDel="00000000" w:rsidR="00000000" w:rsidRPr="00000000">
        <w:rPr>
          <w:b w:val="1"/>
          <w:bCs w:val="1"/>
          <w:rtl w:val="0"/>
        </w:rPr>
        <w:t xml:space="preserve">Subsection 4.4.3: Water-quality management implications</w:t>
      </w:r>
    </w:p>
    <w:p w:rsidR="00000000" w:rsidDel="00000000" w:rsidP="00000000" w:rsidRDefault="00000000" w:rsidRPr="00000000" w14:paraId="00000A4B">
      <w:pPr>
        <w:rPr/>
      </w:pPr>
      <w:r w:rsidDel="00000000" w:rsidR="00000000" w:rsidRPr="00000000">
        <w:rPr>
          <w:b w:val="1"/>
          <w:bCs w:val="1"/>
          <w:rtl w:val="0"/>
        </w:rPr>
        <w:t xml:space="preserve">Q1:</w:t>
      </w:r>
      <w:r w:rsidDel="00000000" w:rsidR="00000000" w:rsidRPr="00000000">
        <w:rPr>
          <w:rtl w:val="0"/>
        </w:rPr>
        <w:t xml:space="preserve"> How does understanding groundwater residence time and flow-path connectivity improve water-quality management?</w:t>
      </w:r>
    </w:p>
    <w:p w:rsidR="00000000" w:rsidDel="00000000" w:rsidP="00000000" w:rsidRDefault="00000000" w:rsidRPr="00000000" w14:paraId="00000A4C">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pathway-based hydrogeochemical diagnosis inform management of salinity, fluoride, nitrate, hardness, contamination, or natural geogenic risks?</w:t>
      </w:r>
    </w:p>
    <w:p w:rsidR="00000000" w:rsidDel="00000000" w:rsidP="00000000" w:rsidRDefault="00000000" w:rsidRPr="00000000" w14:paraId="00000A4D">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management decisions can benefit from identifying process networks rather than only mapping concentration patterns?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b w:val="1"/>
          <w:bCs w:val="1"/>
        </w:rPr>
      </w:pPr>
      <w:r w:rsidDel="00000000" w:rsidR="00000000" w:rsidRPr="00000000">
        <w:rPr>
          <w:b w:val="1"/>
          <w:bCs w:val="1"/>
          <w:rtl w:val="0"/>
        </w:rPr>
        <w:t xml:space="preserve">Subsection 4.5: Limitations</w:t>
      </w:r>
    </w:p>
    <w:p w:rsidR="00000000" w:rsidDel="00000000" w:rsidP="00000000" w:rsidRDefault="00000000" w:rsidRPr="00000000" w14:paraId="00000A50">
      <w:pPr>
        <w:rPr/>
      </w:pPr>
      <w:r w:rsidDel="00000000" w:rsidR="00000000" w:rsidRPr="00000000">
        <w:rPr>
          <w:b w:val="1"/>
          <w:bCs w:val="1"/>
          <w:rtl w:val="0"/>
        </w:rPr>
        <w:t xml:space="preserve">Q1:</w:t>
      </w:r>
      <w:r w:rsidDel="00000000" w:rsidR="00000000" w:rsidRPr="00000000">
        <w:rPr>
          <w:rtl w:val="0"/>
        </w:rPr>
        <w:t xml:space="preserve"> What limitations are common to graph-based, tracer-based, inverse geochemical, and data-limited groundwater models?</w:t>
      </w:r>
    </w:p>
    <w:p w:rsidR="00000000" w:rsidDel="00000000" w:rsidP="00000000" w:rsidRDefault="00000000" w:rsidRPr="00000000" w14:paraId="00000A51">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sparse data, uncertain edges, incomplete reaction dictionaries, tracer ambiguity, and analytical uncertainty affect interpretation?</w:t>
      </w:r>
    </w:p>
    <w:p w:rsidR="00000000" w:rsidDel="00000000" w:rsidP="00000000" w:rsidRDefault="00000000" w:rsidRPr="00000000" w14:paraId="00000A52">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limitations be presented transparently when introducing a new methodological framework?</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b w:val="1"/>
          <w:bCs w:val="1"/>
        </w:rPr>
      </w:pPr>
      <w:r w:rsidDel="00000000" w:rsidR="00000000" w:rsidRPr="00000000">
        <w:rPr>
          <w:b w:val="1"/>
          <w:bCs w:val="1"/>
          <w:rtl w:val="0"/>
        </w:rPr>
        <w:t xml:space="preserve">Subsection 4.5.1: Dependence on input chemistry, tracer availability and graph assumptions</w:t>
      </w:r>
    </w:p>
    <w:p w:rsidR="00000000" w:rsidDel="00000000" w:rsidP="00000000" w:rsidRDefault="00000000" w:rsidRPr="00000000" w14:paraId="00000A55">
      <w:pPr>
        <w:rPr/>
      </w:pPr>
      <w:r w:rsidDel="00000000" w:rsidR="00000000" w:rsidRPr="00000000">
        <w:rPr>
          <w:b w:val="1"/>
          <w:bCs w:val="1"/>
          <w:rtl w:val="0"/>
        </w:rPr>
        <w:t xml:space="preserve">Q1:</w:t>
      </w:r>
      <w:r w:rsidDel="00000000" w:rsidR="00000000" w:rsidRPr="00000000">
        <w:rPr>
          <w:rtl w:val="0"/>
        </w:rPr>
        <w:t xml:space="preserve"> How does input-data quality influence hydrochemical interpretation, tracer-age modelling, and inverse reaction modelling?</w:t>
      </w:r>
    </w:p>
    <w:p w:rsidR="00000000" w:rsidDel="00000000" w:rsidP="00000000" w:rsidRDefault="00000000" w:rsidRPr="00000000" w14:paraId="00000A56">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What are the consequences of missing key ions, isotopes, hydraulic heads, aquifer metadata, or tracer measurements?</w:t>
      </w:r>
    </w:p>
    <w:p w:rsidR="00000000" w:rsidDel="00000000" w:rsidP="00000000" w:rsidRDefault="00000000" w:rsidRPr="00000000" w14:paraId="00000A57">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do graph-construction assumptions influence inferred pathways and reaction interpretations?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b w:val="1"/>
          <w:bCs w:val="1"/>
        </w:rPr>
      </w:pPr>
      <w:r w:rsidDel="00000000" w:rsidR="00000000" w:rsidRPr="00000000">
        <w:rPr>
          <w:b w:val="1"/>
          <w:bCs w:val="1"/>
          <w:rtl w:val="0"/>
        </w:rPr>
        <w:t xml:space="preserve">Subsection 4.5.2: Non-uniqueness and identifiability under sparse data</w:t>
      </w:r>
    </w:p>
    <w:p w:rsidR="00000000" w:rsidDel="00000000" w:rsidP="00000000" w:rsidRDefault="00000000" w:rsidRPr="00000000" w14:paraId="00000A5A">
      <w:pPr>
        <w:rPr/>
      </w:pPr>
      <w:r w:rsidDel="00000000" w:rsidR="00000000" w:rsidRPr="00000000">
        <w:rPr>
          <w:b w:val="1"/>
          <w:bCs w:val="1"/>
          <w:rtl w:val="0"/>
        </w:rPr>
        <w:t xml:space="preserve">Q1:</w:t>
      </w:r>
      <w:r w:rsidDel="00000000" w:rsidR="00000000" w:rsidRPr="00000000">
        <w:rPr>
          <w:rtl w:val="0"/>
        </w:rPr>
        <w:t xml:space="preserve"> Why does non-uniqueness increase in groundwater inverse problems when data are sparse or uncertain?</w:t>
      </w:r>
    </w:p>
    <w:p w:rsidR="00000000" w:rsidDel="00000000" w:rsidP="00000000" w:rsidRDefault="00000000" w:rsidRPr="00000000" w14:paraId="00000A5B">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identifiability problems affect estimation of flow paths, residence times, mixing fractions, and reaction extents?</w:t>
      </w:r>
    </w:p>
    <w:p w:rsidR="00000000" w:rsidDel="00000000" w:rsidP="00000000" w:rsidRDefault="00000000" w:rsidRPr="00000000" w14:paraId="00000A5C">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regularisation, priors, uncertainty analysis, and independent constraints reduce but not eliminate non-uniqueness?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b w:val="1"/>
          <w:bCs w:val="1"/>
        </w:rPr>
      </w:pPr>
      <w:r w:rsidDel="00000000" w:rsidR="00000000" w:rsidRPr="00000000">
        <w:rPr>
          <w:b w:val="1"/>
          <w:bCs w:val="1"/>
          <w:rtl w:val="0"/>
        </w:rPr>
        <w:t xml:space="preserve">Subsection 4.5.3: Limits of benchmark transferability</w:t>
      </w:r>
    </w:p>
    <w:p w:rsidR="00000000" w:rsidDel="00000000" w:rsidP="00000000" w:rsidRDefault="00000000" w:rsidRPr="00000000" w14:paraId="00000A5F">
      <w:pPr>
        <w:rPr/>
      </w:pPr>
      <w:r w:rsidDel="00000000" w:rsidR="00000000" w:rsidRPr="00000000">
        <w:rPr>
          <w:b w:val="1"/>
          <w:bCs w:val="1"/>
          <w:rtl w:val="0"/>
        </w:rPr>
        <w:t xml:space="preserve">Q1:</w:t>
      </w:r>
      <w:r w:rsidDel="00000000" w:rsidR="00000000" w:rsidRPr="00000000">
        <w:rPr>
          <w:rtl w:val="0"/>
        </w:rPr>
        <w:t xml:space="preserve"> Why may synthetic or public benchmark results not transfer directly to all aquifer types and hydroclimatic settings?</w:t>
      </w:r>
    </w:p>
    <w:p w:rsidR="00000000" w:rsidDel="00000000" w:rsidP="00000000" w:rsidRDefault="00000000" w:rsidRPr="00000000" w14:paraId="00000A6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do geology, climate, recharge regime, sampling density, tracer availability, and geochemical complexity affect benchmark transferability?</w:t>
      </w:r>
    </w:p>
    <w:p w:rsidR="00000000" w:rsidDel="00000000" w:rsidP="00000000" w:rsidRDefault="00000000" w:rsidRPr="00000000" w14:paraId="00000A61">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should external validity and transferability be discussed for a new groundwater-process modelling framework?</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b w:val="1"/>
          <w:bCs w:val="1"/>
        </w:rPr>
      </w:pPr>
      <w:r w:rsidDel="00000000" w:rsidR="00000000" w:rsidRPr="00000000">
        <w:rPr>
          <w:b w:val="1"/>
          <w:bCs w:val="1"/>
          <w:rtl w:val="0"/>
        </w:rPr>
        <w:t xml:space="preserve">Subsection 4.6: Future development</w:t>
      </w:r>
    </w:p>
    <w:p w:rsidR="00000000" w:rsidDel="00000000" w:rsidP="00000000" w:rsidRDefault="00000000" w:rsidRPr="00000000" w14:paraId="00000A64">
      <w:pPr>
        <w:rPr/>
      </w:pPr>
      <w:r w:rsidDel="00000000" w:rsidR="00000000" w:rsidRPr="00000000">
        <w:rPr>
          <w:b w:val="1"/>
          <w:bCs w:val="1"/>
          <w:rtl w:val="0"/>
        </w:rPr>
        <w:t xml:space="preserve">Q1:</w:t>
      </w:r>
      <w:r w:rsidDel="00000000" w:rsidR="00000000" w:rsidRPr="00000000">
        <w:rPr>
          <w:rtl w:val="0"/>
        </w:rPr>
        <w:t xml:space="preserve"> What future directions are emerging in coupled groundwater-flow, residence-time, isotope, and hydrogeochemical modelling?</w:t>
      </w:r>
    </w:p>
    <w:p w:rsidR="00000000" w:rsidDel="00000000" w:rsidP="00000000" w:rsidRDefault="00000000" w:rsidRPr="00000000" w14:paraId="00000A65">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could graph-theory and sheaf-theory approaches be extended through stronger physical-model coupling, larger isotope datasets, and community benchmarks?</w:t>
      </w:r>
    </w:p>
    <w:p w:rsidR="00000000" w:rsidDel="00000000" w:rsidP="00000000" w:rsidRDefault="00000000" w:rsidRPr="00000000" w14:paraId="00000A66">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developments would improve scalability, reproducibility, interpretability, and adoption of integrated groundwater-process modelling frameworks?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b w:val="1"/>
          <w:bCs w:val="1"/>
          <w:rtl w:val="0"/>
        </w:rPr>
        <w:t xml:space="preserve">Subsection 4.6.1: Full regional MODFLOW/MODPATH coupling</w:t>
      </w:r>
    </w:p>
    <w:p w:rsidR="00000000" w:rsidDel="00000000" w:rsidP="00000000" w:rsidRDefault="00000000" w:rsidRPr="00000000" w14:paraId="00000A69">
      <w:pPr>
        <w:rPr/>
      </w:pPr>
      <w:r w:rsidDel="00000000" w:rsidR="00000000" w:rsidRPr="00000000">
        <w:rPr>
          <w:b w:val="1"/>
          <w:bCs w:val="1"/>
          <w:rtl w:val="0"/>
        </w:rPr>
        <w:t xml:space="preserve">Q1:</w:t>
      </w:r>
      <w:r w:rsidDel="00000000" w:rsidR="00000000" w:rsidRPr="00000000">
        <w:rPr>
          <w:rtl w:val="0"/>
        </w:rPr>
        <w:t xml:space="preserve"> What technical requirements are needed to couple graph-based groundwater tools with regional MODFLOW/MODPATH simulations?</w:t>
      </w:r>
    </w:p>
    <w:p w:rsidR="00000000" w:rsidDel="00000000" w:rsidP="00000000" w:rsidRDefault="00000000" w:rsidRPr="00000000" w14:paraId="00000A6A">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simulated heads, pathlines, particle travel times, recharge areas, and discharge zones be integrated into graph-based workflows?</w:t>
      </w:r>
    </w:p>
    <w:p w:rsidR="00000000" w:rsidDel="00000000" w:rsidP="00000000" w:rsidRDefault="00000000" w:rsidRPr="00000000" w14:paraId="00000A6B">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benefits and challenges would arise from full coupling between graph-based inference and physically based groundwater-flow models?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b w:val="1"/>
          <w:bCs w:val="1"/>
        </w:rPr>
      </w:pPr>
      <w:r w:rsidDel="00000000" w:rsidR="00000000" w:rsidRPr="00000000">
        <w:rPr>
          <w:b w:val="1"/>
          <w:bCs w:val="1"/>
          <w:rtl w:val="0"/>
        </w:rPr>
        <w:t xml:space="preserve">Subsection 4.6.2: Expanded nuclear-tracer and isotope datasets</w:t>
      </w:r>
    </w:p>
    <w:p w:rsidR="00000000" w:rsidDel="00000000" w:rsidP="00000000" w:rsidRDefault="00000000" w:rsidRPr="00000000" w14:paraId="00000A6E">
      <w:pPr>
        <w:rPr/>
      </w:pPr>
      <w:r w:rsidDel="00000000" w:rsidR="00000000" w:rsidRPr="00000000">
        <w:rPr>
          <w:b w:val="1"/>
          <w:bCs w:val="1"/>
          <w:rtl w:val="0"/>
        </w:rPr>
        <w:t xml:space="preserve">Q1:</w:t>
      </w:r>
      <w:r w:rsidDel="00000000" w:rsidR="00000000" w:rsidRPr="00000000">
        <w:rPr>
          <w:rtl w:val="0"/>
        </w:rPr>
        <w:t xml:space="preserve"> What additional nuclear tracers and isotope systems could improve residence-time and recharge interpretation in groundwater studies?</w:t>
      </w:r>
    </w:p>
    <w:p w:rsidR="00000000" w:rsidDel="00000000" w:rsidP="00000000" w:rsidRDefault="00000000" w:rsidRPr="00000000" w14:paraId="00000A6F">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multi-tracer datasets reduce ambiguity in mixed-age or heterogeneous aquifer systems?</w:t>
      </w:r>
    </w:p>
    <w:p w:rsidR="00000000" w:rsidDel="00000000" w:rsidP="00000000" w:rsidRDefault="00000000" w:rsidRPr="00000000" w14:paraId="00000A70">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public, regional, or international isotope datasets could support future benchmarking of residence-time modelling approaches?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b w:val="1"/>
          <w:bCs w:val="1"/>
        </w:rPr>
      </w:pPr>
      <w:r w:rsidDel="00000000" w:rsidR="00000000" w:rsidRPr="00000000">
        <w:rPr>
          <w:b w:val="1"/>
          <w:bCs w:val="1"/>
          <w:rtl w:val="0"/>
        </w:rPr>
        <w:t xml:space="preserve">Subsection 4.6.3: Community benchmarking and open reproducibility</w:t>
      </w:r>
    </w:p>
    <w:p w:rsidR="00000000" w:rsidDel="00000000" w:rsidP="00000000" w:rsidRDefault="00000000" w:rsidRPr="00000000" w14:paraId="00000A73">
      <w:pPr>
        <w:rPr/>
      </w:pPr>
      <w:r w:rsidDel="00000000" w:rsidR="00000000" w:rsidRPr="00000000">
        <w:rPr>
          <w:b w:val="1"/>
          <w:bCs w:val="1"/>
          <w:rtl w:val="0"/>
        </w:rPr>
        <w:t xml:space="preserve">Q1:</w:t>
      </w:r>
      <w:r w:rsidDel="00000000" w:rsidR="00000000" w:rsidRPr="00000000">
        <w:rPr>
          <w:rtl w:val="0"/>
        </w:rPr>
        <w:t xml:space="preserve"> What role do open datasets, benchmark problems, reproducible workflows, and community testing play in validating scientific modelling tools?</w:t>
      </w:r>
    </w:p>
    <w:p w:rsidR="00000000" w:rsidDel="00000000" w:rsidP="00000000" w:rsidRDefault="00000000" w:rsidRPr="00000000" w14:paraId="00000A74">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a community benchmark be designed for graph-constrained residence-time and hydrogeochemical modelling?</w:t>
      </w:r>
    </w:p>
    <w:p w:rsidR="00000000" w:rsidDel="00000000" w:rsidP="00000000" w:rsidRDefault="00000000" w:rsidRPr="00000000" w14:paraId="00000A75">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repository practices, licences, documentation standards, and contribution guidelines support long-term open scientific software development?</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rPr>
          <w:b w:val="1"/>
          <w:bCs w:val="1"/>
        </w:rPr>
      </w:pPr>
      <w:r w:rsidDel="00000000" w:rsidR="00000000" w:rsidRPr="00000000">
        <w:rPr>
          <w:b w:val="1"/>
          <w:bCs w:val="1"/>
          <w:rtl w:val="0"/>
        </w:rPr>
        <w:t xml:space="preserve">Section 5: Conclusions</w:t>
      </w:r>
    </w:p>
    <w:p w:rsidR="00000000" w:rsidDel="00000000" w:rsidP="00000000" w:rsidRDefault="00000000" w:rsidRPr="00000000" w14:paraId="00000A79">
      <w:pPr>
        <w:rPr>
          <w:b w:val="1"/>
          <w:bCs w:val="1"/>
        </w:rPr>
      </w:pPr>
      <w:r w:rsidDel="00000000" w:rsidR="00000000" w:rsidRPr="00000000">
        <w:rPr>
          <w:b w:val="1"/>
          <w:bCs w:val="1"/>
          <w:rtl w:val="0"/>
        </w:rPr>
        <w:t xml:space="preserve">Subsection 5.1: Main methodological conclusions</w:t>
      </w:r>
    </w:p>
    <w:p w:rsidR="00000000" w:rsidDel="00000000" w:rsidP="00000000" w:rsidRDefault="00000000" w:rsidRPr="00000000" w14:paraId="00000A7A">
      <w:pPr>
        <w:rPr/>
      </w:pPr>
      <w:r w:rsidDel="00000000" w:rsidR="00000000" w:rsidRPr="00000000">
        <w:rPr>
          <w:b w:val="1"/>
          <w:bCs w:val="1"/>
          <w:rtl w:val="0"/>
        </w:rPr>
        <w:t xml:space="preserve">Q1:</w:t>
      </w:r>
      <w:r w:rsidDel="00000000" w:rsidR="00000000" w:rsidRPr="00000000">
        <w:rPr>
          <w:rtl w:val="0"/>
        </w:rPr>
        <w:t xml:space="preserve"> What methodological conclusions can be drawn from developing an integrated graph-constrained framework for groundwater residence-time and hydrogeochemical interpretation?</w:t>
      </w:r>
    </w:p>
    <w:p w:rsidR="00000000" w:rsidDel="00000000" w:rsidP="00000000" w:rsidRDefault="00000000" w:rsidRPr="00000000" w14:paraId="00000A7B">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conclusions summarise the value of combining topology, tracer-age information, inverse reactions, and uncertainty analysis?</w:t>
      </w:r>
    </w:p>
    <w:p w:rsidR="00000000" w:rsidDel="00000000" w:rsidP="00000000" w:rsidRDefault="00000000" w:rsidRPr="00000000" w14:paraId="00000A7C">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concise methodological statement captures the contribution of graph-theory/sheaf-theory thinking to groundwater-process modelling?</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b w:val="1"/>
          <w:bCs w:val="1"/>
        </w:rPr>
      </w:pPr>
      <w:r w:rsidDel="00000000" w:rsidR="00000000" w:rsidRPr="00000000">
        <w:rPr>
          <w:b w:val="1"/>
          <w:bCs w:val="1"/>
          <w:rtl w:val="0"/>
        </w:rPr>
        <w:t xml:space="preserve">Subsection 5.2: Validation conclusions</w:t>
      </w:r>
    </w:p>
    <w:p w:rsidR="00000000" w:rsidDel="00000000" w:rsidP="00000000" w:rsidRDefault="00000000" w:rsidRPr="00000000" w14:paraId="00000A7F">
      <w:pPr>
        <w:rPr/>
      </w:pPr>
      <w:r w:rsidDel="00000000" w:rsidR="00000000" w:rsidRPr="00000000">
        <w:rPr>
          <w:b w:val="1"/>
          <w:bCs w:val="1"/>
          <w:rtl w:val="0"/>
        </w:rPr>
        <w:t xml:space="preserve">Q1:</w:t>
      </w:r>
      <w:r w:rsidDel="00000000" w:rsidR="00000000" w:rsidRPr="00000000">
        <w:rPr>
          <w:rtl w:val="0"/>
        </w:rPr>
        <w:t xml:space="preserve"> What validation evidence should be highlighted from synthetic recovery, tracer-age comparison, particle-tracking topology testing, and thermodynamic geochemical checks?</w:t>
      </w:r>
    </w:p>
    <w:p w:rsidR="00000000" w:rsidDel="00000000" w:rsidP="00000000" w:rsidRDefault="00000000" w:rsidRPr="00000000" w14:paraId="00000A80">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should conclusions distinguish between demonstrated capability, screening-level usefulness, and remaining uncertainty?</w:t>
      </w:r>
    </w:p>
    <w:p w:rsidR="00000000" w:rsidDel="00000000" w:rsidP="00000000" w:rsidRDefault="00000000" w:rsidRPr="00000000" w14:paraId="00000A81">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final judgement can be made about the reliability of an integrated topology-age-reaction framework for data-limited groundwater systems?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Subsection 5.3: Implications for groundwater residence-time and hydrogeochemical diagnosis</w:t>
      </w:r>
    </w:p>
    <w:p w:rsidR="00000000" w:rsidDel="00000000" w:rsidP="00000000" w:rsidRDefault="00000000" w:rsidRPr="00000000" w14:paraId="00000A84">
      <w:pPr>
        <w:rPr/>
      </w:pPr>
      <w:r w:rsidDel="00000000" w:rsidR="00000000" w:rsidRPr="00000000">
        <w:rPr>
          <w:b w:val="1"/>
          <w:bCs w:val="1"/>
          <w:rtl w:val="0"/>
        </w:rPr>
        <w:t xml:space="preserve">Q1:</w:t>
      </w:r>
      <w:r w:rsidDel="00000000" w:rsidR="00000000" w:rsidRPr="00000000">
        <w:rPr>
          <w:rtl w:val="0"/>
        </w:rPr>
        <w:t xml:space="preserve"> What are the broader implications of coupling residence-time estimates with hydrogeochemical reaction pathways?</w:t>
      </w:r>
    </w:p>
    <w:p w:rsidR="00000000" w:rsidDel="00000000" w:rsidP="00000000" w:rsidRDefault="00000000" w:rsidRPr="00000000" w14:paraId="00000A85">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this approach improve diagnosis of groundwater evolution in sparse or data-limited aquifer systems?</w:t>
      </w:r>
    </w:p>
    <w:p w:rsidR="00000000" w:rsidDel="00000000" w:rsidP="00000000" w:rsidRDefault="00000000" w:rsidRPr="00000000" w14:paraId="00000A86">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What implications does the approach have for isotope hydrology, hydrogeochemical interpretation, water-quality assessment, and conceptual-model development?</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b w:val="1"/>
          <w:bCs w:val="1"/>
        </w:rPr>
      </w:pPr>
      <w:r w:rsidDel="00000000" w:rsidR="00000000" w:rsidRPr="00000000">
        <w:rPr>
          <w:b w:val="1"/>
          <w:bCs w:val="1"/>
          <w:rtl w:val="0"/>
        </w:rPr>
        <w:t xml:space="preserve">Subsection 5.4: Final contribution statement</w:t>
      </w:r>
    </w:p>
    <w:p w:rsidR="00000000" w:rsidDel="00000000" w:rsidP="00000000" w:rsidRDefault="00000000" w:rsidRPr="00000000" w14:paraId="00000A89">
      <w:pPr>
        <w:rPr/>
      </w:pPr>
      <w:r w:rsidDel="00000000" w:rsidR="00000000" w:rsidRPr="00000000">
        <w:rPr>
          <w:b w:val="1"/>
          <w:bCs w:val="1"/>
          <w:rtl w:val="0"/>
        </w:rPr>
        <w:t xml:space="preserve">Q1:</w:t>
      </w:r>
      <w:r w:rsidDel="00000000" w:rsidR="00000000" w:rsidRPr="00000000">
        <w:rPr>
          <w:rtl w:val="0"/>
        </w:rPr>
        <w:t xml:space="preserve"> What single sentence best states the original methodological contribution of a graph-theory/sheaf-theory framework for groundwater-process modelling?</w:t>
      </w:r>
    </w:p>
    <w:p w:rsidR="00000000" w:rsidDel="00000000" w:rsidP="00000000" w:rsidRDefault="00000000" w:rsidRPr="00000000" w14:paraId="00000A8A">
      <w:pPr>
        <w:rPr/>
      </w:pPr>
      <w:r w:rsidDel="00000000" w:rsidR="00000000" w:rsidRPr="00000000">
        <w:rPr>
          <w:rtl w:val="0"/>
        </w:rPr>
        <w:br w:type="textWrapping"/>
      </w:r>
      <w:r w:rsidDel="00000000" w:rsidR="00000000" w:rsidRPr="00000000">
        <w:rPr>
          <w:b w:val="1"/>
          <w:bCs w:val="1"/>
          <w:rtl w:val="0"/>
        </w:rPr>
        <w:t xml:space="preserve">Q2:</w:t>
      </w:r>
      <w:r w:rsidDel="00000000" w:rsidR="00000000" w:rsidRPr="00000000">
        <w:rPr>
          <w:rtl w:val="0"/>
        </w:rPr>
        <w:t xml:space="preserve"> How can the final contribution statement emphasise novelty while avoiding unsupported claims of universal accuracy or full predictive capability?</w:t>
      </w:r>
    </w:p>
    <w:p w:rsidR="00000000" w:rsidDel="00000000" w:rsidP="00000000" w:rsidRDefault="00000000" w:rsidRPr="00000000" w14:paraId="00000A8B">
      <w:pPr>
        <w:rPr/>
      </w:pPr>
      <w:r w:rsidDel="00000000" w:rsidR="00000000" w:rsidRPr="00000000">
        <w:rPr>
          <w:rtl w:val="0"/>
        </w:rPr>
        <w:br w:type="textWrapping"/>
      </w:r>
      <w:r w:rsidDel="00000000" w:rsidR="00000000" w:rsidRPr="00000000">
        <w:rPr>
          <w:b w:val="1"/>
          <w:bCs w:val="1"/>
          <w:rtl w:val="0"/>
        </w:rPr>
        <w:t xml:space="preserve">Q3:</w:t>
      </w:r>
      <w:r w:rsidDel="00000000" w:rsidR="00000000" w:rsidRPr="00000000">
        <w:rPr>
          <w:rtl w:val="0"/>
        </w:rPr>
        <w:t xml:space="preserve"> How can the closing statement connect the framework to future research in graph-constrained hydrogeochemistry, residence-time modelling, and isotope hydrology?</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Rule="auto"/>
    </w:pPr>
    <w:rPr>
      <w:b w:val="1"/>
      <w:bCs w:val="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Rule="auto"/>
      <w:jc w:val="center"/>
    </w:pPr>
    <w:rPr>
      <w:b w:val="1"/>
      <w:bCs w:val="1"/>
      <w:sz w:val="28"/>
      <w:szCs w:val="28"/>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mnRQ4s1el4RO9DS0dDck14Bo5g==">CgMxLjAaEgoBMBINCgsIB0IHEgVDYXJkbxoSCgExEg0KCwgHQgcSBUNhcmRvGhIKATISDQoLCAdCBxIFQ2FyZG84AHIhMTE3YU56UjBNSzM3UGtGVUh1Q0wzR203aDBUQ0ZQVlRh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2026-04-29T12:13:09Z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6b7a6165-6b0f-4cf7-b269-bb4fe013ac40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