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21E4" w14:textId="0B6CAC5A" w:rsidR="00BC5936" w:rsidRPr="003C5764" w:rsidRDefault="00473D84">
      <w:pPr>
        <w:spacing w:before="160" w:after="160" w:line="259" w:lineRule="auto"/>
        <w:rPr>
          <w:rFonts w:ascii="Times New Roman" w:hAnsi="Times New Roman" w:cs="Times New Roman"/>
        </w:rPr>
      </w:pPr>
      <w:r>
        <w:rPr>
          <w:rFonts w:ascii="Times New Roman" w:hAnsi="Times New Roman" w:cs="Times New Roman"/>
        </w:rPr>
        <w:t>15</w:t>
      </w:r>
      <w:r w:rsidR="00224B96" w:rsidRPr="003C5764">
        <w:rPr>
          <w:rFonts w:ascii="Times New Roman" w:hAnsi="Times New Roman" w:cs="Times New Roman"/>
        </w:rPr>
        <w:t xml:space="preserve"> </w:t>
      </w:r>
      <w:r w:rsidR="00234653">
        <w:rPr>
          <w:rFonts w:ascii="Times New Roman" w:hAnsi="Times New Roman" w:cs="Times New Roman"/>
        </w:rPr>
        <w:t>May</w:t>
      </w:r>
      <w:r w:rsidR="00224B96" w:rsidRPr="003C5764">
        <w:rPr>
          <w:rFonts w:ascii="Times New Roman" w:hAnsi="Times New Roman" w:cs="Times New Roman"/>
        </w:rPr>
        <w:t xml:space="preserve"> 2026</w:t>
      </w:r>
    </w:p>
    <w:p w14:paraId="12A4B37E" w14:textId="77777777" w:rsidR="00473D84" w:rsidRPr="00473D84" w:rsidRDefault="00473D84" w:rsidP="00473D84">
      <w:pPr>
        <w:spacing w:before="100" w:beforeAutospacing="1" w:after="100" w:afterAutospacing="1" w:line="240" w:lineRule="auto"/>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The Editor-in-Chief</w:t>
      </w:r>
      <w:r w:rsidRPr="00473D84">
        <w:rPr>
          <w:rFonts w:ascii="Times New Roman" w:eastAsia="Times New Roman" w:hAnsi="Times New Roman" w:cs="Times New Roman"/>
          <w:sz w:val="24"/>
          <w:szCs w:val="24"/>
          <w:lang w:val="en-GB" w:eastAsia="en-GB"/>
        </w:rPr>
        <w:br/>
        <w:t>Computers &amp; Geosciences</w:t>
      </w:r>
      <w:r w:rsidRPr="00473D84">
        <w:rPr>
          <w:rFonts w:ascii="Times New Roman" w:eastAsia="Times New Roman" w:hAnsi="Times New Roman" w:cs="Times New Roman"/>
          <w:sz w:val="24"/>
          <w:szCs w:val="24"/>
          <w:lang w:val="en-GB" w:eastAsia="en-GB"/>
        </w:rPr>
        <w:br/>
        <w:t>Elsevier</w:t>
      </w:r>
    </w:p>
    <w:p w14:paraId="53869BCC" w14:textId="77777777" w:rsidR="00473D84" w:rsidRPr="00473D84" w:rsidRDefault="00473D84" w:rsidP="00473D84">
      <w:pPr>
        <w:spacing w:before="100" w:beforeAutospacing="1" w:after="100" w:afterAutospacing="1" w:line="240" w:lineRule="auto"/>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Dear Editor-in-Chief,</w:t>
      </w:r>
    </w:p>
    <w:p w14:paraId="6E13D5B2"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 xml:space="preserve">We are pleased to submit our manuscript entitled </w:t>
      </w:r>
      <w:r w:rsidRPr="00473D84">
        <w:rPr>
          <w:rFonts w:ascii="Times New Roman" w:eastAsia="Times New Roman" w:hAnsi="Times New Roman" w:cs="Times New Roman"/>
          <w:b/>
          <w:bCs/>
          <w:sz w:val="24"/>
          <w:szCs w:val="24"/>
          <w:lang w:val="en-GB" w:eastAsia="en-GB"/>
        </w:rPr>
        <w:t>“</w:t>
      </w:r>
      <w:proofErr w:type="spellStart"/>
      <w:r w:rsidRPr="00473D84">
        <w:rPr>
          <w:rFonts w:ascii="Times New Roman" w:eastAsia="Times New Roman" w:hAnsi="Times New Roman" w:cs="Times New Roman"/>
          <w:b/>
          <w:bCs/>
          <w:sz w:val="24"/>
          <w:szCs w:val="24"/>
          <w:lang w:val="en-GB" w:eastAsia="en-GB"/>
        </w:rPr>
        <w:t>Hydrosheaf</w:t>
      </w:r>
      <w:proofErr w:type="spellEnd"/>
      <w:r w:rsidRPr="00473D84">
        <w:rPr>
          <w:rFonts w:ascii="Times New Roman" w:eastAsia="Times New Roman" w:hAnsi="Times New Roman" w:cs="Times New Roman"/>
          <w:b/>
          <w:bCs/>
          <w:sz w:val="24"/>
          <w:szCs w:val="24"/>
          <w:lang w:val="en-GB" w:eastAsia="en-GB"/>
        </w:rPr>
        <w:t>: An Integrated Validation Framework for Coupled Groundwater Residence-Time, Flow-Topology and Inverse Hydrogeochemical Modelling in Data-Limited Aquifers”</w:t>
      </w:r>
      <w:r w:rsidRPr="00473D84">
        <w:rPr>
          <w:rFonts w:ascii="Times New Roman" w:eastAsia="Times New Roman" w:hAnsi="Times New Roman" w:cs="Times New Roman"/>
          <w:sz w:val="24"/>
          <w:szCs w:val="24"/>
          <w:lang w:val="en-GB" w:eastAsia="en-GB"/>
        </w:rPr>
        <w:t xml:space="preserve"> for consideration for publication in </w:t>
      </w:r>
      <w:r w:rsidRPr="00473D84">
        <w:rPr>
          <w:rFonts w:ascii="Times New Roman" w:eastAsia="Times New Roman" w:hAnsi="Times New Roman" w:cs="Times New Roman"/>
          <w:b/>
          <w:bCs/>
          <w:i/>
          <w:iCs/>
          <w:sz w:val="24"/>
          <w:szCs w:val="24"/>
          <w:lang w:val="en-GB" w:eastAsia="en-GB"/>
        </w:rPr>
        <w:t>Computers &amp; Geosciences</w:t>
      </w:r>
      <w:r w:rsidRPr="00473D84">
        <w:rPr>
          <w:rFonts w:ascii="Times New Roman" w:eastAsia="Times New Roman" w:hAnsi="Times New Roman" w:cs="Times New Roman"/>
          <w:sz w:val="24"/>
          <w:szCs w:val="24"/>
          <w:lang w:val="en-GB" w:eastAsia="en-GB"/>
        </w:rPr>
        <w:t>.</w:t>
      </w:r>
    </w:p>
    <w:p w14:paraId="09F9FFC9"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 xml:space="preserve">This manuscript presents </w:t>
      </w:r>
      <w:proofErr w:type="spellStart"/>
      <w:r w:rsidRPr="00473D84">
        <w:rPr>
          <w:rFonts w:ascii="Times New Roman" w:eastAsia="Times New Roman" w:hAnsi="Times New Roman" w:cs="Times New Roman"/>
          <w:b/>
          <w:bCs/>
          <w:sz w:val="24"/>
          <w:szCs w:val="24"/>
          <w:lang w:val="en-GB" w:eastAsia="en-GB"/>
        </w:rPr>
        <w:t>Hydrosheaf</w:t>
      </w:r>
      <w:proofErr w:type="spellEnd"/>
      <w:r w:rsidRPr="00473D84">
        <w:rPr>
          <w:rFonts w:ascii="Times New Roman" w:eastAsia="Times New Roman" w:hAnsi="Times New Roman" w:cs="Times New Roman"/>
          <w:sz w:val="24"/>
          <w:szCs w:val="24"/>
          <w:lang w:val="en-GB" w:eastAsia="en-GB"/>
        </w:rPr>
        <w:t>, an open-source Python-based computational framework that integrates groundwater residence-time inversion, directed graph topology inference, and sparse inverse hydrogeochemical modelling within a single reproducible workflow. The framework is designed to address a major limitation in conventional groundwater interpretation: the frequent treatment of residence time, flow-path connectivity, and geochemical reaction modelling as separate analytical problems, which can lead to non-unique and analyst-dependent process attribution.</w:t>
      </w:r>
    </w:p>
    <w:p w14:paraId="56D667B5"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 xml:space="preserve">The manuscript is well aligned with the scope of </w:t>
      </w:r>
      <w:r w:rsidRPr="00473D84">
        <w:rPr>
          <w:rFonts w:ascii="Times New Roman" w:eastAsia="Times New Roman" w:hAnsi="Times New Roman" w:cs="Times New Roman"/>
          <w:b/>
          <w:bCs/>
          <w:i/>
          <w:iCs/>
          <w:sz w:val="24"/>
          <w:szCs w:val="24"/>
          <w:lang w:val="en-GB" w:eastAsia="en-GB"/>
        </w:rPr>
        <w:t>Computers &amp; Geosciences</w:t>
      </w:r>
      <w:r w:rsidRPr="00473D84">
        <w:rPr>
          <w:rFonts w:ascii="Times New Roman" w:eastAsia="Times New Roman" w:hAnsi="Times New Roman" w:cs="Times New Roman"/>
          <w:sz w:val="24"/>
          <w:szCs w:val="24"/>
          <w:lang w:val="en-GB" w:eastAsia="en-GB"/>
        </w:rPr>
        <w:t xml:space="preserve"> because it introduces a computational geoscience tool that combines graph-based inference, Bayesian residence-time estimation, PHREEQC-derived thermodynamic constraints, L1-regularised inverse modelling, uncertainty propagation, and reproducible open-source implementation. </w:t>
      </w:r>
      <w:proofErr w:type="spellStart"/>
      <w:r w:rsidRPr="00473D84">
        <w:rPr>
          <w:rFonts w:ascii="Times New Roman" w:eastAsia="Times New Roman" w:hAnsi="Times New Roman" w:cs="Times New Roman"/>
          <w:sz w:val="24"/>
          <w:szCs w:val="24"/>
          <w:lang w:val="en-GB" w:eastAsia="en-GB"/>
        </w:rPr>
        <w:t>Hydrosheaf</w:t>
      </w:r>
      <w:proofErr w:type="spellEnd"/>
      <w:r w:rsidRPr="00473D84">
        <w:rPr>
          <w:rFonts w:ascii="Times New Roman" w:eastAsia="Times New Roman" w:hAnsi="Times New Roman" w:cs="Times New Roman"/>
          <w:sz w:val="24"/>
          <w:szCs w:val="24"/>
          <w:lang w:val="en-GB" w:eastAsia="en-GB"/>
        </w:rPr>
        <w:t xml:space="preserve"> is intended for use in data-limited aquifer systems where calibrated numerical groundwater-flow models are unavailable or difficult to construct.</w:t>
      </w:r>
    </w:p>
    <w:p w14:paraId="7A55729A"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The main contributions of the manuscript are as follows:</w:t>
      </w:r>
    </w:p>
    <w:p w14:paraId="3B1A74B5" w14:textId="77777777" w:rsidR="00473D84" w:rsidRPr="00473D84" w:rsidRDefault="00473D84" w:rsidP="00473D8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Development of an integrated Python framework linking groundwater flow topology, tracer-based residence-time inference, and inverse hydrogeochemical modelling.</w:t>
      </w:r>
    </w:p>
    <w:p w14:paraId="00FC19DA" w14:textId="77777777" w:rsidR="00473D84" w:rsidRPr="00473D84" w:rsidRDefault="00473D84" w:rsidP="00473D8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Introduction of a sheaf-style graph-consistency procedure for refining directed groundwater-flow networks using hydraulic, isotopic, chemical, and age-order evidence.</w:t>
      </w:r>
    </w:p>
    <w:p w14:paraId="6278685B" w14:textId="77777777" w:rsidR="00473D84" w:rsidRPr="00473D84" w:rsidRDefault="00473D84" w:rsidP="00473D8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Implementation of sparse L1-regularised reaction fitting constrained by PHREEQC-derived thermodynamic logic gates.</w:t>
      </w:r>
    </w:p>
    <w:p w14:paraId="404852B0" w14:textId="77777777" w:rsidR="00473D84" w:rsidRPr="00473D84" w:rsidRDefault="00473D84" w:rsidP="00473D8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Introduction of a process-stability index for evaluating the robustness of inferred hydrogeochemical reactions under uncertainty.</w:t>
      </w:r>
    </w:p>
    <w:p w14:paraId="3198F0E5" w14:textId="77777777" w:rsidR="00473D84" w:rsidRPr="00473D84" w:rsidRDefault="00473D84" w:rsidP="00473D84">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Evaluation is reported across synthetic recovery, MODFLOW/MODPATH topology comparison, synthetic and public residence-time benchmarking, a PHREEQC-compatible forward-feasibility proxy, and a Northern Ghana field-hydrochemistry demonstration. These tiers are deliberately separated because they test different claims; the PHREEQC tier remains a proxy and the Ghana networks have no independent process-truth labels.</w:t>
      </w:r>
    </w:p>
    <w:p w14:paraId="535E5B8E"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The results show chemistry R2 = 0.955 for the complete synthetic benchmark, no-prior topology F1 = 0.618 (precision 0.487, recall 0.845), synthetic network-age R2 = 0.98 with MAE = 183.3 years, public-age parity R2 = 0.71 with 61.4% within a factor of two, and 89.1% feasibility in the PHREEQC-compatible proxy. The Ghana demonstration generated interpretable process hypotheses but is explicitly presented as screening-level evidence rather than independent process validation.</w:t>
      </w:r>
      <w:proofErr w:type="spellStart"/>
      <w:r w:rsidRPr="00473D84">
        <w:rPr>
          <w:rFonts w:ascii="Times New Roman" w:eastAsia="Times New Roman" w:hAnsi="Times New Roman" w:cs="Times New Roman"/>
          <w:sz w:val="24"/>
          <w:szCs w:val="24"/>
          <w:lang w:val="en-GB" w:eastAsia="en-GB"/>
        </w:rPr>
      </w:r>
      <w:proofErr w:type="spellEnd"/>
      <w:r w:rsidRPr="00473D84">
        <w:rPr>
          <w:rFonts w:ascii="Times New Roman" w:eastAsia="Times New Roman" w:hAnsi="Times New Roman" w:cs="Times New Roman"/>
          <w:sz w:val="24"/>
          <w:szCs w:val="24"/>
          <w:lang w:val="en-GB" w:eastAsia="en-GB"/>
        </w:rPr>
      </w:r>
    </w:p>
    <w:p w14:paraId="65EB32AC"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lastRenderedPageBreak/>
        <w:t>The source code, example configuration files, and reproducible workflow materials are publicly available at:</w:t>
      </w:r>
    </w:p>
    <w:p w14:paraId="0B03D365"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hyperlink r:id="rId6" w:history="1">
        <w:r w:rsidRPr="00473D84">
          <w:rPr>
            <w:rFonts w:ascii="Times New Roman" w:eastAsia="Times New Roman" w:hAnsi="Times New Roman" w:cs="Times New Roman"/>
            <w:color w:val="0000FF"/>
            <w:sz w:val="24"/>
            <w:szCs w:val="24"/>
            <w:u w:val="single"/>
            <w:lang w:val="en-GB" w:eastAsia="en-GB"/>
          </w:rPr>
          <w:t>https://github.com/dabdul-wahab1988/Hydrosheaf</w:t>
        </w:r>
      </w:hyperlink>
    </w:p>
    <w:p w14:paraId="2CD1742D"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 xml:space="preserve">We confirm that this manuscript is original, has not been published previously, and is not under consideration for publication elsewhere. All authors have approved the manuscript and agree with its submission to </w:t>
      </w:r>
      <w:r w:rsidRPr="00473D84">
        <w:rPr>
          <w:rFonts w:ascii="Times New Roman" w:eastAsia="Times New Roman" w:hAnsi="Times New Roman" w:cs="Times New Roman"/>
          <w:b/>
          <w:bCs/>
          <w:i/>
          <w:iCs/>
          <w:sz w:val="24"/>
          <w:szCs w:val="24"/>
          <w:lang w:val="en-GB" w:eastAsia="en-GB"/>
        </w:rPr>
        <w:t>Computers &amp; Geosciences</w:t>
      </w:r>
      <w:r w:rsidRPr="00473D84">
        <w:rPr>
          <w:rFonts w:ascii="Times New Roman" w:eastAsia="Times New Roman" w:hAnsi="Times New Roman" w:cs="Times New Roman"/>
          <w:sz w:val="24"/>
          <w:szCs w:val="24"/>
          <w:lang w:val="en-GB" w:eastAsia="en-GB"/>
        </w:rPr>
        <w:t>. We also confirm that there are no conflicts of interest to declare.</w:t>
      </w:r>
    </w:p>
    <w:p w14:paraId="7A62BBCF" w14:textId="77777777" w:rsidR="00473D84" w:rsidRPr="00473D84" w:rsidRDefault="00473D84" w:rsidP="00473D8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 xml:space="preserve">Thank you for considering our manuscript for publication. We believe that </w:t>
      </w:r>
      <w:proofErr w:type="spellStart"/>
      <w:r w:rsidRPr="00473D84">
        <w:rPr>
          <w:rFonts w:ascii="Times New Roman" w:eastAsia="Times New Roman" w:hAnsi="Times New Roman" w:cs="Times New Roman"/>
          <w:sz w:val="24"/>
          <w:szCs w:val="24"/>
          <w:lang w:val="en-GB" w:eastAsia="en-GB"/>
        </w:rPr>
        <w:t>Hydrosheaf</w:t>
      </w:r>
      <w:proofErr w:type="spellEnd"/>
      <w:r w:rsidRPr="00473D84">
        <w:rPr>
          <w:rFonts w:ascii="Times New Roman" w:eastAsia="Times New Roman" w:hAnsi="Times New Roman" w:cs="Times New Roman"/>
          <w:sz w:val="24"/>
          <w:szCs w:val="24"/>
          <w:lang w:val="en-GB" w:eastAsia="en-GB"/>
        </w:rPr>
        <w:t xml:space="preserve"> will be of interest to the readership of </w:t>
      </w:r>
      <w:r w:rsidRPr="00473D84">
        <w:rPr>
          <w:rFonts w:ascii="Times New Roman" w:eastAsia="Times New Roman" w:hAnsi="Times New Roman" w:cs="Times New Roman"/>
          <w:b/>
          <w:bCs/>
          <w:i/>
          <w:iCs/>
          <w:sz w:val="24"/>
          <w:szCs w:val="24"/>
          <w:lang w:val="en-GB" w:eastAsia="en-GB"/>
        </w:rPr>
        <w:t>Computers &amp; Geosciences</w:t>
      </w:r>
      <w:r w:rsidRPr="00473D84">
        <w:rPr>
          <w:rFonts w:ascii="Times New Roman" w:eastAsia="Times New Roman" w:hAnsi="Times New Roman" w:cs="Times New Roman"/>
          <w:sz w:val="24"/>
          <w:szCs w:val="24"/>
          <w:lang w:val="en-GB" w:eastAsia="en-GB"/>
        </w:rPr>
        <w:t xml:space="preserve">, particularly researchers working in hydrogeology, </w:t>
      </w:r>
      <w:proofErr w:type="spellStart"/>
      <w:r w:rsidRPr="00473D84">
        <w:rPr>
          <w:rFonts w:ascii="Times New Roman" w:eastAsia="Times New Roman" w:hAnsi="Times New Roman" w:cs="Times New Roman"/>
          <w:sz w:val="24"/>
          <w:szCs w:val="24"/>
          <w:lang w:val="en-GB" w:eastAsia="en-GB"/>
        </w:rPr>
        <w:t>hydrogeochemistry</w:t>
      </w:r>
      <w:proofErr w:type="spellEnd"/>
      <w:r w:rsidRPr="00473D84">
        <w:rPr>
          <w:rFonts w:ascii="Times New Roman" w:eastAsia="Times New Roman" w:hAnsi="Times New Roman" w:cs="Times New Roman"/>
          <w:sz w:val="24"/>
          <w:szCs w:val="24"/>
          <w:lang w:val="en-GB" w:eastAsia="en-GB"/>
        </w:rPr>
        <w:t>, environmental modelling, geoscientific software development, and data-limited groundwater-resource assessment.</w:t>
      </w:r>
    </w:p>
    <w:p w14:paraId="38CBEFC2" w14:textId="77777777" w:rsidR="00473D84" w:rsidRPr="00473D84" w:rsidRDefault="00473D84" w:rsidP="00473D84">
      <w:pPr>
        <w:spacing w:before="100" w:beforeAutospacing="1" w:after="100" w:afterAutospacing="1" w:line="240" w:lineRule="auto"/>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Sincerely,</w:t>
      </w:r>
    </w:p>
    <w:p w14:paraId="02B9AD30" w14:textId="77777777" w:rsidR="00473D84" w:rsidRPr="00473D84" w:rsidRDefault="00473D84" w:rsidP="00473D84">
      <w:pPr>
        <w:spacing w:before="100" w:beforeAutospacing="1" w:after="100" w:afterAutospacing="1" w:line="240" w:lineRule="auto"/>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b/>
          <w:bCs/>
          <w:sz w:val="24"/>
          <w:szCs w:val="24"/>
          <w:lang w:val="en-GB" w:eastAsia="en-GB"/>
        </w:rPr>
        <w:t>Dickson Abdul-Wahab</w:t>
      </w:r>
      <w:r w:rsidRPr="00473D84">
        <w:rPr>
          <w:rFonts w:ascii="Times New Roman" w:eastAsia="Times New Roman" w:hAnsi="Times New Roman" w:cs="Times New Roman"/>
          <w:sz w:val="24"/>
          <w:szCs w:val="24"/>
          <w:lang w:val="en-GB" w:eastAsia="en-GB"/>
        </w:rPr>
        <w:br/>
        <w:t>Corresponding Author</w:t>
      </w:r>
      <w:r w:rsidRPr="00473D84">
        <w:rPr>
          <w:rFonts w:ascii="Times New Roman" w:eastAsia="Times New Roman" w:hAnsi="Times New Roman" w:cs="Times New Roman"/>
          <w:sz w:val="24"/>
          <w:szCs w:val="24"/>
          <w:lang w:val="en-GB" w:eastAsia="en-GB"/>
        </w:rPr>
        <w:br/>
        <w:t>Department of Nuclear Science and Applications</w:t>
      </w:r>
      <w:r w:rsidRPr="00473D84">
        <w:rPr>
          <w:rFonts w:ascii="Times New Roman" w:eastAsia="Times New Roman" w:hAnsi="Times New Roman" w:cs="Times New Roman"/>
          <w:sz w:val="24"/>
          <w:szCs w:val="24"/>
          <w:lang w:val="en-GB" w:eastAsia="en-GB"/>
        </w:rPr>
        <w:br/>
        <w:t>School of Nuclear and Allied Sciences</w:t>
      </w:r>
      <w:r w:rsidRPr="00473D84">
        <w:rPr>
          <w:rFonts w:ascii="Times New Roman" w:eastAsia="Times New Roman" w:hAnsi="Times New Roman" w:cs="Times New Roman"/>
          <w:sz w:val="24"/>
          <w:szCs w:val="24"/>
          <w:lang w:val="en-GB" w:eastAsia="en-GB"/>
        </w:rPr>
        <w:br/>
        <w:t>University of Ghana, Atomic-Kwabenya, Accra, Ghana</w:t>
      </w:r>
      <w:r w:rsidRPr="00473D84">
        <w:rPr>
          <w:rFonts w:ascii="Times New Roman" w:eastAsia="Times New Roman" w:hAnsi="Times New Roman" w:cs="Times New Roman"/>
          <w:sz w:val="24"/>
          <w:szCs w:val="24"/>
          <w:lang w:val="en-GB" w:eastAsia="en-GB"/>
        </w:rPr>
        <w:br/>
        <w:t xml:space="preserve">Email: </w:t>
      </w:r>
      <w:hyperlink r:id="rId7" w:history="1">
        <w:r w:rsidRPr="00473D84">
          <w:rPr>
            <w:rFonts w:ascii="Times New Roman" w:eastAsia="Times New Roman" w:hAnsi="Times New Roman" w:cs="Times New Roman"/>
            <w:color w:val="0000FF"/>
            <w:sz w:val="24"/>
            <w:szCs w:val="24"/>
            <w:u w:val="single"/>
            <w:lang w:val="en-GB" w:eastAsia="en-GB"/>
          </w:rPr>
          <w:t>dabdul_wahab11@yahoo.com</w:t>
        </w:r>
      </w:hyperlink>
      <w:r w:rsidRPr="00473D84">
        <w:rPr>
          <w:rFonts w:ascii="Times New Roman" w:eastAsia="Times New Roman" w:hAnsi="Times New Roman" w:cs="Times New Roman"/>
          <w:sz w:val="24"/>
          <w:szCs w:val="24"/>
          <w:lang w:val="en-GB" w:eastAsia="en-GB"/>
        </w:rPr>
        <w:br/>
        <w:t xml:space="preserve">ORCID: </w:t>
      </w:r>
      <w:hyperlink r:id="rId8" w:history="1">
        <w:r w:rsidRPr="00473D84">
          <w:rPr>
            <w:rFonts w:ascii="Times New Roman" w:eastAsia="Times New Roman" w:hAnsi="Times New Roman" w:cs="Times New Roman"/>
            <w:color w:val="0000FF"/>
            <w:sz w:val="24"/>
            <w:szCs w:val="24"/>
            <w:u w:val="single"/>
            <w:lang w:val="en-GB" w:eastAsia="en-GB"/>
          </w:rPr>
          <w:t>https://orcid.org/0000-0001-7446-5909</w:t>
        </w:r>
      </w:hyperlink>
    </w:p>
    <w:p w14:paraId="2835B765" w14:textId="77777777" w:rsidR="00473D84" w:rsidRPr="00473D84" w:rsidRDefault="00473D84" w:rsidP="00473D84">
      <w:pPr>
        <w:spacing w:before="100" w:beforeAutospacing="1" w:after="100" w:afterAutospacing="1" w:line="240" w:lineRule="auto"/>
        <w:rPr>
          <w:rFonts w:ascii="Times New Roman" w:eastAsia="Times New Roman" w:hAnsi="Times New Roman" w:cs="Times New Roman"/>
          <w:sz w:val="24"/>
          <w:szCs w:val="24"/>
          <w:lang w:val="en-GB" w:eastAsia="en-GB"/>
        </w:rPr>
      </w:pPr>
      <w:r w:rsidRPr="00473D84">
        <w:rPr>
          <w:rFonts w:ascii="Times New Roman" w:eastAsia="Times New Roman" w:hAnsi="Times New Roman" w:cs="Times New Roman"/>
          <w:sz w:val="24"/>
          <w:szCs w:val="24"/>
          <w:lang w:val="en-GB" w:eastAsia="en-GB"/>
        </w:rPr>
        <w:t>On behalf of all co-authors</w:t>
      </w:r>
    </w:p>
    <w:p w14:paraId="47B618D5" w14:textId="68E482FE" w:rsidR="00BC5936" w:rsidRPr="003C5764" w:rsidRDefault="00BC5936" w:rsidP="00F82187">
      <w:pPr>
        <w:pStyle w:val="NormalWeb"/>
      </w:pPr>
    </w:p>
    <w:sectPr w:rsidR="00BC5936" w:rsidRPr="003C5764"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405249"/>
    <w:multiLevelType w:val="multilevel"/>
    <w:tmpl w:val="F572B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01238">
    <w:abstractNumId w:val="8"/>
  </w:num>
  <w:num w:numId="2" w16cid:durableId="1405645881">
    <w:abstractNumId w:val="6"/>
  </w:num>
  <w:num w:numId="3" w16cid:durableId="563948244">
    <w:abstractNumId w:val="5"/>
  </w:num>
  <w:num w:numId="4" w16cid:durableId="1315527470">
    <w:abstractNumId w:val="4"/>
  </w:num>
  <w:num w:numId="5" w16cid:durableId="1293907031">
    <w:abstractNumId w:val="7"/>
  </w:num>
  <w:num w:numId="6" w16cid:durableId="175771317">
    <w:abstractNumId w:val="3"/>
  </w:num>
  <w:num w:numId="7" w16cid:durableId="1819030509">
    <w:abstractNumId w:val="2"/>
  </w:num>
  <w:num w:numId="8" w16cid:durableId="841240461">
    <w:abstractNumId w:val="1"/>
  </w:num>
  <w:num w:numId="9" w16cid:durableId="207183378">
    <w:abstractNumId w:val="0"/>
  </w:num>
  <w:num w:numId="10" w16cid:durableId="293488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D31"/>
    <w:rsid w:val="0015074B"/>
    <w:rsid w:val="00224B96"/>
    <w:rsid w:val="00234653"/>
    <w:rsid w:val="0029639D"/>
    <w:rsid w:val="00326F90"/>
    <w:rsid w:val="003C5764"/>
    <w:rsid w:val="00473D84"/>
    <w:rsid w:val="004D114B"/>
    <w:rsid w:val="006B7BBD"/>
    <w:rsid w:val="0078293E"/>
    <w:rsid w:val="00936675"/>
    <w:rsid w:val="009A76AC"/>
    <w:rsid w:val="009E620E"/>
    <w:rsid w:val="00A67412"/>
    <w:rsid w:val="00AA1D8D"/>
    <w:rsid w:val="00AD66E2"/>
    <w:rsid w:val="00B47730"/>
    <w:rsid w:val="00B83781"/>
    <w:rsid w:val="00BC5936"/>
    <w:rsid w:val="00CB0664"/>
    <w:rsid w:val="00CF2D70"/>
    <w:rsid w:val="00D23740"/>
    <w:rsid w:val="00EB08F5"/>
    <w:rsid w:val="00EB4C00"/>
    <w:rsid w:val="00F82187"/>
    <w:rsid w:val="00FA2F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F0FC1"/>
  <w14:defaultImageDpi w14:val="300"/>
  <w15:docId w15:val="{A863268B-3FA3-4BB2-BDD5-EBE7BFF3D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8293E"/>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7446-5909" TargetMode="External"/><Relationship Id="rId3" Type="http://schemas.openxmlformats.org/officeDocument/2006/relationships/styles" Target="styles.xml"/><Relationship Id="rId7" Type="http://schemas.openxmlformats.org/officeDocument/2006/relationships/hyperlink" Target="mailto:dabdul_wahab11@yaho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abdul-wahab1988/Hydroshea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Ebenezer Asare</cp:lastModifiedBy>
  <cp:revision>29</cp:revision>
  <dcterms:created xsi:type="dcterms:W3CDTF">2013-12-23T23:15:00Z</dcterms:created>
  <dcterms:modified xsi:type="dcterms:W3CDTF">2026-05-15T09:00:00Z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2026-04-16T16:15:02Z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a9f7db4c-ebb1-4b15-ada4-4fdb8402be80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