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4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220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Removing Untracked File 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clean -n   (ask for delete yes or no)</w:t>
        <w:br w:type="textWrapping"/>
        <w:t xml:space="preserve">git clean -f   (forcefully)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Tags 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It is used to gives meaningful names to a specific version in the repository.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tag -a &lt;samad.txt&gt; -m &lt;samad file&gt; &lt;commit-id&gt;</w:t>
        <w:br w:type="textWrapping"/>
        <w:br w:type="textWrapping"/>
        <w:t xml:space="preserve"> To see the list of tags</w:t>
        <w:br w:type="textWrapping"/>
        <w:t xml:space="preserve">git tag</w:t>
        <w:br w:type="textWrapping"/>
        <w:br w:type="textWrapping"/>
        <w:t xml:space="preserve"> To see particular commit content by using tag</w:t>
        <w:br w:type="textWrapping"/>
        <w:t xml:space="preserve">git show &lt;samad.txt&gt;</w:t>
        <w:br w:type="textWrapping"/>
        <w:br w:type="textWrapping"/>
        <w:t xml:space="preserve"> To delete a tag</w:t>
        <w:br w:type="textWrapping"/>
        <w:t xml:space="preserve">git tag -d &lt;samad.txt&gt;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