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17" w:rsidRDefault="00A67917" w:rsidP="00A67917">
      <w:pPr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样机借用协议</w:t>
      </w:r>
    </w:p>
    <w:p w:rsidR="00A67917" w:rsidRDefault="00A67917" w:rsidP="00A67917">
      <w:pPr>
        <w:jc w:val="left"/>
        <w:rPr>
          <w:szCs w:val="21"/>
        </w:rPr>
      </w:pPr>
      <w:r>
        <w:rPr>
          <w:rFonts w:hint="eastAsia"/>
          <w:b/>
        </w:rPr>
        <w:t>需</w:t>
      </w:r>
      <w:r>
        <w:rPr>
          <w:b/>
        </w:rPr>
        <w:t xml:space="preserve"> </w:t>
      </w:r>
      <w:r>
        <w:rPr>
          <w:rFonts w:hint="eastAsia"/>
          <w:b/>
        </w:rPr>
        <w:t>方：</w:t>
      </w:r>
      <w:r>
        <w:rPr>
          <w:b/>
        </w:rPr>
        <w:t xml:space="preserve">                                                    </w:t>
      </w:r>
      <w:r>
        <w:rPr>
          <w:rFonts w:hint="eastAsia"/>
          <w:b/>
        </w:rPr>
        <w:t>编号；</w:t>
      </w:r>
    </w:p>
    <w:p w:rsidR="00A67917" w:rsidRDefault="00A67917" w:rsidP="00A67917">
      <w:pPr>
        <w:spacing w:line="480" w:lineRule="auto"/>
        <w:rPr>
          <w:b/>
        </w:rPr>
      </w:pPr>
      <w:r>
        <w:rPr>
          <w:rFonts w:hint="eastAsia"/>
          <w:b/>
        </w:rPr>
        <w:t>供</w:t>
      </w:r>
      <w:r>
        <w:rPr>
          <w:b/>
        </w:rPr>
        <w:t xml:space="preserve"> </w:t>
      </w:r>
      <w:r>
        <w:rPr>
          <w:rFonts w:hint="eastAsia"/>
          <w:b/>
        </w:rPr>
        <w:t>方：</w:t>
      </w:r>
      <w:r>
        <w:rPr>
          <w:rFonts w:hint="eastAsia"/>
          <w:b/>
        </w:rPr>
        <w:t>飞生（上海）电子科技有限公司</w:t>
      </w:r>
      <w:r>
        <w:rPr>
          <w:rFonts w:hint="eastAsia"/>
          <w:b/>
        </w:rPr>
        <w:t xml:space="preserve">                   </w:t>
      </w:r>
      <w:r>
        <w:rPr>
          <w:b/>
        </w:rPr>
        <w:t xml:space="preserve">     </w:t>
      </w:r>
      <w:r>
        <w:rPr>
          <w:rFonts w:hint="eastAsia"/>
          <w:b/>
        </w:rPr>
        <w:t>日期：</w:t>
      </w:r>
      <w:r>
        <w:rPr>
          <w:b/>
        </w:rPr>
        <w:t>201</w:t>
      </w:r>
      <w:r>
        <w:rPr>
          <w:rFonts w:hint="eastAsia"/>
          <w:b/>
        </w:rPr>
        <w:t>5</w:t>
      </w:r>
      <w:r>
        <w:rPr>
          <w:b/>
        </w:rPr>
        <w:t>-</w:t>
      </w:r>
      <w:r>
        <w:rPr>
          <w:rFonts w:hint="eastAsia"/>
          <w:b/>
        </w:rPr>
        <w:t>12</w:t>
      </w:r>
      <w:r>
        <w:rPr>
          <w:b/>
        </w:rPr>
        <w:t>-</w:t>
      </w:r>
      <w:r>
        <w:rPr>
          <w:rFonts w:hint="eastAsia"/>
          <w:b/>
        </w:rPr>
        <w:t>01</w:t>
      </w:r>
      <w:r>
        <w:rPr>
          <w:rFonts w:hint="eastAsia"/>
          <w:b/>
        </w:rPr>
        <w:t>日</w:t>
      </w:r>
    </w:p>
    <w:p w:rsidR="00A67917" w:rsidRDefault="00A67917" w:rsidP="00A67917">
      <w:pPr>
        <w:spacing w:line="480" w:lineRule="auto"/>
        <w:rPr>
          <w:rFonts w:ascii="仿宋_GB2312" w:eastAsia="仿宋_GB2312" w:hAnsi="宋体"/>
          <w:b/>
          <w:color w:val="000000"/>
        </w:rPr>
      </w:pPr>
      <w:r>
        <w:rPr>
          <w:rFonts w:ascii="仿宋_GB2312" w:eastAsia="仿宋_GB2312" w:hAnsi="宋体" w:hint="eastAsia"/>
          <w:b/>
          <w:color w:val="000000"/>
        </w:rPr>
        <w:t>一、借用双方根据《合同法》及相关法律规定，经友好协商，现确定如下事项：</w:t>
      </w:r>
    </w:p>
    <w:tbl>
      <w:tblPr>
        <w:tblW w:w="956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1403"/>
        <w:gridCol w:w="1276"/>
        <w:gridCol w:w="1134"/>
        <w:gridCol w:w="2197"/>
        <w:gridCol w:w="1236"/>
      </w:tblGrid>
      <w:tr w:rsidR="00A67917" w:rsidTr="00A67917">
        <w:trPr>
          <w:trHeight w:val="303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jc w:val="center"/>
              <w:rPr>
                <w:rFonts w:ascii="仿宋_GB2312" w:eastAsia="仿宋_GB2312" w:hAnsi="宋体"/>
                <w:b/>
                <w:color w:val="00000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</w:rPr>
              <w:t>客户名称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jc w:val="center"/>
              <w:rPr>
                <w:rFonts w:ascii="仿宋_GB2312" w:eastAsia="仿宋_GB2312" w:hAnsi="宋体"/>
                <w:b/>
                <w:color w:val="00000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</w:rPr>
              <w:t>产品型号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jc w:val="center"/>
              <w:rPr>
                <w:rFonts w:ascii="仿宋_GB2312" w:eastAsia="仿宋_GB2312" w:hAnsi="宋体"/>
                <w:b/>
                <w:color w:val="00000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</w:rPr>
              <w:t>数 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jc w:val="center"/>
              <w:rPr>
                <w:rFonts w:ascii="仿宋_GB2312" w:eastAsia="仿宋_GB2312" w:hAnsi="宋体"/>
                <w:b/>
                <w:color w:val="00000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</w:rPr>
              <w:t>单价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jc w:val="center"/>
              <w:rPr>
                <w:rFonts w:ascii="仿宋_GB2312" w:eastAsia="仿宋_GB2312" w:hAnsi="宋体"/>
                <w:b/>
                <w:color w:val="00000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</w:rPr>
              <w:t>代理商公司名称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jc w:val="center"/>
              <w:rPr>
                <w:rFonts w:ascii="仿宋_GB2312" w:eastAsia="仿宋_GB2312" w:hAnsi="宋体"/>
                <w:b/>
                <w:color w:val="00000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</w:rPr>
              <w:t>备 注</w:t>
            </w:r>
          </w:p>
        </w:tc>
      </w:tr>
      <w:tr w:rsidR="00A67917" w:rsidTr="00A67917">
        <w:trPr>
          <w:cantSplit/>
          <w:trHeight w:val="303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17" w:rsidRDefault="00A679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17" w:rsidRDefault="00A679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样机</w:t>
            </w:r>
          </w:p>
        </w:tc>
      </w:tr>
      <w:tr w:rsidR="00A67917" w:rsidTr="00A67917">
        <w:trPr>
          <w:cantSplit/>
          <w:trHeight w:val="314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917" w:rsidRDefault="00A679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总 计</w:t>
            </w:r>
          </w:p>
        </w:tc>
        <w:tc>
          <w:tcPr>
            <w:tcW w:w="6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17" w:rsidRDefault="00A679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917" w:rsidRDefault="00A67917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</w:tr>
    </w:tbl>
    <w:p w:rsidR="00A67917" w:rsidRDefault="00A67917" w:rsidP="00A67917">
      <w:pPr>
        <w:numPr>
          <w:ilvl w:val="0"/>
          <w:numId w:val="1"/>
        </w:numPr>
        <w:rPr>
          <w:rFonts w:ascii="仿宋_GB2312" w:eastAsia="仿宋_GB2312" w:hAnsi="宋体" w:hint="eastAsia"/>
          <w:color w:val="000000"/>
          <w:u w:val="single"/>
        </w:rPr>
      </w:pPr>
      <w:r>
        <w:rPr>
          <w:rFonts w:ascii="仿宋_GB2312" w:eastAsia="仿宋_GB2312" w:hAnsi="宋体" w:hint="eastAsia"/>
          <w:color w:val="000000"/>
        </w:rPr>
        <w:t>1、出货时间：</w:t>
      </w:r>
    </w:p>
    <w:p w:rsidR="00A67917" w:rsidRDefault="00A67917" w:rsidP="00A67917">
      <w:pPr>
        <w:ind w:firstLineChars="200" w:firstLine="420"/>
        <w:jc w:val="left"/>
        <w:rPr>
          <w:rFonts w:ascii="仿宋_GB2312" w:eastAsia="仿宋_GB2312" w:hAnsi="宋体" w:hint="eastAsia"/>
          <w:color w:val="000000"/>
          <w:u w:val="single"/>
        </w:rPr>
      </w:pPr>
      <w:r>
        <w:rPr>
          <w:rFonts w:ascii="仿宋_GB2312" w:eastAsia="仿宋_GB2312" w:hAnsi="宋体" w:hint="eastAsia"/>
          <w:color w:val="000000"/>
        </w:rPr>
        <w:t>2、收 件 人：</w:t>
      </w:r>
      <w:r>
        <w:rPr>
          <w:rFonts w:ascii="仿宋_GB2312" w:eastAsia="仿宋_GB2312" w:hAnsi="宋体" w:hint="eastAsia"/>
          <w:color w:val="000000"/>
          <w:u w:val="single"/>
        </w:rPr>
        <w:t xml:space="preserve">          </w:t>
      </w:r>
    </w:p>
    <w:p w:rsidR="00A67917" w:rsidRPr="00A67917" w:rsidRDefault="00A67917" w:rsidP="00A67917">
      <w:pPr>
        <w:ind w:firstLineChars="350" w:firstLine="735"/>
        <w:jc w:val="left"/>
        <w:rPr>
          <w:rFonts w:ascii="仿宋_GB2312" w:eastAsia="仿宋_GB2312" w:hAnsi="宋体" w:hint="eastAsia"/>
          <w:color w:val="000000"/>
          <w:u w:val="single"/>
        </w:rPr>
      </w:pPr>
      <w:r>
        <w:rPr>
          <w:rFonts w:ascii="仿宋_GB2312" w:eastAsia="仿宋_GB2312" w:hAnsi="宋体" w:hint="eastAsia"/>
          <w:color w:val="000000"/>
        </w:rPr>
        <w:t xml:space="preserve">地 址：   </w:t>
      </w:r>
      <w:r>
        <w:rPr>
          <w:rFonts w:ascii="仿宋_GB2312" w:eastAsia="仿宋_GB2312" w:hAnsi="宋体" w:hint="eastAsia"/>
          <w:color w:val="000000"/>
          <w:u w:val="single"/>
        </w:rPr>
        <w:t xml:space="preserve">    </w:t>
      </w:r>
      <w:r>
        <w:rPr>
          <w:szCs w:val="21"/>
        </w:rPr>
        <w:t xml:space="preserve"> </w:t>
      </w:r>
      <w:r>
        <w:rPr>
          <w:rFonts w:ascii="仿宋_GB2312" w:eastAsia="仿宋_GB2312" w:hAnsi="宋体" w:hint="eastAsia"/>
          <w:color w:val="000000"/>
          <w:u w:val="single"/>
        </w:rPr>
        <w:t xml:space="preserve"> </w:t>
      </w:r>
    </w:p>
    <w:p w:rsidR="00A67917" w:rsidRDefault="00A67917" w:rsidP="00A67917">
      <w:pPr>
        <w:ind w:firstLineChars="147" w:firstLine="309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color w:val="000000"/>
        </w:rPr>
        <w:t xml:space="preserve"> </w:t>
      </w:r>
      <w:r>
        <w:rPr>
          <w:rFonts w:ascii="仿宋_GB2312" w:eastAsia="仿宋_GB2312" w:hAnsi="宋体" w:hint="eastAsia"/>
          <w:color w:val="000000"/>
        </w:rPr>
        <w:t>3</w:t>
      </w:r>
      <w:r>
        <w:rPr>
          <w:rFonts w:ascii="仿宋_GB2312" w:eastAsia="仿宋_GB2312" w:hAnsi="宋体" w:hint="eastAsia"/>
          <w:color w:val="000000"/>
        </w:rPr>
        <w:t>、结算凭</w:t>
      </w:r>
      <w:r>
        <w:rPr>
          <w:rFonts w:ascii="仿宋_GB2312" w:eastAsia="仿宋_GB2312" w:hAnsi="宋体" w:hint="eastAsia"/>
        </w:rPr>
        <w:t>据</w:t>
      </w:r>
      <w:r>
        <w:rPr>
          <w:rFonts w:ascii="仿宋_GB2312" w:eastAsia="仿宋_GB2312" w:hAnsi="宋体" w:hint="eastAsia"/>
          <w:color w:val="000000"/>
        </w:rPr>
        <w:t>：</w:t>
      </w:r>
    </w:p>
    <w:p w:rsidR="00A67917" w:rsidRDefault="00A67917" w:rsidP="00A67917">
      <w:pPr>
        <w:ind w:right="-315" w:firstLineChars="200" w:firstLine="420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color w:val="000000"/>
        </w:rPr>
        <w:t>4</w:t>
      </w:r>
      <w:r>
        <w:rPr>
          <w:rFonts w:ascii="仿宋_GB2312" w:eastAsia="仿宋_GB2312" w:hAnsi="宋体" w:hint="eastAsia"/>
          <w:color w:val="000000"/>
        </w:rPr>
        <w:t>、借用时间：从</w:t>
      </w:r>
      <w:r>
        <w:rPr>
          <w:rFonts w:ascii="仿宋_GB2312" w:eastAsia="仿宋_GB2312" w:hAnsi="宋体" w:hint="eastAsia"/>
          <w:color w:val="000000"/>
          <w:u w:val="single"/>
        </w:rPr>
        <w:t xml:space="preserve">   </w:t>
      </w:r>
      <w:r>
        <w:rPr>
          <w:rFonts w:ascii="仿宋_GB2312" w:eastAsia="仿宋_GB2312" w:hAnsi="宋体" w:hint="eastAsia"/>
          <w:color w:val="000000"/>
        </w:rPr>
        <w:t>年</w:t>
      </w:r>
      <w:r>
        <w:rPr>
          <w:rFonts w:ascii="仿宋_GB2312" w:eastAsia="仿宋_GB2312" w:hAnsi="宋体" w:hint="eastAsia"/>
          <w:color w:val="000000"/>
          <w:u w:val="single"/>
        </w:rPr>
        <w:t xml:space="preserve">   </w:t>
      </w:r>
      <w:r>
        <w:rPr>
          <w:rFonts w:ascii="仿宋_GB2312" w:eastAsia="仿宋_GB2312" w:hAnsi="宋体" w:hint="eastAsia"/>
          <w:color w:val="000000"/>
        </w:rPr>
        <w:t>月</w:t>
      </w:r>
      <w:r>
        <w:rPr>
          <w:rFonts w:ascii="仿宋_GB2312" w:eastAsia="仿宋_GB2312" w:hAnsi="宋体" w:hint="eastAsia"/>
          <w:color w:val="000000"/>
          <w:u w:val="single"/>
        </w:rPr>
        <w:t xml:space="preserve">     </w:t>
      </w:r>
      <w:r>
        <w:rPr>
          <w:rFonts w:ascii="仿宋_GB2312" w:eastAsia="仿宋_GB2312" w:hAnsi="宋体" w:hint="eastAsia"/>
          <w:color w:val="000000"/>
        </w:rPr>
        <w:t>日至</w:t>
      </w:r>
      <w:r>
        <w:rPr>
          <w:rFonts w:ascii="仿宋_GB2312" w:eastAsia="仿宋_GB2312" w:hAnsi="宋体" w:hint="eastAsia"/>
          <w:color w:val="000000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</w:rPr>
        <w:t>年</w:t>
      </w:r>
      <w:r>
        <w:rPr>
          <w:rFonts w:ascii="仿宋_GB2312" w:eastAsia="仿宋_GB2312" w:hAnsi="宋体" w:hint="eastAsia"/>
          <w:color w:val="000000"/>
          <w:u w:val="single"/>
        </w:rPr>
        <w:t xml:space="preserve">   </w:t>
      </w:r>
      <w:r>
        <w:rPr>
          <w:rFonts w:ascii="仿宋_GB2312" w:eastAsia="仿宋_GB2312" w:hAnsi="宋体" w:hint="eastAsia"/>
          <w:color w:val="000000"/>
        </w:rPr>
        <w:t>月</w:t>
      </w:r>
      <w:r>
        <w:rPr>
          <w:rFonts w:ascii="仿宋_GB2312" w:eastAsia="仿宋_GB2312" w:hAnsi="宋体" w:hint="eastAsia"/>
          <w:color w:val="000000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</w:rPr>
        <w:t>日，共计</w:t>
      </w:r>
      <w:r>
        <w:rPr>
          <w:rFonts w:ascii="仿宋_GB2312" w:eastAsia="仿宋_GB2312" w:hAnsi="宋体" w:hint="eastAsia"/>
          <w:color w:val="000000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</w:rPr>
        <w:t>天</w:t>
      </w:r>
    </w:p>
    <w:p w:rsidR="00A67917" w:rsidRDefault="00A67917" w:rsidP="00A67917">
      <w:pPr>
        <w:rPr>
          <w:rFonts w:ascii="仿宋_GB2312" w:eastAsia="仿宋_GB2312" w:hAnsi="宋体" w:hint="eastAsia"/>
          <w:b/>
          <w:color w:val="000000"/>
        </w:rPr>
      </w:pPr>
      <w:r>
        <w:rPr>
          <w:rFonts w:ascii="仿宋_GB2312" w:eastAsia="仿宋_GB2312" w:hAnsi="宋体" w:hint="eastAsia"/>
          <w:b/>
          <w:color w:val="000000"/>
        </w:rPr>
        <w:t>三、归还规定：</w:t>
      </w:r>
      <w:r>
        <w:rPr>
          <w:rFonts w:ascii="仿宋_GB2312" w:eastAsia="仿宋_GB2312" w:hAnsi="宋体" w:hint="eastAsia"/>
          <w:color w:val="000000"/>
          <w:u w:val="single"/>
        </w:rPr>
        <w:t>1</w:t>
      </w:r>
    </w:p>
    <w:p w:rsidR="00A67917" w:rsidRDefault="00A67917" w:rsidP="00A67917">
      <w:pPr>
        <w:tabs>
          <w:tab w:val="left" w:pos="8460"/>
        </w:tabs>
        <w:ind w:leftChars="200" w:left="630" w:hangingChars="100" w:hanging="210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color w:val="000000"/>
        </w:rPr>
        <w:t>1、需方</w:t>
      </w:r>
      <w:r>
        <w:rPr>
          <w:rFonts w:ascii="仿宋_GB2312" w:eastAsia="仿宋_GB2312" w:hAnsi="宋体" w:hint="eastAsia"/>
          <w:color w:val="FF0000"/>
        </w:rPr>
        <w:t>应在协议约定</w:t>
      </w:r>
      <w:r>
        <w:rPr>
          <w:rFonts w:ascii="仿宋_GB2312" w:eastAsia="仿宋_GB2312" w:hAnsi="宋体" w:hint="eastAsia"/>
          <w:color w:val="000000"/>
        </w:rPr>
        <w:t>的试用期限内归还给供方，逾期未还超过三天的，供方有权视需方此行为</w:t>
      </w:r>
      <w:proofErr w:type="gramStart"/>
      <w:r>
        <w:rPr>
          <w:rFonts w:ascii="仿宋_GB2312" w:eastAsia="仿宋_GB2312" w:hAnsi="宋体" w:hint="eastAsia"/>
          <w:color w:val="000000"/>
        </w:rPr>
        <w:t>为</w:t>
      </w:r>
      <w:proofErr w:type="gramEnd"/>
      <w:r>
        <w:rPr>
          <w:rFonts w:ascii="仿宋_GB2312" w:eastAsia="仿宋_GB2312" w:hAnsi="宋体" w:hint="eastAsia"/>
          <w:color w:val="000000"/>
        </w:rPr>
        <w:t>购买，该试用合同自动转为销售合同，押金转为销售款。未交押金的需方应在三天内将货款汇入供方指定</w:t>
      </w:r>
      <w:proofErr w:type="gramStart"/>
      <w:r>
        <w:rPr>
          <w:rFonts w:ascii="仿宋_GB2312" w:eastAsia="仿宋_GB2312" w:hAnsi="宋体" w:hint="eastAsia"/>
          <w:color w:val="000000"/>
        </w:rPr>
        <w:t>帐号</w:t>
      </w:r>
      <w:proofErr w:type="gramEnd"/>
      <w:r>
        <w:rPr>
          <w:rFonts w:ascii="仿宋_GB2312" w:eastAsia="仿宋_GB2312" w:hAnsi="宋体" w:hint="eastAsia"/>
          <w:color w:val="000000"/>
        </w:rPr>
        <w:t>。</w:t>
      </w:r>
    </w:p>
    <w:p w:rsidR="00A67917" w:rsidRDefault="00A67917" w:rsidP="00A67917">
      <w:pPr>
        <w:tabs>
          <w:tab w:val="left" w:pos="8460"/>
        </w:tabs>
        <w:ind w:leftChars="200" w:left="630" w:hangingChars="100" w:hanging="210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color w:val="000000"/>
        </w:rPr>
        <w:t>2、需方在试用期限内交还的产品，必须保证其产品包装、外观、配件的完整性和完好性，以不影响供方的二次销售为原则。</w:t>
      </w:r>
    </w:p>
    <w:p w:rsidR="00A67917" w:rsidRDefault="00A67917" w:rsidP="00A67917">
      <w:pPr>
        <w:ind w:leftChars="200" w:left="630" w:hangingChars="100" w:hanging="210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color w:val="000000"/>
        </w:rPr>
        <w:t>3、如果需方在试用的期限内交还的产品有所损坏，供方有权追究需方的赔偿责任。</w:t>
      </w:r>
    </w:p>
    <w:p w:rsidR="00A67917" w:rsidRDefault="00A67917" w:rsidP="00A67917">
      <w:pPr>
        <w:ind w:leftChars="200" w:left="630" w:hangingChars="100" w:hanging="210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color w:val="000000"/>
        </w:rPr>
        <w:t>4.需方可申请延长样机展示时间，须另外签订新协议。</w:t>
      </w:r>
    </w:p>
    <w:p w:rsidR="00A67917" w:rsidRDefault="00A67917" w:rsidP="00A67917">
      <w:pPr>
        <w:spacing w:line="440" w:lineRule="exact"/>
        <w:rPr>
          <w:rFonts w:ascii="仿宋_GB2312" w:eastAsia="仿宋_GB2312" w:hAnsi="宋体" w:hint="eastAsia"/>
          <w:b/>
          <w:color w:val="000000"/>
        </w:rPr>
      </w:pPr>
      <w:r>
        <w:rPr>
          <w:rFonts w:ascii="仿宋_GB2312" w:eastAsia="仿宋_GB2312" w:hAnsi="宋体" w:hint="eastAsia"/>
          <w:b/>
          <w:color w:val="000000"/>
        </w:rPr>
        <w:t>四、所有权与风险转移：</w:t>
      </w:r>
    </w:p>
    <w:p w:rsidR="00A67917" w:rsidRDefault="00A67917" w:rsidP="00A67917">
      <w:pPr>
        <w:ind w:leftChars="200" w:left="630" w:hangingChars="100" w:hanging="210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color w:val="000000"/>
        </w:rPr>
        <w:t>1、在需方支付全部货款前，货物的所有权归供方所有。如需方未能按合同约定的期限归还或付款的，供方有权以任何方式将货物收回，需方须承担因违约而给供方造成的经济损失，包括但不限于违约金、收回货物的运费及其</w:t>
      </w:r>
      <w:bookmarkStart w:id="0" w:name="_GoBack"/>
      <w:bookmarkEnd w:id="0"/>
      <w:r>
        <w:rPr>
          <w:rFonts w:ascii="仿宋_GB2312" w:eastAsia="仿宋_GB2312" w:hAnsi="宋体" w:hint="eastAsia"/>
          <w:color w:val="000000"/>
        </w:rPr>
        <w:t>他费用等。</w:t>
      </w:r>
    </w:p>
    <w:p w:rsidR="00A67917" w:rsidRDefault="00A67917" w:rsidP="00A67917">
      <w:pPr>
        <w:ind w:firstLineChars="200" w:firstLine="420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color w:val="000000"/>
        </w:rPr>
        <w:t>2、货物的风险责任自供方发出货物或需方提货之日起转移至需方承担。</w:t>
      </w:r>
    </w:p>
    <w:p w:rsidR="00A67917" w:rsidRDefault="00A67917" w:rsidP="00A67917">
      <w:pPr>
        <w:spacing w:line="400" w:lineRule="atLeast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b/>
          <w:color w:val="000000"/>
        </w:rPr>
        <w:t>五、解决合同纠纷的方式：</w:t>
      </w:r>
      <w:r>
        <w:rPr>
          <w:rFonts w:ascii="仿宋_GB2312" w:eastAsia="仿宋_GB2312" w:hAnsi="宋体" w:hint="eastAsia"/>
          <w:color w:val="000000"/>
        </w:rPr>
        <w:t>双方协商或调解不成由供方所在地法院裁决。</w:t>
      </w:r>
    </w:p>
    <w:p w:rsidR="00A67917" w:rsidRDefault="00A67917" w:rsidP="00A67917">
      <w:pPr>
        <w:ind w:left="1676" w:hangingChars="795" w:hanging="1676"/>
        <w:rPr>
          <w:rFonts w:ascii="仿宋_GB2312" w:eastAsia="仿宋_GB2312" w:hAnsi="宋体" w:hint="eastAsia"/>
          <w:color w:val="000000"/>
        </w:rPr>
      </w:pPr>
      <w:r>
        <w:rPr>
          <w:rFonts w:ascii="仿宋_GB2312" w:eastAsia="仿宋_GB2312" w:hAnsi="宋体" w:hint="eastAsia"/>
          <w:b/>
          <w:color w:val="000000"/>
        </w:rPr>
        <w:t>六、版本及生效：</w:t>
      </w:r>
      <w:r>
        <w:rPr>
          <w:rFonts w:ascii="仿宋_GB2312" w:eastAsia="仿宋_GB2312" w:hAnsi="宋体" w:hint="eastAsia"/>
          <w:color w:val="000000"/>
        </w:rPr>
        <w:t>本合同正本一式二份，双方各执一份，传真</w:t>
      </w:r>
      <w:proofErr w:type="gramStart"/>
      <w:r>
        <w:rPr>
          <w:rFonts w:ascii="仿宋_GB2312" w:eastAsia="仿宋_GB2312" w:hAnsi="宋体" w:hint="eastAsia"/>
          <w:color w:val="000000"/>
        </w:rPr>
        <w:t>件同样</w:t>
      </w:r>
      <w:proofErr w:type="gramEnd"/>
      <w:r>
        <w:rPr>
          <w:rFonts w:ascii="仿宋_GB2312" w:eastAsia="仿宋_GB2312" w:hAnsi="宋体" w:hint="eastAsia"/>
          <w:color w:val="000000"/>
        </w:rPr>
        <w:t>有效。本合同自双方签字盖章之日起生效。</w:t>
      </w:r>
    </w:p>
    <w:p w:rsidR="00A67917" w:rsidRDefault="00A67917" w:rsidP="00A67917">
      <w:pPr>
        <w:ind w:left="1676" w:hangingChars="795" w:hanging="1676"/>
        <w:rPr>
          <w:rFonts w:ascii="仿宋_GB2312" w:eastAsia="仿宋_GB2312" w:hAnsi="宋体" w:hint="eastAsia"/>
          <w:u w:val="single"/>
        </w:rPr>
      </w:pPr>
      <w:r>
        <w:rPr>
          <w:rFonts w:ascii="仿宋_GB2312" w:eastAsia="仿宋_GB2312" w:hAnsi="宋体" w:hint="eastAsia"/>
          <w:b/>
        </w:rPr>
        <w:t>七、其它：</w:t>
      </w:r>
      <w:r>
        <w:rPr>
          <w:rFonts w:ascii="仿宋_GB2312" w:eastAsia="仿宋_GB2312" w:hAnsi="宋体" w:hint="eastAsia"/>
          <w:u w:val="single"/>
        </w:rPr>
        <w:t xml:space="preserve">                                                                                 </w:t>
      </w:r>
    </w:p>
    <w:p w:rsidR="00A67917" w:rsidRDefault="00A67917" w:rsidP="00A67917">
      <w:pPr>
        <w:rPr>
          <w:rFonts w:ascii="仿宋_GB2312" w:eastAsia="仿宋_GB2312" w:hAnsi="宋体" w:hint="eastAsia"/>
          <w:color w:val="000000"/>
          <w:u w:val="single"/>
        </w:rPr>
      </w:pPr>
    </w:p>
    <w:p w:rsidR="00A67917" w:rsidRDefault="00A67917" w:rsidP="00A67917">
      <w:pPr>
        <w:rPr>
          <w:rFonts w:hint="eastAsia"/>
          <w:sz w:val="24"/>
        </w:rPr>
      </w:pPr>
      <w:r>
        <w:rPr>
          <w:rFonts w:hint="eastAsia"/>
          <w:b/>
          <w:sz w:val="24"/>
        </w:rPr>
        <w:t>需方：</w:t>
      </w:r>
      <w:r>
        <w:rPr>
          <w:b/>
          <w:sz w:val="28"/>
          <w:szCs w:val="28"/>
        </w:rPr>
        <w:t xml:space="preserve">                      </w:t>
      </w:r>
      <w:r>
        <w:rPr>
          <w:b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  </w:t>
      </w:r>
      <w:r>
        <w:rPr>
          <w:b/>
          <w:szCs w:val="28"/>
        </w:rPr>
        <w:t xml:space="preserve">       </w:t>
      </w:r>
      <w:r>
        <w:rPr>
          <w:rFonts w:hint="eastAsia"/>
          <w:b/>
        </w:rPr>
        <w:t>供方</w:t>
      </w:r>
      <w:r>
        <w:rPr>
          <w:b/>
        </w:rPr>
        <w:t>:</w:t>
      </w:r>
    </w:p>
    <w:p w:rsidR="00A67917" w:rsidRDefault="00A67917" w:rsidP="00A67917">
      <w:r>
        <w:rPr>
          <w:rFonts w:hint="eastAsia"/>
        </w:rPr>
        <w:t>（盖章）</w:t>
      </w:r>
      <w:r>
        <w:t xml:space="preserve">                                       </w:t>
      </w:r>
      <w:r>
        <w:rPr>
          <w:rFonts w:hint="eastAsia"/>
        </w:rPr>
        <w:t>（盖</w:t>
      </w:r>
      <w:r>
        <w:t xml:space="preserve"> </w:t>
      </w:r>
      <w:r>
        <w:rPr>
          <w:rFonts w:hint="eastAsia"/>
        </w:rPr>
        <w:t>章）</w:t>
      </w:r>
    </w:p>
    <w:p w:rsidR="00A67917" w:rsidRDefault="00A67917" w:rsidP="00A67917">
      <w:r>
        <w:rPr>
          <w:rFonts w:hint="eastAsia"/>
        </w:rPr>
        <w:t>签约代表人：</w:t>
      </w:r>
      <w:r>
        <w:t xml:space="preserve">                                    </w:t>
      </w:r>
      <w:r>
        <w:rPr>
          <w:rFonts w:hint="eastAsia"/>
        </w:rPr>
        <w:t>签约代表人</w:t>
      </w:r>
      <w:r>
        <w:rPr>
          <w:rFonts w:hint="eastAsia"/>
          <w:b/>
        </w:rPr>
        <w:t>：</w:t>
      </w:r>
      <w:r>
        <w:rPr>
          <w:b/>
        </w:rPr>
        <w:t xml:space="preserve"> </w:t>
      </w:r>
    </w:p>
    <w:p w:rsidR="00A67917" w:rsidRDefault="00A67917" w:rsidP="00A67917">
      <w:r>
        <w:rPr>
          <w:rFonts w:hint="eastAsia"/>
        </w:rPr>
        <w:t>电话：</w:t>
      </w:r>
      <w:r>
        <w:t xml:space="preserve">                                          </w:t>
      </w:r>
      <w:r>
        <w:rPr>
          <w:rFonts w:hint="eastAsia"/>
        </w:rPr>
        <w:t>电话：</w:t>
      </w:r>
    </w:p>
    <w:p w:rsidR="00A67917" w:rsidRDefault="00A67917" w:rsidP="00A67917">
      <w:r>
        <w:rPr>
          <w:rFonts w:hint="eastAsia"/>
        </w:rPr>
        <w:t>传真：</w:t>
      </w:r>
      <w:r>
        <w:t xml:space="preserve">                                          </w:t>
      </w:r>
      <w:r>
        <w:rPr>
          <w:rFonts w:hint="eastAsia"/>
        </w:rPr>
        <w:t>传真：</w:t>
      </w:r>
    </w:p>
    <w:p w:rsidR="00A67917" w:rsidRDefault="00A67917" w:rsidP="00A67917">
      <w:r>
        <w:rPr>
          <w:rFonts w:ascii="宋体" w:hAnsi="宋体" w:hint="eastAsia"/>
          <w:color w:val="000000"/>
        </w:rPr>
        <w:t>地址：</w:t>
      </w:r>
      <w:r>
        <w:t xml:space="preserve">                                         </w:t>
      </w:r>
      <w:r>
        <w:rPr>
          <w:rFonts w:ascii="宋体" w:cs="宋体" w:hint="eastAsia"/>
          <w:kern w:val="0"/>
          <w:lang w:val="zh-CN"/>
        </w:rPr>
        <w:t xml:space="preserve"> </w:t>
      </w:r>
      <w:r>
        <w:rPr>
          <w:rFonts w:ascii="宋体" w:hAnsi="宋体" w:hint="eastAsia"/>
        </w:rPr>
        <w:t xml:space="preserve">地址： </w:t>
      </w:r>
    </w:p>
    <w:p w:rsidR="00A67917" w:rsidRDefault="00A67917" w:rsidP="00A67917"/>
    <w:p w:rsidR="00A67917" w:rsidRDefault="00A67917" w:rsidP="00A67917"/>
    <w:p w:rsidR="00CB3E13" w:rsidRPr="00A67917" w:rsidRDefault="00CB3E13" w:rsidP="00A67917"/>
    <w:sectPr w:rsidR="00CB3E13" w:rsidRPr="00A6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869" w:rsidRDefault="00497869" w:rsidP="00A67917">
      <w:r>
        <w:separator/>
      </w:r>
    </w:p>
  </w:endnote>
  <w:endnote w:type="continuationSeparator" w:id="0">
    <w:p w:rsidR="00497869" w:rsidRDefault="00497869" w:rsidP="00A6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869" w:rsidRDefault="00497869" w:rsidP="00A67917">
      <w:r>
        <w:separator/>
      </w:r>
    </w:p>
  </w:footnote>
  <w:footnote w:type="continuationSeparator" w:id="0">
    <w:p w:rsidR="00497869" w:rsidRDefault="00497869" w:rsidP="00A67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45"/>
    <w:rsid w:val="00497869"/>
    <w:rsid w:val="005F0E45"/>
    <w:rsid w:val="00A67917"/>
    <w:rsid w:val="00CB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91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917"/>
    <w:rPr>
      <w:sz w:val="18"/>
      <w:szCs w:val="18"/>
    </w:rPr>
  </w:style>
  <w:style w:type="paragraph" w:customStyle="1" w:styleId="reader-word-layer">
    <w:name w:val="reader-word-layer"/>
    <w:basedOn w:val="a"/>
    <w:rsid w:val="00A679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91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917"/>
    <w:rPr>
      <w:sz w:val="18"/>
      <w:szCs w:val="18"/>
    </w:rPr>
  </w:style>
  <w:style w:type="paragraph" w:customStyle="1" w:styleId="reader-word-layer">
    <w:name w:val="reader-word-layer"/>
    <w:basedOn w:val="a"/>
    <w:rsid w:val="00A679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Zhu 祝欧</dc:creator>
  <cp:keywords/>
  <dc:description/>
  <cp:lastModifiedBy>Tommy Zhu 祝欧</cp:lastModifiedBy>
  <cp:revision>2</cp:revision>
  <dcterms:created xsi:type="dcterms:W3CDTF">2015-12-14T02:29:00Z</dcterms:created>
  <dcterms:modified xsi:type="dcterms:W3CDTF">2015-12-14T02:38:00Z</dcterms:modified>
</cp:coreProperties>
</file>