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D2E" w:rsidRDefault="00BB3687" w:rsidP="00A73D2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Big Data Insights –</w:t>
      </w:r>
      <w:proofErr w:type="spellStart"/>
      <w:r>
        <w:rPr>
          <w:b/>
          <w:sz w:val="40"/>
          <w:szCs w:val="40"/>
        </w:rPr>
        <w:t>Myntra</w:t>
      </w:r>
      <w:proofErr w:type="spellEnd"/>
      <w:r>
        <w:rPr>
          <w:b/>
          <w:sz w:val="40"/>
          <w:szCs w:val="40"/>
        </w:rPr>
        <w:t xml:space="preserve"> </w:t>
      </w:r>
      <w:r w:rsidR="00A73D2E" w:rsidRPr="00A73D2E">
        <w:rPr>
          <w:b/>
          <w:sz w:val="40"/>
          <w:szCs w:val="40"/>
        </w:rPr>
        <w:t xml:space="preserve"> </w:t>
      </w:r>
      <w:proofErr w:type="spellStart"/>
      <w:r w:rsidR="00A73D2E" w:rsidRPr="00A73D2E">
        <w:rPr>
          <w:b/>
          <w:sz w:val="40"/>
          <w:szCs w:val="40"/>
        </w:rPr>
        <w:t>Dashbaord</w:t>
      </w:r>
      <w:proofErr w:type="spellEnd"/>
    </w:p>
    <w:p w:rsidR="00A73D2E" w:rsidRPr="00A73D2E" w:rsidRDefault="00A73D2E" w:rsidP="00A73D2E">
      <w:pPr>
        <w:rPr>
          <w:b/>
          <w:sz w:val="28"/>
          <w:szCs w:val="28"/>
        </w:rPr>
      </w:pPr>
      <w:r>
        <w:rPr>
          <w:b/>
          <w:sz w:val="28"/>
          <w:szCs w:val="28"/>
        </w:rPr>
        <w:t>Description</w:t>
      </w:r>
    </w:p>
    <w:p w:rsidR="00950238" w:rsidRDefault="00A73D2E" w:rsidP="00A73D2E">
      <w:pPr>
        <w:jc w:val="both"/>
      </w:pPr>
      <w:proofErr w:type="gramStart"/>
      <w:r>
        <w:t xml:space="preserve">Interactive Power BI Sales Performance Dashboard analyzing </w:t>
      </w:r>
      <w:proofErr w:type="spellStart"/>
      <w:r>
        <w:t>Myntra</w:t>
      </w:r>
      <w:proofErr w:type="spellEnd"/>
      <w:r>
        <w:t xml:space="preserve"> e-commerce big data (2021–2023).</w:t>
      </w:r>
      <w:proofErr w:type="gramEnd"/>
      <w:r>
        <w:t xml:space="preserve"> Features key retail metric tracking ($1.88M Total Sales, 3500 Orders), multi-dimensional slice-and-dice capability (Brand, Size, Color, </w:t>
      </w:r>
      <w:proofErr w:type="gramStart"/>
      <w:r>
        <w:t>Category</w:t>
      </w:r>
      <w:proofErr w:type="gramEnd"/>
      <w:r>
        <w:t>), state-wise distribution mapping, and temporal sales trend visualizations.</w:t>
      </w:r>
    </w:p>
    <w:p w:rsidR="00A73D2E" w:rsidRPr="00A73D2E" w:rsidRDefault="00A73D2E" w:rsidP="00A73D2E">
      <w:r w:rsidRPr="00A73D2E">
        <w:t xml:space="preserve"> </w:t>
      </w:r>
      <w:proofErr w:type="spellStart"/>
      <w:r w:rsidRPr="00A73D2E">
        <w:t>Myntra</w:t>
      </w:r>
      <w:proofErr w:type="spellEnd"/>
      <w:r w:rsidRPr="00A73D2E">
        <w:t xml:space="preserve"> E-Commerce Sales Performance Dashboard</w:t>
      </w:r>
      <w:r>
        <w:t>:</w:t>
      </w:r>
    </w:p>
    <w:p w:rsidR="00A73D2E" w:rsidRPr="00A73D2E" w:rsidRDefault="00A73D2E" w:rsidP="00A73D2E">
      <w:pPr>
        <w:pStyle w:val="ListParagraph"/>
        <w:numPr>
          <w:ilvl w:val="0"/>
          <w:numId w:val="2"/>
        </w:numPr>
      </w:pPr>
      <w:r w:rsidRPr="00A73D2E">
        <w:t>Project Overview</w:t>
      </w:r>
    </w:p>
    <w:p w:rsidR="00A73D2E" w:rsidRDefault="00A73D2E" w:rsidP="00A73D2E">
      <w:pPr>
        <w:jc w:val="both"/>
      </w:pPr>
      <w:r w:rsidRPr="00A73D2E">
        <w:t xml:space="preserve">This repository contains an interactive **Power BI Sales Performance Dashboard** that analyzes a multi-year transactional dataset from </w:t>
      </w:r>
      <w:proofErr w:type="spellStart"/>
      <w:r w:rsidRPr="00A73D2E">
        <w:t>Myntra</w:t>
      </w:r>
      <w:proofErr w:type="spellEnd"/>
      <w:r w:rsidRPr="00A73D2E">
        <w:t xml:space="preserve"> (spanning **2021 to 2023**). The dashboard transforms complex retail metrics into actionable business intelligence, focusing on brand performance, geographic order distributions, category shifts, and consumer preferences (sizes, colors, and weekdays).</w:t>
      </w:r>
    </w:p>
    <w:p w:rsidR="00A73D2E" w:rsidRPr="00A73D2E" w:rsidRDefault="00A73D2E" w:rsidP="00A73D2E">
      <w:pPr>
        <w:jc w:val="both"/>
      </w:pPr>
    </w:p>
    <w:p w:rsidR="00A73D2E" w:rsidRDefault="00A73D2E" w:rsidP="00A73D2E">
      <w:pPr>
        <w:pStyle w:val="ListParagraph"/>
        <w:numPr>
          <w:ilvl w:val="0"/>
          <w:numId w:val="2"/>
        </w:numPr>
      </w:pPr>
      <w:r w:rsidRPr="00A73D2E">
        <w:t>Core KPI Metrics Achieved</w:t>
      </w:r>
    </w:p>
    <w:p w:rsidR="00A73D2E" w:rsidRPr="00A73D2E" w:rsidRDefault="00A73D2E" w:rsidP="00A73D2E">
      <w:pPr>
        <w:pStyle w:val="ListParagraph"/>
      </w:pPr>
    </w:p>
    <w:p w:rsidR="00A73D2E" w:rsidRPr="00A73D2E" w:rsidRDefault="00A73D2E" w:rsidP="00A73D2E">
      <w:pPr>
        <w:pStyle w:val="ListParagraph"/>
        <w:numPr>
          <w:ilvl w:val="0"/>
          <w:numId w:val="3"/>
        </w:numPr>
        <w:jc w:val="both"/>
      </w:pPr>
      <w:r w:rsidRPr="00A73D2E">
        <w:t xml:space="preserve">Total Revenue/Sales:** $1.88M </w:t>
      </w:r>
    </w:p>
    <w:p w:rsidR="00A73D2E" w:rsidRPr="00A73D2E" w:rsidRDefault="00A73D2E" w:rsidP="00A73D2E">
      <w:pPr>
        <w:pStyle w:val="ListParagraph"/>
        <w:numPr>
          <w:ilvl w:val="0"/>
          <w:numId w:val="3"/>
        </w:numPr>
        <w:jc w:val="both"/>
      </w:pPr>
      <w:r w:rsidRPr="00A73D2E">
        <w:t>Total Order Volume:** 3,500 Orders</w:t>
      </w:r>
    </w:p>
    <w:p w:rsidR="00A73D2E" w:rsidRPr="00A73D2E" w:rsidRDefault="00A73D2E" w:rsidP="00A73D2E">
      <w:pPr>
        <w:pStyle w:val="ListParagraph"/>
        <w:numPr>
          <w:ilvl w:val="0"/>
          <w:numId w:val="3"/>
        </w:numPr>
        <w:jc w:val="both"/>
      </w:pPr>
      <w:r w:rsidRPr="00A73D2E">
        <w:t>Average Product Rating:** 4.00 / 5.00</w:t>
      </w:r>
    </w:p>
    <w:p w:rsidR="00A73D2E" w:rsidRPr="00A73D2E" w:rsidRDefault="00A73D2E" w:rsidP="00A73D2E">
      <w:pPr>
        <w:pStyle w:val="ListParagraph"/>
        <w:numPr>
          <w:ilvl w:val="0"/>
          <w:numId w:val="3"/>
        </w:numPr>
        <w:jc w:val="both"/>
      </w:pPr>
      <w:r w:rsidRPr="00A73D2E">
        <w:t>Average Markdown Discount:** 35.51%</w:t>
      </w:r>
    </w:p>
    <w:p w:rsidR="00A73D2E" w:rsidRDefault="00A73D2E" w:rsidP="00A73D2E">
      <w:pPr>
        <w:pStyle w:val="ListParagraph"/>
        <w:numPr>
          <w:ilvl w:val="0"/>
          <w:numId w:val="3"/>
        </w:numPr>
        <w:jc w:val="both"/>
      </w:pPr>
      <w:r w:rsidRPr="00A73D2E">
        <w:t>Unique Product Assortment:** 40 Products</w:t>
      </w:r>
    </w:p>
    <w:p w:rsidR="00A73D2E" w:rsidRPr="00A73D2E" w:rsidRDefault="00A73D2E" w:rsidP="00A73D2E">
      <w:pPr>
        <w:pStyle w:val="ListParagraph"/>
        <w:jc w:val="both"/>
      </w:pPr>
    </w:p>
    <w:p w:rsidR="00A73D2E" w:rsidRPr="00A73D2E" w:rsidRDefault="00A73D2E" w:rsidP="00A73D2E">
      <w:pPr>
        <w:pStyle w:val="ListParagraph"/>
        <w:numPr>
          <w:ilvl w:val="0"/>
          <w:numId w:val="2"/>
        </w:numPr>
      </w:pPr>
      <w:r w:rsidRPr="00A73D2E">
        <w:t>Dashboard Features &amp; Deep Dives</w:t>
      </w:r>
    </w:p>
    <w:p w:rsidR="00A73D2E" w:rsidRPr="00A73D2E" w:rsidRDefault="00A73D2E" w:rsidP="00A73D2E"/>
    <w:p w:rsidR="00A73D2E" w:rsidRPr="00A73D2E" w:rsidRDefault="00A73D2E" w:rsidP="00A73D2E">
      <w:pPr>
        <w:jc w:val="both"/>
      </w:pPr>
      <w:r w:rsidRPr="00A73D2E">
        <w:t xml:space="preserve"> 1. Advanced Cross-Filtering (Slicers)</w:t>
      </w:r>
    </w:p>
    <w:p w:rsidR="00A73D2E" w:rsidRPr="00A73D2E" w:rsidRDefault="00A73D2E" w:rsidP="00A73D2E">
      <w:pPr>
        <w:jc w:val="both"/>
      </w:pPr>
      <w:r w:rsidRPr="00A73D2E">
        <w:t>The dashboard features multi-dimensional slicing panels on the left to instantly filter the entire data canvas by:</w:t>
      </w:r>
    </w:p>
    <w:p w:rsidR="00A73D2E" w:rsidRPr="00A73D2E" w:rsidRDefault="00A73D2E" w:rsidP="00A73D2E">
      <w:pPr>
        <w:jc w:val="both"/>
      </w:pPr>
      <w:r>
        <w:t>Time Horizon</w:t>
      </w:r>
      <w:proofErr w:type="gramStart"/>
      <w:r>
        <w:t>:</w:t>
      </w:r>
      <w:r w:rsidRPr="00A73D2E">
        <w:t>2021</w:t>
      </w:r>
      <w:proofErr w:type="gramEnd"/>
      <w:r w:rsidRPr="00A73D2E">
        <w:t>, 2022, 2023</w:t>
      </w:r>
    </w:p>
    <w:p w:rsidR="00A73D2E" w:rsidRPr="00A73D2E" w:rsidRDefault="00A73D2E" w:rsidP="00A73D2E">
      <w:pPr>
        <w:jc w:val="both"/>
      </w:pPr>
      <w:r>
        <w:t xml:space="preserve">Demographic </w:t>
      </w:r>
      <w:proofErr w:type="spellStart"/>
      <w:r>
        <w:t>Category</w:t>
      </w:r>
      <w:proofErr w:type="gramStart"/>
      <w:r>
        <w:t>:</w:t>
      </w:r>
      <w:r w:rsidRPr="00A73D2E">
        <w:t>Women</w:t>
      </w:r>
      <w:proofErr w:type="spellEnd"/>
      <w:proofErr w:type="gramEnd"/>
      <w:r w:rsidRPr="00A73D2E">
        <w:t>, Men, Kids, Beauty</w:t>
      </w:r>
    </w:p>
    <w:p w:rsidR="00A73D2E" w:rsidRDefault="00A73D2E" w:rsidP="00A73D2E">
      <w:pPr>
        <w:jc w:val="both"/>
      </w:pPr>
      <w:r>
        <w:t>Granular Options:</w:t>
      </w:r>
      <w:r w:rsidRPr="00A73D2E">
        <w:t xml:space="preserve"> Brand, Sub-category, Product Name, and Size</w:t>
      </w:r>
    </w:p>
    <w:p w:rsidR="00A73D2E" w:rsidRPr="00A73D2E" w:rsidRDefault="00A73D2E" w:rsidP="00A73D2E"/>
    <w:p w:rsidR="00A73D2E" w:rsidRPr="00A73D2E" w:rsidRDefault="00A73D2E" w:rsidP="00A73D2E">
      <w:r w:rsidRPr="00A73D2E">
        <w:t xml:space="preserve"> 2. Key Visualizations Explained</w:t>
      </w:r>
    </w:p>
    <w:p w:rsidR="00A73D2E" w:rsidRPr="00A73D2E" w:rsidRDefault="00A73D2E" w:rsidP="00A73D2E">
      <w:r w:rsidRPr="00A73D2E">
        <w:lastRenderedPageBreak/>
        <w:t>State-wise Distribution of Ord</w:t>
      </w:r>
      <w:r>
        <w:t xml:space="preserve">ers: </w:t>
      </w:r>
      <w:r w:rsidRPr="00A73D2E">
        <w:t xml:space="preserve"> A stacked bar chart classifying regional demand across prominent Indian states like Gujarat, Punjab, Uttar Pradesh, Rajasthan, Bihar, Madhya Pradesh, Karnataka, Maharashtra, </w:t>
      </w:r>
      <w:proofErr w:type="spellStart"/>
      <w:r w:rsidRPr="00A73D2E">
        <w:t>Telangana</w:t>
      </w:r>
      <w:proofErr w:type="spellEnd"/>
      <w:r w:rsidRPr="00A73D2E">
        <w:t>, and Chhattisgarh.</w:t>
      </w:r>
    </w:p>
    <w:p w:rsidR="00A73D2E" w:rsidRPr="00A73D2E" w:rsidRDefault="00A73D2E" w:rsidP="00A73D2E">
      <w:r>
        <w:t>Geographic Geospatial Map:</w:t>
      </w:r>
      <w:r w:rsidRPr="00A73D2E">
        <w:t xml:space="preserve"> Interactive bubble map highlighting order concentration hotspots across India.</w:t>
      </w:r>
    </w:p>
    <w:p w:rsidR="00A73D2E" w:rsidRPr="00A73D2E" w:rsidRDefault="00A73D2E" w:rsidP="00A73D2E">
      <w:r>
        <w:t>Category Ranking By Sales:</w:t>
      </w:r>
      <w:r w:rsidRPr="00A73D2E">
        <w:t xml:space="preserve"> An area-stream graph showing sales volume progression across </w:t>
      </w:r>
      <w:r>
        <w:t>*Beauty, Kids, Men,</w:t>
      </w:r>
      <w:r w:rsidRPr="00A73D2E">
        <w:t xml:space="preserve"> and </w:t>
      </w:r>
      <w:r>
        <w:t>Women</w:t>
      </w:r>
      <w:r w:rsidRPr="00A73D2E">
        <w:t xml:space="preserve"> segments from 2021 to a sharp decline/taper in 2023.</w:t>
      </w:r>
    </w:p>
    <w:p w:rsidR="00A73D2E" w:rsidRPr="00A73D2E" w:rsidRDefault="00A73D2E" w:rsidP="00A73D2E">
      <w:r w:rsidRPr="00A73D2E">
        <w:t xml:space="preserve">Sales </w:t>
      </w:r>
      <w:r>
        <w:t xml:space="preserve">&amp; Discount Trend </w:t>
      </w:r>
      <w:proofErr w:type="gramStart"/>
      <w:r>
        <w:t>By</w:t>
      </w:r>
      <w:proofErr w:type="gramEnd"/>
      <w:r>
        <w:t xml:space="preserve"> Month:</w:t>
      </w:r>
      <w:r w:rsidRPr="00A73D2E">
        <w:t xml:space="preserve"> A dual-axis combo chart tracking monthly revenue fluctuations alongside promotional discount spikes.</w:t>
      </w:r>
    </w:p>
    <w:p w:rsidR="00A73D2E" w:rsidRPr="00A73D2E" w:rsidRDefault="00A73D2E" w:rsidP="00A73D2E">
      <w:r>
        <w:t xml:space="preserve">Sales By </w:t>
      </w:r>
      <w:proofErr w:type="spellStart"/>
      <w:r>
        <w:t>Weekday</w:t>
      </w:r>
      <w:proofErr w:type="gramStart"/>
      <w:r>
        <w:t>:</w:t>
      </w:r>
      <w:r w:rsidRPr="00A73D2E">
        <w:t>An</w:t>
      </w:r>
      <w:proofErr w:type="spellEnd"/>
      <w:proofErr w:type="gramEnd"/>
      <w:r w:rsidRPr="00A73D2E">
        <w:t xml:space="preserve"> area chart pinpointing daily purchasing habits, showing a heavy acceleration in sales toward the middle and end of the week.</w:t>
      </w:r>
    </w:p>
    <w:p w:rsidR="00A73D2E" w:rsidRPr="00A73D2E" w:rsidRDefault="00A73D2E" w:rsidP="00A73D2E">
      <w:r w:rsidRPr="00A73D2E">
        <w:t>G</w:t>
      </w:r>
      <w:r>
        <w:t>ranular Product Distributions:</w:t>
      </w:r>
      <w:r w:rsidRPr="00A73D2E">
        <w:t xml:space="preserve"> Horizontal bar charts visualizing the top-moving inventory based on specific </w:t>
      </w:r>
      <w:r>
        <w:t>Colors</w:t>
      </w:r>
      <w:r w:rsidRPr="00A73D2E">
        <w:t xml:space="preserve"> (Pink, Black, White, Off-White), </w:t>
      </w:r>
      <w:r>
        <w:t>Product Types</w:t>
      </w:r>
      <w:r w:rsidRPr="00A73D2E">
        <w:t xml:space="preserve"> (Jeans, Shorts, T-shirts), and </w:t>
      </w:r>
      <w:proofErr w:type="gramStart"/>
      <w:r>
        <w:t>Sizes</w:t>
      </w:r>
      <w:r w:rsidRPr="00A73D2E">
        <w:t>(</w:t>
      </w:r>
      <w:proofErr w:type="spellStart"/>
      <w:proofErr w:type="gramEnd"/>
      <w:r w:rsidRPr="00A73D2E">
        <w:t>Onesize</w:t>
      </w:r>
      <w:proofErr w:type="spellEnd"/>
      <w:r w:rsidRPr="00A73D2E">
        <w:t>, 36).</w:t>
      </w:r>
    </w:p>
    <w:p w:rsidR="00A73D2E" w:rsidRPr="00A73D2E" w:rsidRDefault="00A73D2E" w:rsidP="00A73D2E">
      <w:pPr>
        <w:pStyle w:val="ListParagraph"/>
        <w:numPr>
          <w:ilvl w:val="0"/>
          <w:numId w:val="2"/>
        </w:numPr>
      </w:pPr>
      <w:r w:rsidRPr="00A73D2E">
        <w:t xml:space="preserve">Brand </w:t>
      </w:r>
      <w:proofErr w:type="spellStart"/>
      <w:r w:rsidRPr="00A73D2E">
        <w:t>Leaderboard</w:t>
      </w:r>
      <w:proofErr w:type="spellEnd"/>
      <w:r w:rsidRPr="00A73D2E">
        <w:t xml:space="preserve"> Summary</w:t>
      </w:r>
    </w:p>
    <w:p w:rsidR="00A73D2E" w:rsidRPr="00A73D2E" w:rsidRDefault="00A73D2E" w:rsidP="00A73D2E">
      <w:pPr>
        <w:jc w:val="both"/>
      </w:pPr>
      <w:r w:rsidRPr="00A73D2E">
        <w:t>The dashboard highlights market penetration across premium partners. The core data table isolates top performance vectors:</w:t>
      </w:r>
    </w:p>
    <w:p w:rsidR="00A73D2E" w:rsidRPr="00A73D2E" w:rsidRDefault="00A73D2E" w:rsidP="00A73D2E"/>
    <w:p w:rsidR="00A73D2E" w:rsidRPr="00A73D2E" w:rsidRDefault="00A73D2E" w:rsidP="00A73D2E">
      <w:r w:rsidRPr="00A73D2E">
        <w:t xml:space="preserve">| Brand Name | Total Orders | </w:t>
      </w:r>
      <w:proofErr w:type="spellStart"/>
      <w:r w:rsidRPr="00A73D2E">
        <w:t>Avg</w:t>
      </w:r>
      <w:proofErr w:type="spellEnd"/>
      <w:r w:rsidRPr="00A73D2E">
        <w:t xml:space="preserve"> Sales Amount | </w:t>
      </w:r>
      <w:proofErr w:type="spellStart"/>
      <w:r w:rsidRPr="00A73D2E">
        <w:t>Avg</w:t>
      </w:r>
      <w:proofErr w:type="spellEnd"/>
      <w:r w:rsidRPr="00A73D2E">
        <w:t xml:space="preserve"> Discount (%) |</w:t>
      </w:r>
    </w:p>
    <w:p w:rsidR="00A73D2E" w:rsidRPr="00A73D2E" w:rsidRDefault="00A73D2E" w:rsidP="00A73D2E">
      <w:r w:rsidRPr="00A73D2E">
        <w:t>| :--- | :---: | :---: | :---: |</w:t>
      </w:r>
    </w:p>
    <w:p w:rsidR="00A73D2E" w:rsidRPr="00A73D2E" w:rsidRDefault="00A73D2E" w:rsidP="00A73D2E">
      <w:r w:rsidRPr="00A73D2E">
        <w:t>| **H&amp;M** | 301 | $524.75 | 35.97% |</w:t>
      </w:r>
    </w:p>
    <w:p w:rsidR="00A73D2E" w:rsidRPr="00A73D2E" w:rsidRDefault="00A73D2E" w:rsidP="00A73D2E">
      <w:r w:rsidRPr="00A73D2E">
        <w:t>| **Roadster** | 248 | $484.72 | 35.65% |</w:t>
      </w:r>
    </w:p>
    <w:p w:rsidR="00A73D2E" w:rsidRPr="00A73D2E" w:rsidRDefault="00A73D2E" w:rsidP="00A73D2E">
      <w:r w:rsidRPr="00A73D2E">
        <w:t>| **Puma** | 246 | $1,014.73 | 37.35% |</w:t>
      </w:r>
    </w:p>
    <w:p w:rsidR="00A73D2E" w:rsidRPr="00A73D2E" w:rsidRDefault="00A73D2E" w:rsidP="00A73D2E">
      <w:r w:rsidRPr="00A73D2E">
        <w:t>| **Adidas** | 149 | $484.19 | 35.98% |</w:t>
      </w:r>
    </w:p>
    <w:p w:rsidR="00A73D2E" w:rsidRPr="00A73D2E" w:rsidRDefault="00A73D2E" w:rsidP="00A73D2E">
      <w:r w:rsidRPr="00A73D2E">
        <w:t xml:space="preserve">| **Allen </w:t>
      </w:r>
      <w:proofErr w:type="spellStart"/>
      <w:r w:rsidRPr="00A73D2E">
        <w:t>Solly</w:t>
      </w:r>
      <w:proofErr w:type="spellEnd"/>
      <w:r w:rsidRPr="00A73D2E">
        <w:t>** | 141 | $400.12 | 36.01% |</w:t>
      </w:r>
    </w:p>
    <w:p w:rsidR="00A73D2E" w:rsidRPr="00A73D2E" w:rsidRDefault="00A73D2E" w:rsidP="00A73D2E">
      <w:r w:rsidRPr="00A73D2E">
        <w:t>| **</w:t>
      </w:r>
      <w:proofErr w:type="spellStart"/>
      <w:r w:rsidRPr="00A73D2E">
        <w:t>Here&amp;Now</w:t>
      </w:r>
      <w:proofErr w:type="spellEnd"/>
      <w:r w:rsidRPr="00A73D2E">
        <w:t>** | 141 | $538.91 | 35.41% |</w:t>
      </w:r>
    </w:p>
    <w:p w:rsidR="00A73D2E" w:rsidRPr="00A73D2E" w:rsidRDefault="00A73D2E" w:rsidP="00A73D2E">
      <w:r w:rsidRPr="00A73D2E">
        <w:t>| **</w:t>
      </w:r>
      <w:proofErr w:type="spellStart"/>
      <w:r w:rsidRPr="00A73D2E">
        <w:t>Wrogn</w:t>
      </w:r>
      <w:proofErr w:type="spellEnd"/>
      <w:r w:rsidRPr="00A73D2E">
        <w:t>** | 132 | $423.51 | 34.83% |</w:t>
      </w:r>
    </w:p>
    <w:p w:rsidR="00A73D2E" w:rsidRPr="00A73D2E" w:rsidRDefault="00A73D2E" w:rsidP="00A73D2E">
      <w:r w:rsidRPr="00A73D2E">
        <w:t xml:space="preserve">| **HRX by </w:t>
      </w:r>
      <w:proofErr w:type="spellStart"/>
      <w:r w:rsidRPr="00A73D2E">
        <w:t>Hrithik</w:t>
      </w:r>
      <w:proofErr w:type="spellEnd"/>
      <w:r w:rsidRPr="00A73D2E">
        <w:t xml:space="preserve"> </w:t>
      </w:r>
      <w:proofErr w:type="spellStart"/>
      <w:r w:rsidRPr="00A73D2E">
        <w:t>Roshan</w:t>
      </w:r>
      <w:proofErr w:type="spellEnd"/>
      <w:r w:rsidRPr="00A73D2E">
        <w:t>**| 120 | $520.30 | 34.55% |</w:t>
      </w:r>
    </w:p>
    <w:p w:rsidR="00A73D2E" w:rsidRPr="00A73D2E" w:rsidRDefault="00A73D2E" w:rsidP="00A73D2E">
      <w:r w:rsidRPr="00A73D2E">
        <w:t>| **Red Tape** | 99 | $559.36 | 35.41% |</w:t>
      </w:r>
    </w:p>
    <w:p w:rsidR="00A73D2E" w:rsidRPr="00A73D2E" w:rsidRDefault="00A73D2E" w:rsidP="00A73D2E"/>
    <w:p w:rsidR="00A73D2E" w:rsidRDefault="00A73D2E" w:rsidP="00A73D2E">
      <w:pPr>
        <w:pStyle w:val="ListParagraph"/>
        <w:numPr>
          <w:ilvl w:val="0"/>
          <w:numId w:val="2"/>
        </w:numPr>
      </w:pPr>
      <w:r>
        <w:t xml:space="preserve">Key Insight: </w:t>
      </w:r>
      <w:r w:rsidRPr="00A73D2E">
        <w:t xml:space="preserve">While </w:t>
      </w:r>
      <w:r>
        <w:t>H&amp;M</w:t>
      </w:r>
      <w:r w:rsidRPr="00A73D2E">
        <w:t xml:space="preserve"> commands the highest overall volume share with 301 orders, </w:t>
      </w:r>
      <w:r>
        <w:t xml:space="preserve">Puma </w:t>
      </w:r>
      <w:r w:rsidRPr="00A73D2E">
        <w:t xml:space="preserve">generates the highest value-per-purchase premium with an Average Sales Amount of </w:t>
      </w:r>
      <w:r>
        <w:t>$1,014.73</w:t>
      </w:r>
      <w:r w:rsidRPr="00A73D2E">
        <w:t>.</w:t>
      </w:r>
    </w:p>
    <w:p w:rsidR="00A73D2E" w:rsidRPr="00A73D2E" w:rsidRDefault="00A73D2E" w:rsidP="00A73D2E">
      <w:pPr>
        <w:pStyle w:val="ListParagraph"/>
      </w:pPr>
    </w:p>
    <w:p w:rsidR="00A73D2E" w:rsidRPr="00A73D2E" w:rsidRDefault="00A73D2E" w:rsidP="00A73D2E">
      <w:pPr>
        <w:pStyle w:val="ListParagraph"/>
        <w:numPr>
          <w:ilvl w:val="0"/>
          <w:numId w:val="2"/>
        </w:numPr>
      </w:pPr>
      <w:r w:rsidRPr="00A73D2E">
        <w:t>Project Structure</w:t>
      </w:r>
    </w:p>
    <w:p w:rsidR="00BC6BD3" w:rsidRPr="00BC6BD3" w:rsidRDefault="00BC6BD3" w:rsidP="00A73D2E">
      <w:pPr>
        <w:pStyle w:val="ListParagraph"/>
        <w:numPr>
          <w:ilvl w:val="0"/>
          <w:numId w:val="4"/>
        </w:numPr>
      </w:pPr>
      <w:r>
        <w:rPr>
          <w:rFonts w:ascii="Calibri" w:hAnsi="Calibri" w:cs="Calibri"/>
        </w:rPr>
        <w:t>Data-</w:t>
      </w:r>
      <w:r w:rsidR="00A73D2E" w:rsidRPr="00BC6BD3">
        <w:rPr>
          <w:rFonts w:ascii="Calibri" w:hAnsi="Calibri" w:cs="Calibri"/>
        </w:rPr>
        <w:t xml:space="preserve">             # Cleaned and raw data files (CSV/Excel)</w:t>
      </w:r>
    </w:p>
    <w:p w:rsidR="00BC6BD3" w:rsidRPr="00BC6BD3" w:rsidRDefault="00BC6BD3" w:rsidP="00A73D2E">
      <w:pPr>
        <w:pStyle w:val="ListParagraph"/>
        <w:numPr>
          <w:ilvl w:val="0"/>
          <w:numId w:val="4"/>
        </w:numPr>
      </w:pPr>
      <w:r>
        <w:rPr>
          <w:rFonts w:ascii="Calibri" w:hAnsi="Calibri" w:cs="Calibri"/>
        </w:rPr>
        <w:t xml:space="preserve"> Dashboards-</w:t>
      </w:r>
      <w:r w:rsidR="00A73D2E" w:rsidRPr="00BC6BD3">
        <w:rPr>
          <w:rFonts w:ascii="Calibri" w:hAnsi="Calibri" w:cs="Calibri"/>
        </w:rPr>
        <w:t xml:space="preserve">            # Power BI .</w:t>
      </w:r>
      <w:proofErr w:type="spellStart"/>
      <w:r w:rsidR="00A73D2E" w:rsidRPr="00BC6BD3">
        <w:rPr>
          <w:rFonts w:ascii="Calibri" w:hAnsi="Calibri" w:cs="Calibri"/>
        </w:rPr>
        <w:t>pbix</w:t>
      </w:r>
      <w:proofErr w:type="spellEnd"/>
      <w:r w:rsidR="00A73D2E" w:rsidRPr="00BC6BD3">
        <w:rPr>
          <w:rFonts w:ascii="Calibri" w:hAnsi="Calibri" w:cs="Calibri"/>
        </w:rPr>
        <w:t xml:space="preserve"> source file </w:t>
      </w:r>
    </w:p>
    <w:p w:rsidR="00A73D2E" w:rsidRDefault="00BC6BD3" w:rsidP="00A73D2E">
      <w:pPr>
        <w:pStyle w:val="ListParagraph"/>
        <w:numPr>
          <w:ilvl w:val="0"/>
          <w:numId w:val="4"/>
        </w:numPr>
      </w:pPr>
      <w:r>
        <w:t xml:space="preserve"> Media-</w:t>
      </w:r>
      <w:r w:rsidR="00A73D2E" w:rsidRPr="00A73D2E">
        <w:t xml:space="preserve">              # Dashboard screenshots (Dashboard.PNG)</w:t>
      </w:r>
    </w:p>
    <w:p w:rsidR="00BC6BD3" w:rsidRPr="00A73D2E" w:rsidRDefault="00BC6BD3" w:rsidP="00BC6BD3">
      <w:pPr>
        <w:pStyle w:val="ListParagraph"/>
        <w:ind w:left="750"/>
      </w:pPr>
    </w:p>
    <w:p w:rsidR="00A73D2E" w:rsidRPr="00BC6BD3" w:rsidRDefault="00A73D2E" w:rsidP="00BC6B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6BD3">
        <w:rPr>
          <w:rFonts w:ascii="Times New Roman" w:hAnsi="Times New Roman" w:cs="Times New Roman"/>
          <w:b/>
          <w:bCs/>
          <w:sz w:val="28"/>
          <w:szCs w:val="28"/>
        </w:rPr>
        <w:t>How to Run the Dashboard</w:t>
      </w:r>
    </w:p>
    <w:p w:rsidR="00A73D2E" w:rsidRPr="00A73D2E" w:rsidRDefault="00A73D2E" w:rsidP="00A73D2E">
      <w:pPr>
        <w:rPr>
          <w:rFonts w:ascii="Times New Roman" w:hAnsi="Times New Roman" w:cs="Times New Roman"/>
          <w:sz w:val="24"/>
          <w:szCs w:val="24"/>
        </w:rPr>
      </w:pPr>
      <w:r w:rsidRPr="00A73D2E">
        <w:rPr>
          <w:rFonts w:ascii="Times New Roman" w:hAnsi="Times New Roman" w:cs="Times New Roman"/>
          <w:sz w:val="24"/>
          <w:szCs w:val="24"/>
        </w:rPr>
        <w:t xml:space="preserve">Download and install </w:t>
      </w:r>
      <w:hyperlink r:id="rId5" w:tgtFrame="_blank" w:history="1">
        <w:r w:rsidRPr="00A73D2E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Power BI Desktop</w:t>
        </w:r>
      </w:hyperlink>
      <w:r w:rsidRPr="00A73D2E">
        <w:rPr>
          <w:rFonts w:ascii="Times New Roman" w:hAnsi="Times New Roman" w:cs="Times New Roman"/>
          <w:sz w:val="24"/>
          <w:szCs w:val="24"/>
        </w:rPr>
        <w:t>.</w:t>
      </w:r>
    </w:p>
    <w:p w:rsidR="00A73D2E" w:rsidRPr="00A73D2E" w:rsidRDefault="00A73D2E" w:rsidP="00A73D2E">
      <w:pPr>
        <w:rPr>
          <w:rFonts w:ascii="Times New Roman" w:hAnsi="Times New Roman" w:cs="Times New Roman"/>
          <w:sz w:val="24"/>
          <w:szCs w:val="24"/>
        </w:rPr>
      </w:pPr>
      <w:r w:rsidRPr="00A73D2E">
        <w:rPr>
          <w:rFonts w:ascii="Times New Roman" w:hAnsi="Times New Roman" w:cs="Times New Roman"/>
          <w:sz w:val="24"/>
          <w:szCs w:val="24"/>
        </w:rPr>
        <w:t>Clone this repository to your local system:</w:t>
      </w:r>
    </w:p>
    <w:p w:rsidR="00A73D2E" w:rsidRPr="00A73D2E" w:rsidRDefault="00A73D2E" w:rsidP="00A73D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73D2E" w:rsidRDefault="00A73D2E" w:rsidP="00A73D2E">
      <w:pPr>
        <w:jc w:val="both"/>
      </w:pPr>
    </w:p>
    <w:sectPr w:rsidR="00A73D2E" w:rsidSect="00AD0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E5E79"/>
    <w:multiLevelType w:val="hybridMultilevel"/>
    <w:tmpl w:val="3DE4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C831C9"/>
    <w:multiLevelType w:val="multilevel"/>
    <w:tmpl w:val="62B4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227A1E"/>
    <w:multiLevelType w:val="hybridMultilevel"/>
    <w:tmpl w:val="8E20F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FC73AE"/>
    <w:multiLevelType w:val="hybridMultilevel"/>
    <w:tmpl w:val="6E927228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>
    <w:nsid w:val="5ACA4AE5"/>
    <w:multiLevelType w:val="hybridMultilevel"/>
    <w:tmpl w:val="7C4C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3D2E"/>
    <w:rsid w:val="00065496"/>
    <w:rsid w:val="007F74A5"/>
    <w:rsid w:val="008B709F"/>
    <w:rsid w:val="00950238"/>
    <w:rsid w:val="00A73D2E"/>
    <w:rsid w:val="00AD0A91"/>
    <w:rsid w:val="00BB3687"/>
    <w:rsid w:val="00BC6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A91"/>
  </w:style>
  <w:style w:type="paragraph" w:styleId="Heading2">
    <w:name w:val="heading 2"/>
    <w:basedOn w:val="Normal"/>
    <w:link w:val="Heading2Char"/>
    <w:uiPriority w:val="9"/>
    <w:qFormat/>
    <w:rsid w:val="00A73D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3D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D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3D2E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A73D2E"/>
  </w:style>
  <w:style w:type="character" w:customStyle="1" w:styleId="hljs-string">
    <w:name w:val="hljs-string"/>
    <w:basedOn w:val="DefaultParagraphFont"/>
    <w:rsid w:val="00A73D2E"/>
  </w:style>
  <w:style w:type="character" w:customStyle="1" w:styleId="hljs-link">
    <w:name w:val="hljs-link"/>
    <w:basedOn w:val="DefaultParagraphFont"/>
    <w:rsid w:val="00A73D2E"/>
  </w:style>
  <w:style w:type="character" w:customStyle="1" w:styleId="hljs-strong">
    <w:name w:val="hljs-strong"/>
    <w:basedOn w:val="DefaultParagraphFont"/>
    <w:rsid w:val="00A73D2E"/>
  </w:style>
  <w:style w:type="character" w:customStyle="1" w:styleId="hljs-bullet">
    <w:name w:val="hljs-bullet"/>
    <w:basedOn w:val="DefaultParagraphFont"/>
    <w:rsid w:val="00A73D2E"/>
  </w:style>
  <w:style w:type="character" w:customStyle="1" w:styleId="hljs-emphasis">
    <w:name w:val="hljs-emphasis"/>
    <w:basedOn w:val="DefaultParagraphFont"/>
    <w:rsid w:val="00A73D2E"/>
  </w:style>
  <w:style w:type="character" w:customStyle="1" w:styleId="hljs-quote">
    <w:name w:val="hljs-quote"/>
    <w:basedOn w:val="DefaultParagraphFont"/>
    <w:rsid w:val="00A73D2E"/>
  </w:style>
  <w:style w:type="character" w:customStyle="1" w:styleId="hljs-code">
    <w:name w:val="hljs-code"/>
    <w:basedOn w:val="DefaultParagraphFont"/>
    <w:rsid w:val="00A73D2E"/>
  </w:style>
  <w:style w:type="paragraph" w:styleId="NormalWeb">
    <w:name w:val="Normal (Web)"/>
    <w:basedOn w:val="Normal"/>
    <w:uiPriority w:val="99"/>
    <w:semiHidden/>
    <w:unhideWhenUsed/>
    <w:rsid w:val="00A73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73D2E"/>
    <w:rPr>
      <w:color w:val="0000FF"/>
      <w:u w:val="single"/>
    </w:rPr>
  </w:style>
  <w:style w:type="character" w:customStyle="1" w:styleId="ng-tns-c2744943097-40">
    <w:name w:val="ng-tns-c2744943097-40"/>
    <w:basedOn w:val="DefaultParagraphFont"/>
    <w:rsid w:val="00A73D2E"/>
  </w:style>
  <w:style w:type="character" w:customStyle="1" w:styleId="hljs-builtin">
    <w:name w:val="hljs-built_in"/>
    <w:basedOn w:val="DefaultParagraphFont"/>
    <w:rsid w:val="00A73D2E"/>
  </w:style>
  <w:style w:type="paragraph" w:styleId="ListParagraph">
    <w:name w:val="List Paragraph"/>
    <w:basedOn w:val="Normal"/>
    <w:uiPriority w:val="34"/>
    <w:qFormat/>
    <w:rsid w:val="00A73D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werbi.microso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2026-07-09T08:42:00Z</dcterms:created>
  <dcterms:modified xsi:type="dcterms:W3CDTF">2026-07-09T08:42:00Z</dcterms:modified>
</cp:coreProperties>
</file>