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7DC90EB1" w:rsidR="000B4A71" w:rsidRPr="000B4A71" w:rsidRDefault="000B4A71" w:rsidP="000B4A71">
      <w:r>
        <w:t>BAN DUNLOP D</w:t>
      </w:r>
      <w:r w:rsidR="00BB397A">
        <w:t>605 DUAL SPORT</w:t>
      </w:r>
    </w:p>
    <w:p w14:paraId="57DA766D" w14:textId="4DC2F341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DUNLOP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Pr="000B4A71">
        <w:t xml:space="preserve"> D</w:t>
      </w:r>
      <w:r w:rsidR="00BB397A">
        <w:t>605</w:t>
      </w:r>
    </w:p>
    <w:p w14:paraId="72FE15D3" w14:textId="3A5E5CDD" w:rsidR="000B4A71" w:rsidRPr="000B4A71" w:rsidRDefault="000B4A71" w:rsidP="000B4A71">
      <w:proofErr w:type="spellStart"/>
      <w:proofErr w:type="gramStart"/>
      <w:r w:rsidRPr="000B4A71">
        <w:t>Ukuran</w:t>
      </w:r>
      <w:proofErr w:type="spellEnd"/>
      <w:r w:rsidRPr="000B4A71">
        <w:t xml:space="preserve"> :</w:t>
      </w:r>
      <w:proofErr w:type="gramEnd"/>
      <w:r w:rsidRPr="000B4A71">
        <w:t xml:space="preserve"> </w:t>
      </w:r>
      <w:r w:rsidR="00BB397A">
        <w:br/>
        <w:t>275-21 45P</w:t>
      </w:r>
      <w:r w:rsidR="00BB397A">
        <w:br/>
        <w:t>300-21 51P</w:t>
      </w:r>
      <w:r w:rsidR="00BB397A">
        <w:br/>
        <w:t>410-18 59P</w:t>
      </w:r>
      <w:r w:rsidR="00BB397A">
        <w:br/>
        <w:t>460-18 63P</w:t>
      </w:r>
    </w:p>
    <w:p w14:paraId="189844E1" w14:textId="77777777" w:rsidR="000B4A71" w:rsidRPr="000B4A71" w:rsidRDefault="000B4A71" w:rsidP="000B4A71">
      <w:r w:rsidRPr="000B4A71">
        <w:t>ORIGINAL DUNLOP 100%</w:t>
      </w:r>
    </w:p>
    <w:p w14:paraId="29E28B9F" w14:textId="72524444" w:rsidR="000B4A71" w:rsidRPr="000B4A71" w:rsidRDefault="000B4A71" w:rsidP="000B4A71">
      <w:r w:rsidRPr="000B4A71">
        <w:t>DAPAT DIGUNAKAN UNTUK MOTOR</w:t>
      </w:r>
      <w:r>
        <w:br/>
      </w:r>
      <w:r w:rsidRPr="000B4A71">
        <w:t xml:space="preserve">• </w:t>
      </w:r>
      <w:r w:rsidR="00BB397A">
        <w:t xml:space="preserve">KLX 150, KLX 230, KLX 250, CRF150, CRF250, WR 155 dan </w:t>
      </w:r>
      <w:proofErr w:type="spellStart"/>
      <w:r w:rsidR="00BB397A">
        <w:t>Sejenisnya</w:t>
      </w:r>
      <w:proofErr w:type="spellEnd"/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BB397A">
        <w:t>275-21 45P</w:t>
      </w:r>
      <w:r w:rsidR="00BB397A">
        <w:tab/>
        <w:t>: Rp. 483.000</w:t>
      </w:r>
      <w:r w:rsidR="00BB397A">
        <w:br/>
        <w:t>300-21 51P</w:t>
      </w:r>
      <w:r w:rsidR="00BB397A">
        <w:tab/>
        <w:t>: Rp. 472.000</w:t>
      </w:r>
      <w:r w:rsidR="00BB397A">
        <w:br/>
        <w:t>410-18 59P</w:t>
      </w:r>
      <w:r w:rsidR="00BB397A">
        <w:tab/>
        <w:t>: Rp. 613.000</w:t>
      </w:r>
      <w:r w:rsidR="00BB397A">
        <w:br/>
        <w:t>460-18 63P</w:t>
      </w:r>
      <w:r w:rsidR="00BB397A">
        <w:tab/>
        <w:t>: Rp 629.000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2025-12-23T07:58:00Z</dcterms:created>
  <dcterms:modified xsi:type="dcterms:W3CDTF">2025-12-23T07:58:00Z</dcterms:modified>
</cp:coreProperties>
</file>