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363F" w:rsidRPr="000C363F" w:rsidRDefault="000C363F" w:rsidP="000C363F">
      <w:pPr>
        <w:rPr>
          <w:rFonts w:cs="David" w:hint="cs"/>
          <w:sz w:val="24"/>
          <w:szCs w:val="24"/>
        </w:rPr>
      </w:pPr>
    </w:p>
    <w:p w:rsidR="000C363F" w:rsidRPr="000C363F" w:rsidRDefault="000C363F" w:rsidP="000C363F">
      <w:pPr>
        <w:jc w:val="center"/>
        <w:rPr>
          <w:rFonts w:cs="David"/>
          <w:b/>
          <w:bCs/>
          <w:sz w:val="24"/>
          <w:szCs w:val="24"/>
          <w:u w:val="single"/>
        </w:rPr>
      </w:pPr>
      <w:r w:rsidRPr="000C363F">
        <w:rPr>
          <w:rFonts w:cs="David" w:hint="cs"/>
          <w:b/>
          <w:bCs/>
          <w:sz w:val="24"/>
          <w:szCs w:val="24"/>
          <w:u w:val="single"/>
          <w:rtl/>
        </w:rPr>
        <w:t>נוהל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מלגות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–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איגוד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המוזאונים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ואיקו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>"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ם</w:t>
      </w:r>
      <w:r w:rsidRPr="000C363F">
        <w:rPr>
          <w:rFonts w:cs="David"/>
          <w:b/>
          <w:bCs/>
          <w:sz w:val="24"/>
          <w:szCs w:val="24"/>
          <w:u w:val="single"/>
          <w:rtl/>
        </w:rPr>
        <w:t xml:space="preserve"> </w:t>
      </w:r>
      <w:r w:rsidRPr="000C363F">
        <w:rPr>
          <w:rFonts w:cs="David" w:hint="cs"/>
          <w:b/>
          <w:bCs/>
          <w:sz w:val="24"/>
          <w:szCs w:val="24"/>
          <w:u w:val="single"/>
          <w:rtl/>
        </w:rPr>
        <w:t>ישראל</w:t>
      </w:r>
    </w:p>
    <w:p w:rsidR="000C363F" w:rsidRPr="000C363F" w:rsidRDefault="00DC05E5" w:rsidP="00DC05E5">
      <w:pPr>
        <w:jc w:val="center"/>
        <w:rPr>
          <w:rFonts w:cs="David"/>
          <w:sz w:val="24"/>
          <w:szCs w:val="24"/>
          <w:rtl/>
        </w:rPr>
      </w:pPr>
      <w:hyperlink r:id="rId5" w:history="1">
        <w:r w:rsidR="000C363F" w:rsidRPr="000C363F">
          <w:rPr>
            <w:rStyle w:val="Hyperlink"/>
            <w:rFonts w:cs="David"/>
            <w:sz w:val="24"/>
            <w:szCs w:val="24"/>
          </w:rPr>
          <w:t>www.icom.org.il</w:t>
        </w:r>
      </w:hyperlink>
    </w:p>
    <w:p w:rsidR="000C363F" w:rsidRPr="000C363F" w:rsidRDefault="000C363F" w:rsidP="00DC05E5">
      <w:pPr>
        <w:jc w:val="both"/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להלן</w:t>
      </w:r>
      <w:r w:rsidRPr="000C363F">
        <w:rPr>
          <w:rFonts w:cs="David"/>
          <w:sz w:val="24"/>
          <w:szCs w:val="24"/>
          <w:rtl/>
        </w:rPr>
        <w:t xml:space="preserve">: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) </w:t>
      </w:r>
      <w:r w:rsidRPr="000C363F">
        <w:rPr>
          <w:rFonts w:cs="David" w:hint="cs"/>
          <w:sz w:val="24"/>
          <w:szCs w:val="24"/>
          <w:rtl/>
        </w:rPr>
        <w:t>מתקצבת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לסייע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בהשתתפות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מקצועיים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בין</w:t>
      </w:r>
      <w:r w:rsidRPr="000C363F">
        <w:rPr>
          <w:rFonts w:cs="David"/>
          <w:sz w:val="24"/>
          <w:szCs w:val="24"/>
          <w:rtl/>
        </w:rPr>
        <w:t>-</w:t>
      </w:r>
      <w:r w:rsidRPr="000C363F">
        <w:rPr>
          <w:rFonts w:cs="David" w:hint="cs"/>
          <w:sz w:val="24"/>
          <w:szCs w:val="24"/>
          <w:rtl/>
        </w:rPr>
        <w:t>לאומיים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לפחות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שנתיים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ליום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הבקשה</w:t>
      </w:r>
      <w:r w:rsidRPr="000C363F">
        <w:rPr>
          <w:rFonts w:cs="David"/>
          <w:sz w:val="24"/>
          <w:szCs w:val="24"/>
          <w:rtl/>
        </w:rPr>
        <w:t xml:space="preserve">.  </w:t>
      </w:r>
    </w:p>
    <w:p w:rsidR="006F0673" w:rsidRPr="000C363F" w:rsidRDefault="006F0673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2.</w:t>
      </w:r>
      <w:r>
        <w:rPr>
          <w:rFonts w:cs="David" w:hint="cs"/>
          <w:sz w:val="24"/>
          <w:szCs w:val="24"/>
          <w:rtl/>
        </w:rPr>
        <w:tab/>
      </w:r>
      <w:r w:rsidRPr="00A220D2">
        <w:rPr>
          <w:rFonts w:cs="David" w:hint="cs"/>
          <w:sz w:val="24"/>
          <w:szCs w:val="24"/>
          <w:rtl/>
        </w:rPr>
        <w:t>בקשות למלגות בעבור השתתפות בכינוסים / סדנות מטעם איקו"ם תהיינה בעדיפות ראשונה.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בתחום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התמחותו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עיסוקו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הפונה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4.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תוגש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גבי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טופס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להוריד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(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אודות</w:t>
      </w:r>
      <w:r w:rsidRPr="000C363F">
        <w:rPr>
          <w:rFonts w:cs="David"/>
          <w:sz w:val="24"/>
          <w:szCs w:val="24"/>
          <w:rtl/>
        </w:rPr>
        <w:t>/</w:t>
      </w:r>
      <w:r w:rsidRPr="000C363F">
        <w:rPr>
          <w:rFonts w:cs="David" w:hint="cs"/>
          <w:sz w:val="24"/>
          <w:szCs w:val="24"/>
          <w:rtl/>
        </w:rPr>
        <w:t>זכויות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החבר</w:t>
      </w:r>
      <w:r w:rsidRPr="000C363F">
        <w:rPr>
          <w:rFonts w:cs="David"/>
          <w:sz w:val="24"/>
          <w:szCs w:val="24"/>
          <w:rtl/>
        </w:rPr>
        <w:t xml:space="preserve">),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יאוחר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משמונה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שבועות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מועד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תשובות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יינתנו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בתוך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שלושה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שבועות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5.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תיבחן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התרומה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עשוי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לתרום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למוסד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עובד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לעניין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שהוא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מייצג</w:t>
      </w:r>
      <w:r w:rsidRPr="000C363F">
        <w:rPr>
          <w:rFonts w:cs="David"/>
          <w:sz w:val="24"/>
          <w:szCs w:val="24"/>
          <w:rtl/>
        </w:rPr>
        <w:t xml:space="preserve">; </w:t>
      </w:r>
      <w:r>
        <w:rPr>
          <w:rFonts w:cs="David" w:hint="cs"/>
          <w:sz w:val="24"/>
          <w:szCs w:val="24"/>
          <w:rtl/>
        </w:rPr>
        <w:t xml:space="preserve">על פי </w:t>
      </w:r>
      <w:r w:rsidRPr="000C363F">
        <w:rPr>
          <w:rFonts w:cs="David" w:hint="cs"/>
          <w:sz w:val="24"/>
          <w:szCs w:val="24"/>
          <w:rtl/>
        </w:rPr>
        <w:t>מידת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ההפצה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וההאדרה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שמו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בקרב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אנשי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בעולם</w:t>
      </w:r>
      <w:r w:rsidRPr="000C363F">
        <w:rPr>
          <w:rFonts w:cs="David"/>
          <w:sz w:val="24"/>
          <w:szCs w:val="24"/>
          <w:rtl/>
        </w:rPr>
        <w:t xml:space="preserve">; </w:t>
      </w:r>
      <w:r w:rsidRPr="000C363F">
        <w:rPr>
          <w:rFonts w:cs="David" w:hint="cs"/>
          <w:sz w:val="24"/>
          <w:szCs w:val="24"/>
          <w:rtl/>
        </w:rPr>
        <w:t>אם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הוא</w:t>
      </w:r>
      <w:r w:rsidRPr="000C363F">
        <w:rPr>
          <w:rFonts w:cs="David"/>
          <w:sz w:val="24"/>
          <w:szCs w:val="24"/>
          <w:rtl/>
        </w:rPr>
        <w:t xml:space="preserve"> / </w:t>
      </w:r>
      <w:r w:rsidRPr="000C363F">
        <w:rPr>
          <w:rFonts w:cs="David" w:hint="cs"/>
          <w:sz w:val="24"/>
          <w:szCs w:val="24"/>
          <w:rtl/>
        </w:rPr>
        <w:t>היא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ירצו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תרומה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ראויה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שיקולה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הוועדה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אינם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יכולים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שחברותם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נובעת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קבלתם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כחברים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מתוקף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הגדרת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תפקידם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בלבד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6.</w:t>
      </w:r>
      <w:r>
        <w:rPr>
          <w:rFonts w:cs="David" w:hint="cs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לפונה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משרדי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לאחר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והגשת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כנגד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קבלות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חשבון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תשלום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כרטיס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הטיסה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דמי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רישום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הוצאה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שתוכר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7.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לפנות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בבקשה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</w:t>
      </w:r>
      <w:r w:rsidRPr="000C363F">
        <w:rPr>
          <w:rFonts w:cs="David"/>
          <w:sz w:val="24"/>
          <w:szCs w:val="24"/>
          <w:rtl/>
        </w:rPr>
        <w:t xml:space="preserve">- 3 </w:t>
      </w:r>
      <w:r w:rsidRPr="000C363F">
        <w:rPr>
          <w:rFonts w:cs="David" w:hint="cs"/>
          <w:sz w:val="24"/>
          <w:szCs w:val="24"/>
          <w:rtl/>
        </w:rPr>
        <w:t>שנים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עדיפות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תינתן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קיבלו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קודם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לכן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ולחברים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ישתתפו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באופן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פעיל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מתן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הרצאה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8.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שאושרה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מתחייב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ימי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>
        <w:rPr>
          <w:rFonts w:cs="David" w:hint="cs"/>
          <w:sz w:val="24"/>
          <w:szCs w:val="24"/>
          <w:rtl/>
        </w:rPr>
        <w:t>9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כל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משתתף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מהאיגוד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יגיש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דו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מסכם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בכתב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הדוח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יכלול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סיכום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אינפורמטיבי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הכינוס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בצירוף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תמונות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מצגת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מפורטת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הרצאה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או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מאמר</w:t>
      </w:r>
      <w:r w:rsidRPr="000C363F">
        <w:rPr>
          <w:rFonts w:cs="David"/>
          <w:sz w:val="24"/>
          <w:szCs w:val="24"/>
          <w:rtl/>
        </w:rPr>
        <w:t xml:space="preserve"> – </w:t>
      </w:r>
      <w:r w:rsidRPr="000C363F">
        <w:rPr>
          <w:rFonts w:cs="David" w:hint="cs"/>
          <w:sz w:val="24"/>
          <w:szCs w:val="24"/>
          <w:rtl/>
        </w:rPr>
        <w:t>אחת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האפשרויות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הללו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שקשורה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להשתתפות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בכינוס</w:t>
      </w:r>
      <w:r w:rsidRPr="000C363F">
        <w:rPr>
          <w:rFonts w:cs="David"/>
          <w:sz w:val="24"/>
          <w:szCs w:val="24"/>
          <w:rtl/>
        </w:rPr>
        <w:t xml:space="preserve">. </w:t>
      </w:r>
      <w:r w:rsidRPr="000C363F">
        <w:rPr>
          <w:rFonts w:cs="David" w:hint="cs"/>
          <w:sz w:val="24"/>
          <w:szCs w:val="24"/>
          <w:rtl/>
        </w:rPr>
        <w:t>את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הסיכום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להעביר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בפורמט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אלקטרוני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כדי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אפשר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להעלות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לאתר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האינטרנט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0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בקשות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חריגות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שאינן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עומדות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בקריטריונים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יידונו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בוועדת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ויחויבו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1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יהיה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זכאי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באישור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ההנהלה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2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חבר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שקיבל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אך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עמד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בתנאים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לקבלת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, </w:t>
      </w:r>
      <w:r w:rsidRPr="000C363F">
        <w:rPr>
          <w:rFonts w:cs="David" w:hint="cs"/>
          <w:sz w:val="24"/>
          <w:szCs w:val="24"/>
          <w:rtl/>
        </w:rPr>
        <w:t>יתבקש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להחזיר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הכסף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שכבר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לו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0C363F">
      <w:pPr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3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r w:rsidRPr="000C363F">
        <w:rPr>
          <w:rFonts w:cs="David" w:hint="cs"/>
          <w:sz w:val="24"/>
          <w:szCs w:val="24"/>
          <w:rtl/>
        </w:rPr>
        <w:t>אם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ערעור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ועדת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מלגות</w:t>
      </w:r>
      <w:r w:rsidRPr="000C363F">
        <w:rPr>
          <w:rFonts w:cs="David"/>
          <w:sz w:val="24"/>
          <w:szCs w:val="24"/>
          <w:rtl/>
        </w:rPr>
        <w:t xml:space="preserve"> – </w:t>
      </w:r>
      <w:r w:rsidRPr="000C363F">
        <w:rPr>
          <w:rFonts w:cs="David" w:hint="cs"/>
          <w:sz w:val="24"/>
          <w:szCs w:val="24"/>
          <w:rtl/>
        </w:rPr>
        <w:t>יועבר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הנושא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לדיון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להחלטת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הנהלת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האיגוד</w:t>
      </w:r>
      <w:r w:rsidRPr="000C363F">
        <w:rPr>
          <w:rFonts w:cs="David"/>
          <w:sz w:val="24"/>
          <w:szCs w:val="24"/>
          <w:rtl/>
        </w:rPr>
        <w:t>.</w:t>
      </w:r>
    </w:p>
    <w:p w:rsidR="000C363F" w:rsidRPr="000C363F" w:rsidRDefault="000C363F" w:rsidP="00DC05E5">
      <w:pPr>
        <w:ind w:left="720" w:hanging="720"/>
        <w:jc w:val="both"/>
        <w:rPr>
          <w:rFonts w:cs="David"/>
          <w:sz w:val="24"/>
          <w:szCs w:val="24"/>
        </w:rPr>
      </w:pPr>
      <w:r w:rsidRPr="000C363F">
        <w:rPr>
          <w:rFonts w:cs="David"/>
          <w:sz w:val="24"/>
          <w:szCs w:val="24"/>
          <w:rtl/>
        </w:rPr>
        <w:t>1</w:t>
      </w:r>
      <w:r>
        <w:rPr>
          <w:rFonts w:cs="David" w:hint="cs"/>
          <w:sz w:val="24"/>
          <w:szCs w:val="24"/>
          <w:rtl/>
        </w:rPr>
        <w:t>4</w:t>
      </w:r>
      <w:r w:rsidRPr="000C363F">
        <w:rPr>
          <w:rFonts w:cs="David"/>
          <w:sz w:val="24"/>
          <w:szCs w:val="24"/>
          <w:rtl/>
        </w:rPr>
        <w:t>.</w:t>
      </w:r>
      <w:r w:rsidRPr="000C363F">
        <w:rPr>
          <w:rFonts w:cs="David"/>
          <w:sz w:val="24"/>
          <w:szCs w:val="24"/>
          <w:rtl/>
        </w:rPr>
        <w:tab/>
      </w:r>
      <w:bookmarkStart w:id="0" w:name="_GoBack"/>
      <w:r w:rsidRPr="000C363F">
        <w:rPr>
          <w:rFonts w:cs="David" w:hint="cs"/>
          <w:sz w:val="24"/>
          <w:szCs w:val="24"/>
          <w:rtl/>
        </w:rPr>
        <w:t>לאיגוד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המוזאונים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ואיקו</w:t>
      </w:r>
      <w:r w:rsidRPr="000C363F">
        <w:rPr>
          <w:rFonts w:cs="David"/>
          <w:sz w:val="24"/>
          <w:szCs w:val="24"/>
          <w:rtl/>
        </w:rPr>
        <w:t>"</w:t>
      </w:r>
      <w:r w:rsidRPr="000C363F">
        <w:rPr>
          <w:rFonts w:cs="David" w:hint="cs"/>
          <w:sz w:val="24"/>
          <w:szCs w:val="24"/>
          <w:rtl/>
        </w:rPr>
        <w:t>ם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ישראל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אין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אחריות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שילוחית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על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מקבל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המלגה</w:t>
      </w:r>
      <w:r w:rsidRPr="000C363F">
        <w:rPr>
          <w:rFonts w:cs="David"/>
          <w:sz w:val="24"/>
          <w:szCs w:val="24"/>
          <w:rtl/>
        </w:rPr>
        <w:t xml:space="preserve"> </w:t>
      </w:r>
      <w:r w:rsidRPr="000C363F">
        <w:rPr>
          <w:rFonts w:cs="David" w:hint="cs"/>
          <w:sz w:val="24"/>
          <w:szCs w:val="24"/>
          <w:rtl/>
        </w:rPr>
        <w:t>הנוסע</w:t>
      </w:r>
      <w:r w:rsidRPr="000C363F">
        <w:rPr>
          <w:rFonts w:cs="David"/>
          <w:sz w:val="24"/>
          <w:szCs w:val="24"/>
          <w:rtl/>
        </w:rPr>
        <w:t xml:space="preserve"> </w:t>
      </w:r>
      <w:r>
        <w:rPr>
          <w:rFonts w:cs="David" w:hint="cs"/>
          <w:sz w:val="24"/>
          <w:szCs w:val="24"/>
          <w:rtl/>
        </w:rPr>
        <w:t>ל</w:t>
      </w:r>
      <w:r w:rsidRPr="000C363F">
        <w:rPr>
          <w:rFonts w:cs="David" w:hint="cs"/>
          <w:sz w:val="24"/>
          <w:szCs w:val="24"/>
          <w:rtl/>
        </w:rPr>
        <w:t>כינוס</w:t>
      </w:r>
      <w:r w:rsidRPr="000C363F">
        <w:rPr>
          <w:rFonts w:cs="David"/>
          <w:sz w:val="24"/>
          <w:szCs w:val="24"/>
          <w:rtl/>
        </w:rPr>
        <w:t>.</w:t>
      </w:r>
    </w:p>
    <w:bookmarkEnd w:id="0"/>
    <w:p w:rsidR="008A624D" w:rsidRPr="000C363F" w:rsidRDefault="000C363F" w:rsidP="000C363F">
      <w:pPr>
        <w:jc w:val="right"/>
        <w:rPr>
          <w:rFonts w:cs="David"/>
          <w:sz w:val="24"/>
          <w:szCs w:val="24"/>
        </w:rPr>
      </w:pPr>
      <w:r w:rsidRPr="000C363F">
        <w:rPr>
          <w:rFonts w:cs="David" w:hint="cs"/>
          <w:sz w:val="24"/>
          <w:szCs w:val="24"/>
          <w:rtl/>
        </w:rPr>
        <w:t>יולי</w:t>
      </w:r>
      <w:r w:rsidRPr="000C363F">
        <w:rPr>
          <w:rFonts w:cs="David"/>
          <w:sz w:val="24"/>
          <w:szCs w:val="24"/>
          <w:rtl/>
        </w:rPr>
        <w:t xml:space="preserve"> 2013</w:t>
      </w:r>
    </w:p>
    <w:sectPr w:rsidR="008A624D" w:rsidRPr="000C363F" w:rsidSect="004A1A20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363F"/>
    <w:rsid w:val="000C363F"/>
    <w:rsid w:val="0023768E"/>
    <w:rsid w:val="00364192"/>
    <w:rsid w:val="004A1A20"/>
    <w:rsid w:val="00612308"/>
    <w:rsid w:val="006F0673"/>
    <w:rsid w:val="008A624D"/>
    <w:rsid w:val="009D62DF"/>
    <w:rsid w:val="00A220D2"/>
    <w:rsid w:val="00DC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Hyperlink">
    <w:name w:val="Hyperlink"/>
    <w:basedOn w:val="a0"/>
    <w:uiPriority w:val="99"/>
    <w:unhideWhenUsed/>
    <w:rsid w:val="000C363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icom.org.i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341</Words>
  <Characters>1705</Characters>
  <Application>Microsoft Office Word</Application>
  <DocSecurity>0</DocSecurity>
  <Lines>14</Lines>
  <Paragraphs>4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מוזיאון האדם והחי</Company>
  <LinksUpToDate>false</LinksUpToDate>
  <CharactersWithSpaces>2042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icom</dc:creator>
  <cp:lastModifiedBy>icom</cp:lastModifiedBy>
  <cp:revision>2</cp:revision>
  <dcterms:created xsi:type="dcterms:W3CDTF">2013-08-04T07:21:00Z</dcterms:created>
  <dcterms:modified xsi:type="dcterms:W3CDTF">2013-08-04T07:21:00Z</dcterms:modified>
</cp:coreProperties>
</file>