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1C3" w:rsidRPr="000231C3" w:rsidRDefault="000231C3" w:rsidP="000231C3">
      <w:pPr>
        <w:jc w:val="center"/>
        <w:rPr>
          <w:rFonts w:ascii="Times New Roman" w:hAnsi="Times New Roman" w:cs="Times New Roman"/>
          <w:sz w:val="24"/>
        </w:rPr>
      </w:pPr>
      <w:r w:rsidRPr="000231C3">
        <w:rPr>
          <w:rFonts w:ascii="Times New Roman" w:hAnsi="Times New Roman" w:cs="Times New Roman"/>
          <w:sz w:val="24"/>
        </w:rPr>
        <w:t>Supplemental Material Machine learning part</w:t>
      </w:r>
    </w:p>
    <w:p w:rsidR="00E145F6" w:rsidRPr="000231C3" w:rsidRDefault="000231C3" w:rsidP="000231C3">
      <w:pPr>
        <w:rPr>
          <w:rFonts w:ascii="Times New Roman" w:hAnsi="Times New Roman" w:cs="Times New Roman"/>
          <w:b/>
        </w:rPr>
      </w:pPr>
      <w:r w:rsidRPr="000231C3">
        <w:rPr>
          <w:rFonts w:ascii="Times New Roman" w:hAnsi="Times New Roman" w:cs="Times New Roman"/>
          <w:b/>
        </w:rPr>
        <w:t>1.</w:t>
      </w:r>
      <w:r w:rsidR="00E145F6" w:rsidRPr="000231C3">
        <w:rPr>
          <w:rFonts w:ascii="Times New Roman" w:hAnsi="Times New Roman" w:cs="Times New Roman"/>
          <w:b/>
        </w:rPr>
        <w:t xml:space="preserve"> </w:t>
      </w:r>
      <w:r w:rsidR="00C417C6" w:rsidRPr="000231C3">
        <w:rPr>
          <w:rFonts w:ascii="Times New Roman" w:hAnsi="Times New Roman" w:cs="Times New Roman"/>
          <w:b/>
        </w:rPr>
        <w:t xml:space="preserve">Prediction </w:t>
      </w:r>
      <w:r w:rsidRPr="000231C3">
        <w:rPr>
          <w:rFonts w:ascii="Times New Roman" w:hAnsi="Times New Roman" w:cs="Times New Roman"/>
          <w:b/>
        </w:rPr>
        <w:t xml:space="preserve">and feature selection </w:t>
      </w:r>
      <w:r w:rsidR="00C417C6" w:rsidRPr="000231C3">
        <w:rPr>
          <w:rFonts w:ascii="Times New Roman" w:hAnsi="Times New Roman" w:cs="Times New Roman"/>
          <w:b/>
        </w:rPr>
        <w:t xml:space="preserve">via Elastic net </w:t>
      </w:r>
    </w:p>
    <w:p w:rsidR="00B35711" w:rsidRPr="000231C3" w:rsidRDefault="00E145F6" w:rsidP="000231C3">
      <w:pPr>
        <w:jc w:val="both"/>
        <w:rPr>
          <w:rFonts w:ascii="Times New Roman" w:hAnsi="Times New Roman" w:cs="Times New Roman"/>
        </w:rPr>
      </w:pPr>
      <w:r w:rsidRPr="000231C3">
        <w:rPr>
          <w:rFonts w:ascii="Times New Roman" w:hAnsi="Times New Roman" w:cs="Times New Roman"/>
        </w:rPr>
        <w:t>A regularized linear regression model, Elas</w:t>
      </w:r>
      <w:r w:rsidR="000231C3" w:rsidRPr="000231C3">
        <w:rPr>
          <w:rFonts w:ascii="Times New Roman" w:hAnsi="Times New Roman" w:cs="Times New Roman"/>
        </w:rPr>
        <w:t>tic Net (EN), was chosen to fit</w:t>
      </w:r>
      <w:r w:rsidRPr="000231C3">
        <w:rPr>
          <w:rFonts w:ascii="Times New Roman" w:hAnsi="Times New Roman" w:cs="Times New Roman"/>
        </w:rPr>
        <w:t xml:space="preserve"> </w:t>
      </w:r>
      <w:r w:rsidR="000231C3" w:rsidRPr="000231C3">
        <w:rPr>
          <w:rFonts w:ascii="Times New Roman" w:hAnsi="Times New Roman" w:cs="Times New Roman"/>
        </w:rPr>
        <w:t>the dataset</w:t>
      </w:r>
      <w:r w:rsidRPr="000231C3">
        <w:rPr>
          <w:rFonts w:ascii="Times New Roman" w:hAnsi="Times New Roman" w:cs="Times New Roman"/>
        </w:rPr>
        <w:t xml:space="preserve"> </w:t>
      </w:r>
      <w:r w:rsidR="00C417C6" w:rsidRPr="000231C3">
        <w:rPr>
          <w:rFonts w:ascii="Times New Roman" w:hAnsi="Times New Roman" w:cs="Times New Roman"/>
        </w:rPr>
        <w:t>of</w:t>
      </w:r>
      <w:r w:rsidRPr="000231C3">
        <w:rPr>
          <w:rFonts w:ascii="Times New Roman" w:hAnsi="Times New Roman" w:cs="Times New Roman"/>
        </w:rPr>
        <w:t xml:space="preserve"> the kinetic constants</w:t>
      </w:r>
      <w:r w:rsidR="00C417C6" w:rsidRPr="000231C3">
        <w:rPr>
          <w:rFonts w:ascii="Times New Roman" w:hAnsi="Times New Roman" w:cs="Times New Roman"/>
        </w:rPr>
        <w:t>, each constant fitted independently</w:t>
      </w:r>
      <w:r w:rsidR="000350A1">
        <w:rPr>
          <w:rFonts w:ascii="Times New Roman" w:hAnsi="Times New Roman" w:cs="Times New Roman"/>
        </w:rPr>
        <w:t xml:space="preserve">. Comparing to </w:t>
      </w:r>
      <w:r w:rsidRPr="000231C3">
        <w:rPr>
          <w:rFonts w:ascii="Times New Roman" w:hAnsi="Times New Roman" w:cs="Times New Roman"/>
        </w:rPr>
        <w:t xml:space="preserve">ordinary least square </w:t>
      </w:r>
      <w:r w:rsidR="00C417C6" w:rsidRPr="000231C3">
        <w:rPr>
          <w:rFonts w:ascii="Times New Roman" w:hAnsi="Times New Roman" w:cs="Times New Roman"/>
        </w:rPr>
        <w:t>regression</w:t>
      </w:r>
      <w:r w:rsidRPr="000231C3">
        <w:rPr>
          <w:rFonts w:ascii="Times New Roman" w:hAnsi="Times New Roman" w:cs="Times New Roman"/>
        </w:rPr>
        <w:t>, an EN model is able to make a prediction and select the most informative f</w:t>
      </w:r>
      <w:r w:rsidR="00C417C6" w:rsidRPr="000231C3">
        <w:rPr>
          <w:rFonts w:ascii="Times New Roman" w:hAnsi="Times New Roman" w:cs="Times New Roman"/>
        </w:rPr>
        <w:t xml:space="preserve">eature set simultaneously as </w:t>
      </w:r>
      <w:r w:rsidR="00C417C6" w:rsidRPr="000231C3">
        <w:rPr>
          <w:rFonts w:ascii="Times New Roman" w:hAnsi="Times New Roman" w:cs="Times New Roman"/>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7.2pt" o:ole="">
            <v:imagedata r:id="rId7" o:title=""/>
          </v:shape>
          <o:OLEObject Type="Embed" ProgID="Equation.3" ShapeID="_x0000_i1025" DrawAspect="Content" ObjectID="_1490251191" r:id="rId8"/>
        </w:object>
      </w:r>
      <w:r w:rsidR="00C417C6" w:rsidRPr="000231C3">
        <w:rPr>
          <w:rFonts w:ascii="Times New Roman" w:hAnsi="Times New Roman" w:cs="Times New Roman"/>
        </w:rPr>
        <w:t xml:space="preserve">  and </w:t>
      </w:r>
      <w:r w:rsidR="00DE4704" w:rsidRPr="000231C3">
        <w:rPr>
          <w:rFonts w:ascii="Times New Roman" w:hAnsi="Times New Roman" w:cs="Times New Roman"/>
          <w:position w:val="-10"/>
        </w:rPr>
        <w:object w:dxaOrig="220" w:dyaOrig="340">
          <v:shape id="_x0000_i1026" type="#_x0000_t75" style="width:11.3pt;height:17.2pt" o:ole="">
            <v:imagedata r:id="rId9" o:title=""/>
          </v:shape>
          <o:OLEObject Type="Embed" ProgID="Equation.3" ShapeID="_x0000_i1026" DrawAspect="Content" ObjectID="_1490251192" r:id="rId10"/>
        </w:object>
      </w:r>
      <w:r w:rsidR="00C417C6" w:rsidRPr="000231C3">
        <w:rPr>
          <w:rFonts w:ascii="Times New Roman" w:hAnsi="Times New Roman" w:cs="Times New Roman"/>
        </w:rPr>
        <w:t xml:space="preserve"> </w:t>
      </w:r>
      <w:r w:rsidRPr="000231C3">
        <w:rPr>
          <w:rFonts w:ascii="Times New Roman" w:hAnsi="Times New Roman" w:cs="Times New Roman"/>
        </w:rPr>
        <w:t xml:space="preserve">penalties are applied to the </w:t>
      </w:r>
      <w:r w:rsidR="000231C3" w:rsidRPr="000231C3">
        <w:rPr>
          <w:rFonts w:ascii="Times New Roman" w:hAnsi="Times New Roman" w:cs="Times New Roman"/>
        </w:rPr>
        <w:t>regression weights</w:t>
      </w:r>
      <w:r w:rsidR="00DE4704" w:rsidRPr="000231C3">
        <w:rPr>
          <w:rFonts w:ascii="Times New Roman" w:hAnsi="Times New Roman" w:cs="Times New Roman"/>
        </w:rPr>
        <w:t xml:space="preserve"> (ref [1]). The weight of each structural feature generated by the BglB model in an EN regression model</w:t>
      </w:r>
      <w:r w:rsidRPr="000231C3">
        <w:rPr>
          <w:rFonts w:ascii="Times New Roman" w:hAnsi="Times New Roman" w:cs="Times New Roman"/>
        </w:rPr>
        <w:t xml:space="preserve"> are estimated as</w:t>
      </w:r>
    </w:p>
    <w:p w:rsidR="00E145F6" w:rsidRPr="000231C3" w:rsidRDefault="005C0B35" w:rsidP="00E145F6">
      <w:pPr>
        <w:rPr>
          <w:rFonts w:ascii="Times New Roman" w:hAnsi="Times New Roman" w:cs="Times New Roman"/>
        </w:rPr>
      </w:pPr>
      <w:r w:rsidRPr="000231C3">
        <w:rPr>
          <w:rFonts w:ascii="Times New Roman" w:hAnsi="Times New Roman" w:cs="Times New Roman"/>
          <w:position w:val="-28"/>
        </w:rPr>
        <w:object w:dxaOrig="6020" w:dyaOrig="700">
          <v:shape id="_x0000_i1027" type="#_x0000_t75" style="width:300.9pt;height:34.95pt" o:ole="">
            <v:imagedata r:id="rId11" o:title=""/>
          </v:shape>
          <o:OLEObject Type="Embed" ProgID="Equation.3" ShapeID="_x0000_i1027" DrawAspect="Content" ObjectID="_1490251193" r:id="rId12"/>
        </w:object>
      </w:r>
      <w:r w:rsidR="00B10CCF">
        <w:rPr>
          <w:rFonts w:ascii="Times New Roman" w:hAnsi="Times New Roman" w:cs="Times New Roman"/>
        </w:rPr>
        <w:t>-------------------------------</w:t>
      </w:r>
      <w:r w:rsidR="007B5D9A">
        <w:rPr>
          <w:rFonts w:ascii="Times New Roman" w:hAnsi="Times New Roman" w:cs="Times New Roman"/>
        </w:rPr>
        <w:t>----</w:t>
      </w:r>
      <w:r w:rsidR="00B10CCF">
        <w:rPr>
          <w:rFonts w:ascii="Times New Roman" w:hAnsi="Times New Roman" w:cs="Times New Roman"/>
        </w:rPr>
        <w:t>-------(1)</w:t>
      </w:r>
    </w:p>
    <w:p w:rsidR="00F704DE" w:rsidRPr="000231C3" w:rsidRDefault="00F704DE" w:rsidP="00E145F6">
      <w:pPr>
        <w:rPr>
          <w:rFonts w:ascii="Times New Roman" w:hAnsi="Times New Roman" w:cs="Times New Roman"/>
        </w:rPr>
      </w:pPr>
      <w:r w:rsidRPr="000231C3">
        <w:rPr>
          <w:rFonts w:ascii="Times New Roman" w:hAnsi="Times New Roman" w:cs="Times New Roman"/>
        </w:rPr>
        <w:t>Where:</w:t>
      </w:r>
    </w:p>
    <w:p w:rsidR="005C0B35" w:rsidRPr="000231C3" w:rsidRDefault="005C0B35" w:rsidP="005C0B35">
      <w:pPr>
        <w:rPr>
          <w:rFonts w:ascii="Times New Roman" w:hAnsi="Times New Roman" w:cs="Times New Roman"/>
        </w:rPr>
      </w:pPr>
      <w:r w:rsidRPr="000231C3">
        <w:rPr>
          <w:rFonts w:ascii="Times New Roman" w:hAnsi="Times New Roman" w:cs="Times New Roman"/>
          <w:position w:val="-12"/>
        </w:rPr>
        <w:object w:dxaOrig="300" w:dyaOrig="360">
          <v:shape id="_x0000_i1028" type="#_x0000_t75" style="width:15.05pt;height:18.25pt" o:ole="">
            <v:imagedata r:id="rId13" o:title=""/>
          </v:shape>
          <o:OLEObject Type="Embed" ProgID="Equation.3" ShapeID="_x0000_i1028" DrawAspect="Content" ObjectID="_1490251194" r:id="rId14"/>
        </w:object>
      </w:r>
      <w:r w:rsidRPr="000231C3">
        <w:rPr>
          <w:rFonts w:ascii="Times New Roman" w:hAnsi="Times New Roman" w:cs="Times New Roman"/>
        </w:rPr>
        <w:t>: the intercept;</w:t>
      </w:r>
    </w:p>
    <w:p w:rsidR="005C0B35" w:rsidRPr="000231C3" w:rsidRDefault="005C0B35" w:rsidP="005C0B35">
      <w:pPr>
        <w:rPr>
          <w:rFonts w:ascii="Times New Roman" w:hAnsi="Times New Roman" w:cs="Times New Roman"/>
        </w:rPr>
      </w:pPr>
      <w:r w:rsidRPr="000231C3">
        <w:rPr>
          <w:rFonts w:ascii="Times New Roman" w:hAnsi="Times New Roman" w:cs="Times New Roman"/>
          <w:position w:val="-12"/>
        </w:rPr>
        <w:object w:dxaOrig="279" w:dyaOrig="360">
          <v:shape id="_x0000_i1029" type="#_x0000_t75" style="width:13.95pt;height:18.25pt" o:ole="">
            <v:imagedata r:id="rId15" o:title=""/>
          </v:shape>
          <o:OLEObject Type="Embed" ProgID="Equation.3" ShapeID="_x0000_i1029" DrawAspect="Content" ObjectID="_1490251195" r:id="rId16"/>
        </w:object>
      </w:r>
      <w:r w:rsidRPr="000231C3">
        <w:rPr>
          <w:rFonts w:ascii="Times New Roman" w:hAnsi="Times New Roman" w:cs="Times New Roman"/>
        </w:rPr>
        <w:t xml:space="preserve">: the weight of structural feature i in the regression model; </w:t>
      </w:r>
    </w:p>
    <w:p w:rsidR="005C0B35" w:rsidRPr="000231C3" w:rsidRDefault="005C0B35" w:rsidP="005C0B35">
      <w:pPr>
        <w:rPr>
          <w:rFonts w:ascii="Times New Roman" w:hAnsi="Times New Roman" w:cs="Times New Roman"/>
        </w:rPr>
      </w:pPr>
      <w:r w:rsidRPr="000231C3">
        <w:rPr>
          <w:rFonts w:ascii="Times New Roman" w:hAnsi="Times New Roman" w:cs="Times New Roman"/>
        </w:rPr>
        <w:t>p: the number of structural features generated by the BglB model;</w:t>
      </w:r>
    </w:p>
    <w:p w:rsidR="005C0B35" w:rsidRPr="000231C3" w:rsidRDefault="005C0B35" w:rsidP="005C0B35">
      <w:pPr>
        <w:rPr>
          <w:rFonts w:ascii="Times New Roman" w:hAnsi="Times New Roman" w:cs="Times New Roman"/>
        </w:rPr>
      </w:pPr>
      <w:r w:rsidRPr="000231C3">
        <w:rPr>
          <w:rFonts w:ascii="Times New Roman" w:hAnsi="Times New Roman" w:cs="Times New Roman"/>
          <w:position w:val="-12"/>
        </w:rPr>
        <w:object w:dxaOrig="260" w:dyaOrig="360">
          <v:shape id="_x0000_i1030" type="#_x0000_t75" style="width:12.9pt;height:18.25pt" o:ole="">
            <v:imagedata r:id="rId17" o:title=""/>
          </v:shape>
          <o:OLEObject Type="Embed" ProgID="Equation.3" ShapeID="_x0000_i1030" DrawAspect="Content" ObjectID="_1490251196" r:id="rId18"/>
        </w:object>
      </w:r>
      <w:r w:rsidRPr="000231C3">
        <w:rPr>
          <w:rFonts w:ascii="Times New Roman" w:hAnsi="Times New Roman" w:cs="Times New Roman"/>
        </w:rPr>
        <w:t>: the kinetic constant (the dependent variable to be predicted);</w:t>
      </w:r>
    </w:p>
    <w:p w:rsidR="005C0B35" w:rsidRPr="000231C3" w:rsidRDefault="005C0B35" w:rsidP="005C0B35">
      <w:pPr>
        <w:rPr>
          <w:rFonts w:ascii="Times New Roman" w:hAnsi="Times New Roman" w:cs="Times New Roman"/>
        </w:rPr>
      </w:pPr>
      <w:r w:rsidRPr="000231C3">
        <w:rPr>
          <w:rFonts w:ascii="Times New Roman" w:hAnsi="Times New Roman" w:cs="Times New Roman"/>
          <w:position w:val="-12"/>
        </w:rPr>
        <w:object w:dxaOrig="240" w:dyaOrig="360">
          <v:shape id="_x0000_i1031" type="#_x0000_t75" style="width:11.8pt;height:18.25pt" o:ole="">
            <v:imagedata r:id="rId19" o:title=""/>
          </v:shape>
          <o:OLEObject Type="Embed" ProgID="Equation.3" ShapeID="_x0000_i1031" DrawAspect="Content" ObjectID="_1490251197" r:id="rId20"/>
        </w:object>
      </w:r>
      <w:r w:rsidRPr="000231C3">
        <w:rPr>
          <w:rFonts w:ascii="Times New Roman" w:hAnsi="Times New Roman" w:cs="Times New Roman"/>
        </w:rPr>
        <w:t>: structural features generated by the BglB model (the independent variables);</w:t>
      </w:r>
    </w:p>
    <w:p w:rsidR="005C0B35" w:rsidRPr="000231C3" w:rsidRDefault="00DE4704" w:rsidP="005C0B35">
      <w:pPr>
        <w:rPr>
          <w:rFonts w:ascii="Times New Roman" w:hAnsi="Times New Roman" w:cs="Times New Roman"/>
        </w:rPr>
      </w:pPr>
      <w:r w:rsidRPr="000231C3">
        <w:rPr>
          <w:rFonts w:ascii="Times New Roman" w:hAnsi="Times New Roman" w:cs="Times New Roman"/>
          <w:position w:val="-10"/>
        </w:rPr>
        <w:object w:dxaOrig="260" w:dyaOrig="340">
          <v:shape id="_x0000_i1032" type="#_x0000_t75" style="width:12.9pt;height:17.2pt" o:ole="">
            <v:imagedata r:id="rId21" o:title=""/>
          </v:shape>
          <o:OLEObject Type="Embed" ProgID="Equation.3" ShapeID="_x0000_i1032" DrawAspect="Content" ObjectID="_1490251198" r:id="rId22"/>
        </w:object>
      </w:r>
      <w:r w:rsidR="005C0B35" w:rsidRPr="000231C3">
        <w:rPr>
          <w:rFonts w:ascii="Times New Roman" w:hAnsi="Times New Roman" w:cs="Times New Roman"/>
        </w:rPr>
        <w:t>,</w:t>
      </w:r>
      <w:r w:rsidR="005C0B35" w:rsidRPr="000231C3">
        <w:rPr>
          <w:rFonts w:ascii="Times New Roman" w:hAnsi="Times New Roman" w:cs="Times New Roman"/>
          <w:position w:val="-10"/>
        </w:rPr>
        <w:object w:dxaOrig="279" w:dyaOrig="340">
          <v:shape id="_x0000_i1033" type="#_x0000_t75" style="width:13.95pt;height:17.2pt" o:ole="">
            <v:imagedata r:id="rId23" o:title=""/>
          </v:shape>
          <o:OLEObject Type="Embed" ProgID="Equation.3" ShapeID="_x0000_i1033" DrawAspect="Content" ObjectID="_1490251199" r:id="rId24"/>
        </w:object>
      </w:r>
      <w:r w:rsidR="005C0B35" w:rsidRPr="000231C3">
        <w:rPr>
          <w:rFonts w:ascii="Times New Roman" w:hAnsi="Times New Roman" w:cs="Times New Roman"/>
        </w:rPr>
        <w:t xml:space="preserve">: </w:t>
      </w:r>
      <w:r w:rsidR="00F704DE" w:rsidRPr="000231C3">
        <w:rPr>
          <w:rFonts w:ascii="Times New Roman" w:hAnsi="Times New Roman" w:cs="Times New Roman"/>
        </w:rPr>
        <w:t xml:space="preserve">parameters tuning </w:t>
      </w:r>
      <w:r w:rsidR="005C0B35" w:rsidRPr="000231C3">
        <w:rPr>
          <w:rFonts w:ascii="Times New Roman" w:hAnsi="Times New Roman" w:cs="Times New Roman"/>
        </w:rPr>
        <w:t xml:space="preserve">the </w:t>
      </w:r>
      <w:r w:rsidR="00F704DE" w:rsidRPr="000231C3">
        <w:rPr>
          <w:rFonts w:ascii="Times New Roman" w:hAnsi="Times New Roman" w:cs="Times New Roman"/>
        </w:rPr>
        <w:t>constraints on the weights.</w:t>
      </w:r>
    </w:p>
    <w:p w:rsidR="00F64771" w:rsidRPr="000350A1" w:rsidRDefault="00DE4704" w:rsidP="000231C3">
      <w:pPr>
        <w:jc w:val="both"/>
        <w:rPr>
          <w:rFonts w:ascii="Times New Roman" w:hAnsi="Times New Roman" w:cs="Times New Roman"/>
        </w:rPr>
      </w:pPr>
      <w:r w:rsidRPr="000231C3">
        <w:rPr>
          <w:rFonts w:ascii="Times New Roman" w:hAnsi="Times New Roman" w:cs="Times New Roman"/>
        </w:rPr>
        <w:t xml:space="preserve">Since the structural feature were measured in different range and unit, we first normalized all the features to be zero-centered with variance being one by </w:t>
      </w:r>
      <w:r w:rsidR="00D82D3D">
        <w:rPr>
          <w:rFonts w:ascii="Times New Roman" w:hAnsi="Times New Roman" w:cs="Times New Roman"/>
        </w:rPr>
        <w:t>subtract</w:t>
      </w:r>
      <w:r w:rsidRPr="000231C3">
        <w:rPr>
          <w:rFonts w:ascii="Times New Roman" w:hAnsi="Times New Roman" w:cs="Times New Roman"/>
        </w:rPr>
        <w:t xml:space="preserve">ing the mean and dividing by the variance of the feature value. All the features are on the same scale to compare their contribution to the kinetic constants after the normalization. The tuning </w:t>
      </w:r>
      <w:r w:rsidR="000231C3" w:rsidRPr="000231C3">
        <w:rPr>
          <w:rFonts w:ascii="Times New Roman" w:hAnsi="Times New Roman" w:cs="Times New Roman"/>
        </w:rPr>
        <w:t>parameters</w:t>
      </w:r>
      <w:r w:rsidRPr="000231C3">
        <w:rPr>
          <w:rFonts w:ascii="Times New Roman" w:hAnsi="Times New Roman" w:cs="Times New Roman"/>
          <w:position w:val="-10"/>
        </w:rPr>
        <w:object w:dxaOrig="260" w:dyaOrig="340">
          <v:shape id="_x0000_i1034" type="#_x0000_t75" style="width:12.9pt;height:17.2pt" o:ole="">
            <v:imagedata r:id="rId25" o:title=""/>
          </v:shape>
          <o:OLEObject Type="Embed" ProgID="Equation.3" ShapeID="_x0000_i1034" DrawAspect="Content" ObjectID="_1490251200" r:id="rId26"/>
        </w:object>
      </w:r>
      <w:r w:rsidRPr="000231C3">
        <w:rPr>
          <w:rFonts w:ascii="Times New Roman" w:hAnsi="Times New Roman" w:cs="Times New Roman"/>
        </w:rPr>
        <w:t xml:space="preserve">, </w:t>
      </w:r>
      <w:r w:rsidRPr="000231C3">
        <w:rPr>
          <w:rFonts w:ascii="Times New Roman" w:hAnsi="Times New Roman" w:cs="Times New Roman"/>
          <w:position w:val="-10"/>
        </w:rPr>
        <w:object w:dxaOrig="279" w:dyaOrig="340">
          <v:shape id="_x0000_i1035" type="#_x0000_t75" style="width:13.95pt;height:17.2pt" o:ole="">
            <v:imagedata r:id="rId27" o:title=""/>
          </v:shape>
          <o:OLEObject Type="Embed" ProgID="Equation.3" ShapeID="_x0000_i1035" DrawAspect="Content" ObjectID="_1490251201" r:id="rId28"/>
        </w:object>
      </w:r>
      <w:r w:rsidRPr="000231C3">
        <w:rPr>
          <w:rFonts w:ascii="Times New Roman" w:hAnsi="Times New Roman" w:cs="Times New Roman"/>
        </w:rPr>
        <w:t xml:space="preserve"> are determined one by one via </w:t>
      </w:r>
      <w:r w:rsidR="000231C3" w:rsidRPr="000231C3">
        <w:rPr>
          <w:rFonts w:ascii="Times New Roman" w:hAnsi="Times New Roman" w:cs="Times New Roman"/>
        </w:rPr>
        <w:t>stratified 10-fold</w:t>
      </w:r>
      <w:r w:rsidRPr="000231C3">
        <w:rPr>
          <w:rFonts w:ascii="Times New Roman" w:hAnsi="Times New Roman" w:cs="Times New Roman"/>
        </w:rPr>
        <w:t xml:space="preserve"> cross validation by searching a grid of </w:t>
      </w:r>
      <w:r w:rsidRPr="000231C3">
        <w:rPr>
          <w:rFonts w:ascii="Times New Roman" w:hAnsi="Times New Roman" w:cs="Times New Roman"/>
          <w:position w:val="-10"/>
        </w:rPr>
        <w:object w:dxaOrig="260" w:dyaOrig="340">
          <v:shape id="_x0000_i1036" type="#_x0000_t75" style="width:12.9pt;height:17.2pt" o:ole="">
            <v:imagedata r:id="rId29" o:title=""/>
          </v:shape>
          <o:OLEObject Type="Embed" ProgID="Equation.3" ShapeID="_x0000_i1036" DrawAspect="Content" ObjectID="_1490251202" r:id="rId30"/>
        </w:object>
      </w:r>
      <w:r w:rsidR="00D82D3D" w:rsidRPr="000231C3">
        <w:rPr>
          <w:rFonts w:ascii="Times New Roman" w:hAnsi="Times New Roman" w:cs="Times New Roman"/>
        </w:rPr>
        <w:t>and</w:t>
      </w:r>
      <w:r w:rsidRPr="000231C3">
        <w:rPr>
          <w:rFonts w:ascii="Times New Roman" w:hAnsi="Times New Roman" w:cs="Times New Roman"/>
          <w:position w:val="-10"/>
        </w:rPr>
        <w:object w:dxaOrig="279" w:dyaOrig="340">
          <v:shape id="_x0000_i1037" type="#_x0000_t75" style="width:13.95pt;height:17.2pt" o:ole="">
            <v:imagedata r:id="rId31" o:title=""/>
          </v:shape>
          <o:OLEObject Type="Embed" ProgID="Equation.3" ShapeID="_x0000_i1037" DrawAspect="Content" ObjectID="_1490251203" r:id="rId32"/>
        </w:object>
      </w:r>
      <w:r w:rsidR="002D3322" w:rsidRPr="000231C3">
        <w:rPr>
          <w:rFonts w:ascii="Times New Roman" w:hAnsi="Times New Roman" w:cs="Times New Roman"/>
        </w:rPr>
        <w:t>. Each round of cross validation generated a linear regression model. In order to build a more generalized model, cross validation were run 1,0</w:t>
      </w:r>
      <w:r w:rsidR="00F64771" w:rsidRPr="000231C3">
        <w:rPr>
          <w:rFonts w:ascii="Times New Roman" w:hAnsi="Times New Roman" w:cs="Times New Roman"/>
        </w:rPr>
        <w:t xml:space="preserve">00 times, </w:t>
      </w:r>
      <w:r w:rsidR="002D3322" w:rsidRPr="000231C3">
        <w:rPr>
          <w:rFonts w:ascii="Times New Roman" w:hAnsi="Times New Roman" w:cs="Times New Roman"/>
        </w:rPr>
        <w:t xml:space="preserve">a different partitioning of the dataset each time. The final prediction of a mutant’s kinetic constant was an average of </w:t>
      </w:r>
      <w:r w:rsidR="002D3322" w:rsidRPr="000350A1">
        <w:rPr>
          <w:rFonts w:ascii="Times New Roman" w:hAnsi="Times New Roman" w:cs="Times New Roman"/>
        </w:rPr>
        <w:t xml:space="preserve">all the predictions during the 1,000 rounds of </w:t>
      </w:r>
      <w:r w:rsidR="000231C3" w:rsidRPr="000350A1">
        <w:rPr>
          <w:rFonts w:ascii="Times New Roman" w:hAnsi="Times New Roman" w:cs="Times New Roman"/>
        </w:rPr>
        <w:t>training</w:t>
      </w:r>
      <w:r w:rsidR="002D3322" w:rsidRPr="000350A1">
        <w:rPr>
          <w:rFonts w:ascii="Times New Roman" w:hAnsi="Times New Roman" w:cs="Times New Roman"/>
        </w:rPr>
        <w:t xml:space="preserve">. The average number of non-zero weights when predicting  </w:t>
      </w:r>
      <w:r w:rsidR="002D3322" w:rsidRPr="000350A1">
        <w:rPr>
          <w:rFonts w:ascii="Times New Roman" w:hAnsi="Times New Roman" w:cs="Times New Roman"/>
          <w:i/>
        </w:rPr>
        <w:t>k</w:t>
      </w:r>
      <w:r w:rsidR="002D3322" w:rsidRPr="000350A1">
        <w:rPr>
          <w:rFonts w:ascii="Times New Roman" w:hAnsi="Times New Roman" w:cs="Times New Roman"/>
          <w:vertAlign w:val="subscript"/>
        </w:rPr>
        <w:t>cat</w:t>
      </w:r>
      <w:r w:rsidR="002D3322" w:rsidRPr="000350A1">
        <w:rPr>
          <w:rFonts w:ascii="Times New Roman" w:hAnsi="Times New Roman" w:cs="Times New Roman"/>
        </w:rPr>
        <w:t>/K</w:t>
      </w:r>
      <w:r w:rsidR="002D3322" w:rsidRPr="000350A1">
        <w:rPr>
          <w:rFonts w:ascii="Times New Roman" w:hAnsi="Times New Roman" w:cs="Times New Roman"/>
          <w:vertAlign w:val="subscript"/>
        </w:rPr>
        <w:t>M</w:t>
      </w:r>
      <w:r w:rsidR="002D3322" w:rsidRPr="000350A1">
        <w:rPr>
          <w:rFonts w:ascii="Times New Roman" w:hAnsi="Times New Roman" w:cs="Times New Roman"/>
        </w:rPr>
        <w:t xml:space="preserve">,  </w:t>
      </w:r>
      <w:r w:rsidR="002D3322" w:rsidRPr="000350A1">
        <w:rPr>
          <w:rFonts w:ascii="Times New Roman" w:hAnsi="Times New Roman" w:cs="Times New Roman"/>
          <w:i/>
        </w:rPr>
        <w:t>k</w:t>
      </w:r>
      <w:r w:rsidR="002D3322" w:rsidRPr="000350A1">
        <w:rPr>
          <w:rFonts w:ascii="Times New Roman" w:hAnsi="Times New Roman" w:cs="Times New Roman"/>
          <w:vertAlign w:val="subscript"/>
        </w:rPr>
        <w:t>cat</w:t>
      </w:r>
      <w:r w:rsidR="002D3322" w:rsidRPr="000350A1">
        <w:rPr>
          <w:rFonts w:ascii="Times New Roman" w:hAnsi="Times New Roman" w:cs="Times New Roman"/>
        </w:rPr>
        <w:t xml:space="preserve"> and K</w:t>
      </w:r>
      <w:r w:rsidR="002D3322" w:rsidRPr="000350A1">
        <w:rPr>
          <w:rFonts w:ascii="Times New Roman" w:hAnsi="Times New Roman" w:cs="Times New Roman"/>
          <w:vertAlign w:val="subscript"/>
        </w:rPr>
        <w:t>M</w:t>
      </w:r>
      <w:r w:rsidR="002D3322" w:rsidRPr="000350A1">
        <w:rPr>
          <w:rFonts w:ascii="Times New Roman" w:hAnsi="Times New Roman" w:cs="Times New Roman"/>
        </w:rPr>
        <w:t xml:space="preserve"> were 9, 8 and 10 respectively. </w:t>
      </w:r>
      <w:r w:rsidR="00D5061D" w:rsidRPr="000350A1">
        <w:rPr>
          <w:rFonts w:ascii="Times New Roman" w:hAnsi="Times New Roman" w:cs="Times New Roman"/>
        </w:rPr>
        <w:t xml:space="preserve">The top features were </w:t>
      </w:r>
      <w:r w:rsidR="00142508" w:rsidRPr="000350A1">
        <w:rPr>
          <w:rFonts w:ascii="Times New Roman" w:hAnsi="Times New Roman" w:cs="Times New Roman"/>
        </w:rPr>
        <w:t xml:space="preserve">chosen </w:t>
      </w:r>
      <w:r w:rsidR="000231C3" w:rsidRPr="000350A1">
        <w:rPr>
          <w:rFonts w:ascii="Times New Roman" w:hAnsi="Times New Roman" w:cs="Times New Roman"/>
        </w:rPr>
        <w:t xml:space="preserve">and listed in table 1 </w:t>
      </w:r>
      <w:r w:rsidR="00D5061D" w:rsidRPr="000350A1">
        <w:rPr>
          <w:rFonts w:ascii="Times New Roman" w:hAnsi="Times New Roman" w:cs="Times New Roman"/>
        </w:rPr>
        <w:t xml:space="preserve">with their averaged weights among all the models (9 for </w:t>
      </w:r>
      <w:r w:rsidR="00D5061D" w:rsidRPr="000350A1">
        <w:rPr>
          <w:rFonts w:ascii="Times New Roman" w:hAnsi="Times New Roman" w:cs="Times New Roman"/>
          <w:i/>
        </w:rPr>
        <w:t>k</w:t>
      </w:r>
      <w:r w:rsidR="00D5061D" w:rsidRPr="000350A1">
        <w:rPr>
          <w:rFonts w:ascii="Times New Roman" w:hAnsi="Times New Roman" w:cs="Times New Roman"/>
          <w:vertAlign w:val="subscript"/>
        </w:rPr>
        <w:t>cat</w:t>
      </w:r>
      <w:r w:rsidR="00D5061D" w:rsidRPr="000350A1">
        <w:rPr>
          <w:rFonts w:ascii="Times New Roman" w:hAnsi="Times New Roman" w:cs="Times New Roman"/>
        </w:rPr>
        <w:t>/K</w:t>
      </w:r>
      <w:r w:rsidR="00D5061D" w:rsidRPr="000350A1">
        <w:rPr>
          <w:rFonts w:ascii="Times New Roman" w:hAnsi="Times New Roman" w:cs="Times New Roman"/>
          <w:vertAlign w:val="subscript"/>
        </w:rPr>
        <w:t>M</w:t>
      </w:r>
      <w:r w:rsidR="00D5061D" w:rsidRPr="000350A1">
        <w:rPr>
          <w:rFonts w:ascii="Times New Roman" w:hAnsi="Times New Roman" w:cs="Times New Roman"/>
        </w:rPr>
        <w:t xml:space="preserve">, 8 for </w:t>
      </w:r>
      <w:r w:rsidR="00D5061D" w:rsidRPr="000350A1">
        <w:rPr>
          <w:rFonts w:ascii="Times New Roman" w:hAnsi="Times New Roman" w:cs="Times New Roman"/>
          <w:i/>
        </w:rPr>
        <w:t>k</w:t>
      </w:r>
      <w:r w:rsidR="00D5061D" w:rsidRPr="000350A1">
        <w:rPr>
          <w:rFonts w:ascii="Times New Roman" w:hAnsi="Times New Roman" w:cs="Times New Roman"/>
          <w:vertAlign w:val="subscript"/>
        </w:rPr>
        <w:t>cat</w:t>
      </w:r>
      <w:r w:rsidR="00D5061D" w:rsidRPr="000350A1">
        <w:rPr>
          <w:rFonts w:ascii="Times New Roman" w:hAnsi="Times New Roman" w:cs="Times New Roman"/>
        </w:rPr>
        <w:t>, 10 for K</w:t>
      </w:r>
      <w:r w:rsidR="00D5061D" w:rsidRPr="000350A1">
        <w:rPr>
          <w:rFonts w:ascii="Times New Roman" w:hAnsi="Times New Roman" w:cs="Times New Roman"/>
          <w:vertAlign w:val="subscript"/>
        </w:rPr>
        <w:t>M</w:t>
      </w:r>
      <w:r w:rsidR="00D5061D" w:rsidRPr="000350A1">
        <w:rPr>
          <w:rFonts w:ascii="Times New Roman" w:hAnsi="Times New Roman" w:cs="Times New Roman"/>
        </w:rPr>
        <w:t>)</w:t>
      </w:r>
    </w:p>
    <w:p w:rsidR="00F64771" w:rsidRPr="000231C3" w:rsidRDefault="002D3322" w:rsidP="00F64771">
      <w:pPr>
        <w:rPr>
          <w:rFonts w:ascii="Times New Roman" w:hAnsi="Times New Roman" w:cs="Times New Roman"/>
        </w:rPr>
      </w:pPr>
      <w:r w:rsidRPr="000231C3">
        <w:rPr>
          <w:rFonts w:ascii="Times New Roman" w:hAnsi="Times New Roman" w:cs="Times New Roman"/>
        </w:rPr>
        <w:t xml:space="preserve"> </w:t>
      </w:r>
      <w:r w:rsidR="00D82D3D" w:rsidRPr="000E170C">
        <w:rPr>
          <w:rFonts w:ascii="Times New Roman" w:hAnsi="Times New Roman" w:cs="Times New Roman"/>
          <w:b/>
        </w:rPr>
        <w:t>2. Stratified</w:t>
      </w:r>
      <w:r w:rsidR="00F64771" w:rsidRPr="000E170C">
        <w:rPr>
          <w:rFonts w:ascii="Times New Roman" w:hAnsi="Times New Roman" w:cs="Times New Roman"/>
          <w:b/>
        </w:rPr>
        <w:t xml:space="preserve"> 10-fold cross validation</w:t>
      </w:r>
    </w:p>
    <w:p w:rsidR="000231C3" w:rsidRPr="000231C3" w:rsidRDefault="00F64771" w:rsidP="000231C3">
      <w:pPr>
        <w:jc w:val="both"/>
        <w:rPr>
          <w:rFonts w:ascii="Times New Roman" w:hAnsi="Times New Roman" w:cs="Times New Roman"/>
        </w:rPr>
      </w:pPr>
      <w:r w:rsidRPr="000231C3">
        <w:rPr>
          <w:rFonts w:ascii="Times New Roman" w:hAnsi="Times New Roman" w:cs="Times New Roman"/>
        </w:rPr>
        <w:t xml:space="preserve">Stratified 10-fold cross validation was implemented to validate the EN model (ref [2]). </w:t>
      </w:r>
      <w:r w:rsidR="00572B63" w:rsidRPr="000350A1">
        <w:rPr>
          <w:rFonts w:ascii="Times New Roman" w:hAnsi="Times New Roman" w:cs="Times New Roman"/>
        </w:rPr>
        <w:t xml:space="preserve">Specifically, all the mutants were first ranked according to the experimentally-measured value of the kinetic constant to be predicted and every 10 adjacent datapoints were randomly marked with an index using integers from 1 to 10 without duplication. Finally, all the datapoints with the same index were grouped together, resulting in ten folds. Since the datapoints in each folds comes </w:t>
      </w:r>
      <w:r w:rsidR="000231C3" w:rsidRPr="000350A1">
        <w:rPr>
          <w:rFonts w:ascii="Times New Roman" w:hAnsi="Times New Roman" w:cs="Times New Roman"/>
        </w:rPr>
        <w:t xml:space="preserve">from different level of </w:t>
      </w:r>
      <w:r w:rsidR="00572B63" w:rsidRPr="000350A1">
        <w:rPr>
          <w:rFonts w:ascii="Times New Roman" w:hAnsi="Times New Roman" w:cs="Times New Roman"/>
        </w:rPr>
        <w:t xml:space="preserve">the dataset, this guarantees every fold is </w:t>
      </w:r>
      <w:r w:rsidR="000231C3" w:rsidRPr="000350A1">
        <w:rPr>
          <w:rFonts w:ascii="Times New Roman" w:hAnsi="Times New Roman" w:cs="Times New Roman"/>
        </w:rPr>
        <w:t xml:space="preserve">a </w:t>
      </w:r>
      <w:r w:rsidR="00572B63" w:rsidRPr="000350A1">
        <w:rPr>
          <w:rFonts w:ascii="Times New Roman" w:hAnsi="Times New Roman" w:cs="Times New Roman"/>
        </w:rPr>
        <w:t>good representative of the dataset. Take the K</w:t>
      </w:r>
      <w:r w:rsidR="000350A1">
        <w:rPr>
          <w:rFonts w:ascii="Times New Roman" w:hAnsi="Times New Roman" w:cs="Times New Roman"/>
          <w:vertAlign w:val="subscript"/>
        </w:rPr>
        <w:t>M</w:t>
      </w:r>
      <w:bookmarkStart w:id="0" w:name="_GoBack"/>
      <w:bookmarkEnd w:id="0"/>
      <w:r w:rsidR="00572B63" w:rsidRPr="000350A1">
        <w:rPr>
          <w:rFonts w:ascii="Times New Roman" w:hAnsi="Times New Roman" w:cs="Times New Roman"/>
        </w:rPr>
        <w:t xml:space="preserve"> kinetic constant prediction as an example. Ten folds, each of which has 9 datapoints with </w:t>
      </w:r>
      <w:r w:rsidR="000231C3" w:rsidRPr="000350A1">
        <w:rPr>
          <w:rFonts w:ascii="Times New Roman" w:hAnsi="Times New Roman" w:cs="Times New Roman"/>
        </w:rPr>
        <w:t>K</w:t>
      </w:r>
      <w:r w:rsidR="000350A1">
        <w:rPr>
          <w:rFonts w:ascii="Times New Roman" w:hAnsi="Times New Roman" w:cs="Times New Roman"/>
          <w:vertAlign w:val="subscript"/>
        </w:rPr>
        <w:t>M</w:t>
      </w:r>
      <w:r w:rsidR="00572B63" w:rsidRPr="000350A1">
        <w:rPr>
          <w:rFonts w:ascii="Times New Roman" w:hAnsi="Times New Roman" w:cs="Times New Roman"/>
        </w:rPr>
        <w:t xml:space="preserve"> ranging from high to low, were generated in this way.</w:t>
      </w:r>
      <w:r w:rsidRPr="000231C3">
        <w:rPr>
          <w:rFonts w:ascii="Times New Roman" w:hAnsi="Times New Roman" w:cs="Times New Roman"/>
        </w:rPr>
        <w:t xml:space="preserve"> </w:t>
      </w:r>
      <w:r w:rsidR="00572B63" w:rsidRPr="000231C3">
        <w:rPr>
          <w:rFonts w:ascii="Times New Roman" w:hAnsi="Times New Roman" w:cs="Times New Roman"/>
        </w:rPr>
        <w:t>In order to b</w:t>
      </w:r>
      <w:r w:rsidR="000231C3" w:rsidRPr="000231C3">
        <w:rPr>
          <w:rFonts w:ascii="Times New Roman" w:hAnsi="Times New Roman" w:cs="Times New Roman"/>
        </w:rPr>
        <w:t xml:space="preserve">uild a robust prediction model, the cross validation was run 1,000 times, the dataset split into training set and testing set differently each time. </w:t>
      </w:r>
    </w:p>
    <w:p w:rsidR="00F64771" w:rsidRPr="000231C3" w:rsidRDefault="000231C3" w:rsidP="00F64771">
      <w:pPr>
        <w:rPr>
          <w:rFonts w:ascii="Times New Roman" w:hAnsi="Times New Roman" w:cs="Times New Roman"/>
        </w:rPr>
      </w:pPr>
      <w:r w:rsidRPr="000231C3">
        <w:rPr>
          <w:rFonts w:ascii="Times New Roman" w:hAnsi="Times New Roman" w:cs="Times New Roman"/>
        </w:rPr>
        <w:lastRenderedPageBreak/>
        <w:t xml:space="preserve">3. </w:t>
      </w:r>
      <w:r w:rsidR="00F64771" w:rsidRPr="000231C3">
        <w:rPr>
          <w:rFonts w:ascii="Times New Roman" w:hAnsi="Times New Roman" w:cs="Times New Roman"/>
          <w:b/>
        </w:rPr>
        <w:t>Reference</w:t>
      </w:r>
    </w:p>
    <w:p w:rsidR="00F64771" w:rsidRPr="000231C3" w:rsidRDefault="00F64771" w:rsidP="00F64771">
      <w:pPr>
        <w:rPr>
          <w:rFonts w:ascii="Times New Roman" w:hAnsi="Times New Roman" w:cs="Times New Roman"/>
        </w:rPr>
      </w:pPr>
    </w:p>
    <w:p w:rsidR="00F64771" w:rsidRPr="000231C3" w:rsidRDefault="000231C3" w:rsidP="00F64771">
      <w:pPr>
        <w:rPr>
          <w:rFonts w:ascii="Times New Roman" w:hAnsi="Times New Roman" w:cs="Times New Roman"/>
        </w:rPr>
      </w:pPr>
      <w:r w:rsidRPr="000231C3">
        <w:rPr>
          <w:rFonts w:ascii="Times New Roman" w:hAnsi="Times New Roman" w:cs="Times New Roman"/>
        </w:rPr>
        <w:t>1.</w:t>
      </w:r>
      <w:r w:rsidR="00F64771" w:rsidRPr="000231C3">
        <w:rPr>
          <w:rFonts w:ascii="Times New Roman" w:hAnsi="Times New Roman" w:cs="Times New Roman"/>
        </w:rPr>
        <w:t>Zou H, Hastie T. Regularization and variable selection via the elastic net[J]. Journal of the Royal Statistical Society: Series B (Statistical Methodology), 2005, 67(2): 301-320.</w:t>
      </w:r>
    </w:p>
    <w:p w:rsidR="005C0B35" w:rsidRPr="000231C3" w:rsidRDefault="000231C3" w:rsidP="00F64771">
      <w:pPr>
        <w:rPr>
          <w:rFonts w:ascii="Times New Roman" w:hAnsi="Times New Roman" w:cs="Times New Roman"/>
        </w:rPr>
      </w:pPr>
      <w:r w:rsidRPr="000231C3">
        <w:rPr>
          <w:rFonts w:ascii="Times New Roman" w:hAnsi="Times New Roman" w:cs="Times New Roman"/>
        </w:rPr>
        <w:t>2.</w:t>
      </w:r>
      <w:r w:rsidR="00F64771" w:rsidRPr="000231C3">
        <w:rPr>
          <w:rFonts w:ascii="Times New Roman" w:hAnsi="Times New Roman" w:cs="Times New Roman"/>
        </w:rPr>
        <w:t>Kohavi R. A study of cross-validation and bootstrap for accuracy estimation and model selection[C]//Ijcai. 1995, 14(2): 1137-1145.</w:t>
      </w:r>
    </w:p>
    <w:sectPr w:rsidR="005C0B35" w:rsidRPr="000231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3D6" w:rsidRDefault="008453D6" w:rsidP="000350A1">
      <w:pPr>
        <w:spacing w:after="0" w:line="240" w:lineRule="auto"/>
      </w:pPr>
      <w:r>
        <w:separator/>
      </w:r>
    </w:p>
  </w:endnote>
  <w:endnote w:type="continuationSeparator" w:id="0">
    <w:p w:rsidR="008453D6" w:rsidRDefault="008453D6" w:rsidP="00035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3D6" w:rsidRDefault="008453D6" w:rsidP="000350A1">
      <w:pPr>
        <w:spacing w:after="0" w:line="240" w:lineRule="auto"/>
      </w:pPr>
      <w:r>
        <w:separator/>
      </w:r>
    </w:p>
  </w:footnote>
  <w:footnote w:type="continuationSeparator" w:id="0">
    <w:p w:rsidR="008453D6" w:rsidRDefault="008453D6" w:rsidP="00035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919AC"/>
    <w:multiLevelType w:val="hybridMultilevel"/>
    <w:tmpl w:val="5CAA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29A"/>
    <w:rsid w:val="000231C3"/>
    <w:rsid w:val="000350A1"/>
    <w:rsid w:val="000E170C"/>
    <w:rsid w:val="00142508"/>
    <w:rsid w:val="0026029A"/>
    <w:rsid w:val="002D3322"/>
    <w:rsid w:val="00572B63"/>
    <w:rsid w:val="005C0B35"/>
    <w:rsid w:val="007B5D9A"/>
    <w:rsid w:val="008453D6"/>
    <w:rsid w:val="00B10CCF"/>
    <w:rsid w:val="00B35711"/>
    <w:rsid w:val="00BD329B"/>
    <w:rsid w:val="00C417C6"/>
    <w:rsid w:val="00D5061D"/>
    <w:rsid w:val="00D82D3D"/>
    <w:rsid w:val="00DE4704"/>
    <w:rsid w:val="00E145F6"/>
    <w:rsid w:val="00F64771"/>
    <w:rsid w:val="00F704DE"/>
    <w:rsid w:val="00F9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391AAB-BFD0-410A-967C-9162F0F8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1C3"/>
    <w:pPr>
      <w:ind w:left="720"/>
      <w:contextualSpacing/>
    </w:pPr>
  </w:style>
  <w:style w:type="paragraph" w:styleId="a4">
    <w:name w:val="header"/>
    <w:basedOn w:val="a"/>
    <w:link w:val="Char"/>
    <w:uiPriority w:val="99"/>
    <w:unhideWhenUsed/>
    <w:rsid w:val="000350A1"/>
    <w:pPr>
      <w:tabs>
        <w:tab w:val="center" w:pos="4680"/>
        <w:tab w:val="right" w:pos="9360"/>
      </w:tabs>
      <w:spacing w:after="0" w:line="240" w:lineRule="auto"/>
    </w:pPr>
  </w:style>
  <w:style w:type="character" w:customStyle="1" w:styleId="Char">
    <w:name w:val="页眉 Char"/>
    <w:basedOn w:val="a0"/>
    <w:link w:val="a4"/>
    <w:uiPriority w:val="99"/>
    <w:rsid w:val="000350A1"/>
  </w:style>
  <w:style w:type="paragraph" w:styleId="a5">
    <w:name w:val="footer"/>
    <w:basedOn w:val="a"/>
    <w:link w:val="Char0"/>
    <w:uiPriority w:val="99"/>
    <w:unhideWhenUsed/>
    <w:rsid w:val="000350A1"/>
    <w:pPr>
      <w:tabs>
        <w:tab w:val="center" w:pos="4680"/>
        <w:tab w:val="right" w:pos="9360"/>
      </w:tabs>
      <w:spacing w:after="0" w:line="240" w:lineRule="auto"/>
    </w:pPr>
  </w:style>
  <w:style w:type="character" w:customStyle="1" w:styleId="Char0">
    <w:name w:val="页脚 Char"/>
    <w:basedOn w:val="a0"/>
    <w:link w:val="a5"/>
    <w:uiPriority w:val="99"/>
    <w:rsid w:val="0003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王晓康</dc:creator>
  <cp:keywords/>
  <dc:description/>
  <cp:lastModifiedBy>王晓康</cp:lastModifiedBy>
  <cp:revision>12</cp:revision>
  <dcterms:created xsi:type="dcterms:W3CDTF">2015-04-10T03:31:00Z</dcterms:created>
  <dcterms:modified xsi:type="dcterms:W3CDTF">2015-04-11T16:53:00Z</dcterms:modified>
</cp:coreProperties>
</file>