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59AB1" w14:textId="77777777" w:rsidR="00F62C8B" w:rsidRPr="007D1EFA" w:rsidRDefault="00F62C8B" w:rsidP="0053177A">
      <w:pPr>
        <w:spacing w:before="720" w:after="0" w:line="180" w:lineRule="exact"/>
        <w:rPr>
          <w:rFonts w:ascii="Myriad Pro" w:hAnsi="Myriad Pro"/>
          <w:b/>
          <w:sz w:val="14"/>
          <w:szCs w:val="14"/>
        </w:rPr>
      </w:pPr>
      <w:r w:rsidRPr="007D1EFA">
        <w:rPr>
          <w:rFonts w:ascii="Myriad Pro" w:hAnsi="Myriad Pro"/>
          <w:b/>
          <w:sz w:val="14"/>
          <w:szCs w:val="14"/>
        </w:rPr>
        <w:t>Cite this: DOI: 10.1039/x0xx00000x</w:t>
      </w:r>
    </w:p>
    <w:p w14:paraId="670C791A" w14:textId="77777777" w:rsidR="00F62C8B" w:rsidRPr="00CC12E6" w:rsidRDefault="00F62C8B" w:rsidP="0053177A">
      <w:pPr>
        <w:spacing w:before="800" w:after="0" w:line="180" w:lineRule="exact"/>
        <w:rPr>
          <w:rFonts w:ascii="Myriad Pro" w:hAnsi="Myriad Pro"/>
          <w:sz w:val="14"/>
          <w:szCs w:val="14"/>
        </w:rPr>
      </w:pPr>
      <w:r w:rsidRPr="00CC12E6">
        <w:rPr>
          <w:rFonts w:ascii="Myriad Pro" w:hAnsi="Myriad Pro"/>
          <w:sz w:val="14"/>
          <w:szCs w:val="14"/>
        </w:rPr>
        <w:t>Received 00</w:t>
      </w:r>
      <w:r w:rsidRPr="0092763E">
        <w:rPr>
          <w:rFonts w:ascii="Myriad Pro" w:hAnsi="Myriad Pro"/>
          <w:sz w:val="14"/>
          <w:szCs w:val="14"/>
        </w:rPr>
        <w:t>th</w:t>
      </w:r>
      <w:r w:rsidRPr="00CC12E6">
        <w:rPr>
          <w:rFonts w:ascii="Myriad Pro" w:hAnsi="Myriad Pro"/>
          <w:sz w:val="14"/>
          <w:szCs w:val="14"/>
        </w:rPr>
        <w:t xml:space="preserve"> January 2012,</w:t>
      </w:r>
    </w:p>
    <w:p w14:paraId="648EBD93" w14:textId="77777777" w:rsidR="00F62C8B" w:rsidRPr="00CC12E6" w:rsidRDefault="00F62C8B" w:rsidP="0053177A">
      <w:pPr>
        <w:spacing w:after="0" w:line="180" w:lineRule="exact"/>
        <w:rPr>
          <w:rFonts w:ascii="Myriad Pro" w:hAnsi="Myriad Pro"/>
          <w:sz w:val="14"/>
          <w:szCs w:val="14"/>
        </w:rPr>
      </w:pPr>
      <w:r w:rsidRPr="00CC12E6">
        <w:rPr>
          <w:rFonts w:ascii="Myriad Pro" w:hAnsi="Myriad Pro"/>
          <w:sz w:val="14"/>
          <w:szCs w:val="14"/>
        </w:rPr>
        <w:t>Accepted 00</w:t>
      </w:r>
      <w:r w:rsidRPr="0092763E">
        <w:rPr>
          <w:rFonts w:ascii="Myriad Pro" w:hAnsi="Myriad Pro"/>
          <w:sz w:val="14"/>
          <w:szCs w:val="14"/>
        </w:rPr>
        <w:t>th</w:t>
      </w:r>
      <w:r w:rsidRPr="00CC12E6">
        <w:rPr>
          <w:rFonts w:ascii="Myriad Pro" w:hAnsi="Myriad Pro"/>
          <w:sz w:val="14"/>
          <w:szCs w:val="14"/>
        </w:rPr>
        <w:t xml:space="preserve"> January 2012</w:t>
      </w:r>
    </w:p>
    <w:p w14:paraId="530B9627" w14:textId="77777777" w:rsidR="00F62C8B" w:rsidRPr="00CC12E6" w:rsidRDefault="00F62C8B" w:rsidP="0053177A">
      <w:pPr>
        <w:spacing w:before="180" w:after="0" w:line="180" w:lineRule="exact"/>
        <w:rPr>
          <w:rFonts w:ascii="Myriad Pro" w:hAnsi="Myriad Pro"/>
          <w:sz w:val="14"/>
          <w:szCs w:val="14"/>
        </w:rPr>
      </w:pPr>
      <w:r w:rsidRPr="00CC12E6">
        <w:rPr>
          <w:rFonts w:ascii="Myriad Pro" w:hAnsi="Myriad Pro"/>
          <w:sz w:val="14"/>
          <w:szCs w:val="14"/>
        </w:rPr>
        <w:t>DOI: 10.1039/x0xx00000x</w:t>
      </w:r>
    </w:p>
    <w:p w14:paraId="7E8C49A1" w14:textId="77777777" w:rsidR="00DD06F4" w:rsidRDefault="005037CD" w:rsidP="00DD06F4">
      <w:pPr>
        <w:spacing w:before="200" w:after="480" w:line="180" w:lineRule="exact"/>
        <w:rPr>
          <w:rStyle w:val="Hyperlink"/>
          <w:rFonts w:ascii="Myriad Pro" w:hAnsi="Myriad Pro"/>
          <w:b/>
          <w:sz w:val="14"/>
          <w:szCs w:val="14"/>
        </w:rPr>
      </w:pPr>
      <w:proofErr w:type="gramStart"/>
      <w:r w:rsidRPr="006F487B">
        <w:rPr>
          <w:rFonts w:ascii="Myriad Pro" w:hAnsi="Myriad Pro"/>
          <w:b/>
          <w:sz w:val="14"/>
          <w:szCs w:val="14"/>
        </w:rPr>
        <w:t>www.rsc.org</w:t>
      </w:r>
      <w:proofErr w:type="gramEnd"/>
      <w:r w:rsidRPr="006F487B">
        <w:rPr>
          <w:rFonts w:ascii="Myriad Pro" w:hAnsi="Myriad Pro"/>
          <w:b/>
          <w:sz w:val="14"/>
          <w:szCs w:val="14"/>
        </w:rPr>
        <w:t>/</w:t>
      </w:r>
    </w:p>
    <w:p w14:paraId="66F1A22B" w14:textId="77777777" w:rsidR="004414A5" w:rsidRPr="004414A5" w:rsidRDefault="00F62C8B" w:rsidP="004414A5">
      <w:pPr>
        <w:spacing w:before="200" w:after="480" w:line="400" w:lineRule="exact"/>
        <w:rPr>
          <w:rFonts w:ascii="Times New Roman" w:hAnsi="Times New Roman" w:cs="Times New Roman"/>
          <w:b/>
          <w:sz w:val="32"/>
          <w:szCs w:val="32"/>
        </w:rPr>
      </w:pPr>
      <w:r w:rsidRPr="004414A5">
        <w:rPr>
          <w:sz w:val="32"/>
          <w:szCs w:val="32"/>
        </w:rPr>
        <w:br w:type="column"/>
      </w:r>
      <w:proofErr w:type="spellStart"/>
      <w:r w:rsidR="00DA0D16">
        <w:rPr>
          <w:rFonts w:ascii="Times New Roman" w:hAnsi="Times New Roman" w:cs="Times New Roman"/>
          <w:b/>
          <w:sz w:val="32"/>
          <w:szCs w:val="32"/>
        </w:rPr>
        <w:lastRenderedPageBreak/>
        <w:t>Biocatalytic</w:t>
      </w:r>
      <w:proofErr w:type="spellEnd"/>
      <w:r w:rsidR="00DA0D16">
        <w:rPr>
          <w:rFonts w:ascii="Times New Roman" w:hAnsi="Times New Roman" w:cs="Times New Roman"/>
          <w:b/>
          <w:sz w:val="32"/>
          <w:szCs w:val="32"/>
        </w:rPr>
        <w:t xml:space="preserve"> conversion of </w:t>
      </w:r>
      <w:proofErr w:type="gramStart"/>
      <w:r w:rsidR="00DA0D16">
        <w:rPr>
          <w:rFonts w:ascii="Times New Roman" w:hAnsi="Times New Roman" w:cs="Times New Roman"/>
          <w:b/>
          <w:sz w:val="32"/>
          <w:szCs w:val="32"/>
        </w:rPr>
        <w:t>ethylene to ethylene</w:t>
      </w:r>
      <w:proofErr w:type="gramEnd"/>
      <w:r w:rsidR="00DA0D16">
        <w:rPr>
          <w:rFonts w:ascii="Times New Roman" w:hAnsi="Times New Roman" w:cs="Times New Roman"/>
          <w:b/>
          <w:sz w:val="32"/>
          <w:szCs w:val="32"/>
        </w:rPr>
        <w:t xml:space="preserve"> oxide using an engineered toluene </w:t>
      </w:r>
      <w:proofErr w:type="spellStart"/>
      <w:r w:rsidR="00DA0D16">
        <w:rPr>
          <w:rFonts w:ascii="Times New Roman" w:hAnsi="Times New Roman" w:cs="Times New Roman"/>
          <w:b/>
          <w:sz w:val="32"/>
          <w:szCs w:val="32"/>
        </w:rPr>
        <w:t>monooxygenase</w:t>
      </w:r>
      <w:proofErr w:type="spellEnd"/>
      <w:r w:rsidR="00DA0D16">
        <w:rPr>
          <w:rFonts w:ascii="Times New Roman" w:hAnsi="Times New Roman" w:cs="Times New Roman"/>
          <w:b/>
          <w:sz w:val="32"/>
          <w:szCs w:val="32"/>
        </w:rPr>
        <w:t xml:space="preserve"> </w:t>
      </w:r>
      <w:r w:rsidR="004414A5" w:rsidRPr="004414A5">
        <w:rPr>
          <w:rFonts w:ascii="Times New Roman" w:hAnsi="Times New Roman" w:cs="Times New Roman"/>
          <w:b/>
          <w:sz w:val="32"/>
          <w:szCs w:val="32"/>
        </w:rPr>
        <w:t xml:space="preserve"> </w:t>
      </w:r>
    </w:p>
    <w:p w14:paraId="5EE72F0D" w14:textId="77777777" w:rsidR="00CC7C64" w:rsidRPr="00271235" w:rsidRDefault="00DA0D16" w:rsidP="004414A5">
      <w:pPr>
        <w:spacing w:before="200" w:after="480" w:line="240" w:lineRule="exact"/>
        <w:rPr>
          <w:rFonts w:ascii="Myriad Pro" w:hAnsi="Myriad Pro"/>
          <w:sz w:val="32"/>
          <w:szCs w:val="32"/>
        </w:rPr>
      </w:pPr>
      <w:r>
        <w:rPr>
          <w:rFonts w:ascii="Times New Roman" w:hAnsi="Times New Roman" w:cs="Times New Roman"/>
        </w:rPr>
        <w:t xml:space="preserve">D.A. </w:t>
      </w:r>
      <w:proofErr w:type="spellStart"/>
      <w:r>
        <w:rPr>
          <w:rFonts w:ascii="Times New Roman" w:hAnsi="Times New Roman" w:cs="Times New Roman"/>
        </w:rPr>
        <w:t>Carlin</w:t>
      </w:r>
      <w:proofErr w:type="gramStart"/>
      <w:r w:rsidR="00CC7C64" w:rsidRPr="00CC7C64">
        <w:rPr>
          <w:rFonts w:ascii="Times New Roman" w:hAnsi="Times New Roman" w:cs="Times New Roman"/>
        </w:rPr>
        <w:t>,</w:t>
      </w:r>
      <w:r w:rsidR="00CC7C64" w:rsidRPr="00CC7C64">
        <w:rPr>
          <w:rFonts w:ascii="Times New Roman" w:hAnsi="Times New Roman" w:cs="Times New Roman"/>
          <w:i/>
          <w:vertAlign w:val="superscript"/>
        </w:rPr>
        <w:t>a</w:t>
      </w:r>
      <w:proofErr w:type="spellEnd"/>
      <w:proofErr w:type="gramEnd"/>
      <w:r w:rsidR="00CC7C64" w:rsidRPr="00CC7C64">
        <w:rPr>
          <w:rFonts w:ascii="Times New Roman" w:hAnsi="Times New Roman" w:cs="Times New Roman"/>
        </w:rPr>
        <w:t xml:space="preserve"> </w:t>
      </w:r>
      <w:r>
        <w:rPr>
          <w:rFonts w:ascii="Times New Roman" w:hAnsi="Times New Roman" w:cs="Times New Roman"/>
        </w:rPr>
        <w:t xml:space="preserve">S.J. </w:t>
      </w:r>
      <w:proofErr w:type="spellStart"/>
      <w:r>
        <w:rPr>
          <w:rFonts w:ascii="Times New Roman" w:hAnsi="Times New Roman" w:cs="Times New Roman"/>
        </w:rPr>
        <w:t>Bertolani</w:t>
      </w:r>
      <w:r w:rsidR="00CC7C64" w:rsidRPr="00CC7C64">
        <w:rPr>
          <w:rFonts w:ascii="Times New Roman" w:hAnsi="Times New Roman" w:cs="Times New Roman"/>
          <w:i/>
          <w:vertAlign w:val="superscript"/>
        </w:rPr>
        <w:t>b</w:t>
      </w:r>
      <w:proofErr w:type="spellEnd"/>
      <w:r w:rsidR="00CC7C64" w:rsidRPr="00CC7C64">
        <w:rPr>
          <w:rFonts w:ascii="Times New Roman" w:hAnsi="Times New Roman" w:cs="Times New Roman"/>
        </w:rPr>
        <w:t xml:space="preserve"> and </w:t>
      </w:r>
      <w:r>
        <w:rPr>
          <w:rFonts w:ascii="Times New Roman" w:hAnsi="Times New Roman" w:cs="Times New Roman"/>
        </w:rPr>
        <w:t xml:space="preserve">J.B. </w:t>
      </w:r>
      <w:proofErr w:type="spellStart"/>
      <w:r>
        <w:rPr>
          <w:rFonts w:ascii="Times New Roman" w:hAnsi="Times New Roman" w:cs="Times New Roman"/>
        </w:rPr>
        <w:t>Siegel</w:t>
      </w:r>
      <w:r>
        <w:rPr>
          <w:rFonts w:ascii="Times New Roman" w:hAnsi="Times New Roman" w:cs="Times New Roman"/>
          <w:i/>
          <w:vertAlign w:val="superscript"/>
        </w:rPr>
        <w:t>b,c</w:t>
      </w:r>
      <w:proofErr w:type="spellEnd"/>
    </w:p>
    <w:p w14:paraId="6604E0FC" w14:textId="77777777" w:rsidR="00DD06F4" w:rsidRDefault="00DD06F4" w:rsidP="00DD06F4">
      <w:pPr>
        <w:pStyle w:val="02PaperAuthors"/>
        <w:spacing w:before="100" w:beforeAutospacing="1" w:after="100" w:afterAutospacing="1"/>
        <w:rPr>
          <w:i/>
          <w:vertAlign w:val="superscript"/>
        </w:rPr>
      </w:pPr>
    </w:p>
    <w:p w14:paraId="64380686" w14:textId="77777777" w:rsidR="00DD06F4" w:rsidRDefault="00DD06F4" w:rsidP="00DD06F4">
      <w:pPr>
        <w:pStyle w:val="02PaperAuthors"/>
        <w:spacing w:before="100" w:beforeAutospacing="1" w:after="100" w:afterAutospacing="1"/>
        <w:rPr>
          <w:i/>
          <w:vertAlign w:val="superscript"/>
        </w:rPr>
      </w:pPr>
    </w:p>
    <w:p w14:paraId="545F40DC" w14:textId="77777777" w:rsidR="00DD06F4" w:rsidRDefault="00DD06F4" w:rsidP="00DD06F4">
      <w:pPr>
        <w:pStyle w:val="02PaperAuthors"/>
        <w:spacing w:before="100" w:beforeAutospacing="1" w:after="100" w:afterAutospacing="1"/>
        <w:rPr>
          <w:i/>
          <w:vertAlign w:val="superscript"/>
        </w:rPr>
      </w:pPr>
    </w:p>
    <w:p w14:paraId="65480D43" w14:textId="77777777" w:rsidR="00DD06F4" w:rsidRDefault="00DD06F4" w:rsidP="00DD06F4">
      <w:pPr>
        <w:pStyle w:val="02PaperAuthors"/>
        <w:spacing w:before="100" w:beforeAutospacing="1" w:after="100" w:afterAutospacing="1"/>
        <w:rPr>
          <w:i/>
          <w:vertAlign w:val="superscript"/>
        </w:rPr>
      </w:pPr>
    </w:p>
    <w:p w14:paraId="1831BF46" w14:textId="77777777" w:rsidR="00CC7C64" w:rsidRPr="00CC12E6" w:rsidRDefault="00CC7C64" w:rsidP="00CC7C64">
      <w:pPr>
        <w:pStyle w:val="02PaperAuthors"/>
        <w:sectPr w:rsidR="00CC7C64" w:rsidRPr="00CC12E6" w:rsidSect="00F62C8B">
          <w:headerReference w:type="even" r:id="rId9"/>
          <w:headerReference w:type="default" r:id="rId10"/>
          <w:footerReference w:type="even" r:id="rId11"/>
          <w:footerReference w:type="default" r:id="rId12"/>
          <w:headerReference w:type="first" r:id="rId13"/>
          <w:footerReference w:type="first" r:id="rId14"/>
          <w:pgSz w:w="11907" w:h="15593" w:code="9"/>
          <w:pgMar w:top="1009" w:right="851" w:bottom="1134" w:left="851" w:header="510" w:footer="510" w:gutter="0"/>
          <w:cols w:num="2" w:space="227" w:equalWidth="0">
            <w:col w:w="2381" w:space="227"/>
            <w:col w:w="7597"/>
          </w:cols>
          <w:titlePg/>
          <w:docGrid w:linePitch="360"/>
        </w:sectPr>
      </w:pPr>
    </w:p>
    <w:p w14:paraId="1B8DBF9A" w14:textId="30515F1A" w:rsidR="0043174B" w:rsidRPr="0043174B" w:rsidRDefault="0043174B" w:rsidP="0043174B">
      <w:pPr>
        <w:pStyle w:val="03Abstract"/>
      </w:pPr>
      <w:r w:rsidRPr="0043174B">
        <w:lastRenderedPageBreak/>
        <w:t xml:space="preserve">Mutants of toluene o-xylene </w:t>
      </w:r>
      <w:proofErr w:type="spellStart"/>
      <w:r w:rsidRPr="0043174B">
        <w:t>monooxygenase</w:t>
      </w:r>
      <w:proofErr w:type="spellEnd"/>
      <w:r w:rsidRPr="0043174B">
        <w:t xml:space="preserve"> are demonstrated to oxidize </w:t>
      </w:r>
      <w:proofErr w:type="gramStart"/>
      <w:r w:rsidRPr="0043174B">
        <w:t>ethylene to ethylene</w:t>
      </w:r>
      <w:proofErr w:type="gramEnd"/>
      <w:r w:rsidRPr="0043174B">
        <w:t xml:space="preserve"> oxide i</w:t>
      </w:r>
      <w:bookmarkStart w:id="0" w:name="_GoBack"/>
      <w:bookmarkEnd w:id="0"/>
      <w:r w:rsidRPr="0043174B">
        <w:t xml:space="preserve">n vivo at yields of &gt;99%. While the native enzyme is not observed to carry out the reaction, several mutants increase activity by &gt;4600-fold and are able to specifically drive the reaction to completion in less than 4 hours. This is the first report of a recombinant enzyme capable of carrying out this industrially significant chemical conversion. </w:t>
      </w:r>
    </w:p>
    <w:p w14:paraId="079CABCC" w14:textId="3CBA3B77"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Ethylene oxide is an industrially important feedstock chemical with more than 20 million tons produced annually. Currently ethylene oxide is produced through the oxidation of ethylene by a silver catalyst in high-pressure, high-temperature reactors, with a yield of up to 75% [</w:t>
      </w:r>
      <w:proofErr w:type="spellStart"/>
      <w:r w:rsidRPr="0043174B">
        <w:rPr>
          <w:rFonts w:ascii="Times New Roman" w:hAnsi="Times New Roman" w:cs="Times New Roman"/>
          <w:b w:val="0"/>
          <w:sz w:val="18"/>
          <w:szCs w:val="18"/>
        </w:rPr>
        <w:t>Dever</w:t>
      </w:r>
      <w:proofErr w:type="spellEnd"/>
      <w:r w:rsidRPr="0043174B">
        <w:rPr>
          <w:rFonts w:ascii="Times New Roman" w:hAnsi="Times New Roman" w:cs="Times New Roman"/>
          <w:b w:val="0"/>
          <w:sz w:val="18"/>
          <w:szCs w:val="18"/>
        </w:rPr>
        <w:t>]. In order to develop a renewable alternative to this important transformation, it will be critical to develop methods that increase yields, are carried out under ambient temperatures and pressures, and do not generate toxic waste.</w:t>
      </w:r>
    </w:p>
    <w:p w14:paraId="2077530E" w14:textId="77777777"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Enzymes are biology’s catalysts and are renowned for their ability to reduce the activation energy of chemical reactions, allowing mild reaction conditions. In nature, a class of enzymes called alkene </w:t>
      </w:r>
      <w:proofErr w:type="spellStart"/>
      <w:r w:rsidRPr="0043174B">
        <w:rPr>
          <w:rFonts w:ascii="Times New Roman" w:hAnsi="Times New Roman" w:cs="Times New Roman"/>
          <w:b w:val="0"/>
          <w:sz w:val="18"/>
          <w:szCs w:val="18"/>
        </w:rPr>
        <w:t>monooxygenases</w:t>
      </w:r>
      <w:proofErr w:type="spellEnd"/>
      <w:r w:rsidRPr="0043174B">
        <w:rPr>
          <w:rFonts w:ascii="Times New Roman" w:hAnsi="Times New Roman" w:cs="Times New Roman"/>
          <w:b w:val="0"/>
          <w:sz w:val="18"/>
          <w:szCs w:val="18"/>
        </w:rPr>
        <w:t xml:space="preserve"> (AOs) are known to oxidize alkenes, including ethylene [Small]. The organisms where AOs are naturally found further utilize the oxidized alkenes, such as ethylene oxide, for growth and are also not readily amenable to industrial processes. Therefore, for the development of an industrial biocatalyst to convert ethylene into ethylene oxide the recombinant production of AOs in an industrial organism, such as E. coli, would be ideal. However, expression of recombinant AOs in E. coli has proven elusive [Chan]. </w:t>
      </w:r>
    </w:p>
    <w:p w14:paraId="26627A3C" w14:textId="4F8827F6" w:rsid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Toluene o-xylene </w:t>
      </w:r>
      <w:proofErr w:type="spellStart"/>
      <w:r w:rsidRPr="0043174B">
        <w:rPr>
          <w:rFonts w:ascii="Times New Roman" w:hAnsi="Times New Roman" w:cs="Times New Roman"/>
          <w:b w:val="0"/>
          <w:sz w:val="18"/>
          <w:szCs w:val="18"/>
        </w:rPr>
        <w:t>monooxygenase</w:t>
      </w:r>
      <w:proofErr w:type="spellEnd"/>
      <w:r w:rsidRPr="0043174B">
        <w:rPr>
          <w:rFonts w:ascii="Times New Roman" w:hAnsi="Times New Roman" w:cs="Times New Roman"/>
          <w:b w:val="0"/>
          <w:sz w:val="18"/>
          <w:szCs w:val="18"/>
        </w:rPr>
        <w:t xml:space="preserve"> (TOM) is an enzyme closely related to AOs, and has been shown to oxidize aromatic compounds such as toluene via an epoxide intermediate [Whited]. Furthermore, TOM </w:t>
      </w:r>
      <w:proofErr w:type="gramStart"/>
      <w:r w:rsidRPr="0043174B">
        <w:rPr>
          <w:rFonts w:ascii="Times New Roman" w:hAnsi="Times New Roman" w:cs="Times New Roman"/>
          <w:b w:val="0"/>
          <w:sz w:val="18"/>
          <w:szCs w:val="18"/>
        </w:rPr>
        <w:t xml:space="preserve">is established to be </w:t>
      </w:r>
      <w:proofErr w:type="spellStart"/>
      <w:r w:rsidRPr="0043174B">
        <w:rPr>
          <w:rFonts w:ascii="Times New Roman" w:hAnsi="Times New Roman" w:cs="Times New Roman"/>
          <w:b w:val="0"/>
          <w:sz w:val="18"/>
          <w:szCs w:val="18"/>
        </w:rPr>
        <w:t>recombinantly</w:t>
      </w:r>
      <w:proofErr w:type="spellEnd"/>
      <w:r w:rsidRPr="0043174B">
        <w:rPr>
          <w:rFonts w:ascii="Times New Roman" w:hAnsi="Times New Roman" w:cs="Times New Roman"/>
          <w:b w:val="0"/>
          <w:sz w:val="18"/>
          <w:szCs w:val="18"/>
        </w:rPr>
        <w:t xml:space="preserve"> produced</w:t>
      </w:r>
      <w:proofErr w:type="gramEnd"/>
      <w:r w:rsidRPr="0043174B">
        <w:rPr>
          <w:rFonts w:ascii="Times New Roman" w:hAnsi="Times New Roman" w:cs="Times New Roman"/>
          <w:b w:val="0"/>
          <w:sz w:val="18"/>
          <w:szCs w:val="18"/>
        </w:rPr>
        <w:t xml:space="preserve"> in E. coli. In addition, TOM has been previously engineered to oxidize the related compound trichloroethylene. Therefore, we hypothesized that either TOM, or variants of TOM, would be capable of oxidizing </w:t>
      </w:r>
      <w:proofErr w:type="gramStart"/>
      <w:r w:rsidRPr="0043174B">
        <w:rPr>
          <w:rFonts w:ascii="Times New Roman" w:hAnsi="Times New Roman" w:cs="Times New Roman"/>
          <w:b w:val="0"/>
          <w:sz w:val="18"/>
          <w:szCs w:val="18"/>
        </w:rPr>
        <w:t>ethylene to ethylene</w:t>
      </w:r>
      <w:proofErr w:type="gramEnd"/>
      <w:r w:rsidRPr="0043174B">
        <w:rPr>
          <w:rFonts w:ascii="Times New Roman" w:hAnsi="Times New Roman" w:cs="Times New Roman"/>
          <w:b w:val="0"/>
          <w:sz w:val="18"/>
          <w:szCs w:val="18"/>
        </w:rPr>
        <w:t xml:space="preserve"> oxide (Figure 1). </w:t>
      </w:r>
    </w:p>
    <w:p w14:paraId="4608991F" w14:textId="420F0E9E" w:rsidR="00D72F82" w:rsidRDefault="00BB0D52" w:rsidP="0043174B">
      <w:pPr>
        <w:pStyle w:val="04AHeading"/>
        <w:spacing w:after="0"/>
        <w:rPr>
          <w:rFonts w:ascii="Times New Roman" w:hAnsi="Times New Roman" w:cs="Times New Roman"/>
          <w:b w:val="0"/>
          <w:sz w:val="18"/>
          <w:szCs w:val="18"/>
        </w:rPr>
      </w:pPr>
      <w:r>
        <w:rPr>
          <w:rFonts w:ascii="Times New Roman" w:hAnsi="Times New Roman" w:cs="Times New Roman"/>
          <w:b w:val="0"/>
          <w:noProof/>
          <w:sz w:val="18"/>
          <w:szCs w:val="18"/>
          <w:lang w:val="en-US"/>
        </w:rPr>
        <w:lastRenderedPageBreak/>
        <w:drawing>
          <wp:inline distT="0" distB="0" distL="0" distR="0" wp14:anchorId="56B08F13" wp14:editId="11C87BB8">
            <wp:extent cx="3092498" cy="20139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tion-scheme.png"/>
                    <pic:cNvPicPr/>
                  </pic:nvPicPr>
                  <pic:blipFill>
                    <a:blip r:embed="rId15">
                      <a:extLst>
                        <a:ext uri="{28A0092B-C50C-407E-A947-70E740481C1C}">
                          <a14:useLocalDpi xmlns:a14="http://schemas.microsoft.com/office/drawing/2010/main" val="0"/>
                        </a:ext>
                      </a:extLst>
                    </a:blip>
                    <a:stretch>
                      <a:fillRect/>
                    </a:stretch>
                  </pic:blipFill>
                  <pic:spPr>
                    <a:xfrm>
                      <a:off x="0" y="0"/>
                      <a:ext cx="3092498" cy="2013936"/>
                    </a:xfrm>
                    <a:prstGeom prst="rect">
                      <a:avLst/>
                    </a:prstGeom>
                  </pic:spPr>
                </pic:pic>
              </a:graphicData>
            </a:graphic>
          </wp:inline>
        </w:drawing>
      </w:r>
    </w:p>
    <w:p w14:paraId="59DE5FAF" w14:textId="08C126B9" w:rsidR="00F134A8" w:rsidRPr="0043174B" w:rsidRDefault="00AE43B4" w:rsidP="0043174B">
      <w:pPr>
        <w:pStyle w:val="04AHeading"/>
        <w:spacing w:after="0"/>
        <w:rPr>
          <w:rFonts w:ascii="Times New Roman" w:hAnsi="Times New Roman" w:cs="Times New Roman"/>
          <w:b w:val="0"/>
          <w:sz w:val="18"/>
          <w:szCs w:val="18"/>
        </w:rPr>
      </w:pPr>
      <w:r w:rsidRPr="00AE43B4">
        <w:rPr>
          <w:rFonts w:ascii="Times New Roman" w:hAnsi="Times New Roman" w:cs="Times New Roman"/>
          <w:sz w:val="18"/>
          <w:szCs w:val="18"/>
        </w:rPr>
        <w:t>Figure 1</w:t>
      </w:r>
      <w:r w:rsidR="003E30BA">
        <w:rPr>
          <w:rFonts w:ascii="Times New Roman" w:hAnsi="Times New Roman" w:cs="Times New Roman"/>
          <w:sz w:val="18"/>
          <w:szCs w:val="18"/>
        </w:rPr>
        <w:t>.</w:t>
      </w:r>
      <w:r w:rsidR="003E30BA">
        <w:rPr>
          <w:rFonts w:ascii="Times New Roman" w:hAnsi="Times New Roman" w:cs="Times New Roman"/>
          <w:b w:val="0"/>
          <w:sz w:val="18"/>
          <w:szCs w:val="18"/>
        </w:rPr>
        <w:t xml:space="preserve"> The</w:t>
      </w:r>
      <w:r w:rsidR="000A6B68" w:rsidRPr="000A6B68">
        <w:rPr>
          <w:rFonts w:ascii="Times New Roman" w:hAnsi="Times New Roman" w:cs="Times New Roman"/>
          <w:b w:val="0"/>
          <w:sz w:val="18"/>
          <w:szCs w:val="18"/>
          <w:lang w:val="en-US"/>
        </w:rPr>
        <w:t xml:space="preserve"> native reaction of toluene to a p-cresol intermediate and the novel reaction of </w:t>
      </w:r>
      <w:proofErr w:type="gramStart"/>
      <w:r w:rsidR="000A6B68" w:rsidRPr="000A6B68">
        <w:rPr>
          <w:rFonts w:ascii="Times New Roman" w:hAnsi="Times New Roman" w:cs="Times New Roman"/>
          <w:b w:val="0"/>
          <w:sz w:val="18"/>
          <w:szCs w:val="18"/>
          <w:lang w:val="en-US"/>
        </w:rPr>
        <w:t>ethylene to ethylene</w:t>
      </w:r>
      <w:proofErr w:type="gramEnd"/>
      <w:r w:rsidR="000A6B68" w:rsidRPr="000A6B68">
        <w:rPr>
          <w:rFonts w:ascii="Times New Roman" w:hAnsi="Times New Roman" w:cs="Times New Roman"/>
          <w:b w:val="0"/>
          <w:sz w:val="18"/>
          <w:szCs w:val="18"/>
          <w:lang w:val="en-US"/>
        </w:rPr>
        <w:t xml:space="preserve"> oxide. </w:t>
      </w:r>
      <w:r>
        <w:rPr>
          <w:rFonts w:ascii="Times New Roman" w:hAnsi="Times New Roman" w:cs="Times New Roman"/>
          <w:b w:val="0"/>
          <w:sz w:val="18"/>
          <w:szCs w:val="18"/>
        </w:rPr>
        <w:t xml:space="preserve">  </w:t>
      </w:r>
    </w:p>
    <w:p w14:paraId="0A00EAD1" w14:textId="3571D924"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We obtained TOM and a panel of TOM mutants from a previous effort by Wood and colleagues [Iwashita; </w:t>
      </w:r>
      <w:proofErr w:type="spellStart"/>
      <w:r w:rsidRPr="0043174B">
        <w:rPr>
          <w:rFonts w:ascii="Times New Roman" w:hAnsi="Times New Roman" w:cs="Times New Roman"/>
          <w:b w:val="0"/>
          <w:sz w:val="18"/>
          <w:szCs w:val="18"/>
        </w:rPr>
        <w:t>Rui</w:t>
      </w:r>
      <w:proofErr w:type="spellEnd"/>
      <w:r w:rsidRPr="0043174B">
        <w:rPr>
          <w:rFonts w:ascii="Times New Roman" w:hAnsi="Times New Roman" w:cs="Times New Roman"/>
          <w:b w:val="0"/>
          <w:sz w:val="18"/>
          <w:szCs w:val="18"/>
        </w:rPr>
        <w:t>]. These mutants were derived from a series of libraries to reengineer TOM to oxidize trichloroethylene. Specifically, we focused on mutants found in these previous studies where small amino acids had been changed to large amino acids. The one exception was V106A, which was previously identified as the best mutant for oxidation of trichloroethylene.</w:t>
      </w:r>
    </w:p>
    <w:p w14:paraId="222C16C1" w14:textId="6BA40C92" w:rsid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The panel of 12 mutants were each grown in E. coli TG1 as overnight cultures, and then </w:t>
      </w:r>
      <w:proofErr w:type="spellStart"/>
      <w:r w:rsidRPr="0043174B">
        <w:rPr>
          <w:rFonts w:ascii="Times New Roman" w:hAnsi="Times New Roman" w:cs="Times New Roman"/>
          <w:b w:val="0"/>
          <w:sz w:val="18"/>
          <w:szCs w:val="18"/>
        </w:rPr>
        <w:t>resuspended</w:t>
      </w:r>
      <w:proofErr w:type="spellEnd"/>
      <w:r w:rsidRPr="0043174B">
        <w:rPr>
          <w:rFonts w:ascii="Times New Roman" w:hAnsi="Times New Roman" w:cs="Times New Roman"/>
          <w:b w:val="0"/>
          <w:sz w:val="18"/>
          <w:szCs w:val="18"/>
        </w:rPr>
        <w:t xml:space="preserve"> in pH 7.4 phosphate buffered saline at an OD of 10. In gas-tight 1.5 mL vials 0.5 mL of cells were added, and the headspace was purged with 1.5% ethylene in air, resulting in 0.7 </w:t>
      </w:r>
      <w:proofErr w:type="spellStart"/>
      <w:r w:rsidRPr="0043174B">
        <w:rPr>
          <w:rFonts w:ascii="Times New Roman" w:hAnsi="Times New Roman" w:cs="Times New Roman"/>
          <w:b w:val="0"/>
          <w:sz w:val="18"/>
          <w:szCs w:val="18"/>
        </w:rPr>
        <w:t>mM</w:t>
      </w:r>
      <w:proofErr w:type="spellEnd"/>
      <w:r w:rsidRPr="0043174B">
        <w:rPr>
          <w:rFonts w:ascii="Times New Roman" w:hAnsi="Times New Roman" w:cs="Times New Roman"/>
          <w:b w:val="0"/>
          <w:sz w:val="18"/>
          <w:szCs w:val="18"/>
        </w:rPr>
        <w:t xml:space="preserve"> ethylene in the headspace. The cells were incubated at 37 ˚C while mixing for 24 hours, after which the headspace was </w:t>
      </w:r>
      <w:proofErr w:type="spellStart"/>
      <w:r w:rsidRPr="0043174B">
        <w:rPr>
          <w:rFonts w:ascii="Times New Roman" w:hAnsi="Times New Roman" w:cs="Times New Roman"/>
          <w:b w:val="0"/>
          <w:sz w:val="18"/>
          <w:szCs w:val="18"/>
        </w:rPr>
        <w:t>analyzed</w:t>
      </w:r>
      <w:proofErr w:type="spellEnd"/>
      <w:r w:rsidRPr="0043174B">
        <w:rPr>
          <w:rFonts w:ascii="Times New Roman" w:hAnsi="Times New Roman" w:cs="Times New Roman"/>
          <w:b w:val="0"/>
          <w:sz w:val="18"/>
          <w:szCs w:val="18"/>
        </w:rPr>
        <w:t xml:space="preserve"> using GC-FID to detect the fraction of ethylene remaining and if ethylene oxide was produced. As illustrated in Figure 2, while the native TOM did not utilize ethylene there were several mutants that had utilized &gt;99% of the ethylene present. Furthermore, the major product detected in these </w:t>
      </w:r>
      <w:proofErr w:type="spellStart"/>
      <w:r w:rsidRPr="0043174B">
        <w:rPr>
          <w:rFonts w:ascii="Times New Roman" w:hAnsi="Times New Roman" w:cs="Times New Roman"/>
          <w:b w:val="0"/>
          <w:sz w:val="18"/>
          <w:szCs w:val="18"/>
        </w:rPr>
        <w:t>biotranformations</w:t>
      </w:r>
      <w:proofErr w:type="spellEnd"/>
      <w:r w:rsidRPr="0043174B">
        <w:rPr>
          <w:rFonts w:ascii="Times New Roman" w:hAnsi="Times New Roman" w:cs="Times New Roman"/>
          <w:b w:val="0"/>
          <w:sz w:val="18"/>
          <w:szCs w:val="18"/>
        </w:rPr>
        <w:t xml:space="preserve"> was ethylene oxide.</w:t>
      </w:r>
    </w:p>
    <w:p w14:paraId="616B80D8" w14:textId="10A86BB0" w:rsidR="00B22224" w:rsidRPr="0043174B" w:rsidRDefault="00B22224" w:rsidP="0043174B">
      <w:pPr>
        <w:pStyle w:val="04AHeading"/>
        <w:spacing w:after="0"/>
        <w:rPr>
          <w:rFonts w:ascii="Times New Roman" w:hAnsi="Times New Roman" w:cs="Times New Roman"/>
          <w:b w:val="0"/>
          <w:sz w:val="18"/>
          <w:szCs w:val="18"/>
        </w:rPr>
      </w:pPr>
      <w:r w:rsidRPr="00B22224">
        <w:rPr>
          <w:rFonts w:ascii="Times New Roman" w:hAnsi="Times New Roman" w:cs="Times New Roman"/>
          <w:sz w:val="18"/>
          <w:szCs w:val="18"/>
        </w:rPr>
        <w:lastRenderedPageBreak/>
        <w:t>Figure 2</w:t>
      </w:r>
      <w:r>
        <w:rPr>
          <w:rFonts w:ascii="Times New Roman" w:hAnsi="Times New Roman" w:cs="Times New Roman"/>
          <w:b w:val="0"/>
          <w:sz w:val="18"/>
          <w:szCs w:val="18"/>
        </w:rPr>
        <w:t xml:space="preserve">. </w:t>
      </w:r>
      <w:proofErr w:type="gramStart"/>
      <w:r w:rsidR="0089117F" w:rsidRPr="0089117F">
        <w:rPr>
          <w:rFonts w:ascii="Times New Roman" w:hAnsi="Times New Roman" w:cs="Times New Roman"/>
          <w:b w:val="0"/>
          <w:sz w:val="18"/>
          <w:szCs w:val="18"/>
          <w:lang w:val="en-US"/>
        </w:rPr>
        <w:t>Ethylene remaining after 24 hours of contact with whole cells expressing variants mutants of TOM.</w:t>
      </w:r>
      <w:proofErr w:type="gramEnd"/>
      <w:r w:rsidR="0089117F" w:rsidRPr="0089117F">
        <w:rPr>
          <w:rFonts w:ascii="Times New Roman" w:hAnsi="Times New Roman" w:cs="Times New Roman"/>
          <w:b w:val="0"/>
          <w:sz w:val="18"/>
          <w:szCs w:val="18"/>
          <w:lang w:val="en-US"/>
        </w:rPr>
        <w:t xml:space="preserve"> Cells suspended in phosphate-buffered saline were sealed in glass vials </w:t>
      </w:r>
      <w:proofErr w:type="gramStart"/>
      <w:r w:rsidR="0089117F" w:rsidRPr="0089117F">
        <w:rPr>
          <w:rFonts w:ascii="Times New Roman" w:hAnsi="Times New Roman" w:cs="Times New Roman"/>
          <w:b w:val="0"/>
          <w:sz w:val="18"/>
          <w:szCs w:val="18"/>
          <w:lang w:val="en-US"/>
        </w:rPr>
        <w:t>under</w:t>
      </w:r>
      <w:proofErr w:type="gramEnd"/>
      <w:r w:rsidR="0089117F" w:rsidRPr="0089117F">
        <w:rPr>
          <w:rFonts w:ascii="Times New Roman" w:hAnsi="Times New Roman" w:cs="Times New Roman"/>
          <w:b w:val="0"/>
          <w:sz w:val="18"/>
          <w:szCs w:val="18"/>
          <w:lang w:val="en-US"/>
        </w:rPr>
        <w:t xml:space="preserve"> 1.5% ethylene atmosphere. After 24 hours, headspace was assayed for ethylene and ethylene oxide by GC-FID.</w:t>
      </w:r>
    </w:p>
    <w:p w14:paraId="733B8A11" w14:textId="5A55CD14" w:rsid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The most active mutants in the screen, A113F and V106F, were further characterized for ethylene oxide production. The equivalent procedure as described was carried out, however headspace was measured from a series of samples produced in parallel at 30, 100, and 220 minutes. As illustrated in Figure 3, mutant A113F quantitatively converted &gt;99% of ethylene into ethylene oxide in less than 4 hours</w:t>
      </w:r>
      <w:r w:rsidR="00204F62">
        <w:rPr>
          <w:rFonts w:ascii="Times New Roman" w:hAnsi="Times New Roman" w:cs="Times New Roman"/>
          <w:b w:val="0"/>
          <w:sz w:val="18"/>
          <w:szCs w:val="18"/>
        </w:rPr>
        <w:t>.</w:t>
      </w:r>
      <w:r w:rsidRPr="0043174B">
        <w:rPr>
          <w:rFonts w:ascii="Times New Roman" w:hAnsi="Times New Roman" w:cs="Times New Roman"/>
          <w:b w:val="0"/>
          <w:sz w:val="18"/>
          <w:szCs w:val="18"/>
        </w:rPr>
        <w:t xml:space="preserve"> </w:t>
      </w:r>
      <w:r w:rsidR="002A3A22">
        <w:rPr>
          <w:rFonts w:ascii="Times New Roman" w:hAnsi="Times New Roman" w:cs="Times New Roman"/>
          <w:b w:val="0"/>
          <w:sz w:val="18"/>
          <w:szCs w:val="18"/>
        </w:rPr>
        <w:t>Using a first-order rate equation</w:t>
      </w:r>
      <w:r w:rsidR="00B04832">
        <w:rPr>
          <w:rFonts w:ascii="Times New Roman" w:hAnsi="Times New Roman" w:cs="Times New Roman"/>
          <w:b w:val="0"/>
          <w:sz w:val="18"/>
          <w:szCs w:val="18"/>
        </w:rPr>
        <w:t>,</w:t>
      </w:r>
      <w:r w:rsidR="002A3A22">
        <w:rPr>
          <w:rFonts w:ascii="Times New Roman" w:hAnsi="Times New Roman" w:cs="Times New Roman"/>
          <w:b w:val="0"/>
          <w:sz w:val="18"/>
          <w:szCs w:val="18"/>
        </w:rPr>
        <w:t xml:space="preserve"> w</w:t>
      </w:r>
      <w:r w:rsidRPr="0043174B">
        <w:rPr>
          <w:rFonts w:ascii="Times New Roman" w:hAnsi="Times New Roman" w:cs="Times New Roman"/>
          <w:b w:val="0"/>
          <w:sz w:val="18"/>
          <w:szCs w:val="18"/>
        </w:rPr>
        <w:t xml:space="preserve">e calculated a steady-state rate </w:t>
      </w:r>
      <w:r w:rsidR="00D504A7">
        <w:rPr>
          <w:rFonts w:ascii="Times New Roman" w:hAnsi="Times New Roman" w:cs="Times New Roman"/>
          <w:b w:val="0"/>
          <w:sz w:val="18"/>
          <w:szCs w:val="18"/>
        </w:rPr>
        <w:t xml:space="preserve">of </w:t>
      </w:r>
      <w:r w:rsidR="00DB563E">
        <w:rPr>
          <w:rFonts w:ascii="Times New Roman" w:hAnsi="Times New Roman" w:cs="Times New Roman"/>
          <w:b w:val="0"/>
          <w:sz w:val="18"/>
          <w:szCs w:val="18"/>
        </w:rPr>
        <w:t>19,45</w:t>
      </w:r>
      <w:r w:rsidRPr="0043174B">
        <w:rPr>
          <w:rFonts w:ascii="Times New Roman" w:hAnsi="Times New Roman" w:cs="Times New Roman"/>
          <w:b w:val="0"/>
          <w:sz w:val="18"/>
          <w:szCs w:val="18"/>
        </w:rPr>
        <w:t>0</w:t>
      </w:r>
      <w:r w:rsidR="009B6A35">
        <w:rPr>
          <w:rFonts w:ascii="Times New Roman" w:hAnsi="Times New Roman" w:cs="Times New Roman"/>
          <w:b w:val="0"/>
          <w:sz w:val="18"/>
          <w:szCs w:val="18"/>
        </w:rPr>
        <w:t xml:space="preserve"> ± 2</w:t>
      </w:r>
      <w:r w:rsidR="00FB3B27">
        <w:rPr>
          <w:rFonts w:ascii="Times New Roman" w:hAnsi="Times New Roman" w:cs="Times New Roman"/>
          <w:b w:val="0"/>
          <w:sz w:val="18"/>
          <w:szCs w:val="18"/>
        </w:rPr>
        <w:t>,</w:t>
      </w:r>
      <w:r w:rsidR="009B6A35">
        <w:rPr>
          <w:rFonts w:ascii="Times New Roman" w:hAnsi="Times New Roman" w:cs="Times New Roman"/>
          <w:b w:val="0"/>
          <w:sz w:val="18"/>
          <w:szCs w:val="18"/>
        </w:rPr>
        <w:t>000</w:t>
      </w:r>
      <w:r w:rsidRPr="0043174B">
        <w:rPr>
          <w:rFonts w:ascii="Times New Roman" w:hAnsi="Times New Roman" w:cs="Times New Roman"/>
          <w:b w:val="0"/>
          <w:sz w:val="18"/>
          <w:szCs w:val="18"/>
        </w:rPr>
        <w:t xml:space="preserve"> </w:t>
      </w:r>
      <w:proofErr w:type="spellStart"/>
      <w:r w:rsidRPr="0043174B">
        <w:rPr>
          <w:rFonts w:ascii="Times New Roman" w:hAnsi="Times New Roman" w:cs="Times New Roman"/>
          <w:b w:val="0"/>
          <w:sz w:val="18"/>
          <w:szCs w:val="18"/>
        </w:rPr>
        <w:t>nM</w:t>
      </w:r>
      <w:proofErr w:type="spellEnd"/>
      <w:r w:rsidRPr="0043174B">
        <w:rPr>
          <w:rFonts w:ascii="Times New Roman" w:hAnsi="Times New Roman" w:cs="Times New Roman"/>
          <w:b w:val="0"/>
          <w:sz w:val="18"/>
          <w:szCs w:val="18"/>
        </w:rPr>
        <w:t xml:space="preserve">/min for </w:t>
      </w:r>
      <w:r w:rsidR="009F50A4">
        <w:rPr>
          <w:rFonts w:ascii="Times New Roman" w:hAnsi="Times New Roman" w:cs="Times New Roman"/>
          <w:b w:val="0"/>
          <w:sz w:val="18"/>
          <w:szCs w:val="18"/>
        </w:rPr>
        <w:t xml:space="preserve">this </w:t>
      </w:r>
      <w:r w:rsidRPr="0043174B">
        <w:rPr>
          <w:rFonts w:ascii="Times New Roman" w:hAnsi="Times New Roman" w:cs="Times New Roman"/>
          <w:b w:val="0"/>
          <w:sz w:val="18"/>
          <w:szCs w:val="18"/>
        </w:rPr>
        <w:t>mutant</w:t>
      </w:r>
      <w:r w:rsidR="009F50A4">
        <w:rPr>
          <w:rFonts w:ascii="Times New Roman" w:hAnsi="Times New Roman" w:cs="Times New Roman"/>
          <w:b w:val="0"/>
          <w:sz w:val="18"/>
          <w:szCs w:val="18"/>
        </w:rPr>
        <w:t>. For mutant V106F</w:t>
      </w:r>
      <w:r w:rsidR="00A17A6E">
        <w:rPr>
          <w:rFonts w:ascii="Times New Roman" w:hAnsi="Times New Roman" w:cs="Times New Roman"/>
          <w:b w:val="0"/>
          <w:sz w:val="18"/>
          <w:szCs w:val="18"/>
        </w:rPr>
        <w:t>,</w:t>
      </w:r>
      <w:r w:rsidR="009F50A4">
        <w:rPr>
          <w:rFonts w:ascii="Times New Roman" w:hAnsi="Times New Roman" w:cs="Times New Roman"/>
          <w:b w:val="0"/>
          <w:sz w:val="18"/>
          <w:szCs w:val="18"/>
        </w:rPr>
        <w:t xml:space="preserve"> a</w:t>
      </w:r>
      <w:r w:rsidRPr="0043174B">
        <w:rPr>
          <w:rFonts w:ascii="Times New Roman" w:hAnsi="Times New Roman" w:cs="Times New Roman"/>
          <w:b w:val="0"/>
          <w:sz w:val="18"/>
          <w:szCs w:val="18"/>
        </w:rPr>
        <w:t xml:space="preserve"> rate of </w:t>
      </w:r>
      <w:r w:rsidR="0071528A">
        <w:rPr>
          <w:rFonts w:ascii="Times New Roman" w:hAnsi="Times New Roman" w:cs="Times New Roman"/>
          <w:b w:val="0"/>
          <w:sz w:val="18"/>
          <w:szCs w:val="18"/>
        </w:rPr>
        <w:t>600</w:t>
      </w:r>
      <w:r w:rsidRPr="0043174B">
        <w:rPr>
          <w:rFonts w:ascii="Times New Roman" w:hAnsi="Times New Roman" w:cs="Times New Roman"/>
          <w:b w:val="0"/>
          <w:sz w:val="18"/>
          <w:szCs w:val="18"/>
        </w:rPr>
        <w:t xml:space="preserve"> </w:t>
      </w:r>
      <w:r w:rsidR="00321B4A">
        <w:rPr>
          <w:rFonts w:ascii="Times New Roman" w:hAnsi="Times New Roman" w:cs="Times New Roman"/>
          <w:b w:val="0"/>
          <w:sz w:val="18"/>
          <w:szCs w:val="18"/>
        </w:rPr>
        <w:t xml:space="preserve">± 70 </w:t>
      </w:r>
      <w:proofErr w:type="spellStart"/>
      <w:r w:rsidRPr="0043174B">
        <w:rPr>
          <w:rFonts w:ascii="Times New Roman" w:hAnsi="Times New Roman" w:cs="Times New Roman"/>
          <w:b w:val="0"/>
          <w:sz w:val="18"/>
          <w:szCs w:val="18"/>
        </w:rPr>
        <w:t>nM</w:t>
      </w:r>
      <w:proofErr w:type="spellEnd"/>
      <w:r w:rsidRPr="0043174B">
        <w:rPr>
          <w:rFonts w:ascii="Times New Roman" w:hAnsi="Times New Roman" w:cs="Times New Roman"/>
          <w:b w:val="0"/>
          <w:sz w:val="18"/>
          <w:szCs w:val="18"/>
        </w:rPr>
        <w:t xml:space="preserve">/min </w:t>
      </w:r>
      <w:r w:rsidR="009F50A4">
        <w:rPr>
          <w:rFonts w:ascii="Times New Roman" w:hAnsi="Times New Roman" w:cs="Times New Roman"/>
          <w:b w:val="0"/>
          <w:sz w:val="18"/>
          <w:szCs w:val="18"/>
        </w:rPr>
        <w:t xml:space="preserve">was determined using a linear fit. </w:t>
      </w:r>
      <w:r w:rsidRPr="0043174B">
        <w:rPr>
          <w:rFonts w:ascii="Times New Roman" w:hAnsi="Times New Roman" w:cs="Times New Roman"/>
          <w:b w:val="0"/>
          <w:sz w:val="18"/>
          <w:szCs w:val="18"/>
        </w:rPr>
        <w:t>Using the native TOM no ethylene oxide was produced or ethylene oxidized over a 24-hour period. Based on analytical standards</w:t>
      </w:r>
      <w:r w:rsidR="0093129C">
        <w:rPr>
          <w:rFonts w:ascii="Times New Roman" w:hAnsi="Times New Roman" w:cs="Times New Roman"/>
          <w:b w:val="0"/>
          <w:sz w:val="18"/>
          <w:szCs w:val="18"/>
        </w:rPr>
        <w:t>,</w:t>
      </w:r>
      <w:r w:rsidRPr="0043174B">
        <w:rPr>
          <w:rFonts w:ascii="Times New Roman" w:hAnsi="Times New Roman" w:cs="Times New Roman"/>
          <w:b w:val="0"/>
          <w:sz w:val="18"/>
          <w:szCs w:val="18"/>
        </w:rPr>
        <w:t xml:space="preserve"> as little as 5 </w:t>
      </w:r>
      <w:proofErr w:type="spellStart"/>
      <w:r w:rsidRPr="0043174B">
        <w:rPr>
          <w:rFonts w:ascii="Times New Roman" w:hAnsi="Times New Roman" w:cs="Times New Roman"/>
          <w:b w:val="0"/>
          <w:sz w:val="18"/>
          <w:szCs w:val="18"/>
        </w:rPr>
        <w:t>μM</w:t>
      </w:r>
      <w:proofErr w:type="spellEnd"/>
      <w:r w:rsidRPr="0043174B">
        <w:rPr>
          <w:rFonts w:ascii="Times New Roman" w:hAnsi="Times New Roman" w:cs="Times New Roman"/>
          <w:b w:val="0"/>
          <w:sz w:val="18"/>
          <w:szCs w:val="18"/>
        </w:rPr>
        <w:t xml:space="preserve"> ethylene oxide in a whole cell biotransformation over a period of 24 hours could have been detected, which would correspond to a conversion rate of 3.5 </w:t>
      </w:r>
      <w:proofErr w:type="spellStart"/>
      <w:r w:rsidRPr="0043174B">
        <w:rPr>
          <w:rFonts w:ascii="Times New Roman" w:hAnsi="Times New Roman" w:cs="Times New Roman"/>
          <w:b w:val="0"/>
          <w:sz w:val="18"/>
          <w:szCs w:val="18"/>
        </w:rPr>
        <w:t>nM</w:t>
      </w:r>
      <w:proofErr w:type="spellEnd"/>
      <w:r w:rsidRPr="0043174B">
        <w:rPr>
          <w:rFonts w:ascii="Times New Roman" w:hAnsi="Times New Roman" w:cs="Times New Roman"/>
          <w:b w:val="0"/>
          <w:sz w:val="18"/>
          <w:szCs w:val="18"/>
        </w:rPr>
        <w:t>/min. Therefore, the single mutant A113F enhanced activity by &gt;</w:t>
      </w:r>
      <w:r w:rsidR="00E753F1">
        <w:rPr>
          <w:rFonts w:ascii="Times New Roman" w:hAnsi="Times New Roman" w:cs="Times New Roman"/>
          <w:b w:val="0"/>
          <w:sz w:val="18"/>
          <w:szCs w:val="18"/>
        </w:rPr>
        <w:t>5500</w:t>
      </w:r>
      <w:r w:rsidRPr="0043174B">
        <w:rPr>
          <w:rFonts w:ascii="Times New Roman" w:hAnsi="Times New Roman" w:cs="Times New Roman"/>
          <w:b w:val="0"/>
          <w:sz w:val="18"/>
          <w:szCs w:val="18"/>
        </w:rPr>
        <w:t>-fold while the single mutant V106F enhanced activity &gt;1</w:t>
      </w:r>
      <w:r w:rsidR="00D61271">
        <w:rPr>
          <w:rFonts w:ascii="Times New Roman" w:hAnsi="Times New Roman" w:cs="Times New Roman"/>
          <w:b w:val="0"/>
          <w:sz w:val="18"/>
          <w:szCs w:val="18"/>
        </w:rPr>
        <w:t>70</w:t>
      </w:r>
      <w:r w:rsidRPr="0043174B">
        <w:rPr>
          <w:rFonts w:ascii="Times New Roman" w:hAnsi="Times New Roman" w:cs="Times New Roman"/>
          <w:b w:val="0"/>
          <w:sz w:val="18"/>
          <w:szCs w:val="18"/>
        </w:rPr>
        <w:t xml:space="preserve">-fold. </w:t>
      </w:r>
    </w:p>
    <w:p w14:paraId="6AD4D96C" w14:textId="02A5FFF3" w:rsidR="00B7436C" w:rsidRDefault="00B7436C" w:rsidP="00B7436C">
      <w:pPr>
        <w:pStyle w:val="04AHeading"/>
        <w:spacing w:after="0"/>
        <w:rPr>
          <w:rFonts w:ascii="Times New Roman" w:hAnsi="Times New Roman" w:cs="Times New Roman"/>
          <w:b w:val="0"/>
          <w:sz w:val="18"/>
          <w:szCs w:val="18"/>
        </w:rPr>
      </w:pPr>
      <w:r w:rsidRPr="00593364">
        <w:rPr>
          <w:rFonts w:ascii="Times New Roman" w:hAnsi="Times New Roman" w:cs="Times New Roman"/>
          <w:sz w:val="18"/>
          <w:szCs w:val="18"/>
        </w:rPr>
        <w:t>Figure 4</w:t>
      </w:r>
      <w:r w:rsidRPr="00593364">
        <w:rPr>
          <w:rFonts w:ascii="Times New Roman" w:hAnsi="Times New Roman" w:cs="Times New Roman"/>
          <w:b w:val="0"/>
          <w:sz w:val="18"/>
          <w:szCs w:val="18"/>
        </w:rPr>
        <w:t xml:space="preserve">. </w:t>
      </w:r>
      <w:proofErr w:type="gramStart"/>
      <w:r w:rsidRPr="00593364">
        <w:rPr>
          <w:rFonts w:ascii="Times New Roman" w:hAnsi="Times New Roman" w:cs="Times New Roman"/>
          <w:b w:val="0"/>
          <w:sz w:val="18"/>
          <w:szCs w:val="18"/>
        </w:rPr>
        <w:t>TOM (left) and mutants V106F (</w:t>
      </w:r>
      <w:proofErr w:type="spellStart"/>
      <w:r w:rsidRPr="00593364">
        <w:rPr>
          <w:rFonts w:ascii="Times New Roman" w:hAnsi="Times New Roman" w:cs="Times New Roman"/>
          <w:b w:val="0"/>
          <w:sz w:val="18"/>
          <w:szCs w:val="18"/>
        </w:rPr>
        <w:t>center</w:t>
      </w:r>
      <w:proofErr w:type="spellEnd"/>
      <w:r w:rsidRPr="00593364">
        <w:rPr>
          <w:rFonts w:ascii="Times New Roman" w:hAnsi="Times New Roman" w:cs="Times New Roman"/>
          <w:b w:val="0"/>
          <w:sz w:val="18"/>
          <w:szCs w:val="18"/>
        </w:rPr>
        <w:t>) and A113F (right).</w:t>
      </w:r>
      <w:proofErr w:type="gramEnd"/>
      <w:r w:rsidRPr="00593364">
        <w:rPr>
          <w:rFonts w:ascii="Times New Roman" w:hAnsi="Times New Roman" w:cs="Times New Roman"/>
          <w:b w:val="0"/>
          <w:sz w:val="18"/>
          <w:szCs w:val="18"/>
        </w:rPr>
        <w:t xml:space="preserve"> Irons (orange spheres) are shown with coordinating residues. Mutated residues are </w:t>
      </w:r>
      <w:proofErr w:type="spellStart"/>
      <w:r w:rsidRPr="00593364">
        <w:rPr>
          <w:rFonts w:ascii="Times New Roman" w:hAnsi="Times New Roman" w:cs="Times New Roman"/>
          <w:b w:val="0"/>
          <w:sz w:val="18"/>
          <w:szCs w:val="18"/>
        </w:rPr>
        <w:t>colored</w:t>
      </w:r>
      <w:proofErr w:type="spellEnd"/>
      <w:r w:rsidRPr="00593364">
        <w:rPr>
          <w:rFonts w:ascii="Times New Roman" w:hAnsi="Times New Roman" w:cs="Times New Roman"/>
          <w:b w:val="0"/>
          <w:sz w:val="18"/>
          <w:szCs w:val="18"/>
        </w:rPr>
        <w:t xml:space="preserve"> blue (106) and gold (113).</w:t>
      </w:r>
    </w:p>
    <w:p w14:paraId="6B90E3BA" w14:textId="2837EA53" w:rsidR="001A72C6" w:rsidRDefault="003E30BA" w:rsidP="0043174B">
      <w:pPr>
        <w:pStyle w:val="04AHeading"/>
        <w:spacing w:after="0"/>
        <w:rPr>
          <w:rFonts w:ascii="Times New Roman" w:hAnsi="Times New Roman" w:cs="Times New Roman"/>
          <w:b w:val="0"/>
          <w:sz w:val="18"/>
          <w:szCs w:val="18"/>
        </w:rPr>
      </w:pPr>
      <w:r>
        <w:rPr>
          <w:rFonts w:ascii="Times New Roman" w:hAnsi="Times New Roman" w:cs="Times New Roman"/>
          <w:b w:val="0"/>
          <w:noProof/>
          <w:sz w:val="18"/>
          <w:szCs w:val="18"/>
          <w:lang w:val="en-US"/>
        </w:rPr>
        <w:lastRenderedPageBreak/>
        <w:drawing>
          <wp:anchor distT="0" distB="0" distL="114300" distR="114300" simplePos="0" relativeHeight="251665408" behindDoc="0" locked="0" layoutInCell="1" allowOverlap="1" wp14:anchorId="0AB8DB40" wp14:editId="35D3F1C6">
            <wp:simplePos x="0" y="0"/>
            <wp:positionH relativeFrom="margin">
              <wp:posOffset>0</wp:posOffset>
            </wp:positionH>
            <wp:positionV relativeFrom="margin">
              <wp:posOffset>-114300</wp:posOffset>
            </wp:positionV>
            <wp:extent cx="3168015" cy="31680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nts.png"/>
                    <pic:cNvPicPr/>
                  </pic:nvPicPr>
                  <pic:blipFill>
                    <a:blip r:embed="rId16">
                      <a:extLst>
                        <a:ext uri="{28A0092B-C50C-407E-A947-70E740481C1C}">
                          <a14:useLocalDpi xmlns:a14="http://schemas.microsoft.com/office/drawing/2010/main" val="0"/>
                        </a:ext>
                      </a:extLst>
                    </a:blip>
                    <a:stretch>
                      <a:fillRect/>
                    </a:stretch>
                  </pic:blipFill>
                  <pic:spPr>
                    <a:xfrm>
                      <a:off x="0" y="0"/>
                      <a:ext cx="3168015" cy="3168015"/>
                    </a:xfrm>
                    <a:prstGeom prst="rect">
                      <a:avLst/>
                    </a:prstGeom>
                  </pic:spPr>
                </pic:pic>
              </a:graphicData>
            </a:graphic>
          </wp:anchor>
        </w:drawing>
      </w:r>
      <w:r w:rsidR="001000FF">
        <w:rPr>
          <w:rFonts w:ascii="Times New Roman" w:hAnsi="Times New Roman" w:cs="Times New Roman"/>
          <w:b w:val="0"/>
          <w:noProof/>
          <w:sz w:val="18"/>
          <w:szCs w:val="18"/>
          <w:lang w:val="en-US"/>
        </w:rPr>
        <w:drawing>
          <wp:inline distT="0" distB="0" distL="0" distR="0" wp14:anchorId="02B4ED9C" wp14:editId="59202622">
            <wp:extent cx="1488832" cy="1488832"/>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ourse-106.png"/>
                    <pic:cNvPicPr/>
                  </pic:nvPicPr>
                  <pic:blipFill>
                    <a:blip r:embed="rId17">
                      <a:extLst>
                        <a:ext uri="{28A0092B-C50C-407E-A947-70E740481C1C}">
                          <a14:useLocalDpi xmlns:a14="http://schemas.microsoft.com/office/drawing/2010/main" val="0"/>
                        </a:ext>
                      </a:extLst>
                    </a:blip>
                    <a:stretch>
                      <a:fillRect/>
                    </a:stretch>
                  </pic:blipFill>
                  <pic:spPr>
                    <a:xfrm>
                      <a:off x="0" y="0"/>
                      <a:ext cx="1489342" cy="1489342"/>
                    </a:xfrm>
                    <a:prstGeom prst="rect">
                      <a:avLst/>
                    </a:prstGeom>
                  </pic:spPr>
                </pic:pic>
              </a:graphicData>
            </a:graphic>
          </wp:inline>
        </w:drawing>
      </w:r>
      <w:r w:rsidR="001000FF">
        <w:rPr>
          <w:rFonts w:ascii="Times New Roman" w:hAnsi="Times New Roman" w:cs="Times New Roman"/>
          <w:b w:val="0"/>
          <w:noProof/>
          <w:sz w:val="18"/>
          <w:szCs w:val="18"/>
          <w:lang w:val="en-US"/>
        </w:rPr>
        <w:drawing>
          <wp:inline distT="0" distB="0" distL="0" distR="0" wp14:anchorId="7184569A" wp14:editId="65D588DB">
            <wp:extent cx="1485589" cy="1485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ourse-113.png"/>
                    <pic:cNvPicPr/>
                  </pic:nvPicPr>
                  <pic:blipFill>
                    <a:blip r:embed="rId18">
                      <a:extLst>
                        <a:ext uri="{28A0092B-C50C-407E-A947-70E740481C1C}">
                          <a14:useLocalDpi xmlns:a14="http://schemas.microsoft.com/office/drawing/2010/main" val="0"/>
                        </a:ext>
                      </a:extLst>
                    </a:blip>
                    <a:stretch>
                      <a:fillRect/>
                    </a:stretch>
                  </pic:blipFill>
                  <pic:spPr>
                    <a:xfrm>
                      <a:off x="0" y="0"/>
                      <a:ext cx="1487294" cy="1487294"/>
                    </a:xfrm>
                    <a:prstGeom prst="rect">
                      <a:avLst/>
                    </a:prstGeom>
                  </pic:spPr>
                </pic:pic>
              </a:graphicData>
            </a:graphic>
          </wp:inline>
        </w:drawing>
      </w:r>
    </w:p>
    <w:p w14:paraId="307D537A" w14:textId="36EAC055" w:rsidR="001A72C6" w:rsidRPr="0043174B" w:rsidRDefault="001A72C6" w:rsidP="0043174B">
      <w:pPr>
        <w:pStyle w:val="04AHeading"/>
        <w:spacing w:after="0"/>
        <w:rPr>
          <w:rFonts w:ascii="Times New Roman" w:hAnsi="Times New Roman" w:cs="Times New Roman"/>
          <w:b w:val="0"/>
          <w:sz w:val="18"/>
          <w:szCs w:val="18"/>
        </w:rPr>
      </w:pPr>
      <w:r w:rsidRPr="001A72C6">
        <w:rPr>
          <w:rFonts w:ascii="Times New Roman" w:hAnsi="Times New Roman" w:cs="Times New Roman"/>
          <w:sz w:val="18"/>
          <w:szCs w:val="18"/>
        </w:rPr>
        <w:t>Figure 3</w:t>
      </w:r>
      <w:r>
        <w:rPr>
          <w:rFonts w:ascii="Times New Roman" w:hAnsi="Times New Roman" w:cs="Times New Roman"/>
          <w:b w:val="0"/>
          <w:sz w:val="18"/>
          <w:szCs w:val="18"/>
        </w:rPr>
        <w:t xml:space="preserve">. </w:t>
      </w:r>
      <w:proofErr w:type="gramStart"/>
      <w:r w:rsidR="00F822BF">
        <w:rPr>
          <w:rFonts w:ascii="Times New Roman" w:hAnsi="Times New Roman" w:cs="Times New Roman"/>
          <w:b w:val="0"/>
          <w:sz w:val="18"/>
          <w:szCs w:val="18"/>
        </w:rPr>
        <w:t>Time course of ethyle</w:t>
      </w:r>
      <w:r w:rsidR="00F010DA">
        <w:rPr>
          <w:rFonts w:ascii="Times New Roman" w:hAnsi="Times New Roman" w:cs="Times New Roman"/>
          <w:b w:val="0"/>
          <w:sz w:val="18"/>
          <w:szCs w:val="18"/>
        </w:rPr>
        <w:t>ne degradation (blue) and concomitant</w:t>
      </w:r>
      <w:r w:rsidR="00F822BF">
        <w:rPr>
          <w:rFonts w:ascii="Times New Roman" w:hAnsi="Times New Roman" w:cs="Times New Roman"/>
          <w:b w:val="0"/>
          <w:sz w:val="18"/>
          <w:szCs w:val="18"/>
        </w:rPr>
        <w:t xml:space="preserve"> oxirane production (red) in mutants V106F and A113F.</w:t>
      </w:r>
      <w:proofErr w:type="gramEnd"/>
    </w:p>
    <w:p w14:paraId="203692ED" w14:textId="38BD261A"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To better understand why these mutations had a significant effect on activity we generated molecular models of each. While a crystal structure of TOM is not available, we generated a molecular model of the native enzyme as well as each mutant using standard Rosetta-CM protocols [Song]. Three templates (PDB entries 3U52, 2INN, and 2INP) were used, all of which were ~65% identical in sequence to TOM and the mutants. Next, we used </w:t>
      </w:r>
      <w:proofErr w:type="spellStart"/>
      <w:r w:rsidRPr="0043174B">
        <w:rPr>
          <w:rFonts w:ascii="Times New Roman" w:hAnsi="Times New Roman" w:cs="Times New Roman"/>
          <w:b w:val="0"/>
          <w:sz w:val="18"/>
          <w:szCs w:val="18"/>
        </w:rPr>
        <w:t>RosettaLigand</w:t>
      </w:r>
      <w:proofErr w:type="spellEnd"/>
      <w:r w:rsidRPr="0043174B">
        <w:rPr>
          <w:rFonts w:ascii="Times New Roman" w:hAnsi="Times New Roman" w:cs="Times New Roman"/>
          <w:b w:val="0"/>
          <w:sz w:val="18"/>
          <w:szCs w:val="18"/>
        </w:rPr>
        <w:t xml:space="preserve"> [</w:t>
      </w:r>
      <w:proofErr w:type="spellStart"/>
      <w:r w:rsidRPr="0043174B">
        <w:rPr>
          <w:rFonts w:ascii="Times New Roman" w:hAnsi="Times New Roman" w:cs="Times New Roman"/>
          <w:b w:val="0"/>
          <w:sz w:val="18"/>
          <w:szCs w:val="18"/>
        </w:rPr>
        <w:t>Meiler</w:t>
      </w:r>
      <w:proofErr w:type="spellEnd"/>
      <w:r w:rsidRPr="0043174B">
        <w:rPr>
          <w:rFonts w:ascii="Times New Roman" w:hAnsi="Times New Roman" w:cs="Times New Roman"/>
          <w:b w:val="0"/>
          <w:sz w:val="18"/>
          <w:szCs w:val="18"/>
        </w:rPr>
        <w:t xml:space="preserve">] with functional constraints derived from the geometry of the template crystal structures to dock the iron atoms into the models. </w:t>
      </w:r>
    </w:p>
    <w:p w14:paraId="0E62A203" w14:textId="69CBE518" w:rsidR="00867DCE" w:rsidRPr="00C045EA" w:rsidRDefault="0043174B" w:rsidP="00BC3F6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The models revealed a pocket around the open coordination sites of the </w:t>
      </w:r>
      <w:proofErr w:type="spellStart"/>
      <w:r w:rsidRPr="0043174B">
        <w:rPr>
          <w:rFonts w:ascii="Times New Roman" w:hAnsi="Times New Roman" w:cs="Times New Roman"/>
          <w:b w:val="0"/>
          <w:sz w:val="18"/>
          <w:szCs w:val="18"/>
        </w:rPr>
        <w:t>diiron</w:t>
      </w:r>
      <w:proofErr w:type="spellEnd"/>
      <w:r w:rsidRPr="0043174B">
        <w:rPr>
          <w:rFonts w:ascii="Times New Roman" w:hAnsi="Times New Roman" w:cs="Times New Roman"/>
          <w:b w:val="0"/>
          <w:sz w:val="18"/>
          <w:szCs w:val="18"/>
        </w:rPr>
        <w:t xml:space="preserve"> </w:t>
      </w:r>
      <w:proofErr w:type="spellStart"/>
      <w:r w:rsidRPr="0043174B">
        <w:rPr>
          <w:rFonts w:ascii="Times New Roman" w:hAnsi="Times New Roman" w:cs="Times New Roman"/>
          <w:b w:val="0"/>
          <w:sz w:val="18"/>
          <w:szCs w:val="18"/>
        </w:rPr>
        <w:t>center</w:t>
      </w:r>
      <w:proofErr w:type="spellEnd"/>
      <w:r w:rsidRPr="0043174B">
        <w:rPr>
          <w:rFonts w:ascii="Times New Roman" w:hAnsi="Times New Roman" w:cs="Times New Roman"/>
          <w:b w:val="0"/>
          <w:sz w:val="18"/>
          <w:szCs w:val="18"/>
        </w:rPr>
        <w:t xml:space="preserve"> in TOM (Figure 4). In the mutant A113F, and, to a lesser extent, V106F, the pocket is partially occluded by the side </w:t>
      </w:r>
      <w:proofErr w:type="gramStart"/>
      <w:r w:rsidRPr="0043174B">
        <w:rPr>
          <w:rFonts w:ascii="Times New Roman" w:hAnsi="Times New Roman" w:cs="Times New Roman"/>
          <w:b w:val="0"/>
          <w:sz w:val="18"/>
          <w:szCs w:val="18"/>
        </w:rPr>
        <w:t>chain</w:t>
      </w:r>
      <w:proofErr w:type="gramEnd"/>
      <w:r w:rsidRPr="0043174B">
        <w:rPr>
          <w:rFonts w:ascii="Times New Roman" w:hAnsi="Times New Roman" w:cs="Times New Roman"/>
          <w:b w:val="0"/>
          <w:sz w:val="18"/>
          <w:szCs w:val="18"/>
        </w:rPr>
        <w:t xml:space="preserve"> of phenylalanine. This indicates a relatively simple explanation for the increase in activity whereby the aromatic ring in the active site promotes a catalytically productive binding mode for ethylene.</w:t>
      </w:r>
    </w:p>
    <w:p w14:paraId="035F9C32" w14:textId="0AEF9D1B" w:rsidR="00F6065C" w:rsidRPr="00206A82" w:rsidRDefault="00FF56AA" w:rsidP="00F6065C">
      <w:pPr>
        <w:pStyle w:val="04AHeading"/>
        <w:rPr>
          <w:rFonts w:ascii="Times New Roman" w:hAnsi="Times New Roman" w:cs="Times New Roman"/>
        </w:rPr>
      </w:pPr>
      <w:r>
        <w:rPr>
          <w:rFonts w:ascii="Times New Roman" w:hAnsi="Times New Roman" w:cs="Times New Roman"/>
        </w:rPr>
        <w:t>Conclusion</w:t>
      </w:r>
      <w:r w:rsidR="000F0959">
        <w:rPr>
          <w:rFonts w:ascii="Times New Roman" w:hAnsi="Times New Roman" w:cs="Times New Roman"/>
        </w:rPr>
        <w:t>s</w:t>
      </w:r>
    </w:p>
    <w:p w14:paraId="1705A624" w14:textId="552B37DD" w:rsidR="00BC3F6B" w:rsidRPr="00BC3F6B" w:rsidRDefault="00761BDA" w:rsidP="00BC3F6B">
      <w:pPr>
        <w:pStyle w:val="08ArticleText"/>
        <w:rPr>
          <w:rFonts w:ascii="Times New Roman" w:hAnsi="Times New Roman"/>
          <w:sz w:val="18"/>
        </w:rPr>
      </w:pPr>
      <w:r w:rsidRPr="00761BDA">
        <w:rPr>
          <w:rFonts w:ascii="Times New Roman" w:hAnsi="Times New Roman"/>
          <w:sz w:val="18"/>
        </w:rPr>
        <w:drawing>
          <wp:anchor distT="0" distB="0" distL="114300" distR="114300" simplePos="0" relativeHeight="251666432" behindDoc="1" locked="0" layoutInCell="1" allowOverlap="1" wp14:anchorId="1A643411" wp14:editId="755CF0F9">
            <wp:simplePos x="0" y="0"/>
            <wp:positionH relativeFrom="margin">
              <wp:align>center</wp:align>
            </wp:positionH>
            <wp:positionV relativeFrom="margin">
              <wp:align>bottom</wp:align>
            </wp:positionV>
            <wp:extent cx="6544310" cy="1651000"/>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10.00.31 AM.png"/>
                    <pic:cNvPicPr/>
                  </pic:nvPicPr>
                  <pic:blipFill>
                    <a:blip r:embed="rId19">
                      <a:extLst>
                        <a:ext uri="{28A0092B-C50C-407E-A947-70E740481C1C}">
                          <a14:useLocalDpi xmlns:a14="http://schemas.microsoft.com/office/drawing/2010/main" val="0"/>
                        </a:ext>
                      </a:extLst>
                    </a:blip>
                    <a:stretch>
                      <a:fillRect/>
                    </a:stretch>
                  </pic:blipFill>
                  <pic:spPr>
                    <a:xfrm>
                      <a:off x="0" y="0"/>
                      <a:ext cx="6544888" cy="1651634"/>
                    </a:xfrm>
                    <a:prstGeom prst="rect">
                      <a:avLst/>
                    </a:prstGeom>
                  </pic:spPr>
                </pic:pic>
              </a:graphicData>
            </a:graphic>
            <wp14:sizeRelH relativeFrom="page">
              <wp14:pctWidth>0</wp14:pctWidth>
            </wp14:sizeRelH>
            <wp14:sizeRelV relativeFrom="page">
              <wp14:pctHeight>0</wp14:pctHeight>
            </wp14:sizeRelV>
          </wp:anchor>
        </w:drawing>
      </w:r>
      <w:r w:rsidR="00BC3F6B" w:rsidRPr="00BC3F6B">
        <w:rPr>
          <w:rFonts w:ascii="Times New Roman" w:hAnsi="Times New Roman"/>
          <w:sz w:val="18"/>
        </w:rPr>
        <w:t xml:space="preserve">To the best of our knowledge this is the first report of an engineered biocatalyst capable of converting </w:t>
      </w:r>
      <w:proofErr w:type="gramStart"/>
      <w:r w:rsidR="00BC3F6B" w:rsidRPr="00BC3F6B">
        <w:rPr>
          <w:rFonts w:ascii="Times New Roman" w:hAnsi="Times New Roman"/>
          <w:sz w:val="18"/>
        </w:rPr>
        <w:t>ethylene to ethylene</w:t>
      </w:r>
      <w:proofErr w:type="gramEnd"/>
      <w:r w:rsidR="00BC3F6B" w:rsidRPr="00BC3F6B">
        <w:rPr>
          <w:rFonts w:ascii="Times New Roman" w:hAnsi="Times New Roman"/>
          <w:sz w:val="18"/>
        </w:rPr>
        <w:t xml:space="preserve"> oxide. This engineered protein was obtained from a repurposed directed evolution library originally targeted at the oxidation of the related compound trichloroethylene. Interestingly, the best mutant on trichloroethylene was not the best mutant on ethylene, despite close structural homology between these two compounds. Given the vastly different electronic structure of ethylene and trichloroethylene, however, this suggests that there may be a fundamentally different mechanism by which the two are oxidized. This finding highlights the importance of rescreening libraries of mutants against new target substrates.</w:t>
      </w:r>
    </w:p>
    <w:p w14:paraId="4EC35FA9" w14:textId="77777777" w:rsidR="00BC3F6B" w:rsidRPr="00BC3F6B" w:rsidRDefault="00BC3F6B" w:rsidP="00BC3F6B">
      <w:pPr>
        <w:pStyle w:val="08ArticleText"/>
        <w:rPr>
          <w:rFonts w:ascii="Times New Roman" w:hAnsi="Times New Roman"/>
          <w:sz w:val="18"/>
        </w:rPr>
      </w:pPr>
    </w:p>
    <w:p w14:paraId="05F7DC72" w14:textId="3839B328" w:rsidR="00F6065C" w:rsidRDefault="00BC3F6B" w:rsidP="00BC3F6B">
      <w:pPr>
        <w:pStyle w:val="08ArticleText"/>
        <w:rPr>
          <w:rFonts w:ascii="Times New Roman" w:hAnsi="Times New Roman"/>
          <w:sz w:val="18"/>
        </w:rPr>
      </w:pPr>
      <w:r w:rsidRPr="00BC3F6B">
        <w:rPr>
          <w:rFonts w:ascii="Times New Roman" w:hAnsi="Times New Roman"/>
          <w:sz w:val="18"/>
        </w:rPr>
        <w:lastRenderedPageBreak/>
        <w:t xml:space="preserve">The system with the highest activity in this study was able to quantitatively convert &gt;99% of ethylene to ethylene oxide in less than 4 hours at a relatively low temperature and pressure, in mild aqueous conditions, with no production of toxic </w:t>
      </w:r>
      <w:proofErr w:type="spellStart"/>
      <w:r w:rsidRPr="00BC3F6B">
        <w:rPr>
          <w:rFonts w:ascii="Times New Roman" w:hAnsi="Times New Roman"/>
          <w:sz w:val="18"/>
        </w:rPr>
        <w:t>byproducts</w:t>
      </w:r>
      <w:proofErr w:type="spellEnd"/>
      <w:r w:rsidRPr="00BC3F6B">
        <w:rPr>
          <w:rFonts w:ascii="Times New Roman" w:hAnsi="Times New Roman"/>
          <w:sz w:val="18"/>
        </w:rPr>
        <w:t>. As the most active mutant was not explicitly developed for ethylene oxide production, further efforts to engineer the mutant TOM discovered here can likely improve activity. This novel renewable catalyst has the potential to transform the production of the industrially important chemical ethylene oxide.</w:t>
      </w:r>
    </w:p>
    <w:p w14:paraId="05562314" w14:textId="77777777" w:rsidR="00BC3F6B" w:rsidRDefault="00BC3F6B" w:rsidP="00BC3F6B">
      <w:pPr>
        <w:pStyle w:val="08ArticleText"/>
        <w:rPr>
          <w:rFonts w:ascii="Times New Roman" w:hAnsi="Times New Roman"/>
          <w:sz w:val="18"/>
        </w:rPr>
      </w:pPr>
    </w:p>
    <w:p w14:paraId="10D0B053" w14:textId="77777777" w:rsidR="009E51F8" w:rsidRPr="009E51F8" w:rsidRDefault="009E51F8" w:rsidP="00F6065C">
      <w:pPr>
        <w:pStyle w:val="08ArticleText"/>
        <w:rPr>
          <w:rFonts w:ascii="Times New Roman" w:hAnsi="Times New Roman"/>
          <w:sz w:val="18"/>
        </w:rPr>
      </w:pPr>
    </w:p>
    <w:p w14:paraId="31090864" w14:textId="77777777" w:rsidR="001923AB" w:rsidRPr="00206A82" w:rsidRDefault="009D17C3" w:rsidP="006F487B">
      <w:pPr>
        <w:pStyle w:val="04AHeading"/>
        <w:spacing w:before="0" w:after="0" w:line="240" w:lineRule="exact"/>
        <w:rPr>
          <w:rFonts w:ascii="Times New Roman" w:hAnsi="Times New Roman" w:cs="Times New Roman"/>
          <w:b w:val="0"/>
          <w:smallCaps/>
          <w:w w:val="108"/>
          <w:sz w:val="18"/>
          <w:szCs w:val="18"/>
        </w:rPr>
      </w:pPr>
      <w:r w:rsidRPr="00206A82">
        <w:rPr>
          <w:rFonts w:ascii="Times New Roman" w:hAnsi="Times New Roman" w:cs="Times New Roman"/>
        </w:rPr>
        <w:t>Notes and references</w:t>
      </w:r>
    </w:p>
    <w:p w14:paraId="4293AC8F" w14:textId="4B17DE7E" w:rsidR="00A56CD0" w:rsidRDefault="00A56CD0" w:rsidP="004414A5">
      <w:pPr>
        <w:pStyle w:val="N1AuthorAddress"/>
        <w:spacing w:line="240" w:lineRule="exact"/>
      </w:pPr>
      <w:proofErr w:type="gramStart"/>
      <w:r w:rsidRPr="00272D6F">
        <w:rPr>
          <w:i/>
          <w:vertAlign w:val="superscript"/>
        </w:rPr>
        <w:t>a</w:t>
      </w:r>
      <w:proofErr w:type="gramEnd"/>
      <w:r>
        <w:t xml:space="preserve"> </w:t>
      </w:r>
      <w:r w:rsidR="00A109A8" w:rsidRPr="00A109A8">
        <w:t>Biophysics Graduate Group, University of California Davis, Davis, California, USA</w:t>
      </w:r>
      <w:r>
        <w:t>.</w:t>
      </w:r>
    </w:p>
    <w:p w14:paraId="364FC7AF" w14:textId="129C9055" w:rsidR="00A56CD0" w:rsidRDefault="00A56CD0" w:rsidP="004414A5">
      <w:pPr>
        <w:pStyle w:val="N1AuthorAddress"/>
        <w:spacing w:line="240" w:lineRule="exact"/>
      </w:pPr>
      <w:proofErr w:type="gramStart"/>
      <w:r>
        <w:rPr>
          <w:i/>
          <w:vertAlign w:val="superscript"/>
        </w:rPr>
        <w:t>b</w:t>
      </w:r>
      <w:proofErr w:type="gramEnd"/>
      <w:r>
        <w:t xml:space="preserve"> </w:t>
      </w:r>
      <w:r w:rsidR="00A109A8" w:rsidRPr="00A109A8">
        <w:t>Department of Chemistry, University of California Davis, Davis, California, USA</w:t>
      </w:r>
      <w:r>
        <w:t>.</w:t>
      </w:r>
    </w:p>
    <w:p w14:paraId="2DAC6755" w14:textId="543127DB" w:rsidR="00A56CD0" w:rsidRDefault="00A56CD0" w:rsidP="004414A5">
      <w:pPr>
        <w:pStyle w:val="N1AuthorAddress"/>
        <w:spacing w:line="240" w:lineRule="exact"/>
      </w:pPr>
      <w:proofErr w:type="gramStart"/>
      <w:r>
        <w:rPr>
          <w:i/>
          <w:vertAlign w:val="superscript"/>
        </w:rPr>
        <w:t>c</w:t>
      </w:r>
      <w:proofErr w:type="gramEnd"/>
      <w:r>
        <w:t xml:space="preserve"> </w:t>
      </w:r>
      <w:r w:rsidR="00A109A8" w:rsidRPr="00A109A8">
        <w:t>Department of Biochemistry and Molecular Medicine, University of California Davis, Davis, California, USA</w:t>
      </w:r>
      <w:r>
        <w:t>.</w:t>
      </w:r>
    </w:p>
    <w:p w14:paraId="264653CF" w14:textId="35CF1555" w:rsidR="00A109A8" w:rsidRDefault="00A109A8" w:rsidP="00A109A8">
      <w:pPr>
        <w:pStyle w:val="N1AuthorAddress"/>
        <w:spacing w:line="240" w:lineRule="exact"/>
      </w:pPr>
      <w:proofErr w:type="gramStart"/>
      <w:r>
        <w:rPr>
          <w:i/>
          <w:vertAlign w:val="superscript"/>
        </w:rPr>
        <w:t>d</w:t>
      </w:r>
      <w:proofErr w:type="gramEnd"/>
      <w:r>
        <w:t xml:space="preserve"> </w:t>
      </w:r>
      <w:r w:rsidRPr="00A109A8">
        <w:t xml:space="preserve">Genome </w:t>
      </w:r>
      <w:proofErr w:type="spellStart"/>
      <w:r w:rsidRPr="00A109A8">
        <w:t>Center</w:t>
      </w:r>
      <w:proofErr w:type="spellEnd"/>
      <w:r w:rsidRPr="00A109A8">
        <w:t>, University of California Davis, Davis, California, USA.</w:t>
      </w:r>
    </w:p>
    <w:p w14:paraId="2066E405" w14:textId="77777777" w:rsidR="00A109A8" w:rsidRDefault="00A109A8" w:rsidP="004414A5">
      <w:pPr>
        <w:pStyle w:val="N2Footnotes"/>
      </w:pPr>
    </w:p>
    <w:p w14:paraId="4A04EACA" w14:textId="3F1A1806" w:rsidR="00D02C04" w:rsidRPr="00D4070D" w:rsidRDefault="00C9227C" w:rsidP="004414A5">
      <w:pPr>
        <w:pStyle w:val="N2Footnotes"/>
      </w:pPr>
      <w:r>
        <w:t>†</w:t>
      </w:r>
      <w:r w:rsidRPr="005C4565">
        <w:tab/>
      </w:r>
      <w:proofErr w:type="gramStart"/>
      <w:r w:rsidR="00E4609D" w:rsidRPr="00E4609D">
        <w:t>We</w:t>
      </w:r>
      <w:proofErr w:type="gramEnd"/>
      <w:r w:rsidR="00E4609D" w:rsidRPr="00E4609D">
        <w:t xml:space="preserve"> are grateful to Thomas Wood, Sabina Islam, Brian </w:t>
      </w:r>
      <w:proofErr w:type="spellStart"/>
      <w:r w:rsidR="00E4609D" w:rsidRPr="00E4609D">
        <w:t>Wai</w:t>
      </w:r>
      <w:proofErr w:type="spellEnd"/>
      <w:r w:rsidR="00E4609D" w:rsidRPr="00E4609D">
        <w:t xml:space="preserve"> Kwan, and Michael </w:t>
      </w:r>
      <w:proofErr w:type="spellStart"/>
      <w:r w:rsidR="00E4609D" w:rsidRPr="00E4609D">
        <w:t>McAnulty</w:t>
      </w:r>
      <w:proofErr w:type="spellEnd"/>
      <w:r w:rsidR="00E4609D" w:rsidRPr="00E4609D">
        <w:t xml:space="preserve"> for the TOM and TOM mutants derived from their previous libraries. We would also like to thank </w:t>
      </w:r>
      <w:proofErr w:type="spellStart"/>
      <w:r w:rsidR="00E4609D" w:rsidRPr="00E4609D">
        <w:t>Shota</w:t>
      </w:r>
      <w:proofErr w:type="spellEnd"/>
      <w:r w:rsidR="00E4609D" w:rsidRPr="00E4609D">
        <w:t xml:space="preserve"> </w:t>
      </w:r>
      <w:proofErr w:type="spellStart"/>
      <w:r w:rsidR="00E4609D" w:rsidRPr="00E4609D">
        <w:t>Atsumi</w:t>
      </w:r>
      <w:proofErr w:type="spellEnd"/>
      <w:r w:rsidR="00E4609D" w:rsidRPr="00E4609D">
        <w:t xml:space="preserve"> and Michael Toney for insightful discussions. Finally, we would like to acknowledge ARPA-E DE-AR0000429 for support of this project.</w:t>
      </w:r>
    </w:p>
    <w:p w14:paraId="4A51428B" w14:textId="77777777" w:rsidR="0043174B" w:rsidRDefault="0043174B" w:rsidP="0043174B">
      <w:pPr>
        <w:pStyle w:val="N3References"/>
        <w:spacing w:line="240" w:lineRule="atLeast"/>
        <w:ind w:left="0" w:firstLine="0"/>
      </w:pPr>
    </w:p>
    <w:p w14:paraId="6E050BB3" w14:textId="77777777" w:rsidR="0043174B" w:rsidRPr="0043174B" w:rsidRDefault="0043174B" w:rsidP="0043174B">
      <w:pPr>
        <w:pStyle w:val="N3References"/>
        <w:spacing w:line="240" w:lineRule="atLeast"/>
      </w:pPr>
      <w:r w:rsidRPr="0043174B">
        <w:t>1</w:t>
      </w:r>
      <w:r w:rsidRPr="0043174B">
        <w:tab/>
      </w:r>
      <w:proofErr w:type="spellStart"/>
      <w:r w:rsidRPr="0043174B">
        <w:t>Dever</w:t>
      </w:r>
      <w:proofErr w:type="spellEnd"/>
      <w:r w:rsidRPr="0043174B">
        <w:t xml:space="preserve">, J. P., K. F. George, W. C. Hoffman, and H. </w:t>
      </w:r>
      <w:proofErr w:type="spellStart"/>
      <w:r w:rsidRPr="0043174B">
        <w:t>Soo</w:t>
      </w:r>
      <w:proofErr w:type="spellEnd"/>
      <w:r w:rsidRPr="0043174B">
        <w:t>. "Ethylene oxide." Kirk-</w:t>
      </w:r>
      <w:proofErr w:type="spellStart"/>
      <w:r w:rsidRPr="0043174B">
        <w:t>Othmer</w:t>
      </w:r>
      <w:proofErr w:type="spellEnd"/>
      <w:r w:rsidRPr="0043174B">
        <w:t xml:space="preserve"> </w:t>
      </w:r>
      <w:proofErr w:type="spellStart"/>
      <w:r w:rsidRPr="0043174B">
        <w:t>encyclopedia</w:t>
      </w:r>
      <w:proofErr w:type="spellEnd"/>
      <w:r w:rsidRPr="0043174B">
        <w:t xml:space="preserve"> of chemical technology, 2006</w:t>
      </w:r>
    </w:p>
    <w:p w14:paraId="529EB48F" w14:textId="77777777" w:rsidR="0043174B" w:rsidRPr="0043174B" w:rsidRDefault="0043174B" w:rsidP="0043174B">
      <w:pPr>
        <w:pStyle w:val="N3References"/>
        <w:spacing w:line="240" w:lineRule="atLeast"/>
      </w:pPr>
    </w:p>
    <w:p w14:paraId="2D81A665" w14:textId="77777777" w:rsidR="0043174B" w:rsidRPr="0043174B" w:rsidRDefault="0043174B" w:rsidP="0043174B">
      <w:pPr>
        <w:pStyle w:val="N3References"/>
        <w:spacing w:line="240" w:lineRule="atLeast"/>
      </w:pPr>
      <w:r w:rsidRPr="0043174B">
        <w:t>2</w:t>
      </w:r>
      <w:r w:rsidRPr="0043174B">
        <w:tab/>
        <w:t xml:space="preserve">Small, Frederick J., and Scott A. Ensign. "Alkene </w:t>
      </w:r>
      <w:proofErr w:type="spellStart"/>
      <w:r w:rsidRPr="0043174B">
        <w:t>monooxygenase</w:t>
      </w:r>
      <w:proofErr w:type="spellEnd"/>
      <w:r w:rsidRPr="0043174B">
        <w:t xml:space="preserve"> from </w:t>
      </w:r>
      <w:proofErr w:type="spellStart"/>
      <w:r w:rsidRPr="0043174B">
        <w:t>Xanthobacter</w:t>
      </w:r>
      <w:proofErr w:type="spellEnd"/>
      <w:r w:rsidRPr="0043174B">
        <w:t xml:space="preserve"> strain Py2 purification and characterization of a four-component system central to the bacterial metabolism of aliphatic alkenes." Journal of Biological Chemistry, 1997, 272.40, 24913-24920</w:t>
      </w:r>
    </w:p>
    <w:p w14:paraId="61D93F5D" w14:textId="77777777" w:rsidR="0043174B" w:rsidRPr="0043174B" w:rsidRDefault="0043174B" w:rsidP="0043174B">
      <w:pPr>
        <w:pStyle w:val="N3References"/>
        <w:spacing w:line="240" w:lineRule="atLeast"/>
      </w:pPr>
    </w:p>
    <w:p w14:paraId="6660C858" w14:textId="77777777" w:rsidR="0043174B" w:rsidRPr="0043174B" w:rsidRDefault="0043174B" w:rsidP="0043174B">
      <w:pPr>
        <w:pStyle w:val="N3References"/>
        <w:spacing w:line="240" w:lineRule="atLeast"/>
      </w:pPr>
      <w:r w:rsidRPr="0043174B">
        <w:t>3</w:t>
      </w:r>
      <w:r w:rsidRPr="0043174B">
        <w:tab/>
      </w:r>
      <w:proofErr w:type="spellStart"/>
      <w:r w:rsidRPr="0043174B">
        <w:t>Chion</w:t>
      </w:r>
      <w:proofErr w:type="spellEnd"/>
      <w:r w:rsidRPr="0043174B">
        <w:t xml:space="preserve">, Chan K. Chan </w:t>
      </w:r>
      <w:proofErr w:type="spellStart"/>
      <w:r w:rsidRPr="0043174B">
        <w:t>Kwo</w:t>
      </w:r>
      <w:proofErr w:type="spellEnd"/>
      <w:r w:rsidRPr="0043174B">
        <w:t xml:space="preserve">, Sarah E. Askew, and David J. Leak. "Cloning, expression, and site-directed mutagenesis of the propene </w:t>
      </w:r>
      <w:proofErr w:type="spellStart"/>
      <w:r w:rsidRPr="0043174B">
        <w:t>monooxygenase</w:t>
      </w:r>
      <w:proofErr w:type="spellEnd"/>
      <w:r w:rsidRPr="0043174B">
        <w:t xml:space="preserve"> genes from Mycobacterium sp. strain M156." </w:t>
      </w:r>
      <w:proofErr w:type="gramStart"/>
      <w:r w:rsidRPr="0043174B">
        <w:t>Applied and environmental microbiology 71.4 (2005): 1909-1914.</w:t>
      </w:r>
      <w:proofErr w:type="gramEnd"/>
    </w:p>
    <w:p w14:paraId="29F2D7F3" w14:textId="77777777" w:rsidR="0043174B" w:rsidRPr="0043174B" w:rsidRDefault="0043174B" w:rsidP="0043174B">
      <w:pPr>
        <w:pStyle w:val="N3References"/>
        <w:spacing w:line="240" w:lineRule="atLeast"/>
      </w:pPr>
    </w:p>
    <w:p w14:paraId="6453420B" w14:textId="77777777" w:rsidR="0043174B" w:rsidRPr="0043174B" w:rsidRDefault="0043174B" w:rsidP="0043174B">
      <w:pPr>
        <w:pStyle w:val="N3References"/>
        <w:spacing w:line="240" w:lineRule="atLeast"/>
      </w:pPr>
      <w:r w:rsidRPr="0043174B">
        <w:t>4</w:t>
      </w:r>
      <w:r w:rsidRPr="0043174B">
        <w:tab/>
        <w:t xml:space="preserve">Gregory M., and David T. Gibson. "Toluene-4-monooxygenase, a three-component enzyme system that </w:t>
      </w:r>
      <w:proofErr w:type="spellStart"/>
      <w:r w:rsidRPr="0043174B">
        <w:t>catalyzes</w:t>
      </w:r>
      <w:proofErr w:type="spellEnd"/>
      <w:r w:rsidRPr="0043174B">
        <w:t xml:space="preserve"> the oxidation of toluene to p-cresol in Pseudomonas </w:t>
      </w:r>
      <w:proofErr w:type="spellStart"/>
      <w:r w:rsidRPr="0043174B">
        <w:t>mendocina</w:t>
      </w:r>
      <w:proofErr w:type="spellEnd"/>
      <w:r w:rsidRPr="0043174B">
        <w:t xml:space="preserve"> KR1." Journal of bacteriology 1991, 173.9, 3010-3016</w:t>
      </w:r>
    </w:p>
    <w:p w14:paraId="691985BF" w14:textId="77777777" w:rsidR="0043174B" w:rsidRPr="0043174B" w:rsidRDefault="0043174B" w:rsidP="0043174B">
      <w:pPr>
        <w:pStyle w:val="N3References"/>
        <w:spacing w:line="240" w:lineRule="atLeast"/>
      </w:pPr>
    </w:p>
    <w:p w14:paraId="132CE3DB" w14:textId="77777777" w:rsidR="0043174B" w:rsidRPr="0043174B" w:rsidRDefault="0043174B" w:rsidP="0043174B">
      <w:pPr>
        <w:pStyle w:val="N3References"/>
        <w:spacing w:line="240" w:lineRule="atLeast"/>
      </w:pPr>
      <w:r w:rsidRPr="0043174B">
        <w:t>5</w:t>
      </w:r>
      <w:r w:rsidRPr="0043174B">
        <w:tab/>
        <w:t xml:space="preserve">Iwashita, </w:t>
      </w:r>
      <w:proofErr w:type="spellStart"/>
      <w:r w:rsidRPr="0043174B">
        <w:t>Sachiyo</w:t>
      </w:r>
      <w:proofErr w:type="spellEnd"/>
      <w:r w:rsidRPr="0043174B">
        <w:t xml:space="preserve">, </w:t>
      </w:r>
      <w:proofErr w:type="spellStart"/>
      <w:r w:rsidRPr="0043174B">
        <w:t>Hojae</w:t>
      </w:r>
      <w:proofErr w:type="spellEnd"/>
      <w:r w:rsidRPr="0043174B">
        <w:t xml:space="preserve"> Shim, and Thomas K. Wood. "Directed evolution of toluene </w:t>
      </w:r>
      <w:proofErr w:type="spellStart"/>
      <w:r w:rsidRPr="0043174B">
        <w:t>ortho-monooxygenase</w:t>
      </w:r>
      <w:proofErr w:type="spellEnd"/>
      <w:r w:rsidRPr="0043174B">
        <w:t xml:space="preserve"> for enhanced 1-naphthol synthesis and chlorinated ethylene degradation." Journal of bacteriology 2002, 184.2, 344-349</w:t>
      </w:r>
    </w:p>
    <w:p w14:paraId="3C2DF883" w14:textId="77777777" w:rsidR="0043174B" w:rsidRPr="0043174B" w:rsidRDefault="0043174B" w:rsidP="0043174B">
      <w:pPr>
        <w:pStyle w:val="N3References"/>
        <w:spacing w:line="240" w:lineRule="atLeast"/>
      </w:pPr>
    </w:p>
    <w:p w14:paraId="4AA39D05" w14:textId="77777777" w:rsidR="0043174B" w:rsidRPr="0043174B" w:rsidRDefault="0043174B" w:rsidP="0043174B">
      <w:pPr>
        <w:pStyle w:val="N3References"/>
        <w:spacing w:line="240" w:lineRule="atLeast"/>
      </w:pPr>
      <w:r w:rsidRPr="0043174B">
        <w:t>6</w:t>
      </w:r>
      <w:r w:rsidRPr="0043174B">
        <w:tab/>
      </w:r>
      <w:proofErr w:type="spellStart"/>
      <w:r w:rsidRPr="0043174B">
        <w:t>Rui</w:t>
      </w:r>
      <w:proofErr w:type="spellEnd"/>
      <w:r w:rsidRPr="0043174B">
        <w:t xml:space="preserve">, </w:t>
      </w:r>
      <w:proofErr w:type="spellStart"/>
      <w:r w:rsidRPr="0043174B">
        <w:t>Lingyun</w:t>
      </w:r>
      <w:proofErr w:type="spellEnd"/>
      <w:r w:rsidRPr="0043174B">
        <w:t xml:space="preserve">, Kenneth F. Reardon, and Thomas K. Wood. "Protein engineering of toluene </w:t>
      </w:r>
      <w:proofErr w:type="spellStart"/>
      <w:r w:rsidRPr="0043174B">
        <w:t>ortho-monooxygenase</w:t>
      </w:r>
      <w:proofErr w:type="spellEnd"/>
      <w:r w:rsidRPr="0043174B">
        <w:t xml:space="preserve"> of </w:t>
      </w:r>
      <w:proofErr w:type="spellStart"/>
      <w:r w:rsidRPr="0043174B">
        <w:t>Burkholderia</w:t>
      </w:r>
      <w:proofErr w:type="spellEnd"/>
      <w:r w:rsidRPr="0043174B">
        <w:t xml:space="preserve"> </w:t>
      </w:r>
      <w:proofErr w:type="spellStart"/>
      <w:r w:rsidRPr="0043174B">
        <w:t>cepacia</w:t>
      </w:r>
      <w:proofErr w:type="spellEnd"/>
      <w:r w:rsidRPr="0043174B">
        <w:t xml:space="preserve"> G4 for </w:t>
      </w:r>
      <w:proofErr w:type="spellStart"/>
      <w:r w:rsidRPr="0043174B">
        <w:t>regiospecific</w:t>
      </w:r>
      <w:proofErr w:type="spellEnd"/>
      <w:r w:rsidRPr="0043174B">
        <w:t xml:space="preserve"> hydroxylation of </w:t>
      </w:r>
      <w:proofErr w:type="spellStart"/>
      <w:r w:rsidRPr="0043174B">
        <w:t>indole</w:t>
      </w:r>
      <w:proofErr w:type="spellEnd"/>
      <w:r w:rsidRPr="0043174B">
        <w:t xml:space="preserve"> to form various indigoid compounds." Applied microbiology and biotechnology 2005, 66.4, 422-429</w:t>
      </w:r>
    </w:p>
    <w:p w14:paraId="01CBA415" w14:textId="77777777" w:rsidR="0043174B" w:rsidRPr="0043174B" w:rsidRDefault="0043174B" w:rsidP="0043174B">
      <w:pPr>
        <w:pStyle w:val="N3References"/>
        <w:spacing w:line="240" w:lineRule="atLeast"/>
      </w:pPr>
    </w:p>
    <w:p w14:paraId="7C62763E" w14:textId="77777777" w:rsidR="0043174B" w:rsidRPr="0043174B" w:rsidRDefault="0043174B" w:rsidP="0043174B">
      <w:pPr>
        <w:pStyle w:val="N3References"/>
        <w:spacing w:line="240" w:lineRule="atLeast"/>
      </w:pPr>
      <w:r w:rsidRPr="0043174B">
        <w:t>7</w:t>
      </w:r>
      <w:r w:rsidRPr="0043174B">
        <w:tab/>
        <w:t xml:space="preserve">Song </w:t>
      </w:r>
      <w:proofErr w:type="spellStart"/>
      <w:r w:rsidRPr="0043174B">
        <w:t>Yifan</w:t>
      </w:r>
      <w:proofErr w:type="spellEnd"/>
      <w:r w:rsidRPr="0043174B">
        <w:t xml:space="preserve">, et al. "High-Resolution comparative </w:t>
      </w:r>
      <w:proofErr w:type="spellStart"/>
      <w:r w:rsidRPr="0043174B">
        <w:t>modeling</w:t>
      </w:r>
      <w:proofErr w:type="spellEnd"/>
      <w:r w:rsidRPr="0043174B">
        <w:t xml:space="preserve"> with </w:t>
      </w:r>
      <w:proofErr w:type="spellStart"/>
      <w:r w:rsidRPr="0043174B">
        <w:t>RosettaCM</w:t>
      </w:r>
      <w:proofErr w:type="spellEnd"/>
      <w:r w:rsidRPr="0043174B">
        <w:t>." Structure 2013, 21.10, 1735-1742</w:t>
      </w:r>
    </w:p>
    <w:p w14:paraId="685F26B4" w14:textId="77777777" w:rsidR="0043174B" w:rsidRPr="0043174B" w:rsidRDefault="0043174B" w:rsidP="0043174B">
      <w:pPr>
        <w:pStyle w:val="N3References"/>
        <w:spacing w:line="240" w:lineRule="atLeast"/>
      </w:pPr>
    </w:p>
    <w:p w14:paraId="255CB3D0" w14:textId="77777777" w:rsidR="0043174B" w:rsidRPr="0043174B" w:rsidRDefault="0043174B" w:rsidP="0043174B">
      <w:pPr>
        <w:pStyle w:val="N3References"/>
        <w:spacing w:line="240" w:lineRule="atLeast"/>
      </w:pPr>
      <w:r w:rsidRPr="0043174B">
        <w:t>8</w:t>
      </w:r>
      <w:r w:rsidRPr="0043174B">
        <w:tab/>
      </w:r>
      <w:proofErr w:type="spellStart"/>
      <w:r w:rsidRPr="0043174B">
        <w:t>Meiler</w:t>
      </w:r>
      <w:proofErr w:type="spellEnd"/>
      <w:r w:rsidRPr="0043174B">
        <w:t>, J. and Baker, D. "ROSETTALIGAND: Protein-Small Molecule Docking with Full Side-Chain Flexibility" Proteins 2006, 65, 538-548</w:t>
      </w:r>
    </w:p>
    <w:p w14:paraId="727783B8" w14:textId="77777777" w:rsidR="0043174B" w:rsidRPr="00E547DB" w:rsidRDefault="0043174B" w:rsidP="00C9227C">
      <w:pPr>
        <w:pStyle w:val="N3References"/>
        <w:spacing w:line="240" w:lineRule="atLeast"/>
      </w:pPr>
    </w:p>
    <w:p w14:paraId="78DA4F00" w14:textId="77777777" w:rsidR="00A56CD0" w:rsidRPr="00E547DB" w:rsidRDefault="00A56CD0" w:rsidP="00C9227C">
      <w:pPr>
        <w:pStyle w:val="N2Footnotes"/>
      </w:pPr>
    </w:p>
    <w:sectPr w:rsidR="00A56CD0" w:rsidRPr="00E547DB" w:rsidSect="00BB3FBE">
      <w:headerReference w:type="even" r:id="rId20"/>
      <w:headerReference w:type="default" r:id="rId21"/>
      <w:footerReference w:type="even" r:id="rId22"/>
      <w:footerReference w:type="default" r:id="rId23"/>
      <w:headerReference w:type="first" r:id="rId24"/>
      <w:footerReference w:type="first" r:id="rId25"/>
      <w:type w:val="continuous"/>
      <w:pgSz w:w="11907" w:h="15593" w:code="9"/>
      <w:pgMar w:top="1009" w:right="851" w:bottom="1134" w:left="851" w:header="510" w:footer="510" w:gutter="0"/>
      <w:cols w:num="2" w:space="227"/>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3DF06" w14:textId="77777777" w:rsidR="007964D4" w:rsidRDefault="007964D4" w:rsidP="00E547DB">
      <w:pPr>
        <w:spacing w:after="0" w:line="240" w:lineRule="auto"/>
      </w:pPr>
      <w:r>
        <w:separator/>
      </w:r>
    </w:p>
    <w:p w14:paraId="2BDFA666" w14:textId="77777777" w:rsidR="007964D4" w:rsidRDefault="007964D4"/>
    <w:p w14:paraId="3DFF59E4" w14:textId="77777777" w:rsidR="007964D4" w:rsidRDefault="007964D4"/>
    <w:p w14:paraId="08285A92" w14:textId="77777777" w:rsidR="007964D4" w:rsidRDefault="007964D4"/>
    <w:p w14:paraId="0F27453F" w14:textId="77777777" w:rsidR="007964D4" w:rsidRDefault="007964D4"/>
    <w:p w14:paraId="709829D2" w14:textId="77777777" w:rsidR="007964D4" w:rsidRDefault="007964D4"/>
  </w:endnote>
  <w:endnote w:type="continuationSeparator" w:id="0">
    <w:p w14:paraId="67C368BB" w14:textId="77777777" w:rsidR="007964D4" w:rsidRDefault="007964D4" w:rsidP="00E547DB">
      <w:pPr>
        <w:spacing w:after="0" w:line="240" w:lineRule="auto"/>
      </w:pPr>
      <w:r>
        <w:continuationSeparator/>
      </w:r>
    </w:p>
    <w:p w14:paraId="4E95AF31" w14:textId="77777777" w:rsidR="007964D4" w:rsidRDefault="007964D4"/>
    <w:p w14:paraId="5F6EBBCC" w14:textId="77777777" w:rsidR="007964D4" w:rsidRDefault="007964D4"/>
    <w:p w14:paraId="36276883" w14:textId="77777777" w:rsidR="007964D4" w:rsidRDefault="007964D4"/>
    <w:p w14:paraId="20E1368B" w14:textId="77777777" w:rsidR="007964D4" w:rsidRDefault="007964D4"/>
    <w:p w14:paraId="7AF63AE0" w14:textId="77777777" w:rsidR="007964D4" w:rsidRDefault="007964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Myriad Pro Light">
    <w:altName w:val="Arial"/>
    <w:panose1 w:val="00000000000000000000"/>
    <w:charset w:val="00"/>
    <w:family w:val="swiss"/>
    <w:notTrueType/>
    <w:pitch w:val="variable"/>
    <w:sig w:usb0="A00002AF" w:usb1="5000204B" w:usb2="00000000" w:usb3="00000000" w:csb0="0000009F" w:csb1="00000000"/>
  </w:font>
  <w:font w:name="Myriad Pro">
    <w:altName w:val="Times New Roman"/>
    <w:charset w:val="00"/>
    <w:family w:val="roman"/>
    <w:pitch w:val="default"/>
  </w:font>
  <w:font w:name="Pompei">
    <w:altName w:val="Times New Roman"/>
    <w:panose1 w:val="00000000000000000000"/>
    <w:charset w:val="00"/>
    <w:family w:val="roman"/>
    <w:notTrueType/>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25005" w14:textId="77777777" w:rsidR="007964D4" w:rsidRPr="006602F1" w:rsidRDefault="007964D4" w:rsidP="004877C8">
    <w:pPr>
      <w:pStyle w:val="Footer"/>
      <w:tabs>
        <w:tab w:val="clear" w:pos="4513"/>
        <w:tab w:val="clear" w:pos="9026"/>
        <w:tab w:val="right" w:pos="10206"/>
      </w:tabs>
      <w:rPr>
        <w:spacing w:val="10"/>
        <w:sz w:val="16"/>
        <w:szCs w:val="16"/>
      </w:rPr>
    </w:pPr>
    <w:r w:rsidRPr="006602F1">
      <w:rPr>
        <w:b/>
        <w:spacing w:val="10"/>
        <w:sz w:val="16"/>
        <w:szCs w:val="16"/>
      </w:rPr>
      <w:fldChar w:fldCharType="begin"/>
    </w:r>
    <w:r w:rsidRPr="006602F1">
      <w:rPr>
        <w:b/>
        <w:spacing w:val="10"/>
        <w:sz w:val="16"/>
        <w:szCs w:val="16"/>
      </w:rPr>
      <w:instrText xml:space="preserve"> PAGE   \* MERGEFORMAT </w:instrText>
    </w:r>
    <w:r w:rsidRPr="006602F1">
      <w:rPr>
        <w:b/>
        <w:spacing w:val="10"/>
        <w:sz w:val="16"/>
        <w:szCs w:val="16"/>
      </w:rPr>
      <w:fldChar w:fldCharType="separate"/>
    </w:r>
    <w:r>
      <w:rPr>
        <w:b/>
        <w:noProof/>
        <w:spacing w:val="10"/>
        <w:sz w:val="16"/>
        <w:szCs w:val="16"/>
      </w:rPr>
      <w:t>2</w:t>
    </w:r>
    <w:r w:rsidRPr="006602F1">
      <w:rPr>
        <w:b/>
        <w:noProof/>
        <w:spacing w:val="10"/>
        <w:sz w:val="16"/>
        <w:szCs w:val="16"/>
      </w:rPr>
      <w:fldChar w:fldCharType="end"/>
    </w:r>
    <w:r w:rsidRPr="006602F1">
      <w:rPr>
        <w:noProof/>
        <w:spacing w:val="10"/>
        <w:sz w:val="16"/>
        <w:szCs w:val="16"/>
      </w:rPr>
      <w:t xml:space="preserve"> | </w:t>
    </w:r>
    <w:r>
      <w:rPr>
        <w:i/>
        <w:noProof/>
        <w:spacing w:val="10"/>
        <w:sz w:val="16"/>
        <w:szCs w:val="16"/>
      </w:rPr>
      <w:t>J</w:t>
    </w:r>
    <w:r w:rsidRPr="006602F1">
      <w:rPr>
        <w:i/>
        <w:noProof/>
        <w:spacing w:val="10"/>
        <w:sz w:val="16"/>
        <w:szCs w:val="16"/>
      </w:rPr>
      <w:t xml:space="preserve">. </w:t>
    </w:r>
    <w:r>
      <w:rPr>
        <w:i/>
        <w:noProof/>
        <w:spacing w:val="10"/>
        <w:sz w:val="16"/>
        <w:szCs w:val="16"/>
      </w:rPr>
      <w:t>Name</w:t>
    </w:r>
    <w:r w:rsidRPr="006602F1">
      <w:rPr>
        <w:noProof/>
        <w:spacing w:val="10"/>
        <w:sz w:val="16"/>
        <w:szCs w:val="16"/>
      </w:rPr>
      <w:t xml:space="preserve">., 2012, </w:t>
    </w:r>
    <w:r w:rsidRPr="006602F1">
      <w:rPr>
        <w:b/>
        <w:noProof/>
        <w:spacing w:val="10"/>
        <w:sz w:val="16"/>
        <w:szCs w:val="16"/>
      </w:rPr>
      <w:t>00</w:t>
    </w:r>
    <w:r w:rsidRPr="006602F1">
      <w:rPr>
        <w:noProof/>
        <w:spacing w:val="10"/>
        <w:sz w:val="16"/>
        <w:szCs w:val="16"/>
      </w:rPr>
      <w:t>, 1-3</w:t>
    </w:r>
    <w:r w:rsidRPr="006602F1">
      <w:rPr>
        <w:noProof/>
        <w:spacing w:val="10"/>
        <w:sz w:val="16"/>
        <w:szCs w:val="16"/>
      </w:rPr>
      <w:tab/>
    </w:r>
    <w:r w:rsidRPr="00AC3BF2">
      <w:rPr>
        <w:noProof/>
        <w:spacing w:val="2"/>
        <w:sz w:val="16"/>
        <w:szCs w:val="16"/>
      </w:rPr>
      <w:t xml:space="preserve">This journal is </w:t>
    </w:r>
    <w:r w:rsidRPr="00AC3BF2">
      <w:rPr>
        <w:rFonts w:cstheme="minorHAnsi"/>
        <w:noProof/>
        <w:spacing w:val="2"/>
        <w:sz w:val="16"/>
        <w:szCs w:val="16"/>
      </w:rPr>
      <w:t>©</w:t>
    </w:r>
    <w:r w:rsidRPr="00AC3BF2">
      <w:rPr>
        <w:noProof/>
        <w:spacing w:val="2"/>
        <w:sz w:val="16"/>
        <w:szCs w:val="16"/>
      </w:rPr>
      <w:t xml:space="preserve"> The Royal Society of Chemistry 2012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6EFC5" w14:textId="77777777" w:rsidR="007964D4" w:rsidRPr="006602F1" w:rsidRDefault="007964D4" w:rsidP="004877C8">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 Royal Society of Chemistry 2012</w:t>
    </w:r>
    <w:r w:rsidRPr="006602F1">
      <w:rPr>
        <w:i/>
        <w:noProof/>
        <w:sz w:val="16"/>
        <w:szCs w:val="16"/>
      </w:rPr>
      <w:tab/>
    </w:r>
    <w:r>
      <w:rPr>
        <w:i/>
        <w:noProof/>
        <w:spacing w:val="10"/>
        <w:sz w:val="16"/>
        <w:szCs w:val="16"/>
      </w:rPr>
      <w:t>J. Name</w:t>
    </w:r>
    <w:r w:rsidRPr="002C0803">
      <w:rPr>
        <w:noProof/>
        <w:spacing w:val="10"/>
        <w:sz w:val="16"/>
        <w:szCs w:val="16"/>
      </w:rPr>
      <w:t xml:space="preserve">., 2012,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Pr>
        <w:b/>
        <w:noProof/>
        <w:spacing w:val="10"/>
        <w:sz w:val="16"/>
        <w:szCs w:val="16"/>
      </w:rPr>
      <w:t>3</w:t>
    </w:r>
    <w:r w:rsidRPr="008C1387">
      <w:rPr>
        <w:b/>
        <w:noProof/>
        <w:spacing w:val="10"/>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33DE5" w14:textId="77777777" w:rsidR="007964D4" w:rsidRPr="006602F1" w:rsidRDefault="007964D4" w:rsidP="00E70DCE">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 Royal Society of Chemistry 2012</w:t>
    </w:r>
    <w:r w:rsidRPr="006602F1">
      <w:rPr>
        <w:i/>
        <w:noProof/>
        <w:sz w:val="16"/>
        <w:szCs w:val="16"/>
      </w:rPr>
      <w:tab/>
    </w:r>
    <w:r>
      <w:rPr>
        <w:i/>
        <w:noProof/>
        <w:spacing w:val="10"/>
        <w:sz w:val="16"/>
        <w:szCs w:val="16"/>
      </w:rPr>
      <w:t>J</w:t>
    </w:r>
    <w:r w:rsidRPr="002C0803">
      <w:rPr>
        <w:i/>
        <w:noProof/>
        <w:spacing w:val="10"/>
        <w:sz w:val="16"/>
        <w:szCs w:val="16"/>
      </w:rPr>
      <w:t xml:space="preserve">. </w:t>
    </w:r>
    <w:r>
      <w:rPr>
        <w:i/>
        <w:noProof/>
        <w:spacing w:val="10"/>
        <w:sz w:val="16"/>
        <w:szCs w:val="16"/>
      </w:rPr>
      <w:t>Name</w:t>
    </w:r>
    <w:r w:rsidRPr="002C0803">
      <w:rPr>
        <w:noProof/>
        <w:spacing w:val="10"/>
        <w:sz w:val="16"/>
        <w:szCs w:val="16"/>
      </w:rPr>
      <w:t xml:space="preserve">., 2012,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sidR="00C045EA">
      <w:rPr>
        <w:b/>
        <w:noProof/>
        <w:spacing w:val="10"/>
        <w:sz w:val="16"/>
        <w:szCs w:val="16"/>
      </w:rPr>
      <w:t>1</w:t>
    </w:r>
    <w:r w:rsidRPr="008C1387">
      <w:rPr>
        <w:b/>
        <w:noProof/>
        <w:spacing w:val="10"/>
        <w:sz w:val="16"/>
        <w:szCs w:val="1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96D3C" w14:textId="77777777" w:rsidR="007964D4" w:rsidRPr="006602F1" w:rsidRDefault="007964D4" w:rsidP="004877C8">
    <w:pPr>
      <w:pStyle w:val="Footer"/>
      <w:tabs>
        <w:tab w:val="clear" w:pos="4513"/>
        <w:tab w:val="clear" w:pos="9026"/>
        <w:tab w:val="right" w:pos="10206"/>
      </w:tabs>
      <w:rPr>
        <w:spacing w:val="10"/>
        <w:sz w:val="16"/>
        <w:szCs w:val="16"/>
      </w:rPr>
    </w:pPr>
    <w:r w:rsidRPr="006602F1">
      <w:rPr>
        <w:b/>
        <w:spacing w:val="10"/>
        <w:sz w:val="16"/>
        <w:szCs w:val="16"/>
      </w:rPr>
      <w:fldChar w:fldCharType="begin"/>
    </w:r>
    <w:r w:rsidRPr="006602F1">
      <w:rPr>
        <w:b/>
        <w:spacing w:val="10"/>
        <w:sz w:val="16"/>
        <w:szCs w:val="16"/>
      </w:rPr>
      <w:instrText xml:space="preserve"> PAGE   \* MERGEFORMAT </w:instrText>
    </w:r>
    <w:r w:rsidRPr="006602F1">
      <w:rPr>
        <w:b/>
        <w:spacing w:val="10"/>
        <w:sz w:val="16"/>
        <w:szCs w:val="16"/>
      </w:rPr>
      <w:fldChar w:fldCharType="separate"/>
    </w:r>
    <w:r w:rsidR="00C045EA">
      <w:rPr>
        <w:b/>
        <w:noProof/>
        <w:spacing w:val="10"/>
        <w:sz w:val="16"/>
        <w:szCs w:val="16"/>
      </w:rPr>
      <w:t>2</w:t>
    </w:r>
    <w:r w:rsidRPr="006602F1">
      <w:rPr>
        <w:b/>
        <w:noProof/>
        <w:spacing w:val="10"/>
        <w:sz w:val="16"/>
        <w:szCs w:val="16"/>
      </w:rPr>
      <w:fldChar w:fldCharType="end"/>
    </w:r>
    <w:r w:rsidRPr="006602F1">
      <w:rPr>
        <w:noProof/>
        <w:spacing w:val="10"/>
        <w:sz w:val="16"/>
        <w:szCs w:val="16"/>
      </w:rPr>
      <w:t xml:space="preserve"> | </w:t>
    </w:r>
    <w:r>
      <w:rPr>
        <w:i/>
        <w:noProof/>
        <w:spacing w:val="10"/>
        <w:sz w:val="16"/>
        <w:szCs w:val="16"/>
      </w:rPr>
      <w:t>J</w:t>
    </w:r>
    <w:r w:rsidRPr="006602F1">
      <w:rPr>
        <w:i/>
        <w:noProof/>
        <w:spacing w:val="10"/>
        <w:sz w:val="16"/>
        <w:szCs w:val="16"/>
      </w:rPr>
      <w:t xml:space="preserve">. </w:t>
    </w:r>
    <w:r>
      <w:rPr>
        <w:i/>
        <w:noProof/>
        <w:spacing w:val="10"/>
        <w:sz w:val="16"/>
        <w:szCs w:val="16"/>
      </w:rPr>
      <w:t>Name</w:t>
    </w:r>
    <w:r w:rsidRPr="006602F1">
      <w:rPr>
        <w:noProof/>
        <w:spacing w:val="10"/>
        <w:sz w:val="16"/>
        <w:szCs w:val="16"/>
      </w:rPr>
      <w:t xml:space="preserve">., 2012, </w:t>
    </w:r>
    <w:r w:rsidRPr="006602F1">
      <w:rPr>
        <w:b/>
        <w:noProof/>
        <w:spacing w:val="10"/>
        <w:sz w:val="16"/>
        <w:szCs w:val="16"/>
      </w:rPr>
      <w:t>00</w:t>
    </w:r>
    <w:r w:rsidRPr="006602F1">
      <w:rPr>
        <w:noProof/>
        <w:spacing w:val="10"/>
        <w:sz w:val="16"/>
        <w:szCs w:val="16"/>
      </w:rPr>
      <w:t>, 1-3</w:t>
    </w:r>
    <w:r w:rsidRPr="006602F1">
      <w:rPr>
        <w:noProof/>
        <w:spacing w:val="10"/>
        <w:sz w:val="16"/>
        <w:szCs w:val="16"/>
      </w:rPr>
      <w:tab/>
    </w:r>
    <w:r w:rsidRPr="00AC3BF2">
      <w:rPr>
        <w:noProof/>
        <w:spacing w:val="2"/>
        <w:sz w:val="16"/>
        <w:szCs w:val="16"/>
      </w:rPr>
      <w:t xml:space="preserve">This journal is </w:t>
    </w:r>
    <w:r w:rsidRPr="00AC3BF2">
      <w:rPr>
        <w:rFonts w:cstheme="minorHAnsi"/>
        <w:noProof/>
        <w:spacing w:val="2"/>
        <w:sz w:val="16"/>
        <w:szCs w:val="16"/>
      </w:rPr>
      <w:t>©</w:t>
    </w:r>
    <w:r w:rsidRPr="00AC3BF2">
      <w:rPr>
        <w:noProof/>
        <w:spacing w:val="2"/>
        <w:sz w:val="16"/>
        <w:szCs w:val="16"/>
      </w:rPr>
      <w:t xml:space="preserve"> The Royal Society of Chemistry 2012</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A033" w14:textId="77777777" w:rsidR="007964D4" w:rsidRPr="006602F1" w:rsidRDefault="007964D4" w:rsidP="004877C8">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 Royal Society of Chemistry 2012</w:t>
    </w:r>
    <w:r w:rsidRPr="006602F1">
      <w:rPr>
        <w:i/>
        <w:noProof/>
        <w:sz w:val="16"/>
        <w:szCs w:val="16"/>
      </w:rPr>
      <w:tab/>
    </w:r>
    <w:r>
      <w:rPr>
        <w:i/>
        <w:noProof/>
        <w:spacing w:val="10"/>
        <w:sz w:val="16"/>
        <w:szCs w:val="16"/>
      </w:rPr>
      <w:t>J. Name</w:t>
    </w:r>
    <w:r w:rsidRPr="002C0803">
      <w:rPr>
        <w:noProof/>
        <w:spacing w:val="10"/>
        <w:sz w:val="16"/>
        <w:szCs w:val="16"/>
      </w:rPr>
      <w:t xml:space="preserve">., 2012,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sidR="00C045EA">
      <w:rPr>
        <w:b/>
        <w:noProof/>
        <w:spacing w:val="10"/>
        <w:sz w:val="16"/>
        <w:szCs w:val="16"/>
      </w:rPr>
      <w:t>3</w:t>
    </w:r>
    <w:r w:rsidRPr="008C1387">
      <w:rPr>
        <w:b/>
        <w:noProof/>
        <w:spacing w:val="10"/>
        <w:sz w:val="16"/>
        <w:szCs w:val="1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46FED" w14:textId="77777777" w:rsidR="007964D4" w:rsidRPr="006602F1" w:rsidRDefault="007964D4" w:rsidP="00E70DCE">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w:t>
    </w:r>
    <w:r>
      <w:rPr>
        <w:noProof/>
        <w:spacing w:val="2"/>
        <w:sz w:val="16"/>
        <w:szCs w:val="16"/>
      </w:rPr>
      <w:t xml:space="preserve"> Royal Society of Chemistry 2013</w:t>
    </w:r>
    <w:r w:rsidRPr="006602F1">
      <w:rPr>
        <w:i/>
        <w:noProof/>
        <w:sz w:val="16"/>
        <w:szCs w:val="16"/>
      </w:rPr>
      <w:tab/>
    </w:r>
    <w:r>
      <w:rPr>
        <w:i/>
        <w:noProof/>
        <w:spacing w:val="10"/>
        <w:sz w:val="16"/>
        <w:szCs w:val="16"/>
      </w:rPr>
      <w:t>J</w:t>
    </w:r>
    <w:r w:rsidRPr="002C0803">
      <w:rPr>
        <w:i/>
        <w:noProof/>
        <w:spacing w:val="10"/>
        <w:sz w:val="16"/>
        <w:szCs w:val="16"/>
      </w:rPr>
      <w:t xml:space="preserve">. </w:t>
    </w:r>
    <w:r>
      <w:rPr>
        <w:i/>
        <w:noProof/>
        <w:spacing w:val="10"/>
        <w:sz w:val="16"/>
        <w:szCs w:val="16"/>
      </w:rPr>
      <w:t>Name</w:t>
    </w:r>
    <w:r w:rsidRPr="002C0803">
      <w:rPr>
        <w:noProof/>
        <w:spacing w:val="10"/>
        <w:sz w:val="16"/>
        <w:szCs w:val="16"/>
      </w:rPr>
      <w:t>., 201</w:t>
    </w:r>
    <w:r>
      <w:rPr>
        <w:noProof/>
        <w:spacing w:val="10"/>
        <w:sz w:val="16"/>
        <w:szCs w:val="16"/>
      </w:rPr>
      <w:t>3</w:t>
    </w:r>
    <w:r w:rsidRPr="002C0803">
      <w:rPr>
        <w:noProof/>
        <w:spacing w:val="10"/>
        <w:sz w:val="16"/>
        <w:szCs w:val="16"/>
      </w:rPr>
      <w:t xml:space="preserve">,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Pr>
        <w:b/>
        <w:noProof/>
        <w:spacing w:val="10"/>
        <w:sz w:val="16"/>
        <w:szCs w:val="16"/>
      </w:rPr>
      <w:t>2</w:t>
    </w:r>
    <w:r w:rsidRPr="008C1387">
      <w:rPr>
        <w:b/>
        <w:noProof/>
        <w:spacing w:val="10"/>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5B2FA" w14:textId="77777777" w:rsidR="007964D4" w:rsidRDefault="007964D4" w:rsidP="00E547DB">
      <w:pPr>
        <w:spacing w:after="0" w:line="240" w:lineRule="auto"/>
      </w:pPr>
      <w:r>
        <w:separator/>
      </w:r>
    </w:p>
    <w:p w14:paraId="5D8003F3" w14:textId="77777777" w:rsidR="007964D4" w:rsidRDefault="007964D4"/>
    <w:p w14:paraId="13246708" w14:textId="77777777" w:rsidR="007964D4" w:rsidRDefault="007964D4"/>
    <w:p w14:paraId="76916B01" w14:textId="77777777" w:rsidR="007964D4" w:rsidRDefault="007964D4"/>
    <w:p w14:paraId="43C3020B" w14:textId="77777777" w:rsidR="007964D4" w:rsidRDefault="007964D4"/>
    <w:p w14:paraId="2B32436D" w14:textId="77777777" w:rsidR="007964D4" w:rsidRDefault="007964D4"/>
  </w:footnote>
  <w:footnote w:type="continuationSeparator" w:id="0">
    <w:p w14:paraId="4CD5E5E7" w14:textId="77777777" w:rsidR="007964D4" w:rsidRDefault="007964D4" w:rsidP="00E547DB">
      <w:pPr>
        <w:spacing w:after="0" w:line="240" w:lineRule="auto"/>
      </w:pPr>
      <w:r>
        <w:continuationSeparator/>
      </w:r>
    </w:p>
    <w:p w14:paraId="44E1A6BC" w14:textId="77777777" w:rsidR="007964D4" w:rsidRDefault="007964D4"/>
    <w:p w14:paraId="1FC64FA4" w14:textId="77777777" w:rsidR="007964D4" w:rsidRDefault="007964D4"/>
    <w:p w14:paraId="15EA1C26" w14:textId="77777777" w:rsidR="007964D4" w:rsidRDefault="007964D4"/>
    <w:p w14:paraId="5146A1EA" w14:textId="77777777" w:rsidR="007964D4" w:rsidRDefault="007964D4"/>
    <w:p w14:paraId="1DBE6C1F" w14:textId="77777777" w:rsidR="007964D4" w:rsidRDefault="007964D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599F2" w14:textId="77777777" w:rsidR="007964D4" w:rsidRPr="00E70DCE" w:rsidRDefault="007964D4" w:rsidP="0052630A">
    <w:pPr>
      <w:pStyle w:val="Header"/>
      <w:tabs>
        <w:tab w:val="clear" w:pos="4513"/>
        <w:tab w:val="clear" w:pos="9026"/>
        <w:tab w:val="right" w:pos="10206"/>
      </w:tabs>
      <w:rPr>
        <w:rFonts w:cstheme="minorHAnsi"/>
        <w:color w:val="999999"/>
        <w:sz w:val="20"/>
        <w:szCs w:val="20"/>
      </w:rPr>
    </w:pPr>
    <w:r w:rsidRPr="00E70DCE">
      <w:rPr>
        <w:rFonts w:cstheme="minorHAnsi"/>
        <w:b/>
        <w:color w:val="999999"/>
        <w:sz w:val="20"/>
        <w:szCs w:val="20"/>
      </w:rPr>
      <w:t>COMMUNICATION</w:t>
    </w:r>
    <w:r w:rsidRPr="00E70DCE">
      <w:rPr>
        <w:rFonts w:cstheme="minorHAnsi"/>
        <w:color w:val="999999"/>
        <w:sz w:val="20"/>
        <w:szCs w:val="20"/>
      </w:rPr>
      <w:tab/>
    </w:r>
    <w:r>
      <w:rPr>
        <w:rFonts w:cstheme="minorHAnsi"/>
        <w:b/>
        <w:color w:val="999999"/>
        <w:sz w:val="20"/>
        <w:szCs w:val="20"/>
      </w:rPr>
      <w:t>Journal Name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19FD3" w14:textId="77777777" w:rsidR="007964D4" w:rsidRPr="00E70DCE" w:rsidRDefault="007964D4" w:rsidP="0052630A">
    <w:pPr>
      <w:pStyle w:val="Header"/>
      <w:tabs>
        <w:tab w:val="clear" w:pos="4513"/>
        <w:tab w:val="clear" w:pos="9026"/>
        <w:tab w:val="right" w:pos="10206"/>
      </w:tabs>
      <w:rPr>
        <w:b/>
        <w:color w:val="999999"/>
        <w:sz w:val="20"/>
        <w:szCs w:val="20"/>
      </w:rPr>
    </w:pPr>
    <w:r>
      <w:rPr>
        <w:b/>
        <w:color w:val="999999"/>
        <w:sz w:val="20"/>
        <w:szCs w:val="20"/>
      </w:rPr>
      <w:t>Journal Name</w:t>
    </w:r>
    <w:r w:rsidRPr="00E70DCE">
      <w:rPr>
        <w:b/>
        <w:color w:val="999999"/>
        <w:sz w:val="20"/>
        <w:szCs w:val="20"/>
      </w:rPr>
      <w:tab/>
      <w:t>COMMUNICATION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F1F7A" w14:textId="77777777" w:rsidR="007964D4" w:rsidRDefault="007964D4" w:rsidP="00B6239D">
    <w:pPr>
      <w:pStyle w:val="Header"/>
      <w:tabs>
        <w:tab w:val="clear" w:pos="4513"/>
        <w:tab w:val="clear" w:pos="9026"/>
        <w:tab w:val="right" w:pos="10206"/>
      </w:tabs>
      <w:spacing w:before="400" w:after="240"/>
      <w:rPr>
        <w:rFonts w:ascii="Pompei" w:hAnsi="Pompei"/>
        <w:sz w:val="40"/>
        <w:szCs w:val="40"/>
      </w:rPr>
    </w:pPr>
    <w:r>
      <w:rPr>
        <w:rFonts w:ascii="Pompei" w:hAnsi="Pompei"/>
        <w:sz w:val="40"/>
        <w:szCs w:val="40"/>
      </w:rPr>
      <w:t>Journal Name</w:t>
    </w:r>
    <w:r>
      <w:rPr>
        <w:rFonts w:ascii="Pompei" w:hAnsi="Pompei"/>
        <w:sz w:val="40"/>
        <w:szCs w:val="40"/>
      </w:rPr>
      <w:tab/>
    </w:r>
    <w:proofErr w:type="spellStart"/>
    <w:r w:rsidRPr="00A074D7">
      <w:rPr>
        <w:rFonts w:ascii="Pompei" w:hAnsi="Pompei"/>
        <w:sz w:val="28"/>
        <w:szCs w:val="28"/>
      </w:rPr>
      <w:t>RSC</w:t>
    </w:r>
    <w:r w:rsidRPr="00D42F8F">
      <w:rPr>
        <w:rFonts w:ascii="Myriad Pro Light" w:hAnsi="Myriad Pro Light" w:cstheme="minorHAnsi"/>
        <w:b/>
        <w:color w:val="999999"/>
        <w:sz w:val="32"/>
        <w:szCs w:val="32"/>
      </w:rPr>
      <w:t>Publishing</w:t>
    </w:r>
    <w:proofErr w:type="spellEnd"/>
  </w:p>
  <w:p w14:paraId="1DF76756" w14:textId="77777777" w:rsidR="007964D4" w:rsidRDefault="007964D4" w:rsidP="000A2670">
    <w:pPr>
      <w:pStyle w:val="Header"/>
      <w:pBdr>
        <w:top w:val="single" w:sz="4" w:space="9" w:color="999999"/>
        <w:left w:val="single" w:sz="4" w:space="6" w:color="999999"/>
        <w:bottom w:val="single" w:sz="4" w:space="9" w:color="999999"/>
        <w:right w:val="single" w:sz="4" w:space="6" w:color="999999"/>
      </w:pBdr>
      <w:shd w:val="pct40" w:color="auto" w:fill="auto"/>
      <w:spacing w:after="240"/>
      <w:ind w:left="170" w:right="170"/>
      <w:rPr>
        <w:rFonts w:cstheme="minorHAnsi"/>
        <w:b/>
        <w:color w:val="FFFFFF" w:themeColor="background1"/>
        <w:sz w:val="32"/>
        <w:szCs w:val="32"/>
      </w:rPr>
    </w:pPr>
    <w:r w:rsidRPr="009A392D">
      <w:rPr>
        <w:rFonts w:cstheme="minorHAnsi"/>
        <w:b/>
        <w:color w:val="FFFFFF" w:themeColor="background1"/>
        <w:sz w:val="32"/>
        <w:szCs w:val="32"/>
      </w:rPr>
      <w:t>COMMUNICATION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9C9DE" w14:textId="77777777" w:rsidR="007964D4" w:rsidRPr="00E70DCE" w:rsidRDefault="007964D4" w:rsidP="0052630A">
    <w:pPr>
      <w:pStyle w:val="Header"/>
      <w:tabs>
        <w:tab w:val="clear" w:pos="4513"/>
        <w:tab w:val="clear" w:pos="9026"/>
        <w:tab w:val="right" w:pos="10206"/>
      </w:tabs>
      <w:rPr>
        <w:rFonts w:cstheme="minorHAnsi"/>
        <w:color w:val="999999"/>
        <w:sz w:val="20"/>
        <w:szCs w:val="20"/>
      </w:rPr>
    </w:pPr>
    <w:r w:rsidRPr="00E70DCE">
      <w:rPr>
        <w:rFonts w:cstheme="minorHAnsi"/>
        <w:b/>
        <w:color w:val="999999"/>
        <w:sz w:val="20"/>
        <w:szCs w:val="20"/>
      </w:rPr>
      <w:t>COMMUNICATION</w:t>
    </w:r>
    <w:r w:rsidRPr="00E70DCE">
      <w:rPr>
        <w:rFonts w:cstheme="minorHAnsi"/>
        <w:color w:val="999999"/>
        <w:sz w:val="20"/>
        <w:szCs w:val="20"/>
      </w:rPr>
      <w:tab/>
    </w:r>
    <w:r>
      <w:rPr>
        <w:rFonts w:cstheme="minorHAnsi"/>
        <w:b/>
        <w:color w:val="999999"/>
        <w:sz w:val="20"/>
        <w:szCs w:val="20"/>
      </w:rPr>
      <w:t>Journal Name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FDCE" w14:textId="77777777" w:rsidR="007964D4" w:rsidRPr="00E70DCE" w:rsidRDefault="007964D4" w:rsidP="0052630A">
    <w:pPr>
      <w:pStyle w:val="Header"/>
      <w:tabs>
        <w:tab w:val="clear" w:pos="4513"/>
        <w:tab w:val="clear" w:pos="9026"/>
        <w:tab w:val="right" w:pos="10206"/>
      </w:tabs>
      <w:rPr>
        <w:b/>
        <w:color w:val="999999"/>
        <w:sz w:val="20"/>
        <w:szCs w:val="20"/>
      </w:rPr>
    </w:pPr>
    <w:r>
      <w:rPr>
        <w:b/>
        <w:color w:val="999999"/>
        <w:sz w:val="20"/>
        <w:szCs w:val="20"/>
      </w:rPr>
      <w:t>Journal Name</w:t>
    </w:r>
    <w:r w:rsidRPr="00E70DCE">
      <w:rPr>
        <w:b/>
        <w:color w:val="999999"/>
        <w:sz w:val="20"/>
        <w:szCs w:val="20"/>
      </w:rPr>
      <w:tab/>
      <w:t>COMMUNICATION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4DFFB" w14:textId="77777777" w:rsidR="007964D4" w:rsidRDefault="007964D4" w:rsidP="00B6239D">
    <w:pPr>
      <w:pStyle w:val="Header"/>
      <w:tabs>
        <w:tab w:val="clear" w:pos="4513"/>
        <w:tab w:val="clear" w:pos="9026"/>
        <w:tab w:val="right" w:pos="10206"/>
      </w:tabs>
      <w:spacing w:before="400" w:after="240"/>
      <w:rPr>
        <w:rFonts w:ascii="Pompei" w:hAnsi="Pompei"/>
        <w:sz w:val="40"/>
        <w:szCs w:val="40"/>
      </w:rPr>
    </w:pPr>
    <w:r>
      <w:rPr>
        <w:rFonts w:ascii="Pompei" w:hAnsi="Pompei"/>
        <w:sz w:val="40"/>
        <w:szCs w:val="40"/>
      </w:rPr>
      <w:t>Journal Name</w:t>
    </w:r>
    <w:r>
      <w:rPr>
        <w:rFonts w:ascii="Pompei" w:hAnsi="Pompei"/>
        <w:sz w:val="40"/>
        <w:szCs w:val="40"/>
      </w:rPr>
      <w:tab/>
    </w:r>
    <w:proofErr w:type="spellStart"/>
    <w:r w:rsidRPr="00A074D7">
      <w:rPr>
        <w:rFonts w:ascii="Pompei" w:hAnsi="Pompei"/>
        <w:sz w:val="28"/>
        <w:szCs w:val="28"/>
      </w:rPr>
      <w:t>RSC</w:t>
    </w:r>
    <w:r w:rsidRPr="00D42F8F">
      <w:rPr>
        <w:rFonts w:ascii="Myriad Pro Light" w:hAnsi="Myriad Pro Light" w:cstheme="minorHAnsi"/>
        <w:b/>
        <w:color w:val="999999"/>
        <w:sz w:val="32"/>
        <w:szCs w:val="32"/>
      </w:rPr>
      <w:t>Publishing</w:t>
    </w:r>
    <w:proofErr w:type="spellEnd"/>
  </w:p>
  <w:p w14:paraId="03618CFC" w14:textId="77777777" w:rsidR="007964D4" w:rsidRDefault="007964D4" w:rsidP="000A2670">
    <w:pPr>
      <w:pStyle w:val="Header"/>
      <w:pBdr>
        <w:top w:val="single" w:sz="4" w:space="9" w:color="999999"/>
        <w:left w:val="single" w:sz="4" w:space="6" w:color="999999"/>
        <w:bottom w:val="single" w:sz="4" w:space="9" w:color="999999"/>
        <w:right w:val="single" w:sz="4" w:space="6" w:color="999999"/>
      </w:pBdr>
      <w:shd w:val="pct40" w:color="auto" w:fill="auto"/>
      <w:spacing w:after="240"/>
      <w:ind w:left="170" w:right="170"/>
      <w:rPr>
        <w:rFonts w:cstheme="minorHAnsi"/>
        <w:b/>
        <w:color w:val="FFFFFF" w:themeColor="background1"/>
        <w:sz w:val="32"/>
        <w:szCs w:val="32"/>
      </w:rPr>
    </w:pPr>
    <w:r w:rsidRPr="009A392D">
      <w:rPr>
        <w:rFonts w:cstheme="minorHAnsi"/>
        <w:b/>
        <w:color w:val="FFFFFF" w:themeColor="background1"/>
        <w:sz w:val="32"/>
        <w:szCs w:val="32"/>
      </w:rPr>
      <w:t>COMMUNICATION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A02B7"/>
    <w:multiLevelType w:val="hybridMultilevel"/>
    <w:tmpl w:val="1A9AFC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TrueTypeFonts/>
  <w:proofState w:spelling="clean" w:grammar="clean"/>
  <w:attachedTemplate r:id="rId1"/>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65"/>
    <w:rsid w:val="000035E0"/>
    <w:rsid w:val="00022D8A"/>
    <w:rsid w:val="000507BC"/>
    <w:rsid w:val="000622D1"/>
    <w:rsid w:val="00071E41"/>
    <w:rsid w:val="00073639"/>
    <w:rsid w:val="000A2670"/>
    <w:rsid w:val="000A6B68"/>
    <w:rsid w:val="000C0A9D"/>
    <w:rsid w:val="000E2DED"/>
    <w:rsid w:val="000F0959"/>
    <w:rsid w:val="001000FF"/>
    <w:rsid w:val="00120227"/>
    <w:rsid w:val="00122EC8"/>
    <w:rsid w:val="00151FCC"/>
    <w:rsid w:val="0017386A"/>
    <w:rsid w:val="001923AB"/>
    <w:rsid w:val="001A72C6"/>
    <w:rsid w:val="001C1EB8"/>
    <w:rsid w:val="00204F62"/>
    <w:rsid w:val="00206A82"/>
    <w:rsid w:val="00271235"/>
    <w:rsid w:val="00272D6F"/>
    <w:rsid w:val="00272E96"/>
    <w:rsid w:val="00285AA3"/>
    <w:rsid w:val="002A3A22"/>
    <w:rsid w:val="002B0BE7"/>
    <w:rsid w:val="002C0803"/>
    <w:rsid w:val="002E2B56"/>
    <w:rsid w:val="00321B4A"/>
    <w:rsid w:val="00352AA4"/>
    <w:rsid w:val="00377481"/>
    <w:rsid w:val="003B739C"/>
    <w:rsid w:val="003E30BA"/>
    <w:rsid w:val="003E55B2"/>
    <w:rsid w:val="003F5692"/>
    <w:rsid w:val="0043174B"/>
    <w:rsid w:val="004414A5"/>
    <w:rsid w:val="00467C80"/>
    <w:rsid w:val="00474052"/>
    <w:rsid w:val="004877C8"/>
    <w:rsid w:val="0049479F"/>
    <w:rsid w:val="004C6C90"/>
    <w:rsid w:val="004F0F17"/>
    <w:rsid w:val="005037CD"/>
    <w:rsid w:val="00504795"/>
    <w:rsid w:val="005050C9"/>
    <w:rsid w:val="005243EF"/>
    <w:rsid w:val="0052630A"/>
    <w:rsid w:val="00527A6E"/>
    <w:rsid w:val="0053177A"/>
    <w:rsid w:val="00554CFA"/>
    <w:rsid w:val="005771C3"/>
    <w:rsid w:val="00577B54"/>
    <w:rsid w:val="00590F6D"/>
    <w:rsid w:val="00593364"/>
    <w:rsid w:val="005A5ED7"/>
    <w:rsid w:val="005C2C3D"/>
    <w:rsid w:val="005C4565"/>
    <w:rsid w:val="005E6A6D"/>
    <w:rsid w:val="00645D14"/>
    <w:rsid w:val="00647D6D"/>
    <w:rsid w:val="0065133B"/>
    <w:rsid w:val="006602F1"/>
    <w:rsid w:val="00672928"/>
    <w:rsid w:val="006D6163"/>
    <w:rsid w:val="006E2E98"/>
    <w:rsid w:val="006F01C4"/>
    <w:rsid w:val="006F487B"/>
    <w:rsid w:val="006F740B"/>
    <w:rsid w:val="00714861"/>
    <w:rsid w:val="0071528A"/>
    <w:rsid w:val="00761BDA"/>
    <w:rsid w:val="00780A41"/>
    <w:rsid w:val="007964D4"/>
    <w:rsid w:val="00797275"/>
    <w:rsid w:val="007B1C4F"/>
    <w:rsid w:val="007C3D03"/>
    <w:rsid w:val="007D1EFA"/>
    <w:rsid w:val="007F6B57"/>
    <w:rsid w:val="00867DCE"/>
    <w:rsid w:val="00880532"/>
    <w:rsid w:val="0088525A"/>
    <w:rsid w:val="0089117F"/>
    <w:rsid w:val="008A0D60"/>
    <w:rsid w:val="008A77C1"/>
    <w:rsid w:val="008C1387"/>
    <w:rsid w:val="008F4811"/>
    <w:rsid w:val="009026D4"/>
    <w:rsid w:val="0092763E"/>
    <w:rsid w:val="00927E0F"/>
    <w:rsid w:val="0093129C"/>
    <w:rsid w:val="00936114"/>
    <w:rsid w:val="00962779"/>
    <w:rsid w:val="009654EC"/>
    <w:rsid w:val="009A392D"/>
    <w:rsid w:val="009B6A35"/>
    <w:rsid w:val="009C6AC1"/>
    <w:rsid w:val="009D17C3"/>
    <w:rsid w:val="009D47C2"/>
    <w:rsid w:val="009E51F8"/>
    <w:rsid w:val="009F50A4"/>
    <w:rsid w:val="00A016F6"/>
    <w:rsid w:val="00A074D7"/>
    <w:rsid w:val="00A109A8"/>
    <w:rsid w:val="00A17A6E"/>
    <w:rsid w:val="00A17D23"/>
    <w:rsid w:val="00A56CD0"/>
    <w:rsid w:val="00A7643E"/>
    <w:rsid w:val="00AB16D0"/>
    <w:rsid w:val="00AC3BF2"/>
    <w:rsid w:val="00AD2C8C"/>
    <w:rsid w:val="00AE43B4"/>
    <w:rsid w:val="00AF0249"/>
    <w:rsid w:val="00AF150F"/>
    <w:rsid w:val="00B04832"/>
    <w:rsid w:val="00B22224"/>
    <w:rsid w:val="00B2364D"/>
    <w:rsid w:val="00B32CD2"/>
    <w:rsid w:val="00B36239"/>
    <w:rsid w:val="00B46B8D"/>
    <w:rsid w:val="00B53582"/>
    <w:rsid w:val="00B559AA"/>
    <w:rsid w:val="00B6239D"/>
    <w:rsid w:val="00B72180"/>
    <w:rsid w:val="00B722DE"/>
    <w:rsid w:val="00B7436C"/>
    <w:rsid w:val="00BA761E"/>
    <w:rsid w:val="00BB0D52"/>
    <w:rsid w:val="00BB3FBE"/>
    <w:rsid w:val="00BC3F6B"/>
    <w:rsid w:val="00BC603D"/>
    <w:rsid w:val="00BE6A90"/>
    <w:rsid w:val="00C045EA"/>
    <w:rsid w:val="00C14CBD"/>
    <w:rsid w:val="00C3016F"/>
    <w:rsid w:val="00C31922"/>
    <w:rsid w:val="00C5024A"/>
    <w:rsid w:val="00C57107"/>
    <w:rsid w:val="00C62C2D"/>
    <w:rsid w:val="00C9227C"/>
    <w:rsid w:val="00CA0682"/>
    <w:rsid w:val="00CA586F"/>
    <w:rsid w:val="00CC12E6"/>
    <w:rsid w:val="00CC7C64"/>
    <w:rsid w:val="00CD0B47"/>
    <w:rsid w:val="00D02C04"/>
    <w:rsid w:val="00D208BA"/>
    <w:rsid w:val="00D21668"/>
    <w:rsid w:val="00D32E47"/>
    <w:rsid w:val="00D42F8F"/>
    <w:rsid w:val="00D504A7"/>
    <w:rsid w:val="00D61271"/>
    <w:rsid w:val="00D72F82"/>
    <w:rsid w:val="00D87513"/>
    <w:rsid w:val="00DA0D16"/>
    <w:rsid w:val="00DB563E"/>
    <w:rsid w:val="00DB77FB"/>
    <w:rsid w:val="00DD06F4"/>
    <w:rsid w:val="00DD500F"/>
    <w:rsid w:val="00DD5BC3"/>
    <w:rsid w:val="00DF53E4"/>
    <w:rsid w:val="00DF68D3"/>
    <w:rsid w:val="00E2136E"/>
    <w:rsid w:val="00E31A6A"/>
    <w:rsid w:val="00E4609D"/>
    <w:rsid w:val="00E547DB"/>
    <w:rsid w:val="00E63904"/>
    <w:rsid w:val="00E70DCE"/>
    <w:rsid w:val="00E753F1"/>
    <w:rsid w:val="00E7620E"/>
    <w:rsid w:val="00EA446A"/>
    <w:rsid w:val="00EC38E3"/>
    <w:rsid w:val="00EF1577"/>
    <w:rsid w:val="00EF3E0E"/>
    <w:rsid w:val="00EF5265"/>
    <w:rsid w:val="00F010DA"/>
    <w:rsid w:val="00F134A8"/>
    <w:rsid w:val="00F6065C"/>
    <w:rsid w:val="00F61EB1"/>
    <w:rsid w:val="00F62C8B"/>
    <w:rsid w:val="00F72A98"/>
    <w:rsid w:val="00F822BF"/>
    <w:rsid w:val="00FA311A"/>
    <w:rsid w:val="00FB3B27"/>
    <w:rsid w:val="00FC1AAD"/>
    <w:rsid w:val="00FE0FE8"/>
    <w:rsid w:val="00FF56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1C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F15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7DB"/>
  </w:style>
  <w:style w:type="paragraph" w:styleId="Footer">
    <w:name w:val="footer"/>
    <w:basedOn w:val="Normal"/>
    <w:link w:val="FooterChar"/>
    <w:uiPriority w:val="99"/>
    <w:unhideWhenUsed/>
    <w:rsid w:val="00E54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7DB"/>
  </w:style>
  <w:style w:type="paragraph" w:styleId="BalloonText">
    <w:name w:val="Balloon Text"/>
    <w:basedOn w:val="Normal"/>
    <w:link w:val="BalloonTextChar"/>
    <w:uiPriority w:val="99"/>
    <w:semiHidden/>
    <w:unhideWhenUsed/>
    <w:rsid w:val="00E5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7DB"/>
    <w:rPr>
      <w:rFonts w:ascii="Tahoma" w:hAnsi="Tahoma" w:cs="Tahoma"/>
      <w:sz w:val="16"/>
      <w:szCs w:val="16"/>
    </w:rPr>
  </w:style>
  <w:style w:type="paragraph" w:customStyle="1" w:styleId="01PaperTitle">
    <w:name w:val="01 Paper Title"/>
    <w:basedOn w:val="Normal"/>
    <w:next w:val="Normal"/>
    <w:link w:val="01PaperTitleChar"/>
    <w:qFormat/>
    <w:rsid w:val="00EA446A"/>
    <w:pPr>
      <w:spacing w:after="0" w:line="400" w:lineRule="exact"/>
    </w:pPr>
    <w:rPr>
      <w:rFonts w:ascii="Myriad Pro Light" w:hAnsi="Myriad Pro Light"/>
      <w:b/>
      <w:spacing w:val="4"/>
      <w:sz w:val="32"/>
      <w:szCs w:val="32"/>
    </w:rPr>
  </w:style>
  <w:style w:type="paragraph" w:customStyle="1" w:styleId="02PaperAuthors">
    <w:name w:val="02 Paper Authors"/>
    <w:basedOn w:val="Normal"/>
    <w:link w:val="02PaperAuthorsChar"/>
    <w:qFormat/>
    <w:rsid w:val="00AB16D0"/>
    <w:pPr>
      <w:spacing w:before="200" w:after="480" w:line="240" w:lineRule="exact"/>
    </w:pPr>
    <w:rPr>
      <w:rFonts w:ascii="Myriad Pro" w:hAnsi="Myriad Pro"/>
      <w:spacing w:val="4"/>
    </w:rPr>
  </w:style>
  <w:style w:type="paragraph" w:customStyle="1" w:styleId="03Abstract">
    <w:name w:val="03 Abstract"/>
    <w:basedOn w:val="Normal"/>
    <w:link w:val="03AbstractChar"/>
    <w:qFormat/>
    <w:rsid w:val="00AB16D0"/>
    <w:pPr>
      <w:spacing w:line="240" w:lineRule="exact"/>
      <w:jc w:val="both"/>
    </w:pPr>
    <w:rPr>
      <w:rFonts w:ascii="Times New Roman" w:hAnsi="Times New Roman" w:cs="Times New Roman"/>
      <w:b/>
      <w:w w:val="105"/>
      <w:sz w:val="18"/>
      <w:szCs w:val="18"/>
    </w:rPr>
  </w:style>
  <w:style w:type="table" w:styleId="TableGrid">
    <w:name w:val="Table Grid"/>
    <w:basedOn w:val="TableNormal"/>
    <w:uiPriority w:val="59"/>
    <w:rsid w:val="00577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BHeading">
    <w:name w:val="05 B Heading"/>
    <w:basedOn w:val="04AHeading"/>
    <w:link w:val="05BHeadingChar"/>
    <w:qFormat/>
    <w:rsid w:val="00AB16D0"/>
    <w:pPr>
      <w:spacing w:before="160" w:after="80" w:line="240" w:lineRule="exact"/>
    </w:pPr>
    <w:rPr>
      <w:rFonts w:ascii="Times New Roman" w:hAnsi="Times New Roman" w:cs="Times New Roman"/>
      <w:sz w:val="18"/>
      <w:szCs w:val="18"/>
    </w:rPr>
  </w:style>
  <w:style w:type="paragraph" w:customStyle="1" w:styleId="08ArticleText">
    <w:name w:val="08 Article Text"/>
    <w:basedOn w:val="Normal"/>
    <w:link w:val="08ArticleTextChar"/>
    <w:qFormat/>
    <w:rsid w:val="00377481"/>
    <w:pPr>
      <w:tabs>
        <w:tab w:val="left" w:pos="284"/>
      </w:tabs>
      <w:spacing w:after="0" w:line="240" w:lineRule="exact"/>
      <w:jc w:val="both"/>
    </w:pPr>
    <w:rPr>
      <w:rFonts w:ascii="Myriad Pro" w:hAnsi="Myriad Pro" w:cs="Times New Roman"/>
      <w:w w:val="108"/>
      <w:sz w:val="16"/>
      <w:szCs w:val="18"/>
    </w:rPr>
  </w:style>
  <w:style w:type="character" w:customStyle="1" w:styleId="06CHeading">
    <w:name w:val="06 C Heading"/>
    <w:basedOn w:val="08ArticleTextChar"/>
    <w:uiPriority w:val="1"/>
    <w:qFormat/>
    <w:rsid w:val="00EF1577"/>
    <w:rPr>
      <w:rFonts w:ascii="Times New Roman" w:hAnsi="Times New Roman" w:cs="Times New Roman"/>
      <w:b/>
      <w:smallCaps/>
      <w:w w:val="108"/>
      <w:sz w:val="18"/>
      <w:szCs w:val="18"/>
    </w:rPr>
  </w:style>
  <w:style w:type="character" w:customStyle="1" w:styleId="08ArticleTextChar">
    <w:name w:val="08 Article Text Char"/>
    <w:basedOn w:val="DefaultParagraphFont"/>
    <w:link w:val="08ArticleText"/>
    <w:rsid w:val="00377481"/>
    <w:rPr>
      <w:rFonts w:ascii="Myriad Pro" w:hAnsi="Myriad Pro" w:cs="Times New Roman"/>
      <w:w w:val="108"/>
      <w:sz w:val="16"/>
      <w:szCs w:val="18"/>
    </w:rPr>
  </w:style>
  <w:style w:type="paragraph" w:customStyle="1" w:styleId="09ListText">
    <w:name w:val="09 List Text"/>
    <w:basedOn w:val="08ArticleText"/>
    <w:link w:val="09ListTextChar"/>
    <w:qFormat/>
    <w:rsid w:val="00EF1577"/>
    <w:pPr>
      <w:widowControl w:val="0"/>
      <w:spacing w:line="230" w:lineRule="exact"/>
      <w:ind w:left="284" w:hanging="284"/>
    </w:pPr>
    <w:rPr>
      <w:rFonts w:eastAsia="Times New Roman"/>
      <w:lang w:eastAsia="en-GB"/>
    </w:rPr>
  </w:style>
  <w:style w:type="paragraph" w:customStyle="1" w:styleId="N1AuthorAddress">
    <w:name w:val="N1 Author Address"/>
    <w:basedOn w:val="Normal"/>
    <w:link w:val="N1AuthorAddressChar"/>
    <w:qFormat/>
    <w:rsid w:val="00272D6F"/>
    <w:pPr>
      <w:spacing w:after="0" w:line="180" w:lineRule="exact"/>
      <w:jc w:val="both"/>
    </w:pPr>
    <w:rPr>
      <w:rFonts w:ascii="Times New Roman" w:hAnsi="Times New Roman" w:cs="Times New Roman"/>
      <w:w w:val="105"/>
      <w:sz w:val="16"/>
      <w:szCs w:val="16"/>
    </w:rPr>
  </w:style>
  <w:style w:type="paragraph" w:customStyle="1" w:styleId="G1aFigureImage">
    <w:name w:val="G1a Figure Image"/>
    <w:basedOn w:val="Normal"/>
    <w:link w:val="G1aFigureImageChar"/>
    <w:qFormat/>
    <w:rsid w:val="005771C3"/>
    <w:pPr>
      <w:pBdr>
        <w:top w:val="single" w:sz="12" w:space="5" w:color="999999"/>
      </w:pBdr>
      <w:spacing w:before="120" w:after="40" w:line="240" w:lineRule="auto"/>
      <w:jc w:val="center"/>
    </w:pPr>
    <w:rPr>
      <w:rFonts w:ascii="Times New Roman" w:hAnsi="Times New Roman" w:cs="Times New Roman"/>
      <w:w w:val="108"/>
      <w:sz w:val="18"/>
      <w:szCs w:val="18"/>
    </w:rPr>
  </w:style>
  <w:style w:type="paragraph" w:customStyle="1" w:styleId="G1bFigureCaption">
    <w:name w:val="G1b Figure Caption"/>
    <w:basedOn w:val="Normal"/>
    <w:link w:val="G1bFigureCaptionChar"/>
    <w:qFormat/>
    <w:rsid w:val="005771C3"/>
    <w:pPr>
      <w:pBdr>
        <w:bottom w:val="single" w:sz="12" w:space="5" w:color="999999"/>
      </w:pBdr>
      <w:spacing w:before="40" w:after="120" w:line="180" w:lineRule="exact"/>
      <w:jc w:val="both"/>
    </w:pPr>
    <w:rPr>
      <w:rFonts w:cstheme="minorHAnsi"/>
      <w:w w:val="108"/>
      <w:sz w:val="14"/>
      <w:szCs w:val="14"/>
    </w:rPr>
  </w:style>
  <w:style w:type="paragraph" w:customStyle="1" w:styleId="G2UncaptionedImage">
    <w:name w:val="G2 Uncaptioned Image"/>
    <w:basedOn w:val="Normal"/>
    <w:link w:val="G2UncaptionedImageChar"/>
    <w:qFormat/>
    <w:rsid w:val="005771C3"/>
    <w:pPr>
      <w:spacing w:before="160" w:after="160" w:line="240" w:lineRule="auto"/>
      <w:jc w:val="center"/>
    </w:pPr>
    <w:rPr>
      <w:rFonts w:ascii="Times New Roman" w:hAnsi="Times New Roman" w:cs="Times New Roman"/>
      <w:sz w:val="16"/>
      <w:szCs w:val="16"/>
    </w:rPr>
  </w:style>
  <w:style w:type="paragraph" w:customStyle="1" w:styleId="G3Equation">
    <w:name w:val="G3 Equation"/>
    <w:basedOn w:val="Normal"/>
    <w:link w:val="G3EquationChar"/>
    <w:qFormat/>
    <w:rsid w:val="005771C3"/>
    <w:pPr>
      <w:tabs>
        <w:tab w:val="center" w:pos="2268"/>
        <w:tab w:val="right" w:pos="4536"/>
      </w:tabs>
      <w:spacing w:before="160" w:after="160"/>
    </w:pPr>
  </w:style>
  <w:style w:type="paragraph" w:customStyle="1" w:styleId="N0Biography">
    <w:name w:val="N0 Biography"/>
    <w:basedOn w:val="08ArticleText"/>
    <w:link w:val="N0BiographyChar"/>
    <w:qFormat/>
    <w:rsid w:val="00377481"/>
    <w:pPr>
      <w:pBdr>
        <w:top w:val="single" w:sz="6" w:space="1" w:color="auto"/>
      </w:pBdr>
    </w:pPr>
    <w:rPr>
      <w:rFonts w:ascii="Times New Roman" w:hAnsi="Times New Roman"/>
      <w:i/>
      <w:sz w:val="18"/>
    </w:rPr>
  </w:style>
  <w:style w:type="character" w:customStyle="1" w:styleId="N0BiographyChar">
    <w:name w:val="N0 Biography Char"/>
    <w:basedOn w:val="08ArticleTextChar"/>
    <w:link w:val="N0Biography"/>
    <w:rsid w:val="00377481"/>
    <w:rPr>
      <w:rFonts w:ascii="Times New Roman" w:hAnsi="Times New Roman" w:cs="Times New Roman"/>
      <w:i/>
      <w:w w:val="108"/>
      <w:sz w:val="18"/>
      <w:szCs w:val="18"/>
    </w:rPr>
  </w:style>
  <w:style w:type="paragraph" w:customStyle="1" w:styleId="N2Footnotes">
    <w:name w:val="N2 Footnotes"/>
    <w:basedOn w:val="Normal"/>
    <w:link w:val="N2FootnotesChar"/>
    <w:qFormat/>
    <w:rsid w:val="00AF150F"/>
    <w:pPr>
      <w:tabs>
        <w:tab w:val="left" w:pos="284"/>
      </w:tabs>
      <w:spacing w:after="0" w:line="240" w:lineRule="exact"/>
      <w:jc w:val="both"/>
    </w:pPr>
    <w:rPr>
      <w:rFonts w:ascii="Times New Roman" w:hAnsi="Times New Roman" w:cs="Times New Roman"/>
      <w:w w:val="105"/>
      <w:sz w:val="16"/>
      <w:szCs w:val="16"/>
    </w:rPr>
  </w:style>
  <w:style w:type="character" w:customStyle="1" w:styleId="N1AuthorAddressChar">
    <w:name w:val="N1 Author Address Char"/>
    <w:basedOn w:val="DefaultParagraphFont"/>
    <w:link w:val="N1AuthorAddress"/>
    <w:rsid w:val="00272D6F"/>
    <w:rPr>
      <w:rFonts w:ascii="Times New Roman" w:hAnsi="Times New Roman" w:cs="Times New Roman"/>
      <w:w w:val="105"/>
      <w:sz w:val="16"/>
      <w:szCs w:val="16"/>
    </w:rPr>
  </w:style>
  <w:style w:type="paragraph" w:customStyle="1" w:styleId="N3References">
    <w:name w:val="N3 References"/>
    <w:basedOn w:val="Normal"/>
    <w:link w:val="N3ReferencesChar"/>
    <w:qFormat/>
    <w:rsid w:val="00AF150F"/>
    <w:pPr>
      <w:tabs>
        <w:tab w:val="left" w:pos="284"/>
      </w:tabs>
      <w:spacing w:after="0" w:line="240" w:lineRule="exact"/>
      <w:ind w:left="284" w:hanging="284"/>
      <w:jc w:val="both"/>
    </w:pPr>
    <w:rPr>
      <w:rFonts w:ascii="Times New Roman" w:hAnsi="Times New Roman" w:cs="Times New Roman"/>
      <w:w w:val="105"/>
      <w:sz w:val="16"/>
      <w:szCs w:val="16"/>
    </w:rPr>
  </w:style>
  <w:style w:type="character" w:customStyle="1" w:styleId="N2FootnotesChar">
    <w:name w:val="N2 Footnotes Char"/>
    <w:basedOn w:val="DefaultParagraphFont"/>
    <w:link w:val="N2Footnotes"/>
    <w:rsid w:val="00AF150F"/>
    <w:rPr>
      <w:rFonts w:ascii="Times New Roman" w:hAnsi="Times New Roman" w:cs="Times New Roman"/>
      <w:w w:val="105"/>
      <w:sz w:val="16"/>
      <w:szCs w:val="16"/>
    </w:rPr>
  </w:style>
  <w:style w:type="paragraph" w:styleId="NoSpacing">
    <w:name w:val="No Spacing"/>
    <w:uiPriority w:val="1"/>
    <w:rsid w:val="00272D6F"/>
    <w:pPr>
      <w:spacing w:after="0" w:line="240" w:lineRule="auto"/>
    </w:pPr>
  </w:style>
  <w:style w:type="character" w:customStyle="1" w:styleId="N3ReferencesChar">
    <w:name w:val="N3 References Char"/>
    <w:basedOn w:val="DefaultParagraphFont"/>
    <w:link w:val="N3References"/>
    <w:rsid w:val="00AF150F"/>
    <w:rPr>
      <w:rFonts w:ascii="Times New Roman" w:hAnsi="Times New Roman" w:cs="Times New Roman"/>
      <w:w w:val="105"/>
      <w:sz w:val="16"/>
      <w:szCs w:val="16"/>
    </w:rPr>
  </w:style>
  <w:style w:type="paragraph" w:customStyle="1" w:styleId="04AHeading">
    <w:name w:val="04 A Heading"/>
    <w:basedOn w:val="Normal"/>
    <w:link w:val="04AHeadingChar"/>
    <w:qFormat/>
    <w:rsid w:val="00AB16D0"/>
    <w:pPr>
      <w:spacing w:before="240" w:after="120" w:line="240" w:lineRule="auto"/>
    </w:pPr>
    <w:rPr>
      <w:b/>
    </w:rPr>
  </w:style>
  <w:style w:type="character" w:customStyle="1" w:styleId="01PaperTitleChar">
    <w:name w:val="01 Paper Title Char"/>
    <w:basedOn w:val="DefaultParagraphFont"/>
    <w:link w:val="01PaperTitle"/>
    <w:rsid w:val="00EA446A"/>
    <w:rPr>
      <w:rFonts w:ascii="Myriad Pro Light" w:hAnsi="Myriad Pro Light"/>
      <w:b/>
      <w:spacing w:val="4"/>
      <w:sz w:val="32"/>
      <w:szCs w:val="32"/>
    </w:rPr>
  </w:style>
  <w:style w:type="character" w:customStyle="1" w:styleId="02PaperAuthorsChar">
    <w:name w:val="02 Paper Authors Char"/>
    <w:basedOn w:val="DefaultParagraphFont"/>
    <w:link w:val="02PaperAuthors"/>
    <w:rsid w:val="00AB16D0"/>
    <w:rPr>
      <w:rFonts w:ascii="Myriad Pro" w:hAnsi="Myriad Pro"/>
      <w:spacing w:val="4"/>
    </w:rPr>
  </w:style>
  <w:style w:type="character" w:customStyle="1" w:styleId="03AbstractChar">
    <w:name w:val="03 Abstract Char"/>
    <w:basedOn w:val="DefaultParagraphFont"/>
    <w:link w:val="03Abstract"/>
    <w:rsid w:val="00AB16D0"/>
    <w:rPr>
      <w:rFonts w:ascii="Times New Roman" w:hAnsi="Times New Roman" w:cs="Times New Roman"/>
      <w:b/>
      <w:w w:val="105"/>
      <w:sz w:val="18"/>
      <w:szCs w:val="18"/>
    </w:rPr>
  </w:style>
  <w:style w:type="character" w:customStyle="1" w:styleId="09ListTextChar">
    <w:name w:val="09 List Text Char"/>
    <w:basedOn w:val="08ArticleTextChar"/>
    <w:link w:val="09ListText"/>
    <w:rsid w:val="00EF1577"/>
    <w:rPr>
      <w:rFonts w:ascii="Times New Roman" w:eastAsia="Times New Roman" w:hAnsi="Times New Roman" w:cs="Times New Roman"/>
      <w:w w:val="108"/>
      <w:sz w:val="18"/>
      <w:szCs w:val="18"/>
      <w:lang w:eastAsia="en-GB"/>
    </w:rPr>
  </w:style>
  <w:style w:type="character" w:customStyle="1" w:styleId="04AHeadingChar">
    <w:name w:val="04 A Heading Char"/>
    <w:basedOn w:val="DefaultParagraphFont"/>
    <w:link w:val="04AHeading"/>
    <w:rsid w:val="00AB16D0"/>
    <w:rPr>
      <w:b/>
    </w:rPr>
  </w:style>
  <w:style w:type="character" w:customStyle="1" w:styleId="05BHeadingChar">
    <w:name w:val="05 B Heading Char"/>
    <w:basedOn w:val="04AHeadingChar"/>
    <w:link w:val="05BHeading"/>
    <w:rsid w:val="00AB16D0"/>
    <w:rPr>
      <w:rFonts w:ascii="Times New Roman" w:hAnsi="Times New Roman" w:cs="Times New Roman"/>
      <w:b/>
      <w:sz w:val="18"/>
      <w:szCs w:val="18"/>
    </w:rPr>
  </w:style>
  <w:style w:type="paragraph" w:customStyle="1" w:styleId="G4aTableTitle">
    <w:name w:val="G4a Table Title"/>
    <w:basedOn w:val="Normal"/>
    <w:link w:val="G4aTableTitleChar"/>
    <w:qFormat/>
    <w:rsid w:val="0092763E"/>
    <w:pPr>
      <w:keepNext/>
      <w:keepLines/>
      <w:pBdr>
        <w:top w:val="single" w:sz="12" w:space="1" w:color="999999"/>
        <w:bottom w:val="single" w:sz="6" w:space="1" w:color="auto"/>
      </w:pBdr>
      <w:spacing w:before="120" w:after="120" w:line="190" w:lineRule="exact"/>
    </w:pPr>
    <w:rPr>
      <w:rFonts w:ascii="Times New Roman" w:eastAsia="Times New Roman" w:hAnsi="Times New Roman" w:cs="Times New Roman"/>
      <w:sz w:val="16"/>
      <w:szCs w:val="20"/>
      <w:lang w:eastAsia="en-GB"/>
    </w:rPr>
  </w:style>
  <w:style w:type="character" w:customStyle="1" w:styleId="G1aFigureImageChar">
    <w:name w:val="G1a Figure Image Char"/>
    <w:basedOn w:val="DefaultParagraphFont"/>
    <w:link w:val="G1aFigureImage"/>
    <w:rsid w:val="005771C3"/>
    <w:rPr>
      <w:rFonts w:ascii="Times New Roman" w:hAnsi="Times New Roman" w:cs="Times New Roman"/>
      <w:w w:val="108"/>
      <w:sz w:val="18"/>
      <w:szCs w:val="18"/>
    </w:rPr>
  </w:style>
  <w:style w:type="character" w:customStyle="1" w:styleId="G1bFigureCaptionChar">
    <w:name w:val="G1b Figure Caption Char"/>
    <w:basedOn w:val="DefaultParagraphFont"/>
    <w:link w:val="G1bFigureCaption"/>
    <w:rsid w:val="005771C3"/>
    <w:rPr>
      <w:rFonts w:cstheme="minorHAnsi"/>
      <w:w w:val="108"/>
      <w:sz w:val="14"/>
      <w:szCs w:val="14"/>
    </w:rPr>
  </w:style>
  <w:style w:type="character" w:customStyle="1" w:styleId="G2UncaptionedImageChar">
    <w:name w:val="G2 Uncaptioned Image Char"/>
    <w:basedOn w:val="DefaultParagraphFont"/>
    <w:link w:val="G2UncaptionedImage"/>
    <w:rsid w:val="005771C3"/>
    <w:rPr>
      <w:rFonts w:ascii="Times New Roman" w:hAnsi="Times New Roman" w:cs="Times New Roman"/>
      <w:sz w:val="16"/>
      <w:szCs w:val="16"/>
    </w:rPr>
  </w:style>
  <w:style w:type="character" w:customStyle="1" w:styleId="G3EquationChar">
    <w:name w:val="G3 Equation Char"/>
    <w:basedOn w:val="DefaultParagraphFont"/>
    <w:link w:val="G3Equation"/>
    <w:rsid w:val="005771C3"/>
  </w:style>
  <w:style w:type="paragraph" w:customStyle="1" w:styleId="G4bTableBody">
    <w:name w:val="G4b Table Body"/>
    <w:basedOn w:val="Normal"/>
    <w:link w:val="G4bTableBodyChar"/>
    <w:qFormat/>
    <w:rsid w:val="0092763E"/>
    <w:pPr>
      <w:keepNext/>
      <w:keepLines/>
      <w:spacing w:after="0" w:line="240" w:lineRule="auto"/>
      <w:jc w:val="center"/>
    </w:pPr>
    <w:rPr>
      <w:rFonts w:ascii="Times New Roman" w:eastAsia="Times New Roman" w:hAnsi="Times New Roman" w:cs="Times New Roman"/>
      <w:sz w:val="16"/>
      <w:szCs w:val="16"/>
      <w:lang w:eastAsia="en-GB"/>
    </w:rPr>
  </w:style>
  <w:style w:type="character" w:customStyle="1" w:styleId="G4aTableTitleChar">
    <w:name w:val="G4a Table Title Char"/>
    <w:basedOn w:val="DefaultParagraphFont"/>
    <w:link w:val="G4aTableTitle"/>
    <w:rsid w:val="0092763E"/>
    <w:rPr>
      <w:rFonts w:ascii="Times New Roman" w:eastAsia="Times New Roman" w:hAnsi="Times New Roman" w:cs="Times New Roman"/>
      <w:sz w:val="16"/>
      <w:szCs w:val="20"/>
      <w:lang w:eastAsia="en-GB"/>
    </w:rPr>
  </w:style>
  <w:style w:type="paragraph" w:customStyle="1" w:styleId="G4cTableFootnote">
    <w:name w:val="G4c Table Footnote"/>
    <w:basedOn w:val="Normal"/>
    <w:link w:val="G4cTableFootnoteChar"/>
    <w:qFormat/>
    <w:rsid w:val="0092763E"/>
    <w:pPr>
      <w:keepLines/>
      <w:pBdr>
        <w:bottom w:val="single" w:sz="12" w:space="1" w:color="999999"/>
      </w:pBdr>
      <w:spacing w:before="120" w:after="160" w:line="240" w:lineRule="auto"/>
    </w:pPr>
    <w:rPr>
      <w:rFonts w:ascii="Times New Roman" w:eastAsia="Times New Roman" w:hAnsi="Times New Roman" w:cs="Times New Roman"/>
      <w:sz w:val="16"/>
      <w:szCs w:val="20"/>
      <w:lang w:eastAsia="en-GB"/>
    </w:rPr>
  </w:style>
  <w:style w:type="character" w:customStyle="1" w:styleId="G4bTableBodyChar">
    <w:name w:val="G4b Table Body Char"/>
    <w:basedOn w:val="DefaultParagraphFont"/>
    <w:link w:val="G4bTableBody"/>
    <w:rsid w:val="0092763E"/>
    <w:rPr>
      <w:rFonts w:ascii="Times New Roman" w:eastAsia="Times New Roman" w:hAnsi="Times New Roman" w:cs="Times New Roman"/>
      <w:sz w:val="16"/>
      <w:szCs w:val="16"/>
      <w:lang w:eastAsia="en-GB"/>
    </w:rPr>
  </w:style>
  <w:style w:type="character" w:customStyle="1" w:styleId="G4cTableFootnoteChar">
    <w:name w:val="G4c Table Footnote Char"/>
    <w:basedOn w:val="DefaultParagraphFont"/>
    <w:link w:val="G4cTableFootnote"/>
    <w:rsid w:val="0092763E"/>
    <w:rPr>
      <w:rFonts w:ascii="Times New Roman" w:eastAsia="Times New Roman" w:hAnsi="Times New Roman" w:cs="Times New Roman"/>
      <w:sz w:val="16"/>
      <w:szCs w:val="20"/>
      <w:lang w:eastAsia="en-GB"/>
    </w:rPr>
  </w:style>
  <w:style w:type="character" w:styleId="Hyperlink">
    <w:name w:val="Hyperlink"/>
    <w:basedOn w:val="DefaultParagraphFont"/>
    <w:uiPriority w:val="99"/>
    <w:unhideWhenUsed/>
    <w:rsid w:val="005037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F15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7DB"/>
  </w:style>
  <w:style w:type="paragraph" w:styleId="Footer">
    <w:name w:val="footer"/>
    <w:basedOn w:val="Normal"/>
    <w:link w:val="FooterChar"/>
    <w:uiPriority w:val="99"/>
    <w:unhideWhenUsed/>
    <w:rsid w:val="00E54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7DB"/>
  </w:style>
  <w:style w:type="paragraph" w:styleId="BalloonText">
    <w:name w:val="Balloon Text"/>
    <w:basedOn w:val="Normal"/>
    <w:link w:val="BalloonTextChar"/>
    <w:uiPriority w:val="99"/>
    <w:semiHidden/>
    <w:unhideWhenUsed/>
    <w:rsid w:val="00E5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7DB"/>
    <w:rPr>
      <w:rFonts w:ascii="Tahoma" w:hAnsi="Tahoma" w:cs="Tahoma"/>
      <w:sz w:val="16"/>
      <w:szCs w:val="16"/>
    </w:rPr>
  </w:style>
  <w:style w:type="paragraph" w:customStyle="1" w:styleId="01PaperTitle">
    <w:name w:val="01 Paper Title"/>
    <w:basedOn w:val="Normal"/>
    <w:next w:val="Normal"/>
    <w:link w:val="01PaperTitleChar"/>
    <w:qFormat/>
    <w:rsid w:val="00EA446A"/>
    <w:pPr>
      <w:spacing w:after="0" w:line="400" w:lineRule="exact"/>
    </w:pPr>
    <w:rPr>
      <w:rFonts w:ascii="Myriad Pro Light" w:hAnsi="Myriad Pro Light"/>
      <w:b/>
      <w:spacing w:val="4"/>
      <w:sz w:val="32"/>
      <w:szCs w:val="32"/>
    </w:rPr>
  </w:style>
  <w:style w:type="paragraph" w:customStyle="1" w:styleId="02PaperAuthors">
    <w:name w:val="02 Paper Authors"/>
    <w:basedOn w:val="Normal"/>
    <w:link w:val="02PaperAuthorsChar"/>
    <w:qFormat/>
    <w:rsid w:val="00AB16D0"/>
    <w:pPr>
      <w:spacing w:before="200" w:after="480" w:line="240" w:lineRule="exact"/>
    </w:pPr>
    <w:rPr>
      <w:rFonts w:ascii="Myriad Pro" w:hAnsi="Myriad Pro"/>
      <w:spacing w:val="4"/>
    </w:rPr>
  </w:style>
  <w:style w:type="paragraph" w:customStyle="1" w:styleId="03Abstract">
    <w:name w:val="03 Abstract"/>
    <w:basedOn w:val="Normal"/>
    <w:link w:val="03AbstractChar"/>
    <w:qFormat/>
    <w:rsid w:val="00AB16D0"/>
    <w:pPr>
      <w:spacing w:line="240" w:lineRule="exact"/>
      <w:jc w:val="both"/>
    </w:pPr>
    <w:rPr>
      <w:rFonts w:ascii="Times New Roman" w:hAnsi="Times New Roman" w:cs="Times New Roman"/>
      <w:b/>
      <w:w w:val="105"/>
      <w:sz w:val="18"/>
      <w:szCs w:val="18"/>
    </w:rPr>
  </w:style>
  <w:style w:type="table" w:styleId="TableGrid">
    <w:name w:val="Table Grid"/>
    <w:basedOn w:val="TableNormal"/>
    <w:uiPriority w:val="59"/>
    <w:rsid w:val="00577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BHeading">
    <w:name w:val="05 B Heading"/>
    <w:basedOn w:val="04AHeading"/>
    <w:link w:val="05BHeadingChar"/>
    <w:qFormat/>
    <w:rsid w:val="00AB16D0"/>
    <w:pPr>
      <w:spacing w:before="160" w:after="80" w:line="240" w:lineRule="exact"/>
    </w:pPr>
    <w:rPr>
      <w:rFonts w:ascii="Times New Roman" w:hAnsi="Times New Roman" w:cs="Times New Roman"/>
      <w:sz w:val="18"/>
      <w:szCs w:val="18"/>
    </w:rPr>
  </w:style>
  <w:style w:type="paragraph" w:customStyle="1" w:styleId="08ArticleText">
    <w:name w:val="08 Article Text"/>
    <w:basedOn w:val="Normal"/>
    <w:link w:val="08ArticleTextChar"/>
    <w:qFormat/>
    <w:rsid w:val="00377481"/>
    <w:pPr>
      <w:tabs>
        <w:tab w:val="left" w:pos="284"/>
      </w:tabs>
      <w:spacing w:after="0" w:line="240" w:lineRule="exact"/>
      <w:jc w:val="both"/>
    </w:pPr>
    <w:rPr>
      <w:rFonts w:ascii="Myriad Pro" w:hAnsi="Myriad Pro" w:cs="Times New Roman"/>
      <w:w w:val="108"/>
      <w:sz w:val="16"/>
      <w:szCs w:val="18"/>
    </w:rPr>
  </w:style>
  <w:style w:type="character" w:customStyle="1" w:styleId="06CHeading">
    <w:name w:val="06 C Heading"/>
    <w:basedOn w:val="08ArticleTextChar"/>
    <w:uiPriority w:val="1"/>
    <w:qFormat/>
    <w:rsid w:val="00EF1577"/>
    <w:rPr>
      <w:rFonts w:ascii="Times New Roman" w:hAnsi="Times New Roman" w:cs="Times New Roman"/>
      <w:b/>
      <w:smallCaps/>
      <w:w w:val="108"/>
      <w:sz w:val="18"/>
      <w:szCs w:val="18"/>
    </w:rPr>
  </w:style>
  <w:style w:type="character" w:customStyle="1" w:styleId="08ArticleTextChar">
    <w:name w:val="08 Article Text Char"/>
    <w:basedOn w:val="DefaultParagraphFont"/>
    <w:link w:val="08ArticleText"/>
    <w:rsid w:val="00377481"/>
    <w:rPr>
      <w:rFonts w:ascii="Myriad Pro" w:hAnsi="Myriad Pro" w:cs="Times New Roman"/>
      <w:w w:val="108"/>
      <w:sz w:val="16"/>
      <w:szCs w:val="18"/>
    </w:rPr>
  </w:style>
  <w:style w:type="paragraph" w:customStyle="1" w:styleId="09ListText">
    <w:name w:val="09 List Text"/>
    <w:basedOn w:val="08ArticleText"/>
    <w:link w:val="09ListTextChar"/>
    <w:qFormat/>
    <w:rsid w:val="00EF1577"/>
    <w:pPr>
      <w:widowControl w:val="0"/>
      <w:spacing w:line="230" w:lineRule="exact"/>
      <w:ind w:left="284" w:hanging="284"/>
    </w:pPr>
    <w:rPr>
      <w:rFonts w:eastAsia="Times New Roman"/>
      <w:lang w:eastAsia="en-GB"/>
    </w:rPr>
  </w:style>
  <w:style w:type="paragraph" w:customStyle="1" w:styleId="N1AuthorAddress">
    <w:name w:val="N1 Author Address"/>
    <w:basedOn w:val="Normal"/>
    <w:link w:val="N1AuthorAddressChar"/>
    <w:qFormat/>
    <w:rsid w:val="00272D6F"/>
    <w:pPr>
      <w:spacing w:after="0" w:line="180" w:lineRule="exact"/>
      <w:jc w:val="both"/>
    </w:pPr>
    <w:rPr>
      <w:rFonts w:ascii="Times New Roman" w:hAnsi="Times New Roman" w:cs="Times New Roman"/>
      <w:w w:val="105"/>
      <w:sz w:val="16"/>
      <w:szCs w:val="16"/>
    </w:rPr>
  </w:style>
  <w:style w:type="paragraph" w:customStyle="1" w:styleId="G1aFigureImage">
    <w:name w:val="G1a Figure Image"/>
    <w:basedOn w:val="Normal"/>
    <w:link w:val="G1aFigureImageChar"/>
    <w:qFormat/>
    <w:rsid w:val="005771C3"/>
    <w:pPr>
      <w:pBdr>
        <w:top w:val="single" w:sz="12" w:space="5" w:color="999999"/>
      </w:pBdr>
      <w:spacing w:before="120" w:after="40" w:line="240" w:lineRule="auto"/>
      <w:jc w:val="center"/>
    </w:pPr>
    <w:rPr>
      <w:rFonts w:ascii="Times New Roman" w:hAnsi="Times New Roman" w:cs="Times New Roman"/>
      <w:w w:val="108"/>
      <w:sz w:val="18"/>
      <w:szCs w:val="18"/>
    </w:rPr>
  </w:style>
  <w:style w:type="paragraph" w:customStyle="1" w:styleId="G1bFigureCaption">
    <w:name w:val="G1b Figure Caption"/>
    <w:basedOn w:val="Normal"/>
    <w:link w:val="G1bFigureCaptionChar"/>
    <w:qFormat/>
    <w:rsid w:val="005771C3"/>
    <w:pPr>
      <w:pBdr>
        <w:bottom w:val="single" w:sz="12" w:space="5" w:color="999999"/>
      </w:pBdr>
      <w:spacing w:before="40" w:after="120" w:line="180" w:lineRule="exact"/>
      <w:jc w:val="both"/>
    </w:pPr>
    <w:rPr>
      <w:rFonts w:cstheme="minorHAnsi"/>
      <w:w w:val="108"/>
      <w:sz w:val="14"/>
      <w:szCs w:val="14"/>
    </w:rPr>
  </w:style>
  <w:style w:type="paragraph" w:customStyle="1" w:styleId="G2UncaptionedImage">
    <w:name w:val="G2 Uncaptioned Image"/>
    <w:basedOn w:val="Normal"/>
    <w:link w:val="G2UncaptionedImageChar"/>
    <w:qFormat/>
    <w:rsid w:val="005771C3"/>
    <w:pPr>
      <w:spacing w:before="160" w:after="160" w:line="240" w:lineRule="auto"/>
      <w:jc w:val="center"/>
    </w:pPr>
    <w:rPr>
      <w:rFonts w:ascii="Times New Roman" w:hAnsi="Times New Roman" w:cs="Times New Roman"/>
      <w:sz w:val="16"/>
      <w:szCs w:val="16"/>
    </w:rPr>
  </w:style>
  <w:style w:type="paragraph" w:customStyle="1" w:styleId="G3Equation">
    <w:name w:val="G3 Equation"/>
    <w:basedOn w:val="Normal"/>
    <w:link w:val="G3EquationChar"/>
    <w:qFormat/>
    <w:rsid w:val="005771C3"/>
    <w:pPr>
      <w:tabs>
        <w:tab w:val="center" w:pos="2268"/>
        <w:tab w:val="right" w:pos="4536"/>
      </w:tabs>
      <w:spacing w:before="160" w:after="160"/>
    </w:pPr>
  </w:style>
  <w:style w:type="paragraph" w:customStyle="1" w:styleId="N0Biography">
    <w:name w:val="N0 Biography"/>
    <w:basedOn w:val="08ArticleText"/>
    <w:link w:val="N0BiographyChar"/>
    <w:qFormat/>
    <w:rsid w:val="00377481"/>
    <w:pPr>
      <w:pBdr>
        <w:top w:val="single" w:sz="6" w:space="1" w:color="auto"/>
      </w:pBdr>
    </w:pPr>
    <w:rPr>
      <w:rFonts w:ascii="Times New Roman" w:hAnsi="Times New Roman"/>
      <w:i/>
      <w:sz w:val="18"/>
    </w:rPr>
  </w:style>
  <w:style w:type="character" w:customStyle="1" w:styleId="N0BiographyChar">
    <w:name w:val="N0 Biography Char"/>
    <w:basedOn w:val="08ArticleTextChar"/>
    <w:link w:val="N0Biography"/>
    <w:rsid w:val="00377481"/>
    <w:rPr>
      <w:rFonts w:ascii="Times New Roman" w:hAnsi="Times New Roman" w:cs="Times New Roman"/>
      <w:i/>
      <w:w w:val="108"/>
      <w:sz w:val="18"/>
      <w:szCs w:val="18"/>
    </w:rPr>
  </w:style>
  <w:style w:type="paragraph" w:customStyle="1" w:styleId="N2Footnotes">
    <w:name w:val="N2 Footnotes"/>
    <w:basedOn w:val="Normal"/>
    <w:link w:val="N2FootnotesChar"/>
    <w:qFormat/>
    <w:rsid w:val="00AF150F"/>
    <w:pPr>
      <w:tabs>
        <w:tab w:val="left" w:pos="284"/>
      </w:tabs>
      <w:spacing w:after="0" w:line="240" w:lineRule="exact"/>
      <w:jc w:val="both"/>
    </w:pPr>
    <w:rPr>
      <w:rFonts w:ascii="Times New Roman" w:hAnsi="Times New Roman" w:cs="Times New Roman"/>
      <w:w w:val="105"/>
      <w:sz w:val="16"/>
      <w:szCs w:val="16"/>
    </w:rPr>
  </w:style>
  <w:style w:type="character" w:customStyle="1" w:styleId="N1AuthorAddressChar">
    <w:name w:val="N1 Author Address Char"/>
    <w:basedOn w:val="DefaultParagraphFont"/>
    <w:link w:val="N1AuthorAddress"/>
    <w:rsid w:val="00272D6F"/>
    <w:rPr>
      <w:rFonts w:ascii="Times New Roman" w:hAnsi="Times New Roman" w:cs="Times New Roman"/>
      <w:w w:val="105"/>
      <w:sz w:val="16"/>
      <w:szCs w:val="16"/>
    </w:rPr>
  </w:style>
  <w:style w:type="paragraph" w:customStyle="1" w:styleId="N3References">
    <w:name w:val="N3 References"/>
    <w:basedOn w:val="Normal"/>
    <w:link w:val="N3ReferencesChar"/>
    <w:qFormat/>
    <w:rsid w:val="00AF150F"/>
    <w:pPr>
      <w:tabs>
        <w:tab w:val="left" w:pos="284"/>
      </w:tabs>
      <w:spacing w:after="0" w:line="240" w:lineRule="exact"/>
      <w:ind w:left="284" w:hanging="284"/>
      <w:jc w:val="both"/>
    </w:pPr>
    <w:rPr>
      <w:rFonts w:ascii="Times New Roman" w:hAnsi="Times New Roman" w:cs="Times New Roman"/>
      <w:w w:val="105"/>
      <w:sz w:val="16"/>
      <w:szCs w:val="16"/>
    </w:rPr>
  </w:style>
  <w:style w:type="character" w:customStyle="1" w:styleId="N2FootnotesChar">
    <w:name w:val="N2 Footnotes Char"/>
    <w:basedOn w:val="DefaultParagraphFont"/>
    <w:link w:val="N2Footnotes"/>
    <w:rsid w:val="00AF150F"/>
    <w:rPr>
      <w:rFonts w:ascii="Times New Roman" w:hAnsi="Times New Roman" w:cs="Times New Roman"/>
      <w:w w:val="105"/>
      <w:sz w:val="16"/>
      <w:szCs w:val="16"/>
    </w:rPr>
  </w:style>
  <w:style w:type="paragraph" w:styleId="NoSpacing">
    <w:name w:val="No Spacing"/>
    <w:uiPriority w:val="1"/>
    <w:rsid w:val="00272D6F"/>
    <w:pPr>
      <w:spacing w:after="0" w:line="240" w:lineRule="auto"/>
    </w:pPr>
  </w:style>
  <w:style w:type="character" w:customStyle="1" w:styleId="N3ReferencesChar">
    <w:name w:val="N3 References Char"/>
    <w:basedOn w:val="DefaultParagraphFont"/>
    <w:link w:val="N3References"/>
    <w:rsid w:val="00AF150F"/>
    <w:rPr>
      <w:rFonts w:ascii="Times New Roman" w:hAnsi="Times New Roman" w:cs="Times New Roman"/>
      <w:w w:val="105"/>
      <w:sz w:val="16"/>
      <w:szCs w:val="16"/>
    </w:rPr>
  </w:style>
  <w:style w:type="paragraph" w:customStyle="1" w:styleId="04AHeading">
    <w:name w:val="04 A Heading"/>
    <w:basedOn w:val="Normal"/>
    <w:link w:val="04AHeadingChar"/>
    <w:qFormat/>
    <w:rsid w:val="00AB16D0"/>
    <w:pPr>
      <w:spacing w:before="240" w:after="120" w:line="240" w:lineRule="auto"/>
    </w:pPr>
    <w:rPr>
      <w:b/>
    </w:rPr>
  </w:style>
  <w:style w:type="character" w:customStyle="1" w:styleId="01PaperTitleChar">
    <w:name w:val="01 Paper Title Char"/>
    <w:basedOn w:val="DefaultParagraphFont"/>
    <w:link w:val="01PaperTitle"/>
    <w:rsid w:val="00EA446A"/>
    <w:rPr>
      <w:rFonts w:ascii="Myriad Pro Light" w:hAnsi="Myriad Pro Light"/>
      <w:b/>
      <w:spacing w:val="4"/>
      <w:sz w:val="32"/>
      <w:szCs w:val="32"/>
    </w:rPr>
  </w:style>
  <w:style w:type="character" w:customStyle="1" w:styleId="02PaperAuthorsChar">
    <w:name w:val="02 Paper Authors Char"/>
    <w:basedOn w:val="DefaultParagraphFont"/>
    <w:link w:val="02PaperAuthors"/>
    <w:rsid w:val="00AB16D0"/>
    <w:rPr>
      <w:rFonts w:ascii="Myriad Pro" w:hAnsi="Myriad Pro"/>
      <w:spacing w:val="4"/>
    </w:rPr>
  </w:style>
  <w:style w:type="character" w:customStyle="1" w:styleId="03AbstractChar">
    <w:name w:val="03 Abstract Char"/>
    <w:basedOn w:val="DefaultParagraphFont"/>
    <w:link w:val="03Abstract"/>
    <w:rsid w:val="00AB16D0"/>
    <w:rPr>
      <w:rFonts w:ascii="Times New Roman" w:hAnsi="Times New Roman" w:cs="Times New Roman"/>
      <w:b/>
      <w:w w:val="105"/>
      <w:sz w:val="18"/>
      <w:szCs w:val="18"/>
    </w:rPr>
  </w:style>
  <w:style w:type="character" w:customStyle="1" w:styleId="09ListTextChar">
    <w:name w:val="09 List Text Char"/>
    <w:basedOn w:val="08ArticleTextChar"/>
    <w:link w:val="09ListText"/>
    <w:rsid w:val="00EF1577"/>
    <w:rPr>
      <w:rFonts w:ascii="Times New Roman" w:eastAsia="Times New Roman" w:hAnsi="Times New Roman" w:cs="Times New Roman"/>
      <w:w w:val="108"/>
      <w:sz w:val="18"/>
      <w:szCs w:val="18"/>
      <w:lang w:eastAsia="en-GB"/>
    </w:rPr>
  </w:style>
  <w:style w:type="character" w:customStyle="1" w:styleId="04AHeadingChar">
    <w:name w:val="04 A Heading Char"/>
    <w:basedOn w:val="DefaultParagraphFont"/>
    <w:link w:val="04AHeading"/>
    <w:rsid w:val="00AB16D0"/>
    <w:rPr>
      <w:b/>
    </w:rPr>
  </w:style>
  <w:style w:type="character" w:customStyle="1" w:styleId="05BHeadingChar">
    <w:name w:val="05 B Heading Char"/>
    <w:basedOn w:val="04AHeadingChar"/>
    <w:link w:val="05BHeading"/>
    <w:rsid w:val="00AB16D0"/>
    <w:rPr>
      <w:rFonts w:ascii="Times New Roman" w:hAnsi="Times New Roman" w:cs="Times New Roman"/>
      <w:b/>
      <w:sz w:val="18"/>
      <w:szCs w:val="18"/>
    </w:rPr>
  </w:style>
  <w:style w:type="paragraph" w:customStyle="1" w:styleId="G4aTableTitle">
    <w:name w:val="G4a Table Title"/>
    <w:basedOn w:val="Normal"/>
    <w:link w:val="G4aTableTitleChar"/>
    <w:qFormat/>
    <w:rsid w:val="0092763E"/>
    <w:pPr>
      <w:keepNext/>
      <w:keepLines/>
      <w:pBdr>
        <w:top w:val="single" w:sz="12" w:space="1" w:color="999999"/>
        <w:bottom w:val="single" w:sz="6" w:space="1" w:color="auto"/>
      </w:pBdr>
      <w:spacing w:before="120" w:after="120" w:line="190" w:lineRule="exact"/>
    </w:pPr>
    <w:rPr>
      <w:rFonts w:ascii="Times New Roman" w:eastAsia="Times New Roman" w:hAnsi="Times New Roman" w:cs="Times New Roman"/>
      <w:sz w:val="16"/>
      <w:szCs w:val="20"/>
      <w:lang w:eastAsia="en-GB"/>
    </w:rPr>
  </w:style>
  <w:style w:type="character" w:customStyle="1" w:styleId="G1aFigureImageChar">
    <w:name w:val="G1a Figure Image Char"/>
    <w:basedOn w:val="DefaultParagraphFont"/>
    <w:link w:val="G1aFigureImage"/>
    <w:rsid w:val="005771C3"/>
    <w:rPr>
      <w:rFonts w:ascii="Times New Roman" w:hAnsi="Times New Roman" w:cs="Times New Roman"/>
      <w:w w:val="108"/>
      <w:sz w:val="18"/>
      <w:szCs w:val="18"/>
    </w:rPr>
  </w:style>
  <w:style w:type="character" w:customStyle="1" w:styleId="G1bFigureCaptionChar">
    <w:name w:val="G1b Figure Caption Char"/>
    <w:basedOn w:val="DefaultParagraphFont"/>
    <w:link w:val="G1bFigureCaption"/>
    <w:rsid w:val="005771C3"/>
    <w:rPr>
      <w:rFonts w:cstheme="minorHAnsi"/>
      <w:w w:val="108"/>
      <w:sz w:val="14"/>
      <w:szCs w:val="14"/>
    </w:rPr>
  </w:style>
  <w:style w:type="character" w:customStyle="1" w:styleId="G2UncaptionedImageChar">
    <w:name w:val="G2 Uncaptioned Image Char"/>
    <w:basedOn w:val="DefaultParagraphFont"/>
    <w:link w:val="G2UncaptionedImage"/>
    <w:rsid w:val="005771C3"/>
    <w:rPr>
      <w:rFonts w:ascii="Times New Roman" w:hAnsi="Times New Roman" w:cs="Times New Roman"/>
      <w:sz w:val="16"/>
      <w:szCs w:val="16"/>
    </w:rPr>
  </w:style>
  <w:style w:type="character" w:customStyle="1" w:styleId="G3EquationChar">
    <w:name w:val="G3 Equation Char"/>
    <w:basedOn w:val="DefaultParagraphFont"/>
    <w:link w:val="G3Equation"/>
    <w:rsid w:val="005771C3"/>
  </w:style>
  <w:style w:type="paragraph" w:customStyle="1" w:styleId="G4bTableBody">
    <w:name w:val="G4b Table Body"/>
    <w:basedOn w:val="Normal"/>
    <w:link w:val="G4bTableBodyChar"/>
    <w:qFormat/>
    <w:rsid w:val="0092763E"/>
    <w:pPr>
      <w:keepNext/>
      <w:keepLines/>
      <w:spacing w:after="0" w:line="240" w:lineRule="auto"/>
      <w:jc w:val="center"/>
    </w:pPr>
    <w:rPr>
      <w:rFonts w:ascii="Times New Roman" w:eastAsia="Times New Roman" w:hAnsi="Times New Roman" w:cs="Times New Roman"/>
      <w:sz w:val="16"/>
      <w:szCs w:val="16"/>
      <w:lang w:eastAsia="en-GB"/>
    </w:rPr>
  </w:style>
  <w:style w:type="character" w:customStyle="1" w:styleId="G4aTableTitleChar">
    <w:name w:val="G4a Table Title Char"/>
    <w:basedOn w:val="DefaultParagraphFont"/>
    <w:link w:val="G4aTableTitle"/>
    <w:rsid w:val="0092763E"/>
    <w:rPr>
      <w:rFonts w:ascii="Times New Roman" w:eastAsia="Times New Roman" w:hAnsi="Times New Roman" w:cs="Times New Roman"/>
      <w:sz w:val="16"/>
      <w:szCs w:val="20"/>
      <w:lang w:eastAsia="en-GB"/>
    </w:rPr>
  </w:style>
  <w:style w:type="paragraph" w:customStyle="1" w:styleId="G4cTableFootnote">
    <w:name w:val="G4c Table Footnote"/>
    <w:basedOn w:val="Normal"/>
    <w:link w:val="G4cTableFootnoteChar"/>
    <w:qFormat/>
    <w:rsid w:val="0092763E"/>
    <w:pPr>
      <w:keepLines/>
      <w:pBdr>
        <w:bottom w:val="single" w:sz="12" w:space="1" w:color="999999"/>
      </w:pBdr>
      <w:spacing w:before="120" w:after="160" w:line="240" w:lineRule="auto"/>
    </w:pPr>
    <w:rPr>
      <w:rFonts w:ascii="Times New Roman" w:eastAsia="Times New Roman" w:hAnsi="Times New Roman" w:cs="Times New Roman"/>
      <w:sz w:val="16"/>
      <w:szCs w:val="20"/>
      <w:lang w:eastAsia="en-GB"/>
    </w:rPr>
  </w:style>
  <w:style w:type="character" w:customStyle="1" w:styleId="G4bTableBodyChar">
    <w:name w:val="G4b Table Body Char"/>
    <w:basedOn w:val="DefaultParagraphFont"/>
    <w:link w:val="G4bTableBody"/>
    <w:rsid w:val="0092763E"/>
    <w:rPr>
      <w:rFonts w:ascii="Times New Roman" w:eastAsia="Times New Roman" w:hAnsi="Times New Roman" w:cs="Times New Roman"/>
      <w:sz w:val="16"/>
      <w:szCs w:val="16"/>
      <w:lang w:eastAsia="en-GB"/>
    </w:rPr>
  </w:style>
  <w:style w:type="character" w:customStyle="1" w:styleId="G4cTableFootnoteChar">
    <w:name w:val="G4c Table Footnote Char"/>
    <w:basedOn w:val="DefaultParagraphFont"/>
    <w:link w:val="G4cTableFootnote"/>
    <w:rsid w:val="0092763E"/>
    <w:rPr>
      <w:rFonts w:ascii="Times New Roman" w:eastAsia="Times New Roman" w:hAnsi="Times New Roman" w:cs="Times New Roman"/>
      <w:sz w:val="16"/>
      <w:szCs w:val="20"/>
      <w:lang w:eastAsia="en-GB"/>
    </w:rPr>
  </w:style>
  <w:style w:type="character" w:styleId="Hyperlink">
    <w:name w:val="Hyperlink"/>
    <w:basedOn w:val="DefaultParagraphFont"/>
    <w:uiPriority w:val="99"/>
    <w:unhideWhenUsed/>
    <w:rsid w:val="005037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Documents:chemcomm-tmo:word-templates:CO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7B776-8E8F-194E-B4C3-4153B057E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COM_template.dotx</Template>
  <TotalTime>65</TotalTime>
  <Pages>3</Pages>
  <Words>1498</Words>
  <Characters>8539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Royal Society of Chemistry</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87</cp:revision>
  <cp:lastPrinted>2012-11-09T14:12:00Z</cp:lastPrinted>
  <dcterms:created xsi:type="dcterms:W3CDTF">2014-10-30T22:34:00Z</dcterms:created>
  <dcterms:modified xsi:type="dcterms:W3CDTF">2014-10-31T17:06:00Z</dcterms:modified>
</cp:coreProperties>
</file>