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Session 4                                                                                                                      01-14-2019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Jave is the most widely used lenguage in the world.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We’re going to be shifting towards JavaScript.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Major shifts from financial industries and healthcare towards JavaScript and React and Angular.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should continue to see java course in the background but be ready to shift to new languages.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Stay communicative in piazza, at least 5 times a day. You should be able to produce and consume, seek help and be helped. Support will always be part of the job.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Most environments involve agile SDLC method.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Assingment: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SDLC model online document (Agile Model pros and Cons)  and take bullet points and describe in your own words or elaborate on them. At least 2 sentenses each.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