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Let someone know you’re having difficulties….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Object Oriented Programming(OOPS):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What components are going to be used to build the main structure.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Object model is the series of classes that make up the program. In Java everything is an object. 1st you need to have an object oriented design.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OOPS is an programming style.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Know what inheritance is (interview question)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Encapsulation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Abstraction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Polymorphism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Memorize these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Undertanding these will help you understand how Java works.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 of Abstraction:</w:t>
      </w:r>
      <w:r w:rsidDel="00000000" w:rsidR="00000000" w:rsidRPr="00000000">
        <w:rPr>
          <w:rtl w:val="0"/>
        </w:rPr>
        <w:t xml:space="preserve"> Keyboard, screen, screen icons.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Assignment: in my own words explain what these 4 points mean in relation to java.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71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76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23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