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100" w:line="240" w:lineRule="auto"/>
        <w:rPr>
          <w:rFonts w:ascii="Google Sans" w:cs="Google Sans" w:eastAsia="Google Sans" w:hAnsi="Google Sans"/>
          <w:b w:val="1"/>
          <w:color w:val="2196f3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196f3"/>
          <w:sz w:val="18"/>
          <w:szCs w:val="18"/>
          <w:rtl w:val="0"/>
        </w:rPr>
        <w:t xml:space="preserve">Data &amp; AI Boot-Kon Event</w:t>
      </w:r>
    </w:p>
    <w:tbl>
      <w:tblPr>
        <w:tblStyle w:val="Table1"/>
        <w:tblW w:w="9600.0" w:type="dxa"/>
        <w:jc w:val="left"/>
        <w:tblLayout w:type="fixed"/>
        <w:tblLook w:val="0600"/>
      </w:tblPr>
      <w:tblGrid>
        <w:gridCol w:w="2850"/>
        <w:gridCol w:w="2655"/>
        <w:gridCol w:w="4095"/>
        <w:tblGridChange w:id="0">
          <w:tblGrid>
            <w:gridCol w:w="2850"/>
            <w:gridCol w:w="2655"/>
            <w:gridCol w:w="4095"/>
          </w:tblGrid>
        </w:tblGridChange>
      </w:tblGrid>
      <w:tr>
        <w:trPr>
          <w:cantSplit w:val="0"/>
          <w:trHeight w:val="1320" w:hRule="atLeast"/>
          <w:tblHeader w:val="0"/>
        </w:trPr>
        <w:tc>
          <w:tcPr>
            <w:gridSpan w:val="2"/>
            <w:tcBorders>
              <w:top w:color="1976d2" w:space="0" w:sz="12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spacing w:line="240" w:lineRule="auto"/>
              <w:rPr>
                <w:rFonts w:ascii="Google Sans" w:cs="Google Sans" w:eastAsia="Google Sans" w:hAnsi="Google Sans"/>
                <w:b w:val="1"/>
                <w:color w:val="1155cc"/>
                <w:sz w:val="18"/>
                <w:szCs w:val="18"/>
              </w:rPr>
            </w:pPr>
            <w:bookmarkStart w:colFirst="0" w:colLast="0" w:name="_7zgnj8bwqfld" w:id="0"/>
            <w:bookmarkEnd w:id="0"/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155cc"/>
                <w:sz w:val="18"/>
                <w:szCs w:val="18"/>
                <w:rtl w:val="0"/>
              </w:rPr>
              <w:t xml:space="preserve">Title: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155cc"/>
                <w:sz w:val="18"/>
                <w:szCs w:val="18"/>
                <w:rtl w:val="0"/>
              </w:rPr>
              <w:t xml:space="preserve">Use Case Closure : Architecture Challenge &amp; Retrospective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976d2" w:space="0" w:sz="12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29.6" w:type="dxa"/>
              <w:left w:w="129.6" w:type="dxa"/>
              <w:bottom w:w="129.6" w:type="dxa"/>
              <w:right w:w="129.6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1976d2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976d2"/>
                <w:sz w:val="18"/>
                <w:szCs w:val="18"/>
                <w:rtl w:val="0"/>
              </w:rPr>
              <w:t xml:space="preserve">Goal of the activity</w:t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3"/>
              </w:numPr>
              <w:ind w:left="720" w:hanging="360"/>
              <w:rPr>
                <w:rFonts w:ascii="Google Sans" w:cs="Google Sans" w:eastAsia="Google Sans" w:hAnsi="Google Sans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6"/>
                <w:szCs w:val="16"/>
                <w:rtl w:val="0"/>
              </w:rPr>
              <w:t xml:space="preserve">Identify your use case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3"/>
              </w:numPr>
              <w:ind w:left="720" w:hanging="360"/>
              <w:rPr>
                <w:rFonts w:ascii="Google Sans" w:cs="Google Sans" w:eastAsia="Google Sans" w:hAnsi="Google Sans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6"/>
                <w:szCs w:val="16"/>
                <w:rtl w:val="0"/>
              </w:rPr>
              <w:t xml:space="preserve">Design &amp; present an architecture similar to the FraudFix ‘s architecture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3"/>
              </w:numPr>
              <w:ind w:left="720" w:hanging="360"/>
              <w:rPr>
                <w:rFonts w:ascii="Google Sans" w:cs="Google Sans" w:eastAsia="Google Sans" w:hAnsi="Google Sans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6"/>
                <w:szCs w:val="16"/>
                <w:rtl w:val="0"/>
              </w:rPr>
              <w:t xml:space="preserve">Get feedback from Googlers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bbdefb" w:space="0" w:sz="8" w:val="single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Google Sans" w:cs="Google Sans" w:eastAsia="Google Sans" w:hAnsi="Google Sans"/>
                <w:color w:val="424242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24242"/>
                <w:sz w:val="18"/>
                <w:szCs w:val="18"/>
                <w:rtl w:val="0"/>
              </w:rPr>
              <w:t xml:space="preserve">Author</w:t>
            </w:r>
            <w:r w:rsidDel="00000000" w:rsidR="00000000" w:rsidRPr="00000000">
              <w:rPr>
                <w:rFonts w:ascii="Google Sans" w:cs="Google Sans" w:eastAsia="Google Sans" w:hAnsi="Google Sans"/>
                <w:color w:val="424242"/>
                <w:sz w:val="18"/>
                <w:szCs w:val="18"/>
                <w:rtl w:val="0"/>
              </w:rPr>
              <w:t xml:space="preserve">: Wissem Khlifi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Google Sans" w:cs="Google Sans" w:eastAsia="Google Sans" w:hAnsi="Google Sans"/>
                <w:color w:val="424242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bdefb" w:space="0" w:sz="8" w:val="single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Google Sans" w:cs="Google Sans" w:eastAsia="Google Sans" w:hAnsi="Google Sans"/>
                <w:color w:val="424242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24242"/>
                <w:sz w:val="18"/>
                <w:szCs w:val="18"/>
                <w:rtl w:val="0"/>
              </w:rPr>
              <w:t xml:space="preserve">Date</w:t>
            </w:r>
            <w:r w:rsidDel="00000000" w:rsidR="00000000" w:rsidRPr="00000000">
              <w:rPr>
                <w:rFonts w:ascii="Google Sans" w:cs="Google Sans" w:eastAsia="Google Sans" w:hAnsi="Google Sans"/>
                <w:color w:val="424242"/>
                <w:sz w:val="18"/>
                <w:szCs w:val="18"/>
                <w:rtl w:val="0"/>
              </w:rPr>
              <w:t xml:space="preserve">: 2024-04-01</w:t>
            </w:r>
          </w:p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Google Sans" w:cs="Google Sans" w:eastAsia="Google Sans" w:hAnsi="Google Sans"/>
                <w:color w:val="424242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bdefb" w:space="0" w:sz="8" w:val="single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Google Sans" w:cs="Google Sans" w:eastAsia="Google Sans" w:hAnsi="Google Sans"/>
                <w:color w:val="424242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24242"/>
                <w:sz w:val="18"/>
                <w:szCs w:val="18"/>
                <w:rtl w:val="0"/>
              </w:rPr>
              <w:t xml:space="preserve">Estimated Completion Time</w:t>
            </w:r>
            <w:r w:rsidDel="00000000" w:rsidR="00000000" w:rsidRPr="00000000">
              <w:rPr>
                <w:rFonts w:ascii="Google Sans" w:cs="Google Sans" w:eastAsia="Google Sans" w:hAnsi="Google Sans"/>
                <w:color w:val="424242"/>
                <w:sz w:val="18"/>
                <w:szCs w:val="18"/>
                <w:rtl w:val="0"/>
              </w:rPr>
              <w:t xml:space="preserve">:  60 Minutes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bbdefb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jc w:val="right"/>
              <w:rPr>
                <w:rFonts w:ascii="Google Sans" w:cs="Google Sans" w:eastAsia="Google Sans" w:hAnsi="Google Sans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Google Sans" w:cs="Google Sans" w:eastAsia="Google Sans" w:hAnsi="Google Sans"/>
          <w:b w:val="1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0"/>
          <w:szCs w:val="20"/>
          <w:rtl w:val="0"/>
        </w:rPr>
        <w:t xml:space="preserve">Part 1: Group Evaluation (15 minutes)</w:t>
      </w:r>
    </w:p>
    <w:p w:rsidR="00000000" w:rsidDel="00000000" w:rsidP="00000000" w:rsidRDefault="00000000" w:rsidRPr="00000000" w14:paraId="00000012">
      <w:pPr>
        <w:ind w:left="0" w:firstLine="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i w:val="1"/>
          <w:sz w:val="18"/>
          <w:szCs w:val="18"/>
          <w:rtl w:val="0"/>
        </w:rPr>
        <w:t xml:space="preserve">Objective</w:t>
      </w: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: Each group will reflect on and critically evaluate the architecture they implemented during the event.</w:t>
      </w:r>
    </w:p>
    <w:p w:rsidR="00000000" w:rsidDel="00000000" w:rsidP="00000000" w:rsidRDefault="00000000" w:rsidRPr="00000000" w14:paraId="00000013">
      <w:pPr>
        <w:ind w:left="0" w:firstLine="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i w:val="1"/>
          <w:sz w:val="18"/>
          <w:szCs w:val="18"/>
          <w:rtl w:val="0"/>
        </w:rPr>
        <w:t xml:space="preserve">Tasks</w:t>
      </w: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18"/>
          <w:szCs w:val="18"/>
          <w:rtl w:val="0"/>
        </w:rPr>
        <w:t xml:space="preserve">Identification: </w:t>
      </w: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Identify your current or future use case and challenges. Think about your current setup on Google Cloud Platform or other ecosystems (could be on premise or on other clouds).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18"/>
          <w:szCs w:val="18"/>
          <w:rtl w:val="0"/>
        </w:rPr>
        <w:t xml:space="preserve">Relevance:</w:t>
      </w: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 Discuss which aspects of the architecture are well suited or are fitted for your specific use cases.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18"/>
          <w:szCs w:val="18"/>
          <w:rtl w:val="0"/>
        </w:rPr>
        <w:t xml:space="preserve">Modification:</w:t>
      </w: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 Identify what components or building blocks could be added, replaced, or removed to better serve your needs.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18"/>
          <w:szCs w:val="18"/>
          <w:rtl w:val="0"/>
        </w:rPr>
        <w:t xml:space="preserve">Optimization: </w:t>
      </w: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Consider what could be done differently to improve efficiency, cost, performance, scalability or even your team knowledge and expertise.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18"/>
          <w:szCs w:val="18"/>
          <w:rtl w:val="0"/>
        </w:rPr>
        <w:t xml:space="preserve">Ecosystem: </w:t>
      </w: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You can, when necessary, consider evolving the architecture with non Google products. 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18"/>
          <w:szCs w:val="18"/>
          <w:rtl w:val="0"/>
        </w:rPr>
        <w:t xml:space="preserve">Approach: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1440" w:hanging="360"/>
        <w:rPr>
          <w:rFonts w:ascii="Google Sans" w:cs="Google Sans" w:eastAsia="Google Sans" w:hAnsi="Google Sans"/>
          <w:sz w:val="18"/>
          <w:szCs w:val="18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Use a shared document or whiteboard for notes.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1440" w:hanging="36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Assign roles within the group for efficiency (e.g., vote for one presenter).</w:t>
      </w:r>
    </w:p>
    <w:p w:rsidR="00000000" w:rsidDel="00000000" w:rsidP="00000000" w:rsidRDefault="00000000" w:rsidRPr="00000000" w14:paraId="0000001C">
      <w:pPr>
        <w:ind w:left="1440" w:firstLine="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>
          <w:rFonts w:ascii="Google Sans" w:cs="Google Sans" w:eastAsia="Google Sans" w:hAnsi="Google Sans"/>
          <w:b w:val="1"/>
          <w:sz w:val="20"/>
          <w:szCs w:val="20"/>
        </w:rPr>
      </w:pPr>
      <w:bookmarkStart w:colFirst="0" w:colLast="0" w:name="_tvrmo95es5v8" w:id="2"/>
      <w:bookmarkEnd w:id="2"/>
      <w:r w:rsidDel="00000000" w:rsidR="00000000" w:rsidRPr="00000000">
        <w:rPr>
          <w:rFonts w:ascii="Google Sans" w:cs="Google Sans" w:eastAsia="Google Sans" w:hAnsi="Google Sans"/>
          <w:b w:val="1"/>
          <w:sz w:val="20"/>
          <w:szCs w:val="20"/>
          <w:rtl w:val="0"/>
        </w:rPr>
        <w:t xml:space="preserve">Part 2: Group Presentations (45 minutes)</w:t>
      </w:r>
    </w:p>
    <w:p w:rsidR="00000000" w:rsidDel="00000000" w:rsidP="00000000" w:rsidRDefault="00000000" w:rsidRPr="00000000" w14:paraId="0000001E">
      <w:pPr>
        <w:ind w:left="0" w:firstLine="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i w:val="1"/>
          <w:sz w:val="18"/>
          <w:szCs w:val="18"/>
          <w:rtl w:val="0"/>
        </w:rPr>
        <w:t xml:space="preserve">Objective</w:t>
      </w: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: Share your architecture with the wider cohort.</w:t>
      </w:r>
    </w:p>
    <w:p w:rsidR="00000000" w:rsidDel="00000000" w:rsidP="00000000" w:rsidRDefault="00000000" w:rsidRPr="00000000" w14:paraId="0000001F">
      <w:pPr>
        <w:ind w:left="0" w:firstLine="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i w:val="1"/>
          <w:sz w:val="18"/>
          <w:szCs w:val="18"/>
          <w:rtl w:val="0"/>
        </w:rPr>
        <w:t xml:space="preserve">Format</w:t>
      </w: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: Each group will have 3 minutes to present their findings and suggestions.</w:t>
      </w:r>
    </w:p>
    <w:p w:rsidR="00000000" w:rsidDel="00000000" w:rsidP="00000000" w:rsidRDefault="00000000" w:rsidRPr="00000000" w14:paraId="00000020">
      <w:pPr>
        <w:ind w:left="0" w:firstLine="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i w:val="1"/>
          <w:sz w:val="18"/>
          <w:szCs w:val="18"/>
          <w:rtl w:val="0"/>
        </w:rPr>
        <w:t xml:space="preserve">Tasks</w:t>
      </w: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18"/>
          <w:szCs w:val="18"/>
          <w:rtl w:val="0"/>
        </w:rPr>
        <w:t xml:space="preserve">Use Case</w:t>
      </w: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: Briefly explain your use case or your current architecture and your needs.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18"/>
          <w:szCs w:val="18"/>
          <w:rtl w:val="0"/>
        </w:rPr>
        <w:t xml:space="preserve">Architecture: </w:t>
      </w: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Briefly outline your possible evolved architecture. The possible benefits and the challenges.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18"/>
          <w:szCs w:val="18"/>
          <w:rtl w:val="0"/>
        </w:rPr>
        <w:t xml:space="preserve">Feedback:</w:t>
      </w: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 The Google team will provide you with brief feedback during the event (subject to the time remaining of the event). 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18"/>
          <w:szCs w:val="18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18"/>
          <w:szCs w:val="18"/>
          <w:rtl w:val="0"/>
        </w:rPr>
        <w:t xml:space="preserve">[Optional Followup]:</w:t>
      </w: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 Please express your wish to get a post event followup meeting with the Google team, in order to get more personalized recommendations on next steps. </w:t>
      </w:r>
    </w:p>
    <w:p w:rsidR="00000000" w:rsidDel="00000000" w:rsidP="00000000" w:rsidRDefault="00000000" w:rsidRPr="00000000" w14:paraId="00000025">
      <w:pPr>
        <w:ind w:left="0" w:firstLine="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Fonts w:ascii="Google Sans" w:cs="Google Sans" w:eastAsia="Google Sans" w:hAnsi="Google Sans"/>
          <w:b w:val="1"/>
          <w:color w:val="38761d"/>
          <w:sz w:val="18"/>
          <w:szCs w:val="18"/>
          <w:rtl w:val="0"/>
        </w:rPr>
        <w:t xml:space="preserve">🥳🥳Thank you for your partnership  🥳🥳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081213" cy="276525"/>
          <wp:effectExtent b="0" l="0" r="0" t="0"/>
          <wp:wrapSquare wrapText="bothSides" distB="0" distT="0" distL="0" distR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81213" cy="2765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widowControl w:val="0"/>
      <w:spacing w:line="240" w:lineRule="auto"/>
      <w:ind w:right="-450"/>
      <w:jc w:val="right"/>
      <w:rPr/>
    </w:pPr>
    <w:r w:rsidDel="00000000" w:rsidR="00000000" w:rsidRPr="00000000">
      <w:rPr>
        <w:rFonts w:ascii="Roboto" w:cs="Roboto" w:eastAsia="Roboto" w:hAnsi="Roboto"/>
        <w:color w:val="3c78d8"/>
        <w:sz w:val="48"/>
        <w:szCs w:val="48"/>
      </w:rPr>
      <w:drawing>
        <wp:inline distB="114300" distT="114300" distL="114300" distR="114300">
          <wp:extent cx="482650" cy="48265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82650" cy="4826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