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2.xml" ContentType="application/vnd.openxmlformats-officedocument.wordprocessingml.header+xml"/>
  <Override PartName="/word/footer11.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D1B4E" w:rsidRPr="000B5282" w:rsidRDefault="000D1B4E" w:rsidP="008B5E29">
      <w:r w:rsidRPr="000B5282">
        <w:object w:dxaOrig="2146" w:dyaOrig="156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Commonwealth Coat of Arms of Australia" style="width:111pt;height:81pt" o:ole="" fillcolor="window">
            <v:imagedata r:id="rId8" o:title=""/>
          </v:shape>
          <o:OLEObject Type="Embed" ProgID="Word.Picture.8" ShapeID="_x0000_i1025" DrawAspect="Content" ObjectID="_1697964523" r:id="rId9"/>
        </w:object>
      </w:r>
    </w:p>
    <w:p w:rsidR="000D1B4E" w:rsidRPr="000B5282" w:rsidRDefault="000D1B4E" w:rsidP="008B5E29">
      <w:pPr>
        <w:pStyle w:val="ShortT"/>
        <w:spacing w:before="240"/>
      </w:pPr>
      <w:r w:rsidRPr="000B5282">
        <w:t>Charter of the United Nations Act 1945</w:t>
      </w:r>
    </w:p>
    <w:p w:rsidR="000D1B4E" w:rsidRPr="000B5282" w:rsidRDefault="000D1B4E" w:rsidP="008B5E29">
      <w:pPr>
        <w:pStyle w:val="CompiledActNo"/>
        <w:spacing w:before="240"/>
      </w:pPr>
      <w:r w:rsidRPr="000B5282">
        <w:t>No.</w:t>
      </w:r>
      <w:r w:rsidR="000B5282">
        <w:t> </w:t>
      </w:r>
      <w:r w:rsidRPr="000B5282">
        <w:t>32, 1945</w:t>
      </w:r>
    </w:p>
    <w:p w:rsidR="000D1B4E" w:rsidRPr="000B5282" w:rsidRDefault="000D1B4E" w:rsidP="008B5E29">
      <w:pPr>
        <w:spacing w:before="1000"/>
        <w:rPr>
          <w:rFonts w:cs="Arial"/>
          <w:b/>
          <w:sz w:val="32"/>
          <w:szCs w:val="32"/>
        </w:rPr>
      </w:pPr>
      <w:r w:rsidRPr="000B5282">
        <w:rPr>
          <w:rFonts w:cs="Arial"/>
          <w:b/>
          <w:sz w:val="32"/>
          <w:szCs w:val="32"/>
        </w:rPr>
        <w:t>Compilation No.</w:t>
      </w:r>
      <w:r w:rsidR="000B5282">
        <w:rPr>
          <w:rFonts w:cs="Arial"/>
          <w:b/>
          <w:sz w:val="32"/>
          <w:szCs w:val="32"/>
        </w:rPr>
        <w:t> </w:t>
      </w:r>
      <w:r w:rsidRPr="000B5282">
        <w:rPr>
          <w:rFonts w:cs="Arial"/>
          <w:b/>
          <w:sz w:val="32"/>
          <w:szCs w:val="32"/>
        </w:rPr>
        <w:fldChar w:fldCharType="begin"/>
      </w:r>
      <w:r w:rsidRPr="000B5282">
        <w:rPr>
          <w:rFonts w:cs="Arial"/>
          <w:b/>
          <w:sz w:val="32"/>
          <w:szCs w:val="32"/>
        </w:rPr>
        <w:instrText xml:space="preserve"> DOCPROPERTY  CompilationNumber </w:instrText>
      </w:r>
      <w:r w:rsidRPr="000B5282">
        <w:rPr>
          <w:rFonts w:cs="Arial"/>
          <w:b/>
          <w:sz w:val="32"/>
          <w:szCs w:val="32"/>
        </w:rPr>
        <w:fldChar w:fldCharType="separate"/>
      </w:r>
      <w:r w:rsidR="003D6E59">
        <w:rPr>
          <w:rFonts w:cs="Arial"/>
          <w:b/>
          <w:sz w:val="32"/>
          <w:szCs w:val="32"/>
        </w:rPr>
        <w:t>15</w:t>
      </w:r>
      <w:r w:rsidRPr="000B5282">
        <w:rPr>
          <w:rFonts w:cs="Arial"/>
          <w:b/>
          <w:sz w:val="32"/>
          <w:szCs w:val="32"/>
        </w:rPr>
        <w:fldChar w:fldCharType="end"/>
      </w:r>
    </w:p>
    <w:p w:rsidR="005A1474" w:rsidRPr="005E4C8C" w:rsidRDefault="005A1474" w:rsidP="005A1474">
      <w:pPr>
        <w:tabs>
          <w:tab w:val="left" w:pos="3600"/>
        </w:tabs>
        <w:spacing w:before="480"/>
        <w:rPr>
          <w:rFonts w:cs="Arial"/>
          <w:sz w:val="24"/>
        </w:rPr>
      </w:pPr>
      <w:r w:rsidRPr="005E4C8C">
        <w:rPr>
          <w:rFonts w:cs="Arial"/>
          <w:b/>
          <w:sz w:val="24"/>
        </w:rPr>
        <w:t>Compilation date:</w:t>
      </w:r>
      <w:r w:rsidRPr="005E4C8C">
        <w:rPr>
          <w:rFonts w:cs="Arial"/>
          <w:b/>
          <w:sz w:val="24"/>
        </w:rPr>
        <w:tab/>
      </w:r>
      <w:r w:rsidRPr="003D6E59">
        <w:rPr>
          <w:rFonts w:cs="Arial"/>
          <w:sz w:val="24"/>
        </w:rPr>
        <w:fldChar w:fldCharType="begin"/>
      </w:r>
      <w:r w:rsidRPr="003D6E59">
        <w:rPr>
          <w:rFonts w:cs="Arial"/>
          <w:sz w:val="24"/>
        </w:rPr>
        <w:instrText>DOCPROPERTY StartDate \@ "d MMMM yyyy" \* MERGEFORMAT</w:instrText>
      </w:r>
      <w:r w:rsidRPr="003D6E59">
        <w:rPr>
          <w:rFonts w:cs="Arial"/>
          <w:sz w:val="24"/>
        </w:rPr>
        <w:fldChar w:fldCharType="separate"/>
      </w:r>
      <w:r w:rsidR="003D6E59" w:rsidRPr="003D6E59">
        <w:rPr>
          <w:rFonts w:cs="Arial"/>
          <w:bCs/>
          <w:sz w:val="24"/>
        </w:rPr>
        <w:t>14</w:t>
      </w:r>
      <w:r w:rsidR="003D6E59" w:rsidRPr="003D6E59">
        <w:rPr>
          <w:rFonts w:cs="Arial"/>
          <w:sz w:val="24"/>
        </w:rPr>
        <w:t xml:space="preserve"> September 2021</w:t>
      </w:r>
      <w:r w:rsidRPr="003D6E59">
        <w:rPr>
          <w:rFonts w:cs="Arial"/>
          <w:sz w:val="24"/>
        </w:rPr>
        <w:fldChar w:fldCharType="end"/>
      </w:r>
    </w:p>
    <w:p w:rsidR="005A1474" w:rsidRPr="005E4C8C" w:rsidRDefault="005A1474" w:rsidP="005A1474">
      <w:pPr>
        <w:spacing w:before="240"/>
        <w:rPr>
          <w:rFonts w:cs="Arial"/>
          <w:sz w:val="24"/>
        </w:rPr>
      </w:pPr>
      <w:r w:rsidRPr="005E4C8C">
        <w:rPr>
          <w:rFonts w:cs="Arial"/>
          <w:b/>
          <w:sz w:val="24"/>
        </w:rPr>
        <w:t>Includes amendments up to:</w:t>
      </w:r>
      <w:r w:rsidRPr="005E4C8C">
        <w:rPr>
          <w:rFonts w:cs="Arial"/>
          <w:b/>
          <w:sz w:val="24"/>
        </w:rPr>
        <w:tab/>
      </w:r>
      <w:r w:rsidRPr="003D6E59">
        <w:rPr>
          <w:rFonts w:cs="Arial"/>
          <w:sz w:val="24"/>
        </w:rPr>
        <w:fldChar w:fldCharType="begin"/>
      </w:r>
      <w:r w:rsidRPr="003D6E59">
        <w:rPr>
          <w:rFonts w:cs="Arial"/>
          <w:sz w:val="24"/>
        </w:rPr>
        <w:instrText xml:space="preserve"> DOCPROPERTY IncludesUpTo </w:instrText>
      </w:r>
      <w:r w:rsidRPr="003D6E59">
        <w:rPr>
          <w:rFonts w:cs="Arial"/>
          <w:sz w:val="24"/>
        </w:rPr>
        <w:fldChar w:fldCharType="separate"/>
      </w:r>
      <w:r w:rsidR="003D6E59" w:rsidRPr="003D6E59">
        <w:rPr>
          <w:rFonts w:cs="Arial"/>
          <w:sz w:val="24"/>
        </w:rPr>
        <w:t>Act No. 106, 2021</w:t>
      </w:r>
      <w:r w:rsidRPr="003D6E59">
        <w:rPr>
          <w:rFonts w:cs="Arial"/>
          <w:sz w:val="24"/>
        </w:rPr>
        <w:fldChar w:fldCharType="end"/>
      </w:r>
    </w:p>
    <w:p w:rsidR="005A1474" w:rsidRPr="005E4C8C" w:rsidRDefault="005A1474" w:rsidP="005A1474">
      <w:pPr>
        <w:tabs>
          <w:tab w:val="left" w:pos="3600"/>
        </w:tabs>
        <w:spacing w:before="240" w:after="240"/>
        <w:rPr>
          <w:rFonts w:cs="Arial"/>
          <w:sz w:val="28"/>
          <w:szCs w:val="28"/>
        </w:rPr>
      </w:pPr>
      <w:r w:rsidRPr="005E4C8C">
        <w:rPr>
          <w:rFonts w:cs="Arial"/>
          <w:b/>
          <w:sz w:val="24"/>
        </w:rPr>
        <w:t>Registered:</w:t>
      </w:r>
      <w:r w:rsidRPr="005E4C8C">
        <w:rPr>
          <w:rFonts w:cs="Arial"/>
          <w:b/>
          <w:sz w:val="24"/>
        </w:rPr>
        <w:tab/>
      </w:r>
      <w:r w:rsidRPr="003D6E59">
        <w:rPr>
          <w:rFonts w:cs="Arial"/>
          <w:sz w:val="24"/>
        </w:rPr>
        <w:fldChar w:fldCharType="begin"/>
      </w:r>
      <w:r w:rsidRPr="003D6E59">
        <w:rPr>
          <w:rFonts w:cs="Arial"/>
          <w:sz w:val="24"/>
        </w:rPr>
        <w:instrText xml:space="preserve"> IF </w:instrText>
      </w:r>
      <w:r w:rsidRPr="003D6E59">
        <w:rPr>
          <w:rFonts w:cs="Arial"/>
          <w:sz w:val="24"/>
        </w:rPr>
        <w:fldChar w:fldCharType="begin"/>
      </w:r>
      <w:r w:rsidRPr="003D6E59">
        <w:rPr>
          <w:rFonts w:cs="Arial"/>
          <w:sz w:val="24"/>
        </w:rPr>
        <w:instrText xml:space="preserve"> DOCPROPERTY RegisteredDate </w:instrText>
      </w:r>
      <w:r w:rsidRPr="003D6E59">
        <w:rPr>
          <w:rFonts w:cs="Arial"/>
          <w:sz w:val="24"/>
        </w:rPr>
        <w:fldChar w:fldCharType="separate"/>
      </w:r>
      <w:r w:rsidR="003D6E59" w:rsidRPr="003D6E59">
        <w:rPr>
          <w:rFonts w:cs="Arial"/>
          <w:sz w:val="24"/>
        </w:rPr>
        <w:instrText>10 November 2021</w:instrText>
      </w:r>
      <w:r w:rsidRPr="003D6E59">
        <w:rPr>
          <w:rFonts w:cs="Arial"/>
          <w:sz w:val="24"/>
        </w:rPr>
        <w:fldChar w:fldCharType="end"/>
      </w:r>
      <w:r w:rsidRPr="003D6E59">
        <w:rPr>
          <w:rFonts w:cs="Arial"/>
          <w:sz w:val="24"/>
        </w:rPr>
        <w:instrText xml:space="preserve"> = #1/1/1901# "Unknown" </w:instrText>
      </w:r>
      <w:r w:rsidRPr="003D6E59">
        <w:rPr>
          <w:rFonts w:cs="Arial"/>
          <w:sz w:val="24"/>
        </w:rPr>
        <w:fldChar w:fldCharType="begin"/>
      </w:r>
      <w:r w:rsidRPr="003D6E59">
        <w:rPr>
          <w:rFonts w:cs="Arial"/>
          <w:sz w:val="24"/>
        </w:rPr>
        <w:instrText xml:space="preserve"> DOCPROPERTY RegisteredDate \@ "d MMMM yyyy" </w:instrText>
      </w:r>
      <w:r w:rsidRPr="003D6E59">
        <w:rPr>
          <w:rFonts w:cs="Arial"/>
          <w:sz w:val="24"/>
        </w:rPr>
        <w:fldChar w:fldCharType="separate"/>
      </w:r>
      <w:r w:rsidR="003D6E59" w:rsidRPr="003D6E59">
        <w:rPr>
          <w:rFonts w:cs="Arial"/>
          <w:sz w:val="24"/>
        </w:rPr>
        <w:instrText>10 November 2021</w:instrText>
      </w:r>
      <w:r w:rsidRPr="003D6E59">
        <w:rPr>
          <w:rFonts w:cs="Arial"/>
          <w:sz w:val="24"/>
        </w:rPr>
        <w:fldChar w:fldCharType="end"/>
      </w:r>
      <w:r w:rsidRPr="003D6E59">
        <w:rPr>
          <w:rFonts w:cs="Arial"/>
          <w:sz w:val="24"/>
        </w:rPr>
        <w:instrText xml:space="preserve"> \*MERGEFORMAT </w:instrText>
      </w:r>
      <w:r w:rsidRPr="003D6E59">
        <w:rPr>
          <w:rFonts w:cs="Arial"/>
          <w:sz w:val="24"/>
        </w:rPr>
        <w:fldChar w:fldCharType="separate"/>
      </w:r>
      <w:r w:rsidR="003D6E59" w:rsidRPr="003D6E59">
        <w:rPr>
          <w:rFonts w:cs="Arial"/>
          <w:bCs/>
          <w:noProof/>
          <w:sz w:val="24"/>
        </w:rPr>
        <w:t>10</w:t>
      </w:r>
      <w:r w:rsidR="003D6E59" w:rsidRPr="003D6E59">
        <w:rPr>
          <w:rFonts w:cs="Arial"/>
          <w:noProof/>
          <w:sz w:val="24"/>
        </w:rPr>
        <w:t xml:space="preserve"> November 2021</w:t>
      </w:r>
      <w:r w:rsidRPr="003D6E59">
        <w:rPr>
          <w:rFonts w:cs="Arial"/>
          <w:sz w:val="24"/>
        </w:rPr>
        <w:fldChar w:fldCharType="end"/>
      </w:r>
    </w:p>
    <w:p w:rsidR="000D1B4E" w:rsidRPr="000B5282" w:rsidRDefault="000D1B4E" w:rsidP="008B5E29">
      <w:pPr>
        <w:pageBreakBefore/>
        <w:rPr>
          <w:rFonts w:cs="Arial"/>
          <w:b/>
          <w:sz w:val="32"/>
          <w:szCs w:val="32"/>
        </w:rPr>
      </w:pPr>
      <w:r w:rsidRPr="000B5282">
        <w:rPr>
          <w:rFonts w:cs="Arial"/>
          <w:b/>
          <w:sz w:val="32"/>
          <w:szCs w:val="32"/>
        </w:rPr>
        <w:lastRenderedPageBreak/>
        <w:t>About this compilation</w:t>
      </w:r>
    </w:p>
    <w:p w:rsidR="000D1B4E" w:rsidRPr="000B5282" w:rsidRDefault="000D1B4E" w:rsidP="008B5E29">
      <w:pPr>
        <w:spacing w:before="240"/>
        <w:rPr>
          <w:rFonts w:cs="Arial"/>
        </w:rPr>
      </w:pPr>
      <w:r w:rsidRPr="000B5282">
        <w:rPr>
          <w:rFonts w:cs="Arial"/>
          <w:b/>
          <w:szCs w:val="22"/>
        </w:rPr>
        <w:t>This compilation</w:t>
      </w:r>
    </w:p>
    <w:p w:rsidR="000D1B4E" w:rsidRPr="000B5282" w:rsidRDefault="000D1B4E" w:rsidP="008B5E29">
      <w:pPr>
        <w:spacing w:before="120" w:after="120"/>
        <w:rPr>
          <w:rFonts w:cs="Arial"/>
          <w:szCs w:val="22"/>
        </w:rPr>
      </w:pPr>
      <w:r w:rsidRPr="000B5282">
        <w:rPr>
          <w:rFonts w:cs="Arial"/>
          <w:szCs w:val="22"/>
        </w:rPr>
        <w:t xml:space="preserve">This is a compilation of the </w:t>
      </w:r>
      <w:r w:rsidRPr="000B5282">
        <w:rPr>
          <w:rFonts w:cs="Arial"/>
          <w:i/>
          <w:szCs w:val="22"/>
        </w:rPr>
        <w:fldChar w:fldCharType="begin"/>
      </w:r>
      <w:r w:rsidRPr="000B5282">
        <w:rPr>
          <w:rFonts w:cs="Arial"/>
          <w:i/>
          <w:szCs w:val="22"/>
        </w:rPr>
        <w:instrText xml:space="preserve"> STYLEREF  ShortT </w:instrText>
      </w:r>
      <w:r w:rsidRPr="000B5282">
        <w:rPr>
          <w:rFonts w:cs="Arial"/>
          <w:i/>
          <w:szCs w:val="22"/>
        </w:rPr>
        <w:fldChar w:fldCharType="separate"/>
      </w:r>
      <w:r w:rsidR="003D6E59">
        <w:rPr>
          <w:rFonts w:cs="Arial"/>
          <w:i/>
          <w:noProof/>
          <w:szCs w:val="22"/>
        </w:rPr>
        <w:t>Charter of the United Nations Act 1945</w:t>
      </w:r>
      <w:r w:rsidRPr="000B5282">
        <w:rPr>
          <w:rFonts w:cs="Arial"/>
          <w:i/>
          <w:szCs w:val="22"/>
        </w:rPr>
        <w:fldChar w:fldCharType="end"/>
      </w:r>
      <w:r w:rsidRPr="000B5282">
        <w:rPr>
          <w:rFonts w:cs="Arial"/>
          <w:szCs w:val="22"/>
        </w:rPr>
        <w:t xml:space="preserve"> that shows the text of the law as amended and in force on </w:t>
      </w:r>
      <w:r w:rsidRPr="003D6E59">
        <w:rPr>
          <w:rFonts w:cs="Arial"/>
          <w:szCs w:val="22"/>
        </w:rPr>
        <w:fldChar w:fldCharType="begin"/>
      </w:r>
      <w:r w:rsidR="00F2642E" w:rsidRPr="003D6E59">
        <w:rPr>
          <w:rFonts w:cs="Arial"/>
          <w:szCs w:val="22"/>
        </w:rPr>
        <w:instrText>DOCPROPERTY StartDate \@ "d MMMM yyyy" \* MERGEFORMAT</w:instrText>
      </w:r>
      <w:r w:rsidRPr="003D6E59">
        <w:rPr>
          <w:rFonts w:cs="Arial"/>
          <w:szCs w:val="22"/>
        </w:rPr>
        <w:fldChar w:fldCharType="separate"/>
      </w:r>
      <w:r w:rsidR="003D6E59" w:rsidRPr="003D6E59">
        <w:rPr>
          <w:rFonts w:cs="Arial"/>
          <w:szCs w:val="22"/>
        </w:rPr>
        <w:t>14 September 2021</w:t>
      </w:r>
      <w:r w:rsidRPr="003D6E59">
        <w:rPr>
          <w:rFonts w:cs="Arial"/>
          <w:szCs w:val="22"/>
        </w:rPr>
        <w:fldChar w:fldCharType="end"/>
      </w:r>
      <w:r w:rsidRPr="000B5282">
        <w:rPr>
          <w:rFonts w:cs="Arial"/>
          <w:szCs w:val="22"/>
        </w:rPr>
        <w:t xml:space="preserve"> (the </w:t>
      </w:r>
      <w:r w:rsidRPr="000B5282">
        <w:rPr>
          <w:rFonts w:cs="Arial"/>
          <w:b/>
          <w:i/>
          <w:szCs w:val="22"/>
        </w:rPr>
        <w:t>compilation date</w:t>
      </w:r>
      <w:r w:rsidRPr="000B5282">
        <w:rPr>
          <w:rFonts w:cs="Arial"/>
          <w:szCs w:val="22"/>
        </w:rPr>
        <w:t>).</w:t>
      </w:r>
    </w:p>
    <w:p w:rsidR="000D1B4E" w:rsidRPr="000B5282" w:rsidRDefault="000D1B4E" w:rsidP="008B5E29">
      <w:pPr>
        <w:spacing w:after="120"/>
        <w:rPr>
          <w:rFonts w:cs="Arial"/>
          <w:szCs w:val="22"/>
        </w:rPr>
      </w:pPr>
      <w:r w:rsidRPr="000B5282">
        <w:rPr>
          <w:rFonts w:cs="Arial"/>
          <w:szCs w:val="22"/>
        </w:rPr>
        <w:t xml:space="preserve">The notes at the end of this compilation (the </w:t>
      </w:r>
      <w:r w:rsidRPr="000B5282">
        <w:rPr>
          <w:rFonts w:cs="Arial"/>
          <w:b/>
          <w:i/>
          <w:szCs w:val="22"/>
        </w:rPr>
        <w:t>endnotes</w:t>
      </w:r>
      <w:r w:rsidRPr="000B5282">
        <w:rPr>
          <w:rFonts w:cs="Arial"/>
          <w:szCs w:val="22"/>
        </w:rPr>
        <w:t>) include information about amending laws and the amendment history of provisions of the compiled law.</w:t>
      </w:r>
    </w:p>
    <w:p w:rsidR="000D1B4E" w:rsidRPr="000B5282" w:rsidRDefault="000D1B4E" w:rsidP="008B5E29">
      <w:pPr>
        <w:tabs>
          <w:tab w:val="left" w:pos="5640"/>
        </w:tabs>
        <w:spacing w:before="120" w:after="120"/>
        <w:rPr>
          <w:rFonts w:cs="Arial"/>
          <w:b/>
          <w:szCs w:val="22"/>
        </w:rPr>
      </w:pPr>
      <w:r w:rsidRPr="000B5282">
        <w:rPr>
          <w:rFonts w:cs="Arial"/>
          <w:b/>
          <w:szCs w:val="22"/>
        </w:rPr>
        <w:t>Uncommenced amendments</w:t>
      </w:r>
    </w:p>
    <w:p w:rsidR="000D1B4E" w:rsidRPr="000B5282" w:rsidRDefault="000D1B4E" w:rsidP="008B5E29">
      <w:pPr>
        <w:spacing w:after="120"/>
        <w:rPr>
          <w:rFonts w:cs="Arial"/>
          <w:szCs w:val="22"/>
        </w:rPr>
      </w:pPr>
      <w:r w:rsidRPr="000B5282">
        <w:rPr>
          <w:rFonts w:cs="Arial"/>
          <w:szCs w:val="22"/>
        </w:rPr>
        <w:t>The effect of uncommenced amendments is not shown in the text of the compiled law. Any uncommenced amendments affecting the law are accessible on the Legislation Register (www.legislation.gov.au). The details of amendments made up to, but not commenced at, the compilation date are underlined in the endnotes. For more information on any uncommenced amendments, see the series page on the Legislation Register for the compiled law.</w:t>
      </w:r>
    </w:p>
    <w:p w:rsidR="000D1B4E" w:rsidRPr="000B5282" w:rsidRDefault="000D1B4E" w:rsidP="008B5E29">
      <w:pPr>
        <w:spacing w:before="120" w:after="120"/>
        <w:rPr>
          <w:rFonts w:cs="Arial"/>
          <w:b/>
          <w:szCs w:val="22"/>
        </w:rPr>
      </w:pPr>
      <w:r w:rsidRPr="000B5282">
        <w:rPr>
          <w:rFonts w:cs="Arial"/>
          <w:b/>
          <w:szCs w:val="22"/>
        </w:rPr>
        <w:t>Application, saving and transitional provisions for provisions and amendments</w:t>
      </w:r>
    </w:p>
    <w:p w:rsidR="000D1B4E" w:rsidRPr="000B5282" w:rsidRDefault="000D1B4E" w:rsidP="008B5E29">
      <w:pPr>
        <w:spacing w:after="120"/>
        <w:rPr>
          <w:rFonts w:cs="Arial"/>
          <w:szCs w:val="22"/>
        </w:rPr>
      </w:pPr>
      <w:r w:rsidRPr="000B5282">
        <w:rPr>
          <w:rFonts w:cs="Arial"/>
          <w:szCs w:val="22"/>
        </w:rPr>
        <w:t>If the operation of a provision or amendment of the compiled law is affected by an application, saving or transitional provision that is not included in this compilation, details are included in the endnotes.</w:t>
      </w:r>
    </w:p>
    <w:p w:rsidR="000D1B4E" w:rsidRPr="000B5282" w:rsidRDefault="000D1B4E" w:rsidP="008B5E29">
      <w:pPr>
        <w:spacing w:after="120"/>
        <w:rPr>
          <w:rFonts w:cs="Arial"/>
          <w:b/>
          <w:szCs w:val="22"/>
        </w:rPr>
      </w:pPr>
      <w:r w:rsidRPr="000B5282">
        <w:rPr>
          <w:rFonts w:cs="Arial"/>
          <w:b/>
          <w:szCs w:val="22"/>
        </w:rPr>
        <w:t>Editorial changes</w:t>
      </w:r>
    </w:p>
    <w:p w:rsidR="000D1B4E" w:rsidRPr="000B5282" w:rsidRDefault="000D1B4E" w:rsidP="008B5E29">
      <w:pPr>
        <w:spacing w:after="120"/>
        <w:rPr>
          <w:rFonts w:cs="Arial"/>
          <w:szCs w:val="22"/>
        </w:rPr>
      </w:pPr>
      <w:r w:rsidRPr="000B5282">
        <w:rPr>
          <w:rFonts w:cs="Arial"/>
          <w:szCs w:val="22"/>
        </w:rPr>
        <w:t>For more information about any editorial changes made in this compilation, see the endnotes.</w:t>
      </w:r>
    </w:p>
    <w:p w:rsidR="000D1B4E" w:rsidRPr="000B5282" w:rsidRDefault="000D1B4E" w:rsidP="008B5E29">
      <w:pPr>
        <w:spacing w:before="120" w:after="120"/>
        <w:rPr>
          <w:rFonts w:cs="Arial"/>
          <w:b/>
          <w:szCs w:val="22"/>
        </w:rPr>
      </w:pPr>
      <w:r w:rsidRPr="000B5282">
        <w:rPr>
          <w:rFonts w:cs="Arial"/>
          <w:b/>
          <w:szCs w:val="22"/>
        </w:rPr>
        <w:t>Modifications</w:t>
      </w:r>
    </w:p>
    <w:p w:rsidR="000D1B4E" w:rsidRPr="000B5282" w:rsidRDefault="000D1B4E" w:rsidP="008B5E29">
      <w:pPr>
        <w:spacing w:after="120"/>
        <w:rPr>
          <w:rFonts w:cs="Arial"/>
          <w:szCs w:val="22"/>
        </w:rPr>
      </w:pPr>
      <w:r w:rsidRPr="000B5282">
        <w:rPr>
          <w:rFonts w:cs="Arial"/>
          <w:szCs w:val="22"/>
        </w:rPr>
        <w:t>If the compiled law is modified by another law, the compiled law operates as modified but the modification does not amend the text of the law. Accordingly, this compilation does not show the text of the compiled law as modified. For more information on any modifications, see the series page on the Legislation Register for the compiled law.</w:t>
      </w:r>
    </w:p>
    <w:p w:rsidR="000D1B4E" w:rsidRPr="000B5282" w:rsidRDefault="000D1B4E" w:rsidP="008B5E29">
      <w:pPr>
        <w:spacing w:before="80" w:after="120"/>
        <w:rPr>
          <w:rFonts w:cs="Arial"/>
          <w:b/>
          <w:szCs w:val="22"/>
        </w:rPr>
      </w:pPr>
      <w:r w:rsidRPr="000B5282">
        <w:rPr>
          <w:rFonts w:cs="Arial"/>
          <w:b/>
          <w:szCs w:val="22"/>
        </w:rPr>
        <w:t>Self</w:t>
      </w:r>
      <w:r w:rsidR="004863C3">
        <w:rPr>
          <w:rFonts w:cs="Arial"/>
          <w:b/>
          <w:szCs w:val="22"/>
        </w:rPr>
        <w:noBreakHyphen/>
      </w:r>
      <w:r w:rsidRPr="000B5282">
        <w:rPr>
          <w:rFonts w:cs="Arial"/>
          <w:b/>
          <w:szCs w:val="22"/>
        </w:rPr>
        <w:t>repealing provisions</w:t>
      </w:r>
    </w:p>
    <w:p w:rsidR="000D1B4E" w:rsidRPr="000B5282" w:rsidRDefault="000D1B4E" w:rsidP="008B5E29">
      <w:pPr>
        <w:spacing w:after="120"/>
        <w:rPr>
          <w:rFonts w:cs="Arial"/>
          <w:szCs w:val="22"/>
        </w:rPr>
      </w:pPr>
      <w:r w:rsidRPr="000B5282">
        <w:rPr>
          <w:rFonts w:cs="Arial"/>
          <w:szCs w:val="22"/>
        </w:rPr>
        <w:t>If a provision of the compiled law has been repealed in accordance with a provision of the law, details are included in the endnotes.</w:t>
      </w:r>
    </w:p>
    <w:p w:rsidR="000D1B4E" w:rsidRPr="000B5282" w:rsidRDefault="000D1B4E" w:rsidP="008B5E29">
      <w:pPr>
        <w:pStyle w:val="Header"/>
        <w:tabs>
          <w:tab w:val="clear" w:pos="4150"/>
          <w:tab w:val="clear" w:pos="8307"/>
        </w:tabs>
      </w:pPr>
      <w:r w:rsidRPr="004863C3">
        <w:rPr>
          <w:rStyle w:val="CharChapNo"/>
        </w:rPr>
        <w:t xml:space="preserve"> </w:t>
      </w:r>
      <w:r w:rsidRPr="004863C3">
        <w:rPr>
          <w:rStyle w:val="CharChapText"/>
        </w:rPr>
        <w:t xml:space="preserve"> </w:t>
      </w:r>
    </w:p>
    <w:p w:rsidR="000D1B4E" w:rsidRPr="000B5282" w:rsidRDefault="000D1B4E" w:rsidP="008B5E29">
      <w:pPr>
        <w:pStyle w:val="Header"/>
        <w:tabs>
          <w:tab w:val="clear" w:pos="4150"/>
          <w:tab w:val="clear" w:pos="8307"/>
        </w:tabs>
      </w:pPr>
      <w:r w:rsidRPr="004863C3">
        <w:rPr>
          <w:rStyle w:val="CharPartNo"/>
        </w:rPr>
        <w:t xml:space="preserve"> </w:t>
      </w:r>
      <w:r w:rsidRPr="004863C3">
        <w:rPr>
          <w:rStyle w:val="CharPartText"/>
        </w:rPr>
        <w:t xml:space="preserve"> </w:t>
      </w:r>
    </w:p>
    <w:p w:rsidR="000D1B4E" w:rsidRPr="000B5282" w:rsidRDefault="000D1B4E" w:rsidP="008B5E29">
      <w:pPr>
        <w:pStyle w:val="Header"/>
        <w:tabs>
          <w:tab w:val="clear" w:pos="4150"/>
          <w:tab w:val="clear" w:pos="8307"/>
        </w:tabs>
      </w:pPr>
      <w:r w:rsidRPr="004863C3">
        <w:rPr>
          <w:rStyle w:val="CharDivNo"/>
        </w:rPr>
        <w:t xml:space="preserve"> </w:t>
      </w:r>
      <w:r w:rsidRPr="004863C3">
        <w:rPr>
          <w:rStyle w:val="CharDivText"/>
        </w:rPr>
        <w:t xml:space="preserve"> </w:t>
      </w:r>
    </w:p>
    <w:p w:rsidR="000D1B4E" w:rsidRPr="000B5282" w:rsidRDefault="000D1B4E" w:rsidP="008B5E29">
      <w:pPr>
        <w:sectPr w:rsidR="000D1B4E" w:rsidRPr="000B5282" w:rsidSect="007E69EB">
          <w:headerReference w:type="even" r:id="rId10"/>
          <w:headerReference w:type="default" r:id="rId11"/>
          <w:footerReference w:type="even" r:id="rId12"/>
          <w:footerReference w:type="default" r:id="rId13"/>
          <w:headerReference w:type="first" r:id="rId14"/>
          <w:footerReference w:type="first" r:id="rId15"/>
          <w:pgSz w:w="11907" w:h="16839"/>
          <w:pgMar w:top="1418" w:right="2410" w:bottom="4252" w:left="2410" w:header="720" w:footer="3402" w:gutter="0"/>
          <w:cols w:space="708"/>
          <w:titlePg/>
          <w:docGrid w:linePitch="360"/>
        </w:sectPr>
      </w:pPr>
    </w:p>
    <w:p w:rsidR="00E97179" w:rsidRPr="000B5282" w:rsidRDefault="00E97179" w:rsidP="000B7DD0">
      <w:r w:rsidRPr="000B5282">
        <w:rPr>
          <w:rFonts w:cs="Times New Roman"/>
          <w:sz w:val="36"/>
        </w:rPr>
        <w:lastRenderedPageBreak/>
        <w:t>Contents</w:t>
      </w:r>
    </w:p>
    <w:p w:rsidR="004863C3" w:rsidRDefault="00CC1A76">
      <w:pPr>
        <w:pStyle w:val="TOC2"/>
        <w:rPr>
          <w:rFonts w:asciiTheme="minorHAnsi" w:eastAsiaTheme="minorEastAsia" w:hAnsiTheme="minorHAnsi" w:cstheme="minorBidi"/>
          <w:b w:val="0"/>
          <w:noProof/>
          <w:kern w:val="0"/>
          <w:sz w:val="22"/>
          <w:szCs w:val="22"/>
        </w:rPr>
      </w:pPr>
      <w:r w:rsidRPr="000B5282">
        <w:rPr>
          <w:iCs/>
          <w:szCs w:val="28"/>
        </w:rPr>
        <w:fldChar w:fldCharType="begin"/>
      </w:r>
      <w:r w:rsidRPr="000B5282">
        <w:instrText xml:space="preserve"> TOC \o "1-9" \t "ActHead 1,2,ActHead 2,2,ActHead 3,3,ActHead 4,4,ActHead 5,5, Schedule,2, Schedule Text,3, NotesSection,6" </w:instrText>
      </w:r>
      <w:r w:rsidRPr="000B5282">
        <w:rPr>
          <w:iCs/>
          <w:szCs w:val="28"/>
        </w:rPr>
        <w:fldChar w:fldCharType="separate"/>
      </w:r>
      <w:r w:rsidR="004863C3">
        <w:rPr>
          <w:noProof/>
        </w:rPr>
        <w:t>Part 1—Preliminary</w:t>
      </w:r>
      <w:r w:rsidR="004863C3" w:rsidRPr="004863C3">
        <w:rPr>
          <w:b w:val="0"/>
          <w:noProof/>
          <w:sz w:val="18"/>
        </w:rPr>
        <w:tab/>
      </w:r>
      <w:r w:rsidR="004863C3" w:rsidRPr="004863C3">
        <w:rPr>
          <w:b w:val="0"/>
          <w:noProof/>
          <w:sz w:val="18"/>
        </w:rPr>
        <w:fldChar w:fldCharType="begin"/>
      </w:r>
      <w:r w:rsidR="004863C3" w:rsidRPr="004863C3">
        <w:rPr>
          <w:b w:val="0"/>
          <w:noProof/>
          <w:sz w:val="18"/>
        </w:rPr>
        <w:instrText xml:space="preserve"> PAGEREF _Toc86681701 \h </w:instrText>
      </w:r>
      <w:r w:rsidR="004863C3" w:rsidRPr="004863C3">
        <w:rPr>
          <w:b w:val="0"/>
          <w:noProof/>
          <w:sz w:val="18"/>
        </w:rPr>
      </w:r>
      <w:r w:rsidR="004863C3" w:rsidRPr="004863C3">
        <w:rPr>
          <w:b w:val="0"/>
          <w:noProof/>
          <w:sz w:val="18"/>
        </w:rPr>
        <w:fldChar w:fldCharType="separate"/>
      </w:r>
      <w:r w:rsidR="00AD15B1">
        <w:rPr>
          <w:b w:val="0"/>
          <w:noProof/>
          <w:sz w:val="18"/>
        </w:rPr>
        <w:t>1</w:t>
      </w:r>
      <w:r w:rsidR="004863C3" w:rsidRPr="004863C3">
        <w:rPr>
          <w:b w:val="0"/>
          <w:noProof/>
          <w:sz w:val="18"/>
        </w:rPr>
        <w:fldChar w:fldCharType="end"/>
      </w:r>
    </w:p>
    <w:p w:rsidR="004863C3" w:rsidRDefault="004863C3">
      <w:pPr>
        <w:pStyle w:val="TOC5"/>
        <w:rPr>
          <w:rFonts w:asciiTheme="minorHAnsi" w:eastAsiaTheme="minorEastAsia" w:hAnsiTheme="minorHAnsi" w:cstheme="minorBidi"/>
          <w:noProof/>
          <w:kern w:val="0"/>
          <w:sz w:val="22"/>
          <w:szCs w:val="22"/>
        </w:rPr>
      </w:pPr>
      <w:r>
        <w:rPr>
          <w:noProof/>
        </w:rPr>
        <w:t>1</w:t>
      </w:r>
      <w:r>
        <w:rPr>
          <w:noProof/>
        </w:rPr>
        <w:tab/>
        <w:t>Short title</w:t>
      </w:r>
      <w:r w:rsidRPr="004863C3">
        <w:rPr>
          <w:noProof/>
        </w:rPr>
        <w:tab/>
      </w:r>
      <w:r w:rsidRPr="004863C3">
        <w:rPr>
          <w:noProof/>
        </w:rPr>
        <w:fldChar w:fldCharType="begin"/>
      </w:r>
      <w:r w:rsidRPr="004863C3">
        <w:rPr>
          <w:noProof/>
        </w:rPr>
        <w:instrText xml:space="preserve"> PAGEREF _Toc86681702 \h </w:instrText>
      </w:r>
      <w:r w:rsidRPr="004863C3">
        <w:rPr>
          <w:noProof/>
        </w:rPr>
      </w:r>
      <w:r w:rsidRPr="004863C3">
        <w:rPr>
          <w:noProof/>
        </w:rPr>
        <w:fldChar w:fldCharType="separate"/>
      </w:r>
      <w:r w:rsidR="00AD15B1">
        <w:rPr>
          <w:noProof/>
        </w:rPr>
        <w:t>1</w:t>
      </w:r>
      <w:r w:rsidRPr="004863C3">
        <w:rPr>
          <w:noProof/>
        </w:rPr>
        <w:fldChar w:fldCharType="end"/>
      </w:r>
    </w:p>
    <w:p w:rsidR="004863C3" w:rsidRDefault="004863C3">
      <w:pPr>
        <w:pStyle w:val="TOC5"/>
        <w:rPr>
          <w:rFonts w:asciiTheme="minorHAnsi" w:eastAsiaTheme="minorEastAsia" w:hAnsiTheme="minorHAnsi" w:cstheme="minorBidi"/>
          <w:noProof/>
          <w:kern w:val="0"/>
          <w:sz w:val="22"/>
          <w:szCs w:val="22"/>
        </w:rPr>
      </w:pPr>
      <w:r>
        <w:rPr>
          <w:noProof/>
        </w:rPr>
        <w:t>2</w:t>
      </w:r>
      <w:r>
        <w:rPr>
          <w:noProof/>
        </w:rPr>
        <w:tab/>
        <w:t>Definitions</w:t>
      </w:r>
      <w:r w:rsidRPr="004863C3">
        <w:rPr>
          <w:noProof/>
        </w:rPr>
        <w:tab/>
      </w:r>
      <w:r w:rsidRPr="004863C3">
        <w:rPr>
          <w:noProof/>
        </w:rPr>
        <w:fldChar w:fldCharType="begin"/>
      </w:r>
      <w:r w:rsidRPr="004863C3">
        <w:rPr>
          <w:noProof/>
        </w:rPr>
        <w:instrText xml:space="preserve"> PAGEREF _Toc86681703 \h </w:instrText>
      </w:r>
      <w:r w:rsidRPr="004863C3">
        <w:rPr>
          <w:noProof/>
        </w:rPr>
      </w:r>
      <w:r w:rsidRPr="004863C3">
        <w:rPr>
          <w:noProof/>
        </w:rPr>
        <w:fldChar w:fldCharType="separate"/>
      </w:r>
      <w:r w:rsidR="00AD15B1">
        <w:rPr>
          <w:noProof/>
        </w:rPr>
        <w:t>1</w:t>
      </w:r>
      <w:r w:rsidRPr="004863C3">
        <w:rPr>
          <w:noProof/>
        </w:rPr>
        <w:fldChar w:fldCharType="end"/>
      </w:r>
    </w:p>
    <w:p w:rsidR="004863C3" w:rsidRDefault="004863C3">
      <w:pPr>
        <w:pStyle w:val="TOC5"/>
        <w:rPr>
          <w:rFonts w:asciiTheme="minorHAnsi" w:eastAsiaTheme="minorEastAsia" w:hAnsiTheme="minorHAnsi" w:cstheme="minorBidi"/>
          <w:noProof/>
          <w:kern w:val="0"/>
          <w:sz w:val="22"/>
          <w:szCs w:val="22"/>
        </w:rPr>
      </w:pPr>
      <w:r>
        <w:rPr>
          <w:noProof/>
        </w:rPr>
        <w:t>2A</w:t>
      </w:r>
      <w:r>
        <w:rPr>
          <w:noProof/>
        </w:rPr>
        <w:tab/>
        <w:t xml:space="preserve">Meaning of </w:t>
      </w:r>
      <w:r w:rsidRPr="00C35299">
        <w:rPr>
          <w:i/>
          <w:noProof/>
        </w:rPr>
        <w:t>designated Commonwealth entity</w:t>
      </w:r>
      <w:r w:rsidRPr="004863C3">
        <w:rPr>
          <w:noProof/>
        </w:rPr>
        <w:tab/>
      </w:r>
      <w:r w:rsidRPr="004863C3">
        <w:rPr>
          <w:noProof/>
        </w:rPr>
        <w:fldChar w:fldCharType="begin"/>
      </w:r>
      <w:r w:rsidRPr="004863C3">
        <w:rPr>
          <w:noProof/>
        </w:rPr>
        <w:instrText xml:space="preserve"> PAGEREF _Toc86681704 \h </w:instrText>
      </w:r>
      <w:r w:rsidRPr="004863C3">
        <w:rPr>
          <w:noProof/>
        </w:rPr>
      </w:r>
      <w:r w:rsidRPr="004863C3">
        <w:rPr>
          <w:noProof/>
        </w:rPr>
        <w:fldChar w:fldCharType="separate"/>
      </w:r>
      <w:r w:rsidR="00AD15B1">
        <w:rPr>
          <w:noProof/>
        </w:rPr>
        <w:t>2</w:t>
      </w:r>
      <w:r w:rsidRPr="004863C3">
        <w:rPr>
          <w:noProof/>
        </w:rPr>
        <w:fldChar w:fldCharType="end"/>
      </w:r>
    </w:p>
    <w:p w:rsidR="004863C3" w:rsidRDefault="004863C3">
      <w:pPr>
        <w:pStyle w:val="TOC5"/>
        <w:rPr>
          <w:rFonts w:asciiTheme="minorHAnsi" w:eastAsiaTheme="minorEastAsia" w:hAnsiTheme="minorHAnsi" w:cstheme="minorBidi"/>
          <w:noProof/>
          <w:kern w:val="0"/>
          <w:sz w:val="22"/>
          <w:szCs w:val="22"/>
        </w:rPr>
      </w:pPr>
      <w:r>
        <w:rPr>
          <w:noProof/>
        </w:rPr>
        <w:t>2B</w:t>
      </w:r>
      <w:r>
        <w:rPr>
          <w:noProof/>
        </w:rPr>
        <w:tab/>
        <w:t xml:space="preserve">Meaning of </w:t>
      </w:r>
      <w:r w:rsidRPr="00C35299">
        <w:rPr>
          <w:i/>
          <w:noProof/>
        </w:rPr>
        <w:t>UN sanction enforcement law</w:t>
      </w:r>
      <w:r w:rsidRPr="004863C3">
        <w:rPr>
          <w:noProof/>
        </w:rPr>
        <w:tab/>
      </w:r>
      <w:r w:rsidRPr="004863C3">
        <w:rPr>
          <w:noProof/>
        </w:rPr>
        <w:fldChar w:fldCharType="begin"/>
      </w:r>
      <w:r w:rsidRPr="004863C3">
        <w:rPr>
          <w:noProof/>
        </w:rPr>
        <w:instrText xml:space="preserve"> PAGEREF _Toc86681705 \h </w:instrText>
      </w:r>
      <w:r w:rsidRPr="004863C3">
        <w:rPr>
          <w:noProof/>
        </w:rPr>
      </w:r>
      <w:r w:rsidRPr="004863C3">
        <w:rPr>
          <w:noProof/>
        </w:rPr>
        <w:fldChar w:fldCharType="separate"/>
      </w:r>
      <w:r w:rsidR="00AD15B1">
        <w:rPr>
          <w:noProof/>
        </w:rPr>
        <w:t>2</w:t>
      </w:r>
      <w:r w:rsidRPr="004863C3">
        <w:rPr>
          <w:noProof/>
        </w:rPr>
        <w:fldChar w:fldCharType="end"/>
      </w:r>
    </w:p>
    <w:p w:rsidR="004863C3" w:rsidRDefault="004863C3">
      <w:pPr>
        <w:pStyle w:val="TOC5"/>
        <w:rPr>
          <w:rFonts w:asciiTheme="minorHAnsi" w:eastAsiaTheme="minorEastAsia" w:hAnsiTheme="minorHAnsi" w:cstheme="minorBidi"/>
          <w:noProof/>
          <w:kern w:val="0"/>
          <w:sz w:val="22"/>
          <w:szCs w:val="22"/>
        </w:rPr>
      </w:pPr>
      <w:r>
        <w:rPr>
          <w:noProof/>
        </w:rPr>
        <w:t>3</w:t>
      </w:r>
      <w:r>
        <w:rPr>
          <w:noProof/>
        </w:rPr>
        <w:tab/>
        <w:t>Extension to external Territories</w:t>
      </w:r>
      <w:r w:rsidRPr="004863C3">
        <w:rPr>
          <w:noProof/>
        </w:rPr>
        <w:tab/>
      </w:r>
      <w:r w:rsidRPr="004863C3">
        <w:rPr>
          <w:noProof/>
        </w:rPr>
        <w:fldChar w:fldCharType="begin"/>
      </w:r>
      <w:r w:rsidRPr="004863C3">
        <w:rPr>
          <w:noProof/>
        </w:rPr>
        <w:instrText xml:space="preserve"> PAGEREF _Toc86681706 \h </w:instrText>
      </w:r>
      <w:r w:rsidRPr="004863C3">
        <w:rPr>
          <w:noProof/>
        </w:rPr>
      </w:r>
      <w:r w:rsidRPr="004863C3">
        <w:rPr>
          <w:noProof/>
        </w:rPr>
        <w:fldChar w:fldCharType="separate"/>
      </w:r>
      <w:r w:rsidR="00AD15B1">
        <w:rPr>
          <w:noProof/>
        </w:rPr>
        <w:t>3</w:t>
      </w:r>
      <w:r w:rsidRPr="004863C3">
        <w:rPr>
          <w:noProof/>
        </w:rPr>
        <w:fldChar w:fldCharType="end"/>
      </w:r>
    </w:p>
    <w:p w:rsidR="004863C3" w:rsidRDefault="004863C3">
      <w:pPr>
        <w:pStyle w:val="TOC5"/>
        <w:rPr>
          <w:rFonts w:asciiTheme="minorHAnsi" w:eastAsiaTheme="minorEastAsia" w:hAnsiTheme="minorHAnsi" w:cstheme="minorBidi"/>
          <w:noProof/>
          <w:kern w:val="0"/>
          <w:sz w:val="22"/>
          <w:szCs w:val="22"/>
        </w:rPr>
      </w:pPr>
      <w:r>
        <w:rPr>
          <w:noProof/>
        </w:rPr>
        <w:t>4</w:t>
      </w:r>
      <w:r>
        <w:rPr>
          <w:noProof/>
        </w:rPr>
        <w:tab/>
        <w:t>Act binds the Crown</w:t>
      </w:r>
      <w:r w:rsidRPr="004863C3">
        <w:rPr>
          <w:noProof/>
        </w:rPr>
        <w:tab/>
      </w:r>
      <w:r w:rsidRPr="004863C3">
        <w:rPr>
          <w:noProof/>
        </w:rPr>
        <w:fldChar w:fldCharType="begin"/>
      </w:r>
      <w:r w:rsidRPr="004863C3">
        <w:rPr>
          <w:noProof/>
        </w:rPr>
        <w:instrText xml:space="preserve"> PAGEREF _Toc86681707 \h </w:instrText>
      </w:r>
      <w:r w:rsidRPr="004863C3">
        <w:rPr>
          <w:noProof/>
        </w:rPr>
      </w:r>
      <w:r w:rsidRPr="004863C3">
        <w:rPr>
          <w:noProof/>
        </w:rPr>
        <w:fldChar w:fldCharType="separate"/>
      </w:r>
      <w:r w:rsidR="00AD15B1">
        <w:rPr>
          <w:noProof/>
        </w:rPr>
        <w:t>3</w:t>
      </w:r>
      <w:r w:rsidRPr="004863C3">
        <w:rPr>
          <w:noProof/>
        </w:rPr>
        <w:fldChar w:fldCharType="end"/>
      </w:r>
    </w:p>
    <w:p w:rsidR="004863C3" w:rsidRDefault="004863C3">
      <w:pPr>
        <w:pStyle w:val="TOC2"/>
        <w:rPr>
          <w:rFonts w:asciiTheme="minorHAnsi" w:eastAsiaTheme="minorEastAsia" w:hAnsiTheme="minorHAnsi" w:cstheme="minorBidi"/>
          <w:b w:val="0"/>
          <w:noProof/>
          <w:kern w:val="0"/>
          <w:sz w:val="22"/>
          <w:szCs w:val="22"/>
        </w:rPr>
      </w:pPr>
      <w:r>
        <w:rPr>
          <w:noProof/>
        </w:rPr>
        <w:t>Part 2—Approval of Charter</w:t>
      </w:r>
      <w:r w:rsidRPr="004863C3">
        <w:rPr>
          <w:b w:val="0"/>
          <w:noProof/>
          <w:sz w:val="18"/>
        </w:rPr>
        <w:tab/>
      </w:r>
      <w:r w:rsidRPr="004863C3">
        <w:rPr>
          <w:b w:val="0"/>
          <w:noProof/>
          <w:sz w:val="18"/>
        </w:rPr>
        <w:fldChar w:fldCharType="begin"/>
      </w:r>
      <w:r w:rsidRPr="004863C3">
        <w:rPr>
          <w:b w:val="0"/>
          <w:noProof/>
          <w:sz w:val="18"/>
        </w:rPr>
        <w:instrText xml:space="preserve"> PAGEREF _Toc86681708 \h </w:instrText>
      </w:r>
      <w:r w:rsidRPr="004863C3">
        <w:rPr>
          <w:b w:val="0"/>
          <w:noProof/>
          <w:sz w:val="18"/>
        </w:rPr>
      </w:r>
      <w:r w:rsidRPr="004863C3">
        <w:rPr>
          <w:b w:val="0"/>
          <w:noProof/>
          <w:sz w:val="18"/>
        </w:rPr>
        <w:fldChar w:fldCharType="separate"/>
      </w:r>
      <w:r w:rsidR="00AD15B1">
        <w:rPr>
          <w:b w:val="0"/>
          <w:noProof/>
          <w:sz w:val="18"/>
        </w:rPr>
        <w:t>5</w:t>
      </w:r>
      <w:r w:rsidRPr="004863C3">
        <w:rPr>
          <w:b w:val="0"/>
          <w:noProof/>
          <w:sz w:val="18"/>
        </w:rPr>
        <w:fldChar w:fldCharType="end"/>
      </w:r>
    </w:p>
    <w:p w:rsidR="004863C3" w:rsidRDefault="004863C3">
      <w:pPr>
        <w:pStyle w:val="TOC5"/>
        <w:rPr>
          <w:rFonts w:asciiTheme="minorHAnsi" w:eastAsiaTheme="minorEastAsia" w:hAnsiTheme="minorHAnsi" w:cstheme="minorBidi"/>
          <w:noProof/>
          <w:kern w:val="0"/>
          <w:sz w:val="22"/>
          <w:szCs w:val="22"/>
        </w:rPr>
      </w:pPr>
      <w:r>
        <w:rPr>
          <w:noProof/>
        </w:rPr>
        <w:t>5</w:t>
      </w:r>
      <w:r>
        <w:rPr>
          <w:noProof/>
        </w:rPr>
        <w:tab/>
        <w:t>Approval</w:t>
      </w:r>
      <w:r w:rsidRPr="004863C3">
        <w:rPr>
          <w:noProof/>
        </w:rPr>
        <w:tab/>
      </w:r>
      <w:r w:rsidRPr="004863C3">
        <w:rPr>
          <w:noProof/>
        </w:rPr>
        <w:fldChar w:fldCharType="begin"/>
      </w:r>
      <w:r w:rsidRPr="004863C3">
        <w:rPr>
          <w:noProof/>
        </w:rPr>
        <w:instrText xml:space="preserve"> PAGEREF _Toc86681709 \h </w:instrText>
      </w:r>
      <w:r w:rsidRPr="004863C3">
        <w:rPr>
          <w:noProof/>
        </w:rPr>
      </w:r>
      <w:r w:rsidRPr="004863C3">
        <w:rPr>
          <w:noProof/>
        </w:rPr>
        <w:fldChar w:fldCharType="separate"/>
      </w:r>
      <w:r w:rsidR="00AD15B1">
        <w:rPr>
          <w:noProof/>
        </w:rPr>
        <w:t>5</w:t>
      </w:r>
      <w:r w:rsidRPr="004863C3">
        <w:rPr>
          <w:noProof/>
        </w:rPr>
        <w:fldChar w:fldCharType="end"/>
      </w:r>
    </w:p>
    <w:p w:rsidR="004863C3" w:rsidRDefault="004863C3">
      <w:pPr>
        <w:pStyle w:val="TOC2"/>
        <w:rPr>
          <w:rFonts w:asciiTheme="minorHAnsi" w:eastAsiaTheme="minorEastAsia" w:hAnsiTheme="minorHAnsi" w:cstheme="minorBidi"/>
          <w:b w:val="0"/>
          <w:noProof/>
          <w:kern w:val="0"/>
          <w:sz w:val="22"/>
          <w:szCs w:val="22"/>
        </w:rPr>
      </w:pPr>
      <w:r>
        <w:rPr>
          <w:noProof/>
        </w:rPr>
        <w:t>Part 3—Regulations to Apply Security Council Sanctions</w:t>
      </w:r>
      <w:r w:rsidRPr="004863C3">
        <w:rPr>
          <w:b w:val="0"/>
          <w:noProof/>
          <w:sz w:val="18"/>
        </w:rPr>
        <w:tab/>
      </w:r>
      <w:r w:rsidRPr="004863C3">
        <w:rPr>
          <w:b w:val="0"/>
          <w:noProof/>
          <w:sz w:val="18"/>
        </w:rPr>
        <w:fldChar w:fldCharType="begin"/>
      </w:r>
      <w:r w:rsidRPr="004863C3">
        <w:rPr>
          <w:b w:val="0"/>
          <w:noProof/>
          <w:sz w:val="18"/>
        </w:rPr>
        <w:instrText xml:space="preserve"> PAGEREF _Toc86681710 \h </w:instrText>
      </w:r>
      <w:r w:rsidRPr="004863C3">
        <w:rPr>
          <w:b w:val="0"/>
          <w:noProof/>
          <w:sz w:val="18"/>
        </w:rPr>
      </w:r>
      <w:r w:rsidRPr="004863C3">
        <w:rPr>
          <w:b w:val="0"/>
          <w:noProof/>
          <w:sz w:val="18"/>
        </w:rPr>
        <w:fldChar w:fldCharType="separate"/>
      </w:r>
      <w:r w:rsidR="00AD15B1">
        <w:rPr>
          <w:b w:val="0"/>
          <w:noProof/>
          <w:sz w:val="18"/>
        </w:rPr>
        <w:t>6</w:t>
      </w:r>
      <w:r w:rsidRPr="004863C3">
        <w:rPr>
          <w:b w:val="0"/>
          <w:noProof/>
          <w:sz w:val="18"/>
        </w:rPr>
        <w:fldChar w:fldCharType="end"/>
      </w:r>
    </w:p>
    <w:p w:rsidR="004863C3" w:rsidRDefault="004863C3">
      <w:pPr>
        <w:pStyle w:val="TOC3"/>
        <w:rPr>
          <w:rFonts w:asciiTheme="minorHAnsi" w:eastAsiaTheme="minorEastAsia" w:hAnsiTheme="minorHAnsi" w:cstheme="minorBidi"/>
          <w:b w:val="0"/>
          <w:noProof/>
          <w:kern w:val="0"/>
          <w:szCs w:val="22"/>
        </w:rPr>
      </w:pPr>
      <w:r>
        <w:rPr>
          <w:noProof/>
        </w:rPr>
        <w:t>Division 1—Making and effect of regulations</w:t>
      </w:r>
      <w:r w:rsidRPr="004863C3">
        <w:rPr>
          <w:b w:val="0"/>
          <w:noProof/>
          <w:sz w:val="18"/>
        </w:rPr>
        <w:tab/>
      </w:r>
      <w:r w:rsidRPr="004863C3">
        <w:rPr>
          <w:b w:val="0"/>
          <w:noProof/>
          <w:sz w:val="18"/>
        </w:rPr>
        <w:fldChar w:fldCharType="begin"/>
      </w:r>
      <w:r w:rsidRPr="004863C3">
        <w:rPr>
          <w:b w:val="0"/>
          <w:noProof/>
          <w:sz w:val="18"/>
        </w:rPr>
        <w:instrText xml:space="preserve"> PAGEREF _Toc86681711 \h </w:instrText>
      </w:r>
      <w:r w:rsidRPr="004863C3">
        <w:rPr>
          <w:b w:val="0"/>
          <w:noProof/>
          <w:sz w:val="18"/>
        </w:rPr>
      </w:r>
      <w:r w:rsidRPr="004863C3">
        <w:rPr>
          <w:b w:val="0"/>
          <w:noProof/>
          <w:sz w:val="18"/>
        </w:rPr>
        <w:fldChar w:fldCharType="separate"/>
      </w:r>
      <w:r w:rsidR="00AD15B1">
        <w:rPr>
          <w:b w:val="0"/>
          <w:noProof/>
          <w:sz w:val="18"/>
        </w:rPr>
        <w:t>6</w:t>
      </w:r>
      <w:r w:rsidRPr="004863C3">
        <w:rPr>
          <w:b w:val="0"/>
          <w:noProof/>
          <w:sz w:val="18"/>
        </w:rPr>
        <w:fldChar w:fldCharType="end"/>
      </w:r>
    </w:p>
    <w:p w:rsidR="004863C3" w:rsidRDefault="004863C3">
      <w:pPr>
        <w:pStyle w:val="TOC5"/>
        <w:rPr>
          <w:rFonts w:asciiTheme="minorHAnsi" w:eastAsiaTheme="minorEastAsia" w:hAnsiTheme="minorHAnsi" w:cstheme="minorBidi"/>
          <w:noProof/>
          <w:kern w:val="0"/>
          <w:sz w:val="22"/>
          <w:szCs w:val="22"/>
        </w:rPr>
      </w:pPr>
      <w:r>
        <w:rPr>
          <w:noProof/>
        </w:rPr>
        <w:t>6</w:t>
      </w:r>
      <w:r>
        <w:rPr>
          <w:noProof/>
        </w:rPr>
        <w:tab/>
        <w:t>Regulations may apply sanctions</w:t>
      </w:r>
      <w:r w:rsidRPr="004863C3">
        <w:rPr>
          <w:noProof/>
        </w:rPr>
        <w:tab/>
      </w:r>
      <w:r w:rsidRPr="004863C3">
        <w:rPr>
          <w:noProof/>
        </w:rPr>
        <w:fldChar w:fldCharType="begin"/>
      </w:r>
      <w:r w:rsidRPr="004863C3">
        <w:rPr>
          <w:noProof/>
        </w:rPr>
        <w:instrText xml:space="preserve"> PAGEREF _Toc86681712 \h </w:instrText>
      </w:r>
      <w:r w:rsidRPr="004863C3">
        <w:rPr>
          <w:noProof/>
        </w:rPr>
      </w:r>
      <w:r w:rsidRPr="004863C3">
        <w:rPr>
          <w:noProof/>
        </w:rPr>
        <w:fldChar w:fldCharType="separate"/>
      </w:r>
      <w:r w:rsidR="00AD15B1">
        <w:rPr>
          <w:noProof/>
        </w:rPr>
        <w:t>6</w:t>
      </w:r>
      <w:r w:rsidRPr="004863C3">
        <w:rPr>
          <w:noProof/>
        </w:rPr>
        <w:fldChar w:fldCharType="end"/>
      </w:r>
    </w:p>
    <w:p w:rsidR="004863C3" w:rsidRDefault="004863C3">
      <w:pPr>
        <w:pStyle w:val="TOC5"/>
        <w:rPr>
          <w:rFonts w:asciiTheme="minorHAnsi" w:eastAsiaTheme="minorEastAsia" w:hAnsiTheme="minorHAnsi" w:cstheme="minorBidi"/>
          <w:noProof/>
          <w:kern w:val="0"/>
          <w:sz w:val="22"/>
          <w:szCs w:val="22"/>
        </w:rPr>
      </w:pPr>
      <w:r>
        <w:rPr>
          <w:noProof/>
        </w:rPr>
        <w:t>7</w:t>
      </w:r>
      <w:r>
        <w:rPr>
          <w:noProof/>
        </w:rPr>
        <w:tab/>
        <w:t>Regulations may have extra</w:t>
      </w:r>
      <w:r>
        <w:rPr>
          <w:noProof/>
        </w:rPr>
        <w:noBreakHyphen/>
        <w:t>territorial effect</w:t>
      </w:r>
      <w:r w:rsidRPr="004863C3">
        <w:rPr>
          <w:noProof/>
        </w:rPr>
        <w:tab/>
      </w:r>
      <w:r w:rsidRPr="004863C3">
        <w:rPr>
          <w:noProof/>
        </w:rPr>
        <w:fldChar w:fldCharType="begin"/>
      </w:r>
      <w:r w:rsidRPr="004863C3">
        <w:rPr>
          <w:noProof/>
        </w:rPr>
        <w:instrText xml:space="preserve"> PAGEREF _Toc86681713 \h </w:instrText>
      </w:r>
      <w:r w:rsidRPr="004863C3">
        <w:rPr>
          <w:noProof/>
        </w:rPr>
      </w:r>
      <w:r w:rsidRPr="004863C3">
        <w:rPr>
          <w:noProof/>
        </w:rPr>
        <w:fldChar w:fldCharType="separate"/>
      </w:r>
      <w:r w:rsidR="00AD15B1">
        <w:rPr>
          <w:noProof/>
        </w:rPr>
        <w:t>7</w:t>
      </w:r>
      <w:r w:rsidRPr="004863C3">
        <w:rPr>
          <w:noProof/>
        </w:rPr>
        <w:fldChar w:fldCharType="end"/>
      </w:r>
    </w:p>
    <w:p w:rsidR="004863C3" w:rsidRDefault="004863C3">
      <w:pPr>
        <w:pStyle w:val="TOC5"/>
        <w:rPr>
          <w:rFonts w:asciiTheme="minorHAnsi" w:eastAsiaTheme="minorEastAsia" w:hAnsiTheme="minorHAnsi" w:cstheme="minorBidi"/>
          <w:noProof/>
          <w:kern w:val="0"/>
          <w:sz w:val="22"/>
          <w:szCs w:val="22"/>
        </w:rPr>
      </w:pPr>
      <w:r>
        <w:rPr>
          <w:noProof/>
        </w:rPr>
        <w:t>8</w:t>
      </w:r>
      <w:r>
        <w:rPr>
          <w:noProof/>
        </w:rPr>
        <w:tab/>
        <w:t>Regulations expire when sanctions resolution ceases to bind Australia</w:t>
      </w:r>
      <w:r w:rsidRPr="004863C3">
        <w:rPr>
          <w:noProof/>
        </w:rPr>
        <w:tab/>
      </w:r>
      <w:r w:rsidRPr="004863C3">
        <w:rPr>
          <w:noProof/>
        </w:rPr>
        <w:fldChar w:fldCharType="begin"/>
      </w:r>
      <w:r w:rsidRPr="004863C3">
        <w:rPr>
          <w:noProof/>
        </w:rPr>
        <w:instrText xml:space="preserve"> PAGEREF _Toc86681714 \h </w:instrText>
      </w:r>
      <w:r w:rsidRPr="004863C3">
        <w:rPr>
          <w:noProof/>
        </w:rPr>
      </w:r>
      <w:r w:rsidRPr="004863C3">
        <w:rPr>
          <w:noProof/>
        </w:rPr>
        <w:fldChar w:fldCharType="separate"/>
      </w:r>
      <w:r w:rsidR="00AD15B1">
        <w:rPr>
          <w:noProof/>
        </w:rPr>
        <w:t>7</w:t>
      </w:r>
      <w:r w:rsidRPr="004863C3">
        <w:rPr>
          <w:noProof/>
        </w:rPr>
        <w:fldChar w:fldCharType="end"/>
      </w:r>
    </w:p>
    <w:p w:rsidR="004863C3" w:rsidRDefault="004863C3">
      <w:pPr>
        <w:pStyle w:val="TOC5"/>
        <w:rPr>
          <w:rFonts w:asciiTheme="minorHAnsi" w:eastAsiaTheme="minorEastAsia" w:hAnsiTheme="minorHAnsi" w:cstheme="minorBidi"/>
          <w:noProof/>
          <w:kern w:val="0"/>
          <w:sz w:val="22"/>
          <w:szCs w:val="22"/>
        </w:rPr>
      </w:pPr>
      <w:r>
        <w:rPr>
          <w:noProof/>
        </w:rPr>
        <w:t>9</w:t>
      </w:r>
      <w:r>
        <w:rPr>
          <w:noProof/>
        </w:rPr>
        <w:tab/>
        <w:t>Effect of regulations on earlier Commonwealth Acts and on State and Territory laws</w:t>
      </w:r>
      <w:r w:rsidRPr="004863C3">
        <w:rPr>
          <w:noProof/>
        </w:rPr>
        <w:tab/>
      </w:r>
      <w:r w:rsidRPr="004863C3">
        <w:rPr>
          <w:noProof/>
        </w:rPr>
        <w:fldChar w:fldCharType="begin"/>
      </w:r>
      <w:r w:rsidRPr="004863C3">
        <w:rPr>
          <w:noProof/>
        </w:rPr>
        <w:instrText xml:space="preserve"> PAGEREF _Toc86681715 \h </w:instrText>
      </w:r>
      <w:r w:rsidRPr="004863C3">
        <w:rPr>
          <w:noProof/>
        </w:rPr>
      </w:r>
      <w:r w:rsidRPr="004863C3">
        <w:rPr>
          <w:noProof/>
        </w:rPr>
        <w:fldChar w:fldCharType="separate"/>
      </w:r>
      <w:r w:rsidR="00AD15B1">
        <w:rPr>
          <w:noProof/>
        </w:rPr>
        <w:t>7</w:t>
      </w:r>
      <w:r w:rsidRPr="004863C3">
        <w:rPr>
          <w:noProof/>
        </w:rPr>
        <w:fldChar w:fldCharType="end"/>
      </w:r>
    </w:p>
    <w:p w:rsidR="004863C3" w:rsidRDefault="004863C3">
      <w:pPr>
        <w:pStyle w:val="TOC5"/>
        <w:rPr>
          <w:rFonts w:asciiTheme="minorHAnsi" w:eastAsiaTheme="minorEastAsia" w:hAnsiTheme="minorHAnsi" w:cstheme="minorBidi"/>
          <w:noProof/>
          <w:kern w:val="0"/>
          <w:sz w:val="22"/>
          <w:szCs w:val="22"/>
        </w:rPr>
      </w:pPr>
      <w:r>
        <w:rPr>
          <w:noProof/>
        </w:rPr>
        <w:t>10</w:t>
      </w:r>
      <w:r>
        <w:rPr>
          <w:noProof/>
        </w:rPr>
        <w:tab/>
        <w:t>Later Acts not to be interpreted as overriding this Part or the regulations</w:t>
      </w:r>
      <w:r w:rsidRPr="004863C3">
        <w:rPr>
          <w:noProof/>
        </w:rPr>
        <w:tab/>
      </w:r>
      <w:r w:rsidRPr="004863C3">
        <w:rPr>
          <w:noProof/>
        </w:rPr>
        <w:fldChar w:fldCharType="begin"/>
      </w:r>
      <w:r w:rsidRPr="004863C3">
        <w:rPr>
          <w:noProof/>
        </w:rPr>
        <w:instrText xml:space="preserve"> PAGEREF _Toc86681716 \h </w:instrText>
      </w:r>
      <w:r w:rsidRPr="004863C3">
        <w:rPr>
          <w:noProof/>
        </w:rPr>
      </w:r>
      <w:r w:rsidRPr="004863C3">
        <w:rPr>
          <w:noProof/>
        </w:rPr>
        <w:fldChar w:fldCharType="separate"/>
      </w:r>
      <w:r w:rsidR="00AD15B1">
        <w:rPr>
          <w:noProof/>
        </w:rPr>
        <w:t>8</w:t>
      </w:r>
      <w:r w:rsidRPr="004863C3">
        <w:rPr>
          <w:noProof/>
        </w:rPr>
        <w:fldChar w:fldCharType="end"/>
      </w:r>
    </w:p>
    <w:p w:rsidR="004863C3" w:rsidRDefault="004863C3">
      <w:pPr>
        <w:pStyle w:val="TOC5"/>
        <w:rPr>
          <w:rFonts w:asciiTheme="minorHAnsi" w:eastAsiaTheme="minorEastAsia" w:hAnsiTheme="minorHAnsi" w:cstheme="minorBidi"/>
          <w:noProof/>
          <w:kern w:val="0"/>
          <w:sz w:val="22"/>
          <w:szCs w:val="22"/>
        </w:rPr>
      </w:pPr>
      <w:r>
        <w:rPr>
          <w:noProof/>
        </w:rPr>
        <w:t>11</w:t>
      </w:r>
      <w:r>
        <w:rPr>
          <w:noProof/>
        </w:rPr>
        <w:tab/>
        <w:t>Other instruments giving effect to Security Council decisions</w:t>
      </w:r>
      <w:r w:rsidRPr="004863C3">
        <w:rPr>
          <w:noProof/>
        </w:rPr>
        <w:tab/>
      </w:r>
      <w:r w:rsidRPr="004863C3">
        <w:rPr>
          <w:noProof/>
        </w:rPr>
        <w:fldChar w:fldCharType="begin"/>
      </w:r>
      <w:r w:rsidRPr="004863C3">
        <w:rPr>
          <w:noProof/>
        </w:rPr>
        <w:instrText xml:space="preserve"> PAGEREF _Toc86681717 \h </w:instrText>
      </w:r>
      <w:r w:rsidRPr="004863C3">
        <w:rPr>
          <w:noProof/>
        </w:rPr>
      </w:r>
      <w:r w:rsidRPr="004863C3">
        <w:rPr>
          <w:noProof/>
        </w:rPr>
        <w:fldChar w:fldCharType="separate"/>
      </w:r>
      <w:r w:rsidR="00AD15B1">
        <w:rPr>
          <w:noProof/>
        </w:rPr>
        <w:t>8</w:t>
      </w:r>
      <w:r w:rsidRPr="004863C3">
        <w:rPr>
          <w:noProof/>
        </w:rPr>
        <w:fldChar w:fldCharType="end"/>
      </w:r>
    </w:p>
    <w:p w:rsidR="004863C3" w:rsidRDefault="004863C3">
      <w:pPr>
        <w:pStyle w:val="TOC3"/>
        <w:rPr>
          <w:rFonts w:asciiTheme="minorHAnsi" w:eastAsiaTheme="minorEastAsia" w:hAnsiTheme="minorHAnsi" w:cstheme="minorBidi"/>
          <w:b w:val="0"/>
          <w:noProof/>
          <w:kern w:val="0"/>
          <w:szCs w:val="22"/>
        </w:rPr>
      </w:pPr>
      <w:r>
        <w:rPr>
          <w:noProof/>
        </w:rPr>
        <w:t>Division 2—Enforcing the regulations</w:t>
      </w:r>
      <w:r w:rsidRPr="004863C3">
        <w:rPr>
          <w:b w:val="0"/>
          <w:noProof/>
          <w:sz w:val="18"/>
        </w:rPr>
        <w:tab/>
      </w:r>
      <w:r w:rsidRPr="004863C3">
        <w:rPr>
          <w:b w:val="0"/>
          <w:noProof/>
          <w:sz w:val="18"/>
        </w:rPr>
        <w:fldChar w:fldCharType="begin"/>
      </w:r>
      <w:r w:rsidRPr="004863C3">
        <w:rPr>
          <w:b w:val="0"/>
          <w:noProof/>
          <w:sz w:val="18"/>
        </w:rPr>
        <w:instrText xml:space="preserve"> PAGEREF _Toc86681718 \h </w:instrText>
      </w:r>
      <w:r w:rsidRPr="004863C3">
        <w:rPr>
          <w:b w:val="0"/>
          <w:noProof/>
          <w:sz w:val="18"/>
        </w:rPr>
      </w:r>
      <w:r w:rsidRPr="004863C3">
        <w:rPr>
          <w:b w:val="0"/>
          <w:noProof/>
          <w:sz w:val="18"/>
        </w:rPr>
        <w:fldChar w:fldCharType="separate"/>
      </w:r>
      <w:r w:rsidR="00AD15B1">
        <w:rPr>
          <w:b w:val="0"/>
          <w:noProof/>
          <w:sz w:val="18"/>
        </w:rPr>
        <w:t>9</w:t>
      </w:r>
      <w:r w:rsidRPr="004863C3">
        <w:rPr>
          <w:b w:val="0"/>
          <w:noProof/>
          <w:sz w:val="18"/>
        </w:rPr>
        <w:fldChar w:fldCharType="end"/>
      </w:r>
    </w:p>
    <w:p w:rsidR="004863C3" w:rsidRDefault="004863C3">
      <w:pPr>
        <w:pStyle w:val="TOC5"/>
        <w:rPr>
          <w:rFonts w:asciiTheme="minorHAnsi" w:eastAsiaTheme="minorEastAsia" w:hAnsiTheme="minorHAnsi" w:cstheme="minorBidi"/>
          <w:noProof/>
          <w:kern w:val="0"/>
          <w:sz w:val="22"/>
          <w:szCs w:val="22"/>
        </w:rPr>
      </w:pPr>
      <w:r>
        <w:rPr>
          <w:noProof/>
        </w:rPr>
        <w:t>12</w:t>
      </w:r>
      <w:r>
        <w:rPr>
          <w:noProof/>
        </w:rPr>
        <w:tab/>
        <w:t>Offences</w:t>
      </w:r>
      <w:r w:rsidRPr="004863C3">
        <w:rPr>
          <w:noProof/>
        </w:rPr>
        <w:tab/>
      </w:r>
      <w:r w:rsidRPr="004863C3">
        <w:rPr>
          <w:noProof/>
        </w:rPr>
        <w:fldChar w:fldCharType="begin"/>
      </w:r>
      <w:r w:rsidRPr="004863C3">
        <w:rPr>
          <w:noProof/>
        </w:rPr>
        <w:instrText xml:space="preserve"> PAGEREF _Toc86681719 \h </w:instrText>
      </w:r>
      <w:r w:rsidRPr="004863C3">
        <w:rPr>
          <w:noProof/>
        </w:rPr>
      </w:r>
      <w:r w:rsidRPr="004863C3">
        <w:rPr>
          <w:noProof/>
        </w:rPr>
        <w:fldChar w:fldCharType="separate"/>
      </w:r>
      <w:r w:rsidR="00AD15B1">
        <w:rPr>
          <w:noProof/>
        </w:rPr>
        <w:t>9</w:t>
      </w:r>
      <w:r w:rsidRPr="004863C3">
        <w:rPr>
          <w:noProof/>
        </w:rPr>
        <w:fldChar w:fldCharType="end"/>
      </w:r>
    </w:p>
    <w:p w:rsidR="004863C3" w:rsidRDefault="004863C3">
      <w:pPr>
        <w:pStyle w:val="TOC5"/>
        <w:rPr>
          <w:rFonts w:asciiTheme="minorHAnsi" w:eastAsiaTheme="minorEastAsia" w:hAnsiTheme="minorHAnsi" w:cstheme="minorBidi"/>
          <w:noProof/>
          <w:kern w:val="0"/>
          <w:sz w:val="22"/>
          <w:szCs w:val="22"/>
        </w:rPr>
      </w:pPr>
      <w:r>
        <w:rPr>
          <w:noProof/>
        </w:rPr>
        <w:t>13</w:t>
      </w:r>
      <w:r>
        <w:rPr>
          <w:noProof/>
        </w:rPr>
        <w:tab/>
        <w:t>Injunctions</w:t>
      </w:r>
      <w:r w:rsidRPr="004863C3">
        <w:rPr>
          <w:noProof/>
        </w:rPr>
        <w:tab/>
      </w:r>
      <w:r w:rsidRPr="004863C3">
        <w:rPr>
          <w:noProof/>
        </w:rPr>
        <w:fldChar w:fldCharType="begin"/>
      </w:r>
      <w:r w:rsidRPr="004863C3">
        <w:rPr>
          <w:noProof/>
        </w:rPr>
        <w:instrText xml:space="preserve"> PAGEREF _Toc86681720 \h </w:instrText>
      </w:r>
      <w:r w:rsidRPr="004863C3">
        <w:rPr>
          <w:noProof/>
        </w:rPr>
      </w:r>
      <w:r w:rsidRPr="004863C3">
        <w:rPr>
          <w:noProof/>
        </w:rPr>
        <w:fldChar w:fldCharType="separate"/>
      </w:r>
      <w:r w:rsidR="00AD15B1">
        <w:rPr>
          <w:noProof/>
        </w:rPr>
        <w:t>9</w:t>
      </w:r>
      <w:r w:rsidRPr="004863C3">
        <w:rPr>
          <w:noProof/>
        </w:rPr>
        <w:fldChar w:fldCharType="end"/>
      </w:r>
    </w:p>
    <w:p w:rsidR="004863C3" w:rsidRDefault="004863C3">
      <w:pPr>
        <w:pStyle w:val="TOC5"/>
        <w:rPr>
          <w:rFonts w:asciiTheme="minorHAnsi" w:eastAsiaTheme="minorEastAsia" w:hAnsiTheme="minorHAnsi" w:cstheme="minorBidi"/>
          <w:noProof/>
          <w:kern w:val="0"/>
          <w:sz w:val="22"/>
          <w:szCs w:val="22"/>
        </w:rPr>
      </w:pPr>
      <w:r>
        <w:rPr>
          <w:noProof/>
        </w:rPr>
        <w:t>13A</w:t>
      </w:r>
      <w:r>
        <w:rPr>
          <w:noProof/>
        </w:rPr>
        <w:tab/>
        <w:t>Invalidation of permission, authorisations etc.</w:t>
      </w:r>
      <w:r w:rsidRPr="004863C3">
        <w:rPr>
          <w:noProof/>
        </w:rPr>
        <w:tab/>
      </w:r>
      <w:r w:rsidRPr="004863C3">
        <w:rPr>
          <w:noProof/>
        </w:rPr>
        <w:fldChar w:fldCharType="begin"/>
      </w:r>
      <w:r w:rsidRPr="004863C3">
        <w:rPr>
          <w:noProof/>
        </w:rPr>
        <w:instrText xml:space="preserve"> PAGEREF _Toc86681721 \h </w:instrText>
      </w:r>
      <w:r w:rsidRPr="004863C3">
        <w:rPr>
          <w:noProof/>
        </w:rPr>
      </w:r>
      <w:r w:rsidRPr="004863C3">
        <w:rPr>
          <w:noProof/>
        </w:rPr>
        <w:fldChar w:fldCharType="separate"/>
      </w:r>
      <w:r w:rsidR="00AD15B1">
        <w:rPr>
          <w:noProof/>
        </w:rPr>
        <w:t>10</w:t>
      </w:r>
      <w:r w:rsidRPr="004863C3">
        <w:rPr>
          <w:noProof/>
        </w:rPr>
        <w:fldChar w:fldCharType="end"/>
      </w:r>
    </w:p>
    <w:p w:rsidR="004863C3" w:rsidRDefault="004863C3">
      <w:pPr>
        <w:pStyle w:val="TOC2"/>
        <w:rPr>
          <w:rFonts w:asciiTheme="minorHAnsi" w:eastAsiaTheme="minorEastAsia" w:hAnsiTheme="minorHAnsi" w:cstheme="minorBidi"/>
          <w:b w:val="0"/>
          <w:noProof/>
          <w:kern w:val="0"/>
          <w:sz w:val="22"/>
          <w:szCs w:val="22"/>
        </w:rPr>
      </w:pPr>
      <w:r>
        <w:rPr>
          <w:noProof/>
        </w:rPr>
        <w:t>Part 4—Security Council decisions that relate to terrorism and dealings with assets</w:t>
      </w:r>
      <w:r w:rsidRPr="004863C3">
        <w:rPr>
          <w:b w:val="0"/>
          <w:noProof/>
          <w:sz w:val="18"/>
        </w:rPr>
        <w:tab/>
      </w:r>
      <w:r w:rsidRPr="004863C3">
        <w:rPr>
          <w:b w:val="0"/>
          <w:noProof/>
          <w:sz w:val="18"/>
        </w:rPr>
        <w:fldChar w:fldCharType="begin"/>
      </w:r>
      <w:r w:rsidRPr="004863C3">
        <w:rPr>
          <w:b w:val="0"/>
          <w:noProof/>
          <w:sz w:val="18"/>
        </w:rPr>
        <w:instrText xml:space="preserve"> PAGEREF _Toc86681722 \h </w:instrText>
      </w:r>
      <w:r w:rsidRPr="004863C3">
        <w:rPr>
          <w:b w:val="0"/>
          <w:noProof/>
          <w:sz w:val="18"/>
        </w:rPr>
      </w:r>
      <w:r w:rsidRPr="004863C3">
        <w:rPr>
          <w:b w:val="0"/>
          <w:noProof/>
          <w:sz w:val="18"/>
        </w:rPr>
        <w:fldChar w:fldCharType="separate"/>
      </w:r>
      <w:r w:rsidR="00AD15B1">
        <w:rPr>
          <w:b w:val="0"/>
          <w:noProof/>
          <w:sz w:val="18"/>
        </w:rPr>
        <w:t>11</w:t>
      </w:r>
      <w:r w:rsidRPr="004863C3">
        <w:rPr>
          <w:b w:val="0"/>
          <w:noProof/>
          <w:sz w:val="18"/>
        </w:rPr>
        <w:fldChar w:fldCharType="end"/>
      </w:r>
    </w:p>
    <w:p w:rsidR="004863C3" w:rsidRDefault="004863C3">
      <w:pPr>
        <w:pStyle w:val="TOC5"/>
        <w:rPr>
          <w:rFonts w:asciiTheme="minorHAnsi" w:eastAsiaTheme="minorEastAsia" w:hAnsiTheme="minorHAnsi" w:cstheme="minorBidi"/>
          <w:noProof/>
          <w:kern w:val="0"/>
          <w:sz w:val="22"/>
          <w:szCs w:val="22"/>
        </w:rPr>
      </w:pPr>
      <w:r>
        <w:rPr>
          <w:noProof/>
        </w:rPr>
        <w:t>14</w:t>
      </w:r>
      <w:r>
        <w:rPr>
          <w:noProof/>
        </w:rPr>
        <w:tab/>
        <w:t>Definitions</w:t>
      </w:r>
      <w:r w:rsidRPr="004863C3">
        <w:rPr>
          <w:noProof/>
        </w:rPr>
        <w:tab/>
      </w:r>
      <w:r w:rsidRPr="004863C3">
        <w:rPr>
          <w:noProof/>
        </w:rPr>
        <w:fldChar w:fldCharType="begin"/>
      </w:r>
      <w:r w:rsidRPr="004863C3">
        <w:rPr>
          <w:noProof/>
        </w:rPr>
        <w:instrText xml:space="preserve"> PAGEREF _Toc86681723 \h </w:instrText>
      </w:r>
      <w:r w:rsidRPr="004863C3">
        <w:rPr>
          <w:noProof/>
        </w:rPr>
      </w:r>
      <w:r w:rsidRPr="004863C3">
        <w:rPr>
          <w:noProof/>
        </w:rPr>
        <w:fldChar w:fldCharType="separate"/>
      </w:r>
      <w:r w:rsidR="00AD15B1">
        <w:rPr>
          <w:noProof/>
        </w:rPr>
        <w:t>11</w:t>
      </w:r>
      <w:r w:rsidRPr="004863C3">
        <w:rPr>
          <w:noProof/>
        </w:rPr>
        <w:fldChar w:fldCharType="end"/>
      </w:r>
    </w:p>
    <w:p w:rsidR="004863C3" w:rsidRDefault="004863C3">
      <w:pPr>
        <w:pStyle w:val="TOC5"/>
        <w:rPr>
          <w:rFonts w:asciiTheme="minorHAnsi" w:eastAsiaTheme="minorEastAsia" w:hAnsiTheme="minorHAnsi" w:cstheme="minorBidi"/>
          <w:noProof/>
          <w:kern w:val="0"/>
          <w:sz w:val="22"/>
          <w:szCs w:val="22"/>
        </w:rPr>
      </w:pPr>
      <w:r>
        <w:rPr>
          <w:noProof/>
        </w:rPr>
        <w:t>15</w:t>
      </w:r>
      <w:r>
        <w:rPr>
          <w:noProof/>
        </w:rPr>
        <w:tab/>
        <w:t>Listing persons, entities and assets</w:t>
      </w:r>
      <w:r w:rsidRPr="004863C3">
        <w:rPr>
          <w:noProof/>
        </w:rPr>
        <w:tab/>
      </w:r>
      <w:r w:rsidRPr="004863C3">
        <w:rPr>
          <w:noProof/>
        </w:rPr>
        <w:fldChar w:fldCharType="begin"/>
      </w:r>
      <w:r w:rsidRPr="004863C3">
        <w:rPr>
          <w:noProof/>
        </w:rPr>
        <w:instrText xml:space="preserve"> PAGEREF _Toc86681724 \h </w:instrText>
      </w:r>
      <w:r w:rsidRPr="004863C3">
        <w:rPr>
          <w:noProof/>
        </w:rPr>
      </w:r>
      <w:r w:rsidRPr="004863C3">
        <w:rPr>
          <w:noProof/>
        </w:rPr>
        <w:fldChar w:fldCharType="separate"/>
      </w:r>
      <w:r w:rsidR="00AD15B1">
        <w:rPr>
          <w:noProof/>
        </w:rPr>
        <w:t>11</w:t>
      </w:r>
      <w:r w:rsidRPr="004863C3">
        <w:rPr>
          <w:noProof/>
        </w:rPr>
        <w:fldChar w:fldCharType="end"/>
      </w:r>
    </w:p>
    <w:p w:rsidR="004863C3" w:rsidRDefault="004863C3">
      <w:pPr>
        <w:pStyle w:val="TOC5"/>
        <w:rPr>
          <w:rFonts w:asciiTheme="minorHAnsi" w:eastAsiaTheme="minorEastAsia" w:hAnsiTheme="minorHAnsi" w:cstheme="minorBidi"/>
          <w:noProof/>
          <w:kern w:val="0"/>
          <w:sz w:val="22"/>
          <w:szCs w:val="22"/>
        </w:rPr>
      </w:pPr>
      <w:r>
        <w:rPr>
          <w:noProof/>
        </w:rPr>
        <w:t>15A</w:t>
      </w:r>
      <w:r>
        <w:rPr>
          <w:noProof/>
        </w:rPr>
        <w:tab/>
        <w:t>Duration of listing</w:t>
      </w:r>
      <w:r w:rsidRPr="004863C3">
        <w:rPr>
          <w:noProof/>
        </w:rPr>
        <w:tab/>
      </w:r>
      <w:r w:rsidRPr="004863C3">
        <w:rPr>
          <w:noProof/>
        </w:rPr>
        <w:fldChar w:fldCharType="begin"/>
      </w:r>
      <w:r w:rsidRPr="004863C3">
        <w:rPr>
          <w:noProof/>
        </w:rPr>
        <w:instrText xml:space="preserve"> PAGEREF _Toc86681725 \h </w:instrText>
      </w:r>
      <w:r w:rsidRPr="004863C3">
        <w:rPr>
          <w:noProof/>
        </w:rPr>
      </w:r>
      <w:r w:rsidRPr="004863C3">
        <w:rPr>
          <w:noProof/>
        </w:rPr>
        <w:fldChar w:fldCharType="separate"/>
      </w:r>
      <w:r w:rsidR="00AD15B1">
        <w:rPr>
          <w:noProof/>
        </w:rPr>
        <w:t>12</w:t>
      </w:r>
      <w:r w:rsidRPr="004863C3">
        <w:rPr>
          <w:noProof/>
        </w:rPr>
        <w:fldChar w:fldCharType="end"/>
      </w:r>
    </w:p>
    <w:p w:rsidR="004863C3" w:rsidRDefault="004863C3">
      <w:pPr>
        <w:pStyle w:val="TOC5"/>
        <w:rPr>
          <w:rFonts w:asciiTheme="minorHAnsi" w:eastAsiaTheme="minorEastAsia" w:hAnsiTheme="minorHAnsi" w:cstheme="minorBidi"/>
          <w:noProof/>
          <w:kern w:val="0"/>
          <w:sz w:val="22"/>
          <w:szCs w:val="22"/>
        </w:rPr>
      </w:pPr>
      <w:r>
        <w:rPr>
          <w:noProof/>
        </w:rPr>
        <w:t>16</w:t>
      </w:r>
      <w:r>
        <w:rPr>
          <w:noProof/>
        </w:rPr>
        <w:tab/>
        <w:t>Minister may revoke the listing</w:t>
      </w:r>
      <w:r w:rsidRPr="004863C3">
        <w:rPr>
          <w:noProof/>
        </w:rPr>
        <w:tab/>
      </w:r>
      <w:r w:rsidRPr="004863C3">
        <w:rPr>
          <w:noProof/>
        </w:rPr>
        <w:fldChar w:fldCharType="begin"/>
      </w:r>
      <w:r w:rsidRPr="004863C3">
        <w:rPr>
          <w:noProof/>
        </w:rPr>
        <w:instrText xml:space="preserve"> PAGEREF _Toc86681726 \h </w:instrText>
      </w:r>
      <w:r w:rsidRPr="004863C3">
        <w:rPr>
          <w:noProof/>
        </w:rPr>
      </w:r>
      <w:r w:rsidRPr="004863C3">
        <w:rPr>
          <w:noProof/>
        </w:rPr>
        <w:fldChar w:fldCharType="separate"/>
      </w:r>
      <w:r w:rsidR="00AD15B1">
        <w:rPr>
          <w:noProof/>
        </w:rPr>
        <w:t>13</w:t>
      </w:r>
      <w:r w:rsidRPr="004863C3">
        <w:rPr>
          <w:noProof/>
        </w:rPr>
        <w:fldChar w:fldCharType="end"/>
      </w:r>
    </w:p>
    <w:p w:rsidR="004863C3" w:rsidRDefault="004863C3">
      <w:pPr>
        <w:pStyle w:val="TOC5"/>
        <w:rPr>
          <w:rFonts w:asciiTheme="minorHAnsi" w:eastAsiaTheme="minorEastAsia" w:hAnsiTheme="minorHAnsi" w:cstheme="minorBidi"/>
          <w:noProof/>
          <w:kern w:val="0"/>
          <w:sz w:val="22"/>
          <w:szCs w:val="22"/>
        </w:rPr>
      </w:pPr>
      <w:r>
        <w:rPr>
          <w:noProof/>
        </w:rPr>
        <w:t>17</w:t>
      </w:r>
      <w:r>
        <w:rPr>
          <w:noProof/>
        </w:rPr>
        <w:tab/>
        <w:t>Listed person or entity may apply to have the listing revoked</w:t>
      </w:r>
      <w:r w:rsidRPr="004863C3">
        <w:rPr>
          <w:noProof/>
        </w:rPr>
        <w:tab/>
      </w:r>
      <w:r w:rsidRPr="004863C3">
        <w:rPr>
          <w:noProof/>
        </w:rPr>
        <w:fldChar w:fldCharType="begin"/>
      </w:r>
      <w:r w:rsidRPr="004863C3">
        <w:rPr>
          <w:noProof/>
        </w:rPr>
        <w:instrText xml:space="preserve"> PAGEREF _Toc86681727 \h </w:instrText>
      </w:r>
      <w:r w:rsidRPr="004863C3">
        <w:rPr>
          <w:noProof/>
        </w:rPr>
      </w:r>
      <w:r w:rsidRPr="004863C3">
        <w:rPr>
          <w:noProof/>
        </w:rPr>
        <w:fldChar w:fldCharType="separate"/>
      </w:r>
      <w:r w:rsidR="00AD15B1">
        <w:rPr>
          <w:noProof/>
        </w:rPr>
        <w:t>13</w:t>
      </w:r>
      <w:r w:rsidRPr="004863C3">
        <w:rPr>
          <w:noProof/>
        </w:rPr>
        <w:fldChar w:fldCharType="end"/>
      </w:r>
    </w:p>
    <w:p w:rsidR="004863C3" w:rsidRDefault="004863C3">
      <w:pPr>
        <w:pStyle w:val="TOC5"/>
        <w:rPr>
          <w:rFonts w:asciiTheme="minorHAnsi" w:eastAsiaTheme="minorEastAsia" w:hAnsiTheme="minorHAnsi" w:cstheme="minorBidi"/>
          <w:noProof/>
          <w:kern w:val="0"/>
          <w:sz w:val="22"/>
          <w:szCs w:val="22"/>
        </w:rPr>
      </w:pPr>
      <w:r>
        <w:rPr>
          <w:noProof/>
        </w:rPr>
        <w:t>18</w:t>
      </w:r>
      <w:r>
        <w:rPr>
          <w:noProof/>
        </w:rPr>
        <w:tab/>
        <w:t>Proscription by regulation</w:t>
      </w:r>
      <w:r w:rsidRPr="004863C3">
        <w:rPr>
          <w:noProof/>
        </w:rPr>
        <w:tab/>
      </w:r>
      <w:r w:rsidRPr="004863C3">
        <w:rPr>
          <w:noProof/>
        </w:rPr>
        <w:fldChar w:fldCharType="begin"/>
      </w:r>
      <w:r w:rsidRPr="004863C3">
        <w:rPr>
          <w:noProof/>
        </w:rPr>
        <w:instrText xml:space="preserve"> PAGEREF _Toc86681728 \h </w:instrText>
      </w:r>
      <w:r w:rsidRPr="004863C3">
        <w:rPr>
          <w:noProof/>
        </w:rPr>
      </w:r>
      <w:r w:rsidRPr="004863C3">
        <w:rPr>
          <w:noProof/>
        </w:rPr>
        <w:fldChar w:fldCharType="separate"/>
      </w:r>
      <w:r w:rsidR="00AD15B1">
        <w:rPr>
          <w:noProof/>
        </w:rPr>
        <w:t>14</w:t>
      </w:r>
      <w:r w:rsidRPr="004863C3">
        <w:rPr>
          <w:noProof/>
        </w:rPr>
        <w:fldChar w:fldCharType="end"/>
      </w:r>
    </w:p>
    <w:p w:rsidR="004863C3" w:rsidRDefault="004863C3">
      <w:pPr>
        <w:pStyle w:val="TOC5"/>
        <w:rPr>
          <w:rFonts w:asciiTheme="minorHAnsi" w:eastAsiaTheme="minorEastAsia" w:hAnsiTheme="minorHAnsi" w:cstheme="minorBidi"/>
          <w:noProof/>
          <w:kern w:val="0"/>
          <w:sz w:val="22"/>
          <w:szCs w:val="22"/>
        </w:rPr>
      </w:pPr>
      <w:r>
        <w:rPr>
          <w:noProof/>
        </w:rPr>
        <w:t>19</w:t>
      </w:r>
      <w:r>
        <w:rPr>
          <w:noProof/>
        </w:rPr>
        <w:tab/>
        <w:t>Effect of resolution ceasing to bind Australia</w:t>
      </w:r>
      <w:r w:rsidRPr="004863C3">
        <w:rPr>
          <w:noProof/>
        </w:rPr>
        <w:tab/>
      </w:r>
      <w:r w:rsidRPr="004863C3">
        <w:rPr>
          <w:noProof/>
        </w:rPr>
        <w:fldChar w:fldCharType="begin"/>
      </w:r>
      <w:r w:rsidRPr="004863C3">
        <w:rPr>
          <w:noProof/>
        </w:rPr>
        <w:instrText xml:space="preserve"> PAGEREF _Toc86681729 \h </w:instrText>
      </w:r>
      <w:r w:rsidRPr="004863C3">
        <w:rPr>
          <w:noProof/>
        </w:rPr>
      </w:r>
      <w:r w:rsidRPr="004863C3">
        <w:rPr>
          <w:noProof/>
        </w:rPr>
        <w:fldChar w:fldCharType="separate"/>
      </w:r>
      <w:r w:rsidR="00AD15B1">
        <w:rPr>
          <w:noProof/>
        </w:rPr>
        <w:t>14</w:t>
      </w:r>
      <w:r w:rsidRPr="004863C3">
        <w:rPr>
          <w:noProof/>
        </w:rPr>
        <w:fldChar w:fldCharType="end"/>
      </w:r>
    </w:p>
    <w:p w:rsidR="004863C3" w:rsidRDefault="004863C3">
      <w:pPr>
        <w:pStyle w:val="TOC5"/>
        <w:rPr>
          <w:rFonts w:asciiTheme="minorHAnsi" w:eastAsiaTheme="minorEastAsia" w:hAnsiTheme="minorHAnsi" w:cstheme="minorBidi"/>
          <w:noProof/>
          <w:kern w:val="0"/>
          <w:sz w:val="22"/>
          <w:szCs w:val="22"/>
        </w:rPr>
      </w:pPr>
      <w:r>
        <w:rPr>
          <w:noProof/>
        </w:rPr>
        <w:t>20</w:t>
      </w:r>
      <w:r>
        <w:rPr>
          <w:noProof/>
        </w:rPr>
        <w:tab/>
        <w:t>Offence—dealing with freezable assets</w:t>
      </w:r>
      <w:r w:rsidRPr="004863C3">
        <w:rPr>
          <w:noProof/>
        </w:rPr>
        <w:tab/>
      </w:r>
      <w:r w:rsidRPr="004863C3">
        <w:rPr>
          <w:noProof/>
        </w:rPr>
        <w:fldChar w:fldCharType="begin"/>
      </w:r>
      <w:r w:rsidRPr="004863C3">
        <w:rPr>
          <w:noProof/>
        </w:rPr>
        <w:instrText xml:space="preserve"> PAGEREF _Toc86681730 \h </w:instrText>
      </w:r>
      <w:r w:rsidRPr="004863C3">
        <w:rPr>
          <w:noProof/>
        </w:rPr>
      </w:r>
      <w:r w:rsidRPr="004863C3">
        <w:rPr>
          <w:noProof/>
        </w:rPr>
        <w:fldChar w:fldCharType="separate"/>
      </w:r>
      <w:r w:rsidR="00AD15B1">
        <w:rPr>
          <w:noProof/>
        </w:rPr>
        <w:t>15</w:t>
      </w:r>
      <w:r w:rsidRPr="004863C3">
        <w:rPr>
          <w:noProof/>
        </w:rPr>
        <w:fldChar w:fldCharType="end"/>
      </w:r>
    </w:p>
    <w:p w:rsidR="004863C3" w:rsidRDefault="004863C3">
      <w:pPr>
        <w:pStyle w:val="TOC5"/>
        <w:rPr>
          <w:rFonts w:asciiTheme="minorHAnsi" w:eastAsiaTheme="minorEastAsia" w:hAnsiTheme="minorHAnsi" w:cstheme="minorBidi"/>
          <w:noProof/>
          <w:kern w:val="0"/>
          <w:sz w:val="22"/>
          <w:szCs w:val="22"/>
        </w:rPr>
      </w:pPr>
      <w:r>
        <w:rPr>
          <w:noProof/>
        </w:rPr>
        <w:t>21</w:t>
      </w:r>
      <w:r>
        <w:rPr>
          <w:noProof/>
        </w:rPr>
        <w:tab/>
        <w:t>Offence—giving an asset to a proscribed person or entity</w:t>
      </w:r>
      <w:r w:rsidRPr="004863C3">
        <w:rPr>
          <w:noProof/>
        </w:rPr>
        <w:tab/>
      </w:r>
      <w:r w:rsidRPr="004863C3">
        <w:rPr>
          <w:noProof/>
        </w:rPr>
        <w:fldChar w:fldCharType="begin"/>
      </w:r>
      <w:r w:rsidRPr="004863C3">
        <w:rPr>
          <w:noProof/>
        </w:rPr>
        <w:instrText xml:space="preserve"> PAGEREF _Toc86681731 \h </w:instrText>
      </w:r>
      <w:r w:rsidRPr="004863C3">
        <w:rPr>
          <w:noProof/>
        </w:rPr>
      </w:r>
      <w:r w:rsidRPr="004863C3">
        <w:rPr>
          <w:noProof/>
        </w:rPr>
        <w:fldChar w:fldCharType="separate"/>
      </w:r>
      <w:r w:rsidR="00AD15B1">
        <w:rPr>
          <w:noProof/>
        </w:rPr>
        <w:t>17</w:t>
      </w:r>
      <w:r w:rsidRPr="004863C3">
        <w:rPr>
          <w:noProof/>
        </w:rPr>
        <w:fldChar w:fldCharType="end"/>
      </w:r>
    </w:p>
    <w:p w:rsidR="004863C3" w:rsidRDefault="004863C3">
      <w:pPr>
        <w:pStyle w:val="TOC5"/>
        <w:rPr>
          <w:rFonts w:asciiTheme="minorHAnsi" w:eastAsiaTheme="minorEastAsia" w:hAnsiTheme="minorHAnsi" w:cstheme="minorBidi"/>
          <w:noProof/>
          <w:kern w:val="0"/>
          <w:sz w:val="22"/>
          <w:szCs w:val="22"/>
        </w:rPr>
      </w:pPr>
      <w:r>
        <w:rPr>
          <w:noProof/>
        </w:rPr>
        <w:lastRenderedPageBreak/>
        <w:t>22</w:t>
      </w:r>
      <w:r>
        <w:rPr>
          <w:noProof/>
        </w:rPr>
        <w:tab/>
        <w:t>Authorised dealings</w:t>
      </w:r>
      <w:r w:rsidRPr="004863C3">
        <w:rPr>
          <w:noProof/>
        </w:rPr>
        <w:tab/>
      </w:r>
      <w:r w:rsidRPr="004863C3">
        <w:rPr>
          <w:noProof/>
        </w:rPr>
        <w:fldChar w:fldCharType="begin"/>
      </w:r>
      <w:r w:rsidRPr="004863C3">
        <w:rPr>
          <w:noProof/>
        </w:rPr>
        <w:instrText xml:space="preserve"> PAGEREF _Toc86681732 \h </w:instrText>
      </w:r>
      <w:r w:rsidRPr="004863C3">
        <w:rPr>
          <w:noProof/>
        </w:rPr>
      </w:r>
      <w:r w:rsidRPr="004863C3">
        <w:rPr>
          <w:noProof/>
        </w:rPr>
        <w:fldChar w:fldCharType="separate"/>
      </w:r>
      <w:r w:rsidR="00AD15B1">
        <w:rPr>
          <w:noProof/>
        </w:rPr>
        <w:t>19</w:t>
      </w:r>
      <w:r w:rsidRPr="004863C3">
        <w:rPr>
          <w:noProof/>
        </w:rPr>
        <w:fldChar w:fldCharType="end"/>
      </w:r>
    </w:p>
    <w:p w:rsidR="004863C3" w:rsidRDefault="004863C3">
      <w:pPr>
        <w:pStyle w:val="TOC5"/>
        <w:rPr>
          <w:rFonts w:asciiTheme="minorHAnsi" w:eastAsiaTheme="minorEastAsia" w:hAnsiTheme="minorHAnsi" w:cstheme="minorBidi"/>
          <w:noProof/>
          <w:kern w:val="0"/>
          <w:sz w:val="22"/>
          <w:szCs w:val="22"/>
        </w:rPr>
      </w:pPr>
      <w:r>
        <w:rPr>
          <w:noProof/>
        </w:rPr>
        <w:t>22A</w:t>
      </w:r>
      <w:r>
        <w:rPr>
          <w:noProof/>
          <w:snapToGrid w:val="0"/>
          <w:lang w:eastAsia="en-US"/>
        </w:rPr>
        <w:tab/>
      </w:r>
      <w:r w:rsidRPr="00C35299">
        <w:rPr>
          <w:noProof/>
          <w:snapToGrid w:val="0"/>
          <w:lang w:eastAsia="en-US"/>
        </w:rPr>
        <w:t>Regulations on procedures relating to freezable assets</w:t>
      </w:r>
      <w:r w:rsidRPr="004863C3">
        <w:rPr>
          <w:noProof/>
        </w:rPr>
        <w:tab/>
      </w:r>
      <w:r w:rsidRPr="004863C3">
        <w:rPr>
          <w:noProof/>
        </w:rPr>
        <w:fldChar w:fldCharType="begin"/>
      </w:r>
      <w:r w:rsidRPr="004863C3">
        <w:rPr>
          <w:noProof/>
        </w:rPr>
        <w:instrText xml:space="preserve"> PAGEREF _Toc86681733 \h </w:instrText>
      </w:r>
      <w:r w:rsidRPr="004863C3">
        <w:rPr>
          <w:noProof/>
        </w:rPr>
      </w:r>
      <w:r w:rsidRPr="004863C3">
        <w:rPr>
          <w:noProof/>
        </w:rPr>
        <w:fldChar w:fldCharType="separate"/>
      </w:r>
      <w:r w:rsidR="00AD15B1">
        <w:rPr>
          <w:noProof/>
        </w:rPr>
        <w:t>19</w:t>
      </w:r>
      <w:r w:rsidRPr="004863C3">
        <w:rPr>
          <w:noProof/>
        </w:rPr>
        <w:fldChar w:fldCharType="end"/>
      </w:r>
    </w:p>
    <w:p w:rsidR="004863C3" w:rsidRDefault="004863C3">
      <w:pPr>
        <w:pStyle w:val="TOC5"/>
        <w:rPr>
          <w:rFonts w:asciiTheme="minorHAnsi" w:eastAsiaTheme="minorEastAsia" w:hAnsiTheme="minorHAnsi" w:cstheme="minorBidi"/>
          <w:noProof/>
          <w:kern w:val="0"/>
          <w:sz w:val="22"/>
          <w:szCs w:val="22"/>
        </w:rPr>
      </w:pPr>
      <w:r>
        <w:rPr>
          <w:noProof/>
        </w:rPr>
        <w:t>22B</w:t>
      </w:r>
      <w:r>
        <w:rPr>
          <w:noProof/>
        </w:rPr>
        <w:tab/>
        <w:t>Invalidation of notice for false or misleading information</w:t>
      </w:r>
      <w:r w:rsidRPr="004863C3">
        <w:rPr>
          <w:noProof/>
        </w:rPr>
        <w:tab/>
      </w:r>
      <w:r w:rsidRPr="004863C3">
        <w:rPr>
          <w:noProof/>
        </w:rPr>
        <w:fldChar w:fldCharType="begin"/>
      </w:r>
      <w:r w:rsidRPr="004863C3">
        <w:rPr>
          <w:noProof/>
        </w:rPr>
        <w:instrText xml:space="preserve"> PAGEREF _Toc86681734 \h </w:instrText>
      </w:r>
      <w:r w:rsidRPr="004863C3">
        <w:rPr>
          <w:noProof/>
        </w:rPr>
      </w:r>
      <w:r w:rsidRPr="004863C3">
        <w:rPr>
          <w:noProof/>
        </w:rPr>
        <w:fldChar w:fldCharType="separate"/>
      </w:r>
      <w:r w:rsidR="00AD15B1">
        <w:rPr>
          <w:noProof/>
        </w:rPr>
        <w:t>20</w:t>
      </w:r>
      <w:r w:rsidRPr="004863C3">
        <w:rPr>
          <w:noProof/>
        </w:rPr>
        <w:fldChar w:fldCharType="end"/>
      </w:r>
    </w:p>
    <w:p w:rsidR="004863C3" w:rsidRDefault="004863C3">
      <w:pPr>
        <w:pStyle w:val="TOC5"/>
        <w:rPr>
          <w:rFonts w:asciiTheme="minorHAnsi" w:eastAsiaTheme="minorEastAsia" w:hAnsiTheme="minorHAnsi" w:cstheme="minorBidi"/>
          <w:noProof/>
          <w:kern w:val="0"/>
          <w:sz w:val="22"/>
          <w:szCs w:val="22"/>
        </w:rPr>
      </w:pPr>
      <w:r>
        <w:rPr>
          <w:noProof/>
        </w:rPr>
        <w:t>23</w:t>
      </w:r>
      <w:r>
        <w:rPr>
          <w:noProof/>
        </w:rPr>
        <w:tab/>
        <w:t>Part prevails over conflicting legal obligations</w:t>
      </w:r>
      <w:r w:rsidRPr="004863C3">
        <w:rPr>
          <w:noProof/>
        </w:rPr>
        <w:tab/>
      </w:r>
      <w:r w:rsidRPr="004863C3">
        <w:rPr>
          <w:noProof/>
        </w:rPr>
        <w:fldChar w:fldCharType="begin"/>
      </w:r>
      <w:r w:rsidRPr="004863C3">
        <w:rPr>
          <w:noProof/>
        </w:rPr>
        <w:instrText xml:space="preserve"> PAGEREF _Toc86681735 \h </w:instrText>
      </w:r>
      <w:r w:rsidRPr="004863C3">
        <w:rPr>
          <w:noProof/>
        </w:rPr>
      </w:r>
      <w:r w:rsidRPr="004863C3">
        <w:rPr>
          <w:noProof/>
        </w:rPr>
        <w:fldChar w:fldCharType="separate"/>
      </w:r>
      <w:r w:rsidR="00AD15B1">
        <w:rPr>
          <w:noProof/>
        </w:rPr>
        <w:t>20</w:t>
      </w:r>
      <w:r w:rsidRPr="004863C3">
        <w:rPr>
          <w:noProof/>
        </w:rPr>
        <w:fldChar w:fldCharType="end"/>
      </w:r>
    </w:p>
    <w:p w:rsidR="004863C3" w:rsidRDefault="004863C3">
      <w:pPr>
        <w:pStyle w:val="TOC5"/>
        <w:rPr>
          <w:rFonts w:asciiTheme="minorHAnsi" w:eastAsiaTheme="minorEastAsia" w:hAnsiTheme="minorHAnsi" w:cstheme="minorBidi"/>
          <w:noProof/>
          <w:kern w:val="0"/>
          <w:sz w:val="22"/>
          <w:szCs w:val="22"/>
        </w:rPr>
      </w:pPr>
      <w:r>
        <w:rPr>
          <w:noProof/>
        </w:rPr>
        <w:t>24</w:t>
      </w:r>
      <w:r>
        <w:rPr>
          <w:noProof/>
        </w:rPr>
        <w:tab/>
        <w:t>Indemnity for holder of assets</w:t>
      </w:r>
      <w:r w:rsidRPr="004863C3">
        <w:rPr>
          <w:noProof/>
        </w:rPr>
        <w:tab/>
      </w:r>
      <w:r w:rsidRPr="004863C3">
        <w:rPr>
          <w:noProof/>
        </w:rPr>
        <w:fldChar w:fldCharType="begin"/>
      </w:r>
      <w:r w:rsidRPr="004863C3">
        <w:rPr>
          <w:noProof/>
        </w:rPr>
        <w:instrText xml:space="preserve"> PAGEREF _Toc86681736 \h </w:instrText>
      </w:r>
      <w:r w:rsidRPr="004863C3">
        <w:rPr>
          <w:noProof/>
        </w:rPr>
      </w:r>
      <w:r w:rsidRPr="004863C3">
        <w:rPr>
          <w:noProof/>
        </w:rPr>
        <w:fldChar w:fldCharType="separate"/>
      </w:r>
      <w:r w:rsidR="00AD15B1">
        <w:rPr>
          <w:noProof/>
        </w:rPr>
        <w:t>20</w:t>
      </w:r>
      <w:r w:rsidRPr="004863C3">
        <w:rPr>
          <w:noProof/>
        </w:rPr>
        <w:fldChar w:fldCharType="end"/>
      </w:r>
    </w:p>
    <w:p w:rsidR="004863C3" w:rsidRDefault="004863C3">
      <w:pPr>
        <w:pStyle w:val="TOC5"/>
        <w:rPr>
          <w:rFonts w:asciiTheme="minorHAnsi" w:eastAsiaTheme="minorEastAsia" w:hAnsiTheme="minorHAnsi" w:cstheme="minorBidi"/>
          <w:noProof/>
          <w:kern w:val="0"/>
          <w:sz w:val="22"/>
          <w:szCs w:val="22"/>
        </w:rPr>
      </w:pPr>
      <w:r>
        <w:rPr>
          <w:noProof/>
        </w:rPr>
        <w:t>25</w:t>
      </w:r>
      <w:r>
        <w:rPr>
          <w:noProof/>
        </w:rPr>
        <w:tab/>
        <w:t>Compensation for persons wrongly affected</w:t>
      </w:r>
      <w:r w:rsidRPr="004863C3">
        <w:rPr>
          <w:noProof/>
        </w:rPr>
        <w:tab/>
      </w:r>
      <w:r w:rsidRPr="004863C3">
        <w:rPr>
          <w:noProof/>
        </w:rPr>
        <w:fldChar w:fldCharType="begin"/>
      </w:r>
      <w:r w:rsidRPr="004863C3">
        <w:rPr>
          <w:noProof/>
        </w:rPr>
        <w:instrText xml:space="preserve"> PAGEREF _Toc86681737 \h </w:instrText>
      </w:r>
      <w:r w:rsidRPr="004863C3">
        <w:rPr>
          <w:noProof/>
        </w:rPr>
      </w:r>
      <w:r w:rsidRPr="004863C3">
        <w:rPr>
          <w:noProof/>
        </w:rPr>
        <w:fldChar w:fldCharType="separate"/>
      </w:r>
      <w:r w:rsidR="00AD15B1">
        <w:rPr>
          <w:noProof/>
        </w:rPr>
        <w:t>20</w:t>
      </w:r>
      <w:r w:rsidRPr="004863C3">
        <w:rPr>
          <w:noProof/>
        </w:rPr>
        <w:fldChar w:fldCharType="end"/>
      </w:r>
    </w:p>
    <w:p w:rsidR="004863C3" w:rsidRDefault="004863C3">
      <w:pPr>
        <w:pStyle w:val="TOC5"/>
        <w:rPr>
          <w:rFonts w:asciiTheme="minorHAnsi" w:eastAsiaTheme="minorEastAsia" w:hAnsiTheme="minorHAnsi" w:cstheme="minorBidi"/>
          <w:noProof/>
          <w:kern w:val="0"/>
          <w:sz w:val="22"/>
          <w:szCs w:val="22"/>
        </w:rPr>
      </w:pPr>
      <w:r>
        <w:rPr>
          <w:noProof/>
        </w:rPr>
        <w:t>26</w:t>
      </w:r>
      <w:r>
        <w:rPr>
          <w:noProof/>
        </w:rPr>
        <w:tab/>
        <w:t>Injunctions</w:t>
      </w:r>
      <w:r w:rsidRPr="004863C3">
        <w:rPr>
          <w:noProof/>
        </w:rPr>
        <w:tab/>
      </w:r>
      <w:r w:rsidRPr="004863C3">
        <w:rPr>
          <w:noProof/>
        </w:rPr>
        <w:fldChar w:fldCharType="begin"/>
      </w:r>
      <w:r w:rsidRPr="004863C3">
        <w:rPr>
          <w:noProof/>
        </w:rPr>
        <w:instrText xml:space="preserve"> PAGEREF _Toc86681738 \h </w:instrText>
      </w:r>
      <w:r w:rsidRPr="004863C3">
        <w:rPr>
          <w:noProof/>
        </w:rPr>
      </w:r>
      <w:r w:rsidRPr="004863C3">
        <w:rPr>
          <w:noProof/>
        </w:rPr>
        <w:fldChar w:fldCharType="separate"/>
      </w:r>
      <w:r w:rsidR="00AD15B1">
        <w:rPr>
          <w:noProof/>
        </w:rPr>
        <w:t>21</w:t>
      </w:r>
      <w:r w:rsidRPr="004863C3">
        <w:rPr>
          <w:noProof/>
        </w:rPr>
        <w:fldChar w:fldCharType="end"/>
      </w:r>
    </w:p>
    <w:p w:rsidR="004863C3" w:rsidRDefault="004863C3">
      <w:pPr>
        <w:pStyle w:val="TOC2"/>
        <w:rPr>
          <w:rFonts w:asciiTheme="minorHAnsi" w:eastAsiaTheme="minorEastAsia" w:hAnsiTheme="minorHAnsi" w:cstheme="minorBidi"/>
          <w:b w:val="0"/>
          <w:noProof/>
          <w:kern w:val="0"/>
          <w:sz w:val="22"/>
          <w:szCs w:val="22"/>
        </w:rPr>
      </w:pPr>
      <w:r>
        <w:rPr>
          <w:noProof/>
        </w:rPr>
        <w:t>Part 5—Offences relating to UN sanctions</w:t>
      </w:r>
      <w:r w:rsidRPr="004863C3">
        <w:rPr>
          <w:b w:val="0"/>
          <w:noProof/>
          <w:sz w:val="18"/>
        </w:rPr>
        <w:tab/>
      </w:r>
      <w:bookmarkStart w:id="0" w:name="_GoBack"/>
      <w:bookmarkEnd w:id="0"/>
      <w:r w:rsidRPr="004863C3">
        <w:rPr>
          <w:b w:val="0"/>
          <w:noProof/>
          <w:sz w:val="18"/>
        </w:rPr>
        <w:fldChar w:fldCharType="begin"/>
      </w:r>
      <w:r w:rsidRPr="004863C3">
        <w:rPr>
          <w:b w:val="0"/>
          <w:noProof/>
          <w:sz w:val="18"/>
        </w:rPr>
        <w:instrText xml:space="preserve"> PAGEREF _Toc86681739 \h </w:instrText>
      </w:r>
      <w:r w:rsidRPr="004863C3">
        <w:rPr>
          <w:b w:val="0"/>
          <w:noProof/>
          <w:sz w:val="18"/>
        </w:rPr>
      </w:r>
      <w:r w:rsidRPr="004863C3">
        <w:rPr>
          <w:b w:val="0"/>
          <w:noProof/>
          <w:sz w:val="18"/>
        </w:rPr>
        <w:fldChar w:fldCharType="separate"/>
      </w:r>
      <w:r w:rsidR="00AD15B1">
        <w:rPr>
          <w:b w:val="0"/>
          <w:noProof/>
          <w:sz w:val="18"/>
        </w:rPr>
        <w:t>22</w:t>
      </w:r>
      <w:r w:rsidRPr="004863C3">
        <w:rPr>
          <w:b w:val="0"/>
          <w:noProof/>
          <w:sz w:val="18"/>
        </w:rPr>
        <w:fldChar w:fldCharType="end"/>
      </w:r>
    </w:p>
    <w:p w:rsidR="004863C3" w:rsidRDefault="004863C3">
      <w:pPr>
        <w:pStyle w:val="TOC5"/>
        <w:rPr>
          <w:rFonts w:asciiTheme="minorHAnsi" w:eastAsiaTheme="minorEastAsia" w:hAnsiTheme="minorHAnsi" w:cstheme="minorBidi"/>
          <w:noProof/>
          <w:kern w:val="0"/>
          <w:sz w:val="22"/>
          <w:szCs w:val="22"/>
        </w:rPr>
      </w:pPr>
      <w:r>
        <w:rPr>
          <w:noProof/>
        </w:rPr>
        <w:t>27</w:t>
      </w:r>
      <w:r>
        <w:rPr>
          <w:noProof/>
        </w:rPr>
        <w:tab/>
        <w:t>Offence—Contravening a UN sanction enforcement law</w:t>
      </w:r>
      <w:r w:rsidRPr="004863C3">
        <w:rPr>
          <w:noProof/>
        </w:rPr>
        <w:tab/>
      </w:r>
      <w:r w:rsidRPr="004863C3">
        <w:rPr>
          <w:noProof/>
        </w:rPr>
        <w:fldChar w:fldCharType="begin"/>
      </w:r>
      <w:r w:rsidRPr="004863C3">
        <w:rPr>
          <w:noProof/>
        </w:rPr>
        <w:instrText xml:space="preserve"> PAGEREF _Toc86681740 \h </w:instrText>
      </w:r>
      <w:r w:rsidRPr="004863C3">
        <w:rPr>
          <w:noProof/>
        </w:rPr>
      </w:r>
      <w:r w:rsidRPr="004863C3">
        <w:rPr>
          <w:noProof/>
        </w:rPr>
        <w:fldChar w:fldCharType="separate"/>
      </w:r>
      <w:r w:rsidR="00AD15B1">
        <w:rPr>
          <w:noProof/>
        </w:rPr>
        <w:t>22</w:t>
      </w:r>
      <w:r w:rsidRPr="004863C3">
        <w:rPr>
          <w:noProof/>
        </w:rPr>
        <w:fldChar w:fldCharType="end"/>
      </w:r>
    </w:p>
    <w:p w:rsidR="004863C3" w:rsidRDefault="004863C3">
      <w:pPr>
        <w:pStyle w:val="TOC5"/>
        <w:rPr>
          <w:rFonts w:asciiTheme="minorHAnsi" w:eastAsiaTheme="minorEastAsia" w:hAnsiTheme="minorHAnsi" w:cstheme="minorBidi"/>
          <w:noProof/>
          <w:kern w:val="0"/>
          <w:sz w:val="22"/>
          <w:szCs w:val="22"/>
        </w:rPr>
      </w:pPr>
      <w:r>
        <w:rPr>
          <w:noProof/>
        </w:rPr>
        <w:t>28</w:t>
      </w:r>
      <w:r>
        <w:rPr>
          <w:noProof/>
        </w:rPr>
        <w:tab/>
        <w:t>Offence—False or misleading information given in connection with a UN sanction enforcement law</w:t>
      </w:r>
      <w:r w:rsidRPr="004863C3">
        <w:rPr>
          <w:noProof/>
        </w:rPr>
        <w:tab/>
      </w:r>
      <w:r w:rsidRPr="004863C3">
        <w:rPr>
          <w:noProof/>
        </w:rPr>
        <w:fldChar w:fldCharType="begin"/>
      </w:r>
      <w:r w:rsidRPr="004863C3">
        <w:rPr>
          <w:noProof/>
        </w:rPr>
        <w:instrText xml:space="preserve"> PAGEREF _Toc86681741 \h </w:instrText>
      </w:r>
      <w:r w:rsidRPr="004863C3">
        <w:rPr>
          <w:noProof/>
        </w:rPr>
      </w:r>
      <w:r w:rsidRPr="004863C3">
        <w:rPr>
          <w:noProof/>
        </w:rPr>
        <w:fldChar w:fldCharType="separate"/>
      </w:r>
      <w:r w:rsidR="00AD15B1">
        <w:rPr>
          <w:noProof/>
        </w:rPr>
        <w:t>23</w:t>
      </w:r>
      <w:r w:rsidRPr="004863C3">
        <w:rPr>
          <w:noProof/>
        </w:rPr>
        <w:fldChar w:fldCharType="end"/>
      </w:r>
    </w:p>
    <w:p w:rsidR="004863C3" w:rsidRDefault="004863C3">
      <w:pPr>
        <w:pStyle w:val="TOC2"/>
        <w:rPr>
          <w:rFonts w:asciiTheme="minorHAnsi" w:eastAsiaTheme="minorEastAsia" w:hAnsiTheme="minorHAnsi" w:cstheme="minorBidi"/>
          <w:b w:val="0"/>
          <w:noProof/>
          <w:kern w:val="0"/>
          <w:sz w:val="22"/>
          <w:szCs w:val="22"/>
        </w:rPr>
      </w:pPr>
      <w:r>
        <w:rPr>
          <w:noProof/>
        </w:rPr>
        <w:t>Part 6—Information relating to UN sanctions</w:t>
      </w:r>
      <w:r w:rsidRPr="004863C3">
        <w:rPr>
          <w:b w:val="0"/>
          <w:noProof/>
          <w:sz w:val="18"/>
        </w:rPr>
        <w:tab/>
      </w:r>
      <w:r w:rsidRPr="004863C3">
        <w:rPr>
          <w:b w:val="0"/>
          <w:noProof/>
          <w:sz w:val="18"/>
        </w:rPr>
        <w:fldChar w:fldCharType="begin"/>
      </w:r>
      <w:r w:rsidRPr="004863C3">
        <w:rPr>
          <w:b w:val="0"/>
          <w:noProof/>
          <w:sz w:val="18"/>
        </w:rPr>
        <w:instrText xml:space="preserve"> PAGEREF _Toc86681742 \h </w:instrText>
      </w:r>
      <w:r w:rsidRPr="004863C3">
        <w:rPr>
          <w:b w:val="0"/>
          <w:noProof/>
          <w:sz w:val="18"/>
        </w:rPr>
      </w:r>
      <w:r w:rsidRPr="004863C3">
        <w:rPr>
          <w:b w:val="0"/>
          <w:noProof/>
          <w:sz w:val="18"/>
        </w:rPr>
        <w:fldChar w:fldCharType="separate"/>
      </w:r>
      <w:r w:rsidR="00AD15B1">
        <w:rPr>
          <w:b w:val="0"/>
          <w:noProof/>
          <w:sz w:val="18"/>
        </w:rPr>
        <w:t>26</w:t>
      </w:r>
      <w:r w:rsidRPr="004863C3">
        <w:rPr>
          <w:b w:val="0"/>
          <w:noProof/>
          <w:sz w:val="18"/>
        </w:rPr>
        <w:fldChar w:fldCharType="end"/>
      </w:r>
    </w:p>
    <w:p w:rsidR="004863C3" w:rsidRDefault="004863C3">
      <w:pPr>
        <w:pStyle w:val="TOC5"/>
        <w:rPr>
          <w:rFonts w:asciiTheme="minorHAnsi" w:eastAsiaTheme="minorEastAsia" w:hAnsiTheme="minorHAnsi" w:cstheme="minorBidi"/>
          <w:noProof/>
          <w:kern w:val="0"/>
          <w:sz w:val="22"/>
          <w:szCs w:val="22"/>
        </w:rPr>
      </w:pPr>
      <w:r>
        <w:rPr>
          <w:noProof/>
        </w:rPr>
        <w:t>29</w:t>
      </w:r>
      <w:r>
        <w:rPr>
          <w:noProof/>
        </w:rPr>
        <w:tab/>
        <w:t>CEO of Commonwealth entity may give information or document</w:t>
      </w:r>
      <w:r w:rsidRPr="004863C3">
        <w:rPr>
          <w:noProof/>
        </w:rPr>
        <w:tab/>
      </w:r>
      <w:r w:rsidRPr="004863C3">
        <w:rPr>
          <w:noProof/>
        </w:rPr>
        <w:fldChar w:fldCharType="begin"/>
      </w:r>
      <w:r w:rsidRPr="004863C3">
        <w:rPr>
          <w:noProof/>
        </w:rPr>
        <w:instrText xml:space="preserve"> PAGEREF _Toc86681743 \h </w:instrText>
      </w:r>
      <w:r w:rsidRPr="004863C3">
        <w:rPr>
          <w:noProof/>
        </w:rPr>
      </w:r>
      <w:r w:rsidRPr="004863C3">
        <w:rPr>
          <w:noProof/>
        </w:rPr>
        <w:fldChar w:fldCharType="separate"/>
      </w:r>
      <w:r w:rsidR="00AD15B1">
        <w:rPr>
          <w:noProof/>
        </w:rPr>
        <w:t>26</w:t>
      </w:r>
      <w:r w:rsidRPr="004863C3">
        <w:rPr>
          <w:noProof/>
        </w:rPr>
        <w:fldChar w:fldCharType="end"/>
      </w:r>
    </w:p>
    <w:p w:rsidR="004863C3" w:rsidRDefault="004863C3">
      <w:pPr>
        <w:pStyle w:val="TOC5"/>
        <w:rPr>
          <w:rFonts w:asciiTheme="minorHAnsi" w:eastAsiaTheme="minorEastAsia" w:hAnsiTheme="minorHAnsi" w:cstheme="minorBidi"/>
          <w:noProof/>
          <w:kern w:val="0"/>
          <w:sz w:val="22"/>
          <w:szCs w:val="22"/>
        </w:rPr>
      </w:pPr>
      <w:r>
        <w:rPr>
          <w:noProof/>
        </w:rPr>
        <w:t>30</w:t>
      </w:r>
      <w:r>
        <w:rPr>
          <w:noProof/>
        </w:rPr>
        <w:tab/>
        <w:t>Power to require information or documents to be given</w:t>
      </w:r>
      <w:r w:rsidRPr="004863C3">
        <w:rPr>
          <w:noProof/>
        </w:rPr>
        <w:tab/>
      </w:r>
      <w:r w:rsidRPr="004863C3">
        <w:rPr>
          <w:noProof/>
        </w:rPr>
        <w:fldChar w:fldCharType="begin"/>
      </w:r>
      <w:r w:rsidRPr="004863C3">
        <w:rPr>
          <w:noProof/>
        </w:rPr>
        <w:instrText xml:space="preserve"> PAGEREF _Toc86681744 \h </w:instrText>
      </w:r>
      <w:r w:rsidRPr="004863C3">
        <w:rPr>
          <w:noProof/>
        </w:rPr>
      </w:r>
      <w:r w:rsidRPr="004863C3">
        <w:rPr>
          <w:noProof/>
        </w:rPr>
        <w:fldChar w:fldCharType="separate"/>
      </w:r>
      <w:r w:rsidR="00AD15B1">
        <w:rPr>
          <w:noProof/>
        </w:rPr>
        <w:t>26</w:t>
      </w:r>
      <w:r w:rsidRPr="004863C3">
        <w:rPr>
          <w:noProof/>
        </w:rPr>
        <w:fldChar w:fldCharType="end"/>
      </w:r>
    </w:p>
    <w:p w:rsidR="004863C3" w:rsidRDefault="004863C3">
      <w:pPr>
        <w:pStyle w:val="TOC5"/>
        <w:rPr>
          <w:rFonts w:asciiTheme="minorHAnsi" w:eastAsiaTheme="minorEastAsia" w:hAnsiTheme="minorHAnsi" w:cstheme="minorBidi"/>
          <w:noProof/>
          <w:kern w:val="0"/>
          <w:sz w:val="22"/>
          <w:szCs w:val="22"/>
        </w:rPr>
      </w:pPr>
      <w:r>
        <w:rPr>
          <w:noProof/>
        </w:rPr>
        <w:t>31</w:t>
      </w:r>
      <w:r>
        <w:rPr>
          <w:noProof/>
        </w:rPr>
        <w:tab/>
        <w:t>Information may be required to be given on oath</w:t>
      </w:r>
      <w:r w:rsidRPr="004863C3">
        <w:rPr>
          <w:noProof/>
        </w:rPr>
        <w:tab/>
      </w:r>
      <w:r w:rsidRPr="004863C3">
        <w:rPr>
          <w:noProof/>
        </w:rPr>
        <w:fldChar w:fldCharType="begin"/>
      </w:r>
      <w:r w:rsidRPr="004863C3">
        <w:rPr>
          <w:noProof/>
        </w:rPr>
        <w:instrText xml:space="preserve"> PAGEREF _Toc86681745 \h </w:instrText>
      </w:r>
      <w:r w:rsidRPr="004863C3">
        <w:rPr>
          <w:noProof/>
        </w:rPr>
      </w:r>
      <w:r w:rsidRPr="004863C3">
        <w:rPr>
          <w:noProof/>
        </w:rPr>
        <w:fldChar w:fldCharType="separate"/>
      </w:r>
      <w:r w:rsidR="00AD15B1">
        <w:rPr>
          <w:noProof/>
        </w:rPr>
        <w:t>27</w:t>
      </w:r>
      <w:r w:rsidRPr="004863C3">
        <w:rPr>
          <w:noProof/>
        </w:rPr>
        <w:fldChar w:fldCharType="end"/>
      </w:r>
    </w:p>
    <w:p w:rsidR="004863C3" w:rsidRDefault="004863C3">
      <w:pPr>
        <w:pStyle w:val="TOC5"/>
        <w:rPr>
          <w:rFonts w:asciiTheme="minorHAnsi" w:eastAsiaTheme="minorEastAsia" w:hAnsiTheme="minorHAnsi" w:cstheme="minorBidi"/>
          <w:noProof/>
          <w:kern w:val="0"/>
          <w:sz w:val="22"/>
          <w:szCs w:val="22"/>
        </w:rPr>
      </w:pPr>
      <w:r>
        <w:rPr>
          <w:noProof/>
        </w:rPr>
        <w:t>32</w:t>
      </w:r>
      <w:r>
        <w:rPr>
          <w:noProof/>
        </w:rPr>
        <w:tab/>
        <w:t>Offence for failure to comply with requirement</w:t>
      </w:r>
      <w:r w:rsidRPr="004863C3">
        <w:rPr>
          <w:noProof/>
        </w:rPr>
        <w:tab/>
      </w:r>
      <w:r w:rsidRPr="004863C3">
        <w:rPr>
          <w:noProof/>
        </w:rPr>
        <w:fldChar w:fldCharType="begin"/>
      </w:r>
      <w:r w:rsidRPr="004863C3">
        <w:rPr>
          <w:noProof/>
        </w:rPr>
        <w:instrText xml:space="preserve"> PAGEREF _Toc86681746 \h </w:instrText>
      </w:r>
      <w:r w:rsidRPr="004863C3">
        <w:rPr>
          <w:noProof/>
        </w:rPr>
      </w:r>
      <w:r w:rsidRPr="004863C3">
        <w:rPr>
          <w:noProof/>
        </w:rPr>
        <w:fldChar w:fldCharType="separate"/>
      </w:r>
      <w:r w:rsidR="00AD15B1">
        <w:rPr>
          <w:noProof/>
        </w:rPr>
        <w:t>27</w:t>
      </w:r>
      <w:r w:rsidRPr="004863C3">
        <w:rPr>
          <w:noProof/>
        </w:rPr>
        <w:fldChar w:fldCharType="end"/>
      </w:r>
    </w:p>
    <w:p w:rsidR="004863C3" w:rsidRDefault="004863C3">
      <w:pPr>
        <w:pStyle w:val="TOC5"/>
        <w:rPr>
          <w:rFonts w:asciiTheme="minorHAnsi" w:eastAsiaTheme="minorEastAsia" w:hAnsiTheme="minorHAnsi" w:cstheme="minorBidi"/>
          <w:noProof/>
          <w:kern w:val="0"/>
          <w:sz w:val="22"/>
          <w:szCs w:val="22"/>
        </w:rPr>
      </w:pPr>
      <w:r>
        <w:rPr>
          <w:noProof/>
        </w:rPr>
        <w:t>33</w:t>
      </w:r>
      <w:r>
        <w:rPr>
          <w:noProof/>
        </w:rPr>
        <w:tab/>
        <w:t>Self</w:t>
      </w:r>
      <w:r>
        <w:rPr>
          <w:noProof/>
        </w:rPr>
        <w:noBreakHyphen/>
        <w:t>incrimination not an excuse</w:t>
      </w:r>
      <w:r w:rsidRPr="004863C3">
        <w:rPr>
          <w:noProof/>
        </w:rPr>
        <w:tab/>
      </w:r>
      <w:r w:rsidRPr="004863C3">
        <w:rPr>
          <w:noProof/>
        </w:rPr>
        <w:fldChar w:fldCharType="begin"/>
      </w:r>
      <w:r w:rsidRPr="004863C3">
        <w:rPr>
          <w:noProof/>
        </w:rPr>
        <w:instrText xml:space="preserve"> PAGEREF _Toc86681747 \h </w:instrText>
      </w:r>
      <w:r w:rsidRPr="004863C3">
        <w:rPr>
          <w:noProof/>
        </w:rPr>
      </w:r>
      <w:r w:rsidRPr="004863C3">
        <w:rPr>
          <w:noProof/>
        </w:rPr>
        <w:fldChar w:fldCharType="separate"/>
      </w:r>
      <w:r w:rsidR="00AD15B1">
        <w:rPr>
          <w:noProof/>
        </w:rPr>
        <w:t>28</w:t>
      </w:r>
      <w:r w:rsidRPr="004863C3">
        <w:rPr>
          <w:noProof/>
        </w:rPr>
        <w:fldChar w:fldCharType="end"/>
      </w:r>
    </w:p>
    <w:p w:rsidR="004863C3" w:rsidRDefault="004863C3">
      <w:pPr>
        <w:pStyle w:val="TOC5"/>
        <w:rPr>
          <w:rFonts w:asciiTheme="minorHAnsi" w:eastAsiaTheme="minorEastAsia" w:hAnsiTheme="minorHAnsi" w:cstheme="minorBidi"/>
          <w:noProof/>
          <w:kern w:val="0"/>
          <w:sz w:val="22"/>
          <w:szCs w:val="22"/>
        </w:rPr>
      </w:pPr>
      <w:r>
        <w:rPr>
          <w:noProof/>
        </w:rPr>
        <w:t>34</w:t>
      </w:r>
      <w:r>
        <w:rPr>
          <w:noProof/>
        </w:rPr>
        <w:tab/>
        <w:t>CEO may copy documents</w:t>
      </w:r>
      <w:r w:rsidRPr="004863C3">
        <w:rPr>
          <w:noProof/>
        </w:rPr>
        <w:tab/>
      </w:r>
      <w:r w:rsidRPr="004863C3">
        <w:rPr>
          <w:noProof/>
        </w:rPr>
        <w:fldChar w:fldCharType="begin"/>
      </w:r>
      <w:r w:rsidRPr="004863C3">
        <w:rPr>
          <w:noProof/>
        </w:rPr>
        <w:instrText xml:space="preserve"> PAGEREF _Toc86681748 \h </w:instrText>
      </w:r>
      <w:r w:rsidRPr="004863C3">
        <w:rPr>
          <w:noProof/>
        </w:rPr>
      </w:r>
      <w:r w:rsidRPr="004863C3">
        <w:rPr>
          <w:noProof/>
        </w:rPr>
        <w:fldChar w:fldCharType="separate"/>
      </w:r>
      <w:r w:rsidR="00AD15B1">
        <w:rPr>
          <w:noProof/>
        </w:rPr>
        <w:t>28</w:t>
      </w:r>
      <w:r w:rsidRPr="004863C3">
        <w:rPr>
          <w:noProof/>
        </w:rPr>
        <w:fldChar w:fldCharType="end"/>
      </w:r>
    </w:p>
    <w:p w:rsidR="004863C3" w:rsidRDefault="004863C3">
      <w:pPr>
        <w:pStyle w:val="TOC5"/>
        <w:rPr>
          <w:rFonts w:asciiTheme="minorHAnsi" w:eastAsiaTheme="minorEastAsia" w:hAnsiTheme="minorHAnsi" w:cstheme="minorBidi"/>
          <w:noProof/>
          <w:kern w:val="0"/>
          <w:sz w:val="22"/>
          <w:szCs w:val="22"/>
        </w:rPr>
      </w:pPr>
      <w:r>
        <w:rPr>
          <w:noProof/>
        </w:rPr>
        <w:t>35</w:t>
      </w:r>
      <w:r>
        <w:rPr>
          <w:noProof/>
        </w:rPr>
        <w:tab/>
        <w:t>Further disclosure and use of information and documents</w:t>
      </w:r>
      <w:r w:rsidRPr="004863C3">
        <w:rPr>
          <w:noProof/>
        </w:rPr>
        <w:tab/>
      </w:r>
      <w:r w:rsidRPr="004863C3">
        <w:rPr>
          <w:noProof/>
        </w:rPr>
        <w:fldChar w:fldCharType="begin"/>
      </w:r>
      <w:r w:rsidRPr="004863C3">
        <w:rPr>
          <w:noProof/>
        </w:rPr>
        <w:instrText xml:space="preserve"> PAGEREF _Toc86681749 \h </w:instrText>
      </w:r>
      <w:r w:rsidRPr="004863C3">
        <w:rPr>
          <w:noProof/>
        </w:rPr>
      </w:r>
      <w:r w:rsidRPr="004863C3">
        <w:rPr>
          <w:noProof/>
        </w:rPr>
        <w:fldChar w:fldCharType="separate"/>
      </w:r>
      <w:r w:rsidR="00AD15B1">
        <w:rPr>
          <w:noProof/>
        </w:rPr>
        <w:t>28</w:t>
      </w:r>
      <w:r w:rsidRPr="004863C3">
        <w:rPr>
          <w:noProof/>
        </w:rPr>
        <w:fldChar w:fldCharType="end"/>
      </w:r>
    </w:p>
    <w:p w:rsidR="004863C3" w:rsidRDefault="004863C3">
      <w:pPr>
        <w:pStyle w:val="TOC5"/>
        <w:rPr>
          <w:rFonts w:asciiTheme="minorHAnsi" w:eastAsiaTheme="minorEastAsia" w:hAnsiTheme="minorHAnsi" w:cstheme="minorBidi"/>
          <w:noProof/>
          <w:kern w:val="0"/>
          <w:sz w:val="22"/>
          <w:szCs w:val="22"/>
        </w:rPr>
      </w:pPr>
      <w:r>
        <w:rPr>
          <w:noProof/>
        </w:rPr>
        <w:t>36</w:t>
      </w:r>
      <w:r>
        <w:rPr>
          <w:noProof/>
        </w:rPr>
        <w:tab/>
        <w:t>Protection from liability</w:t>
      </w:r>
      <w:r w:rsidRPr="004863C3">
        <w:rPr>
          <w:noProof/>
        </w:rPr>
        <w:tab/>
      </w:r>
      <w:r w:rsidRPr="004863C3">
        <w:rPr>
          <w:noProof/>
        </w:rPr>
        <w:fldChar w:fldCharType="begin"/>
      </w:r>
      <w:r w:rsidRPr="004863C3">
        <w:rPr>
          <w:noProof/>
        </w:rPr>
        <w:instrText xml:space="preserve"> PAGEREF _Toc86681750 \h </w:instrText>
      </w:r>
      <w:r w:rsidRPr="004863C3">
        <w:rPr>
          <w:noProof/>
        </w:rPr>
      </w:r>
      <w:r w:rsidRPr="004863C3">
        <w:rPr>
          <w:noProof/>
        </w:rPr>
        <w:fldChar w:fldCharType="separate"/>
      </w:r>
      <w:r w:rsidR="00AD15B1">
        <w:rPr>
          <w:noProof/>
        </w:rPr>
        <w:t>29</w:t>
      </w:r>
      <w:r w:rsidRPr="004863C3">
        <w:rPr>
          <w:noProof/>
        </w:rPr>
        <w:fldChar w:fldCharType="end"/>
      </w:r>
    </w:p>
    <w:p w:rsidR="004863C3" w:rsidRDefault="004863C3">
      <w:pPr>
        <w:pStyle w:val="TOC5"/>
        <w:rPr>
          <w:rFonts w:asciiTheme="minorHAnsi" w:eastAsiaTheme="minorEastAsia" w:hAnsiTheme="minorHAnsi" w:cstheme="minorBidi"/>
          <w:noProof/>
          <w:kern w:val="0"/>
          <w:sz w:val="22"/>
          <w:szCs w:val="22"/>
        </w:rPr>
      </w:pPr>
      <w:r>
        <w:rPr>
          <w:noProof/>
        </w:rPr>
        <w:t>37</w:t>
      </w:r>
      <w:r>
        <w:rPr>
          <w:noProof/>
        </w:rPr>
        <w:tab/>
        <w:t>Retention of records and documents</w:t>
      </w:r>
      <w:r w:rsidRPr="004863C3">
        <w:rPr>
          <w:noProof/>
        </w:rPr>
        <w:tab/>
      </w:r>
      <w:r w:rsidRPr="004863C3">
        <w:rPr>
          <w:noProof/>
        </w:rPr>
        <w:fldChar w:fldCharType="begin"/>
      </w:r>
      <w:r w:rsidRPr="004863C3">
        <w:rPr>
          <w:noProof/>
        </w:rPr>
        <w:instrText xml:space="preserve"> PAGEREF _Toc86681751 \h </w:instrText>
      </w:r>
      <w:r w:rsidRPr="004863C3">
        <w:rPr>
          <w:noProof/>
        </w:rPr>
      </w:r>
      <w:r w:rsidRPr="004863C3">
        <w:rPr>
          <w:noProof/>
        </w:rPr>
        <w:fldChar w:fldCharType="separate"/>
      </w:r>
      <w:r w:rsidR="00AD15B1">
        <w:rPr>
          <w:noProof/>
        </w:rPr>
        <w:t>29</w:t>
      </w:r>
      <w:r w:rsidRPr="004863C3">
        <w:rPr>
          <w:noProof/>
        </w:rPr>
        <w:fldChar w:fldCharType="end"/>
      </w:r>
    </w:p>
    <w:p w:rsidR="004863C3" w:rsidRDefault="004863C3">
      <w:pPr>
        <w:pStyle w:val="TOC5"/>
        <w:rPr>
          <w:rFonts w:asciiTheme="minorHAnsi" w:eastAsiaTheme="minorEastAsia" w:hAnsiTheme="minorHAnsi" w:cstheme="minorBidi"/>
          <w:noProof/>
          <w:kern w:val="0"/>
          <w:sz w:val="22"/>
          <w:szCs w:val="22"/>
        </w:rPr>
      </w:pPr>
      <w:r>
        <w:rPr>
          <w:noProof/>
        </w:rPr>
        <w:t>38</w:t>
      </w:r>
      <w:r>
        <w:rPr>
          <w:noProof/>
        </w:rPr>
        <w:tab/>
        <w:t>Delegation</w:t>
      </w:r>
      <w:r w:rsidRPr="004863C3">
        <w:rPr>
          <w:noProof/>
        </w:rPr>
        <w:tab/>
      </w:r>
      <w:r w:rsidRPr="004863C3">
        <w:rPr>
          <w:noProof/>
        </w:rPr>
        <w:fldChar w:fldCharType="begin"/>
      </w:r>
      <w:r w:rsidRPr="004863C3">
        <w:rPr>
          <w:noProof/>
        </w:rPr>
        <w:instrText xml:space="preserve"> PAGEREF _Toc86681752 \h </w:instrText>
      </w:r>
      <w:r w:rsidRPr="004863C3">
        <w:rPr>
          <w:noProof/>
        </w:rPr>
      </w:r>
      <w:r w:rsidRPr="004863C3">
        <w:rPr>
          <w:noProof/>
        </w:rPr>
        <w:fldChar w:fldCharType="separate"/>
      </w:r>
      <w:r w:rsidR="00AD15B1">
        <w:rPr>
          <w:noProof/>
        </w:rPr>
        <w:t>30</w:t>
      </w:r>
      <w:r w:rsidRPr="004863C3">
        <w:rPr>
          <w:noProof/>
        </w:rPr>
        <w:fldChar w:fldCharType="end"/>
      </w:r>
    </w:p>
    <w:p w:rsidR="004863C3" w:rsidRDefault="004863C3">
      <w:pPr>
        <w:pStyle w:val="TOC2"/>
        <w:rPr>
          <w:rFonts w:asciiTheme="minorHAnsi" w:eastAsiaTheme="minorEastAsia" w:hAnsiTheme="minorHAnsi" w:cstheme="minorBidi"/>
          <w:b w:val="0"/>
          <w:noProof/>
          <w:kern w:val="0"/>
          <w:sz w:val="22"/>
          <w:szCs w:val="22"/>
        </w:rPr>
      </w:pPr>
      <w:r>
        <w:rPr>
          <w:noProof/>
        </w:rPr>
        <w:t>Part 7—Miscellaneous</w:t>
      </w:r>
      <w:r w:rsidRPr="004863C3">
        <w:rPr>
          <w:b w:val="0"/>
          <w:noProof/>
          <w:sz w:val="18"/>
        </w:rPr>
        <w:tab/>
      </w:r>
      <w:r w:rsidRPr="004863C3">
        <w:rPr>
          <w:b w:val="0"/>
          <w:noProof/>
          <w:sz w:val="18"/>
        </w:rPr>
        <w:fldChar w:fldCharType="begin"/>
      </w:r>
      <w:r w:rsidRPr="004863C3">
        <w:rPr>
          <w:b w:val="0"/>
          <w:noProof/>
          <w:sz w:val="18"/>
        </w:rPr>
        <w:instrText xml:space="preserve"> PAGEREF _Toc86681753 \h </w:instrText>
      </w:r>
      <w:r w:rsidRPr="004863C3">
        <w:rPr>
          <w:b w:val="0"/>
          <w:noProof/>
          <w:sz w:val="18"/>
        </w:rPr>
      </w:r>
      <w:r w:rsidRPr="004863C3">
        <w:rPr>
          <w:b w:val="0"/>
          <w:noProof/>
          <w:sz w:val="18"/>
        </w:rPr>
        <w:fldChar w:fldCharType="separate"/>
      </w:r>
      <w:r w:rsidR="00AD15B1">
        <w:rPr>
          <w:b w:val="0"/>
          <w:noProof/>
          <w:sz w:val="18"/>
        </w:rPr>
        <w:t>31</w:t>
      </w:r>
      <w:r w:rsidRPr="004863C3">
        <w:rPr>
          <w:b w:val="0"/>
          <w:noProof/>
          <w:sz w:val="18"/>
        </w:rPr>
        <w:fldChar w:fldCharType="end"/>
      </w:r>
    </w:p>
    <w:p w:rsidR="004863C3" w:rsidRDefault="004863C3">
      <w:pPr>
        <w:pStyle w:val="TOC5"/>
        <w:rPr>
          <w:rFonts w:asciiTheme="minorHAnsi" w:eastAsiaTheme="minorEastAsia" w:hAnsiTheme="minorHAnsi" w:cstheme="minorBidi"/>
          <w:noProof/>
          <w:kern w:val="0"/>
          <w:sz w:val="22"/>
          <w:szCs w:val="22"/>
        </w:rPr>
      </w:pPr>
      <w:r>
        <w:rPr>
          <w:noProof/>
        </w:rPr>
        <w:t>38A</w:t>
      </w:r>
      <w:r>
        <w:rPr>
          <w:noProof/>
        </w:rPr>
        <w:tab/>
        <w:t>Effect of certain listings</w:t>
      </w:r>
      <w:r w:rsidRPr="004863C3">
        <w:rPr>
          <w:noProof/>
        </w:rPr>
        <w:tab/>
      </w:r>
      <w:r w:rsidRPr="004863C3">
        <w:rPr>
          <w:noProof/>
        </w:rPr>
        <w:fldChar w:fldCharType="begin"/>
      </w:r>
      <w:r w:rsidRPr="004863C3">
        <w:rPr>
          <w:noProof/>
        </w:rPr>
        <w:instrText xml:space="preserve"> PAGEREF _Toc86681754 \h </w:instrText>
      </w:r>
      <w:r w:rsidRPr="004863C3">
        <w:rPr>
          <w:noProof/>
        </w:rPr>
      </w:r>
      <w:r w:rsidRPr="004863C3">
        <w:rPr>
          <w:noProof/>
        </w:rPr>
        <w:fldChar w:fldCharType="separate"/>
      </w:r>
      <w:r w:rsidR="00AD15B1">
        <w:rPr>
          <w:noProof/>
        </w:rPr>
        <w:t>31</w:t>
      </w:r>
      <w:r w:rsidRPr="004863C3">
        <w:rPr>
          <w:noProof/>
        </w:rPr>
        <w:fldChar w:fldCharType="end"/>
      </w:r>
    </w:p>
    <w:p w:rsidR="004863C3" w:rsidRDefault="004863C3">
      <w:pPr>
        <w:pStyle w:val="TOC5"/>
        <w:rPr>
          <w:rFonts w:asciiTheme="minorHAnsi" w:eastAsiaTheme="minorEastAsia" w:hAnsiTheme="minorHAnsi" w:cstheme="minorBidi"/>
          <w:noProof/>
          <w:kern w:val="0"/>
          <w:sz w:val="22"/>
          <w:szCs w:val="22"/>
        </w:rPr>
      </w:pPr>
      <w:r>
        <w:rPr>
          <w:noProof/>
        </w:rPr>
        <w:t>39</w:t>
      </w:r>
      <w:r>
        <w:rPr>
          <w:noProof/>
        </w:rPr>
        <w:tab/>
        <w:t>Regulations</w:t>
      </w:r>
      <w:r w:rsidRPr="004863C3">
        <w:rPr>
          <w:noProof/>
        </w:rPr>
        <w:tab/>
      </w:r>
      <w:r w:rsidRPr="004863C3">
        <w:rPr>
          <w:noProof/>
        </w:rPr>
        <w:fldChar w:fldCharType="begin"/>
      </w:r>
      <w:r w:rsidRPr="004863C3">
        <w:rPr>
          <w:noProof/>
        </w:rPr>
        <w:instrText xml:space="preserve"> PAGEREF _Toc86681755 \h </w:instrText>
      </w:r>
      <w:r w:rsidRPr="004863C3">
        <w:rPr>
          <w:noProof/>
        </w:rPr>
      </w:r>
      <w:r w:rsidRPr="004863C3">
        <w:rPr>
          <w:noProof/>
        </w:rPr>
        <w:fldChar w:fldCharType="separate"/>
      </w:r>
      <w:r w:rsidR="00AD15B1">
        <w:rPr>
          <w:noProof/>
        </w:rPr>
        <w:t>32</w:t>
      </w:r>
      <w:r w:rsidRPr="004863C3">
        <w:rPr>
          <w:noProof/>
        </w:rPr>
        <w:fldChar w:fldCharType="end"/>
      </w:r>
    </w:p>
    <w:p w:rsidR="004863C3" w:rsidRDefault="004863C3">
      <w:pPr>
        <w:pStyle w:val="TOC2"/>
        <w:rPr>
          <w:rFonts w:asciiTheme="minorHAnsi" w:eastAsiaTheme="minorEastAsia" w:hAnsiTheme="minorHAnsi" w:cstheme="minorBidi"/>
          <w:b w:val="0"/>
          <w:noProof/>
          <w:kern w:val="0"/>
          <w:sz w:val="22"/>
          <w:szCs w:val="22"/>
        </w:rPr>
      </w:pPr>
      <w:r>
        <w:rPr>
          <w:noProof/>
        </w:rPr>
        <w:t>The Schedule—Charter of the United Nations</w:t>
      </w:r>
      <w:r w:rsidRPr="004863C3">
        <w:rPr>
          <w:b w:val="0"/>
          <w:noProof/>
          <w:sz w:val="18"/>
        </w:rPr>
        <w:tab/>
      </w:r>
      <w:r w:rsidRPr="004863C3">
        <w:rPr>
          <w:b w:val="0"/>
          <w:noProof/>
          <w:sz w:val="18"/>
        </w:rPr>
        <w:fldChar w:fldCharType="begin"/>
      </w:r>
      <w:r w:rsidRPr="004863C3">
        <w:rPr>
          <w:b w:val="0"/>
          <w:noProof/>
          <w:sz w:val="18"/>
        </w:rPr>
        <w:instrText xml:space="preserve"> PAGEREF _Toc86681756 \h </w:instrText>
      </w:r>
      <w:r w:rsidRPr="004863C3">
        <w:rPr>
          <w:b w:val="0"/>
          <w:noProof/>
          <w:sz w:val="18"/>
        </w:rPr>
      </w:r>
      <w:r w:rsidRPr="004863C3">
        <w:rPr>
          <w:b w:val="0"/>
          <w:noProof/>
          <w:sz w:val="18"/>
        </w:rPr>
        <w:fldChar w:fldCharType="separate"/>
      </w:r>
      <w:r w:rsidR="00AD15B1">
        <w:rPr>
          <w:b w:val="0"/>
          <w:noProof/>
          <w:sz w:val="18"/>
        </w:rPr>
        <w:t>33</w:t>
      </w:r>
      <w:r w:rsidRPr="004863C3">
        <w:rPr>
          <w:b w:val="0"/>
          <w:noProof/>
          <w:sz w:val="18"/>
        </w:rPr>
        <w:fldChar w:fldCharType="end"/>
      </w:r>
    </w:p>
    <w:p w:rsidR="004863C3" w:rsidRDefault="004863C3" w:rsidP="004863C3">
      <w:pPr>
        <w:pStyle w:val="TOC2"/>
        <w:rPr>
          <w:rFonts w:asciiTheme="minorHAnsi" w:eastAsiaTheme="minorEastAsia" w:hAnsiTheme="minorHAnsi" w:cstheme="minorBidi"/>
          <w:b w:val="0"/>
          <w:noProof/>
          <w:kern w:val="0"/>
          <w:sz w:val="22"/>
          <w:szCs w:val="22"/>
        </w:rPr>
      </w:pPr>
      <w:r>
        <w:rPr>
          <w:noProof/>
        </w:rPr>
        <w:t>Endnotes</w:t>
      </w:r>
      <w:r w:rsidRPr="004863C3">
        <w:rPr>
          <w:b w:val="0"/>
          <w:noProof/>
          <w:sz w:val="18"/>
        </w:rPr>
        <w:tab/>
      </w:r>
      <w:r w:rsidRPr="004863C3">
        <w:rPr>
          <w:b w:val="0"/>
          <w:noProof/>
          <w:sz w:val="18"/>
        </w:rPr>
        <w:fldChar w:fldCharType="begin"/>
      </w:r>
      <w:r w:rsidRPr="004863C3">
        <w:rPr>
          <w:b w:val="0"/>
          <w:noProof/>
          <w:sz w:val="18"/>
        </w:rPr>
        <w:instrText xml:space="preserve"> PAGEREF _Toc86681757 \h </w:instrText>
      </w:r>
      <w:r w:rsidRPr="004863C3">
        <w:rPr>
          <w:b w:val="0"/>
          <w:noProof/>
          <w:sz w:val="18"/>
        </w:rPr>
      </w:r>
      <w:r w:rsidRPr="004863C3">
        <w:rPr>
          <w:b w:val="0"/>
          <w:noProof/>
          <w:sz w:val="18"/>
        </w:rPr>
        <w:fldChar w:fldCharType="separate"/>
      </w:r>
      <w:r w:rsidR="00AD15B1">
        <w:rPr>
          <w:b w:val="0"/>
          <w:noProof/>
          <w:sz w:val="18"/>
        </w:rPr>
        <w:t>80</w:t>
      </w:r>
      <w:r w:rsidRPr="004863C3">
        <w:rPr>
          <w:b w:val="0"/>
          <w:noProof/>
          <w:sz w:val="18"/>
        </w:rPr>
        <w:fldChar w:fldCharType="end"/>
      </w:r>
    </w:p>
    <w:p w:rsidR="004863C3" w:rsidRDefault="004863C3">
      <w:pPr>
        <w:pStyle w:val="TOC3"/>
        <w:rPr>
          <w:rFonts w:asciiTheme="minorHAnsi" w:eastAsiaTheme="minorEastAsia" w:hAnsiTheme="minorHAnsi" w:cstheme="minorBidi"/>
          <w:b w:val="0"/>
          <w:noProof/>
          <w:kern w:val="0"/>
          <w:szCs w:val="22"/>
        </w:rPr>
      </w:pPr>
      <w:r>
        <w:rPr>
          <w:noProof/>
        </w:rPr>
        <w:t>Endnote 1—About the endnotes</w:t>
      </w:r>
      <w:r w:rsidRPr="004863C3">
        <w:rPr>
          <w:b w:val="0"/>
          <w:noProof/>
          <w:sz w:val="18"/>
        </w:rPr>
        <w:tab/>
      </w:r>
      <w:r w:rsidRPr="004863C3">
        <w:rPr>
          <w:b w:val="0"/>
          <w:noProof/>
          <w:sz w:val="18"/>
        </w:rPr>
        <w:fldChar w:fldCharType="begin"/>
      </w:r>
      <w:r w:rsidRPr="004863C3">
        <w:rPr>
          <w:b w:val="0"/>
          <w:noProof/>
          <w:sz w:val="18"/>
        </w:rPr>
        <w:instrText xml:space="preserve"> PAGEREF _Toc86681758 \h </w:instrText>
      </w:r>
      <w:r w:rsidRPr="004863C3">
        <w:rPr>
          <w:b w:val="0"/>
          <w:noProof/>
          <w:sz w:val="18"/>
        </w:rPr>
      </w:r>
      <w:r w:rsidRPr="004863C3">
        <w:rPr>
          <w:b w:val="0"/>
          <w:noProof/>
          <w:sz w:val="18"/>
        </w:rPr>
        <w:fldChar w:fldCharType="separate"/>
      </w:r>
      <w:r w:rsidR="00AD15B1">
        <w:rPr>
          <w:b w:val="0"/>
          <w:noProof/>
          <w:sz w:val="18"/>
        </w:rPr>
        <w:t>80</w:t>
      </w:r>
      <w:r w:rsidRPr="004863C3">
        <w:rPr>
          <w:b w:val="0"/>
          <w:noProof/>
          <w:sz w:val="18"/>
        </w:rPr>
        <w:fldChar w:fldCharType="end"/>
      </w:r>
    </w:p>
    <w:p w:rsidR="004863C3" w:rsidRDefault="004863C3">
      <w:pPr>
        <w:pStyle w:val="TOC3"/>
        <w:rPr>
          <w:rFonts w:asciiTheme="minorHAnsi" w:eastAsiaTheme="minorEastAsia" w:hAnsiTheme="minorHAnsi" w:cstheme="minorBidi"/>
          <w:b w:val="0"/>
          <w:noProof/>
          <w:kern w:val="0"/>
          <w:szCs w:val="22"/>
        </w:rPr>
      </w:pPr>
      <w:r>
        <w:rPr>
          <w:noProof/>
        </w:rPr>
        <w:t>Endnote 2—Abbreviation key</w:t>
      </w:r>
      <w:r w:rsidRPr="004863C3">
        <w:rPr>
          <w:b w:val="0"/>
          <w:noProof/>
          <w:sz w:val="18"/>
        </w:rPr>
        <w:tab/>
      </w:r>
      <w:r w:rsidRPr="004863C3">
        <w:rPr>
          <w:b w:val="0"/>
          <w:noProof/>
          <w:sz w:val="18"/>
        </w:rPr>
        <w:fldChar w:fldCharType="begin"/>
      </w:r>
      <w:r w:rsidRPr="004863C3">
        <w:rPr>
          <w:b w:val="0"/>
          <w:noProof/>
          <w:sz w:val="18"/>
        </w:rPr>
        <w:instrText xml:space="preserve"> PAGEREF _Toc86681759 \h </w:instrText>
      </w:r>
      <w:r w:rsidRPr="004863C3">
        <w:rPr>
          <w:b w:val="0"/>
          <w:noProof/>
          <w:sz w:val="18"/>
        </w:rPr>
      </w:r>
      <w:r w:rsidRPr="004863C3">
        <w:rPr>
          <w:b w:val="0"/>
          <w:noProof/>
          <w:sz w:val="18"/>
        </w:rPr>
        <w:fldChar w:fldCharType="separate"/>
      </w:r>
      <w:r w:rsidR="00AD15B1">
        <w:rPr>
          <w:b w:val="0"/>
          <w:noProof/>
          <w:sz w:val="18"/>
        </w:rPr>
        <w:t>82</w:t>
      </w:r>
      <w:r w:rsidRPr="004863C3">
        <w:rPr>
          <w:b w:val="0"/>
          <w:noProof/>
          <w:sz w:val="18"/>
        </w:rPr>
        <w:fldChar w:fldCharType="end"/>
      </w:r>
    </w:p>
    <w:p w:rsidR="004863C3" w:rsidRDefault="004863C3">
      <w:pPr>
        <w:pStyle w:val="TOC3"/>
        <w:rPr>
          <w:rFonts w:asciiTheme="minorHAnsi" w:eastAsiaTheme="minorEastAsia" w:hAnsiTheme="minorHAnsi" w:cstheme="minorBidi"/>
          <w:b w:val="0"/>
          <w:noProof/>
          <w:kern w:val="0"/>
          <w:szCs w:val="22"/>
        </w:rPr>
      </w:pPr>
      <w:r>
        <w:rPr>
          <w:noProof/>
        </w:rPr>
        <w:t>Endnote 3—Legislation history</w:t>
      </w:r>
      <w:r w:rsidRPr="004863C3">
        <w:rPr>
          <w:b w:val="0"/>
          <w:noProof/>
          <w:sz w:val="18"/>
        </w:rPr>
        <w:tab/>
      </w:r>
      <w:r w:rsidRPr="004863C3">
        <w:rPr>
          <w:b w:val="0"/>
          <w:noProof/>
          <w:sz w:val="18"/>
        </w:rPr>
        <w:fldChar w:fldCharType="begin"/>
      </w:r>
      <w:r w:rsidRPr="004863C3">
        <w:rPr>
          <w:b w:val="0"/>
          <w:noProof/>
          <w:sz w:val="18"/>
        </w:rPr>
        <w:instrText xml:space="preserve"> PAGEREF _Toc86681760 \h </w:instrText>
      </w:r>
      <w:r w:rsidRPr="004863C3">
        <w:rPr>
          <w:b w:val="0"/>
          <w:noProof/>
          <w:sz w:val="18"/>
        </w:rPr>
      </w:r>
      <w:r w:rsidRPr="004863C3">
        <w:rPr>
          <w:b w:val="0"/>
          <w:noProof/>
          <w:sz w:val="18"/>
        </w:rPr>
        <w:fldChar w:fldCharType="separate"/>
      </w:r>
      <w:r w:rsidR="00AD15B1">
        <w:rPr>
          <w:b w:val="0"/>
          <w:noProof/>
          <w:sz w:val="18"/>
        </w:rPr>
        <w:t>83</w:t>
      </w:r>
      <w:r w:rsidRPr="004863C3">
        <w:rPr>
          <w:b w:val="0"/>
          <w:noProof/>
          <w:sz w:val="18"/>
        </w:rPr>
        <w:fldChar w:fldCharType="end"/>
      </w:r>
    </w:p>
    <w:p w:rsidR="004863C3" w:rsidRDefault="004863C3">
      <w:pPr>
        <w:pStyle w:val="TOC3"/>
        <w:rPr>
          <w:rFonts w:asciiTheme="minorHAnsi" w:eastAsiaTheme="minorEastAsia" w:hAnsiTheme="minorHAnsi" w:cstheme="minorBidi"/>
          <w:b w:val="0"/>
          <w:noProof/>
          <w:kern w:val="0"/>
          <w:szCs w:val="22"/>
        </w:rPr>
      </w:pPr>
      <w:r>
        <w:rPr>
          <w:noProof/>
        </w:rPr>
        <w:t>Endnote 4—Amendment history</w:t>
      </w:r>
      <w:r w:rsidRPr="004863C3">
        <w:rPr>
          <w:b w:val="0"/>
          <w:noProof/>
          <w:sz w:val="18"/>
        </w:rPr>
        <w:tab/>
      </w:r>
      <w:r w:rsidRPr="004863C3">
        <w:rPr>
          <w:b w:val="0"/>
          <w:noProof/>
          <w:sz w:val="18"/>
        </w:rPr>
        <w:fldChar w:fldCharType="begin"/>
      </w:r>
      <w:r w:rsidRPr="004863C3">
        <w:rPr>
          <w:b w:val="0"/>
          <w:noProof/>
          <w:sz w:val="18"/>
        </w:rPr>
        <w:instrText xml:space="preserve"> PAGEREF _Toc86681761 \h </w:instrText>
      </w:r>
      <w:r w:rsidRPr="004863C3">
        <w:rPr>
          <w:b w:val="0"/>
          <w:noProof/>
          <w:sz w:val="18"/>
        </w:rPr>
      </w:r>
      <w:r w:rsidRPr="004863C3">
        <w:rPr>
          <w:b w:val="0"/>
          <w:noProof/>
          <w:sz w:val="18"/>
        </w:rPr>
        <w:fldChar w:fldCharType="separate"/>
      </w:r>
      <w:r w:rsidR="00AD15B1">
        <w:rPr>
          <w:b w:val="0"/>
          <w:noProof/>
          <w:sz w:val="18"/>
        </w:rPr>
        <w:t>85</w:t>
      </w:r>
      <w:r w:rsidRPr="004863C3">
        <w:rPr>
          <w:b w:val="0"/>
          <w:noProof/>
          <w:sz w:val="18"/>
        </w:rPr>
        <w:fldChar w:fldCharType="end"/>
      </w:r>
    </w:p>
    <w:p w:rsidR="004863C3" w:rsidRDefault="004863C3">
      <w:pPr>
        <w:pStyle w:val="TOC3"/>
        <w:rPr>
          <w:rFonts w:asciiTheme="minorHAnsi" w:eastAsiaTheme="minorEastAsia" w:hAnsiTheme="minorHAnsi" w:cstheme="minorBidi"/>
          <w:b w:val="0"/>
          <w:noProof/>
          <w:kern w:val="0"/>
          <w:szCs w:val="22"/>
        </w:rPr>
      </w:pPr>
      <w:r>
        <w:rPr>
          <w:noProof/>
        </w:rPr>
        <w:t>Endnote 5—Miscellaneous</w:t>
      </w:r>
      <w:r w:rsidRPr="004863C3">
        <w:rPr>
          <w:b w:val="0"/>
          <w:noProof/>
          <w:sz w:val="18"/>
        </w:rPr>
        <w:tab/>
      </w:r>
      <w:r w:rsidRPr="004863C3">
        <w:rPr>
          <w:b w:val="0"/>
          <w:noProof/>
          <w:sz w:val="18"/>
        </w:rPr>
        <w:fldChar w:fldCharType="begin"/>
      </w:r>
      <w:r w:rsidRPr="004863C3">
        <w:rPr>
          <w:b w:val="0"/>
          <w:noProof/>
          <w:sz w:val="18"/>
        </w:rPr>
        <w:instrText xml:space="preserve"> PAGEREF _Toc86681762 \h </w:instrText>
      </w:r>
      <w:r w:rsidRPr="004863C3">
        <w:rPr>
          <w:b w:val="0"/>
          <w:noProof/>
          <w:sz w:val="18"/>
        </w:rPr>
      </w:r>
      <w:r w:rsidRPr="004863C3">
        <w:rPr>
          <w:b w:val="0"/>
          <w:noProof/>
          <w:sz w:val="18"/>
        </w:rPr>
        <w:fldChar w:fldCharType="separate"/>
      </w:r>
      <w:r w:rsidR="00AD15B1">
        <w:rPr>
          <w:b w:val="0"/>
          <w:noProof/>
          <w:sz w:val="18"/>
        </w:rPr>
        <w:t>88</w:t>
      </w:r>
      <w:r w:rsidRPr="004863C3">
        <w:rPr>
          <w:b w:val="0"/>
          <w:noProof/>
          <w:sz w:val="18"/>
        </w:rPr>
        <w:fldChar w:fldCharType="end"/>
      </w:r>
    </w:p>
    <w:p w:rsidR="001E56CB" w:rsidRPr="000B5282" w:rsidRDefault="00CC1A76" w:rsidP="001E56CB">
      <w:pPr>
        <w:sectPr w:rsidR="001E56CB" w:rsidRPr="000B5282" w:rsidSect="007E69EB">
          <w:headerReference w:type="even" r:id="rId16"/>
          <w:headerReference w:type="default" r:id="rId17"/>
          <w:footerReference w:type="even" r:id="rId18"/>
          <w:footerReference w:type="default" r:id="rId19"/>
          <w:headerReference w:type="first" r:id="rId20"/>
          <w:pgSz w:w="11907" w:h="16839"/>
          <w:pgMar w:top="2381" w:right="2410" w:bottom="4252" w:left="2410" w:header="720" w:footer="3402" w:gutter="0"/>
          <w:pgNumType w:fmt="lowerRoman" w:start="1"/>
          <w:cols w:space="708"/>
          <w:docGrid w:linePitch="360"/>
        </w:sectPr>
      </w:pPr>
      <w:r w:rsidRPr="000B5282">
        <w:fldChar w:fldCharType="end"/>
      </w:r>
    </w:p>
    <w:p w:rsidR="00E97179" w:rsidRPr="000B5282" w:rsidRDefault="00E97179" w:rsidP="00694D34">
      <w:pPr>
        <w:pStyle w:val="LongT"/>
      </w:pPr>
      <w:r w:rsidRPr="000B5282">
        <w:t xml:space="preserve">An Act to approve the Charter of the United Nations, and to enable </w:t>
      </w:r>
      <w:smartTag w:uri="urn:schemas-microsoft-com:office:smarttags" w:element="country-region">
        <w:smartTag w:uri="urn:schemas-microsoft-com:office:smarttags" w:element="place">
          <w:r w:rsidRPr="000B5282">
            <w:t>Australia</w:t>
          </w:r>
        </w:smartTag>
      </w:smartTag>
      <w:r w:rsidRPr="000B5282">
        <w:t xml:space="preserve"> to apply sanctions giving effect to certain decisions of the Security Council</w:t>
      </w:r>
    </w:p>
    <w:p w:rsidR="00E97179" w:rsidRPr="000B5282" w:rsidRDefault="00E97179" w:rsidP="00E97179">
      <w:pPr>
        <w:pStyle w:val="ActHead2"/>
      </w:pPr>
      <w:bookmarkStart w:id="1" w:name="_Toc86681701"/>
      <w:r w:rsidRPr="004863C3">
        <w:rPr>
          <w:rStyle w:val="CharPartNo"/>
        </w:rPr>
        <w:t>Part</w:t>
      </w:r>
      <w:r w:rsidR="000B5282" w:rsidRPr="004863C3">
        <w:rPr>
          <w:rStyle w:val="CharPartNo"/>
        </w:rPr>
        <w:t> </w:t>
      </w:r>
      <w:r w:rsidRPr="004863C3">
        <w:rPr>
          <w:rStyle w:val="CharPartNo"/>
        </w:rPr>
        <w:t>1</w:t>
      </w:r>
      <w:r w:rsidRPr="000B5282">
        <w:t>—</w:t>
      </w:r>
      <w:r w:rsidRPr="004863C3">
        <w:rPr>
          <w:rStyle w:val="CharPartText"/>
        </w:rPr>
        <w:t>Preliminary</w:t>
      </w:r>
      <w:bookmarkEnd w:id="1"/>
    </w:p>
    <w:p w:rsidR="00593CB3" w:rsidRPr="000B5282" w:rsidRDefault="000B7DD0" w:rsidP="00593CB3">
      <w:pPr>
        <w:pStyle w:val="Header"/>
      </w:pPr>
      <w:r w:rsidRPr="004863C3">
        <w:rPr>
          <w:rStyle w:val="CharDivNo"/>
        </w:rPr>
        <w:t xml:space="preserve"> </w:t>
      </w:r>
      <w:r w:rsidRPr="004863C3">
        <w:rPr>
          <w:rStyle w:val="CharDivText"/>
        </w:rPr>
        <w:t xml:space="preserve"> </w:t>
      </w:r>
    </w:p>
    <w:p w:rsidR="00E97179" w:rsidRPr="000B5282" w:rsidRDefault="00E97179" w:rsidP="00E97179">
      <w:pPr>
        <w:pStyle w:val="ActHead5"/>
      </w:pPr>
      <w:bookmarkStart w:id="2" w:name="_Toc86681702"/>
      <w:r w:rsidRPr="004863C3">
        <w:rPr>
          <w:rStyle w:val="CharSectno"/>
        </w:rPr>
        <w:t>1</w:t>
      </w:r>
      <w:r w:rsidRPr="000B5282">
        <w:t xml:space="preserve">  Short title</w:t>
      </w:r>
      <w:bookmarkEnd w:id="2"/>
    </w:p>
    <w:p w:rsidR="00E97179" w:rsidRPr="000B5282" w:rsidRDefault="00E97179" w:rsidP="00E97179">
      <w:pPr>
        <w:pStyle w:val="subsection"/>
      </w:pPr>
      <w:r w:rsidRPr="000B5282">
        <w:tab/>
      </w:r>
      <w:r w:rsidRPr="000B5282">
        <w:tab/>
        <w:t xml:space="preserve">This Act may be cited as the </w:t>
      </w:r>
      <w:r w:rsidRPr="000B5282">
        <w:rPr>
          <w:i/>
        </w:rPr>
        <w:t>Charter of the United Nations Act 1945</w:t>
      </w:r>
      <w:r w:rsidRPr="000B5282">
        <w:t>.</w:t>
      </w:r>
    </w:p>
    <w:p w:rsidR="002102AE" w:rsidRPr="000B5282" w:rsidRDefault="002102AE" w:rsidP="002102AE">
      <w:pPr>
        <w:pStyle w:val="ActHead5"/>
      </w:pPr>
      <w:bookmarkStart w:id="3" w:name="_Toc86681703"/>
      <w:r w:rsidRPr="004863C3">
        <w:rPr>
          <w:rStyle w:val="CharSectno"/>
        </w:rPr>
        <w:t>2</w:t>
      </w:r>
      <w:r w:rsidRPr="000B5282">
        <w:t xml:space="preserve">  Definitions</w:t>
      </w:r>
      <w:bookmarkEnd w:id="3"/>
    </w:p>
    <w:p w:rsidR="002102AE" w:rsidRPr="000B5282" w:rsidRDefault="002102AE" w:rsidP="002102AE">
      <w:pPr>
        <w:pStyle w:val="subsection"/>
      </w:pPr>
      <w:r w:rsidRPr="000B5282">
        <w:tab/>
      </w:r>
      <w:r w:rsidRPr="000B5282">
        <w:tab/>
        <w:t>In this Act:</w:t>
      </w:r>
    </w:p>
    <w:p w:rsidR="002102AE" w:rsidRPr="000B5282" w:rsidRDefault="002102AE" w:rsidP="002102AE">
      <w:pPr>
        <w:pStyle w:val="Definition"/>
      </w:pPr>
      <w:r w:rsidRPr="000B5282">
        <w:rPr>
          <w:b/>
          <w:i/>
        </w:rPr>
        <w:t>asset</w:t>
      </w:r>
      <w:r w:rsidRPr="000B5282">
        <w:t xml:space="preserve"> means:</w:t>
      </w:r>
    </w:p>
    <w:p w:rsidR="002102AE" w:rsidRPr="000B5282" w:rsidRDefault="002102AE" w:rsidP="002102AE">
      <w:pPr>
        <w:pStyle w:val="paragraph"/>
      </w:pPr>
      <w:r w:rsidRPr="000B5282">
        <w:tab/>
        <w:t>(a)</w:t>
      </w:r>
      <w:r w:rsidRPr="000B5282">
        <w:tab/>
        <w:t>an asset of any kind or property of any kind, whether tangible or intangible, movable or immovable, however acquired; and</w:t>
      </w:r>
    </w:p>
    <w:p w:rsidR="002102AE" w:rsidRPr="000B5282" w:rsidRDefault="002102AE" w:rsidP="002102AE">
      <w:pPr>
        <w:pStyle w:val="paragraph"/>
      </w:pPr>
      <w:r w:rsidRPr="000B5282">
        <w:tab/>
        <w:t>(b)</w:t>
      </w:r>
      <w:r w:rsidRPr="000B5282">
        <w:tab/>
        <w:t>a legal document or instrument in any form, including electronic or digital, evidencing title to, or interest in, such an asset or such property, including, but not limited to, bank credits, travellers cheques, bank cheques, money orders, shares, securities, bonds, debt instruments, drafts and letters of credit.</w:t>
      </w:r>
    </w:p>
    <w:p w:rsidR="002102AE" w:rsidRPr="000B5282" w:rsidRDefault="002102AE" w:rsidP="002102AE">
      <w:pPr>
        <w:pStyle w:val="Definition"/>
      </w:pPr>
      <w:r w:rsidRPr="000B5282">
        <w:rPr>
          <w:b/>
          <w:i/>
        </w:rPr>
        <w:t>CEO</w:t>
      </w:r>
      <w:r w:rsidRPr="000B5282">
        <w:t>, in relation to a Commonwealth entity, means the chief executive officer (however described) of that entity.</w:t>
      </w:r>
    </w:p>
    <w:p w:rsidR="002102AE" w:rsidRPr="000B5282" w:rsidRDefault="002102AE" w:rsidP="002102AE">
      <w:pPr>
        <w:pStyle w:val="Definition"/>
      </w:pPr>
      <w:r w:rsidRPr="000B5282">
        <w:rPr>
          <w:b/>
          <w:i/>
        </w:rPr>
        <w:t>Charter of the United Nations</w:t>
      </w:r>
      <w:r w:rsidRPr="000B5282">
        <w:t xml:space="preserve"> means the Charter of the United Nations, done at San Francisco on 26</w:t>
      </w:r>
      <w:r w:rsidR="000B5282">
        <w:t> </w:t>
      </w:r>
      <w:r w:rsidRPr="000B5282">
        <w:t>June 1945 [1945] ATS 1.</w:t>
      </w:r>
    </w:p>
    <w:p w:rsidR="002102AE" w:rsidRPr="000B5282" w:rsidRDefault="002102AE" w:rsidP="002102AE">
      <w:pPr>
        <w:pStyle w:val="notetext"/>
      </w:pPr>
      <w:r w:rsidRPr="000B5282">
        <w:t>Note:</w:t>
      </w:r>
      <w:r w:rsidRPr="000B5282">
        <w:tab/>
        <w:t>The text of the Charter of the United Nations is set out in Australian Treaty Series 1945 No.</w:t>
      </w:r>
      <w:r w:rsidR="000B5282">
        <w:t> </w:t>
      </w:r>
      <w:r w:rsidRPr="000B5282">
        <w:t xml:space="preserve">1. In 2007, the text of a Convention in the Australian Treaty Series was accessible through the Australian Treaties Library on the AustLII </w:t>
      </w:r>
      <w:r w:rsidR="00406688" w:rsidRPr="000B5282">
        <w:t>website</w:t>
      </w:r>
      <w:r w:rsidRPr="000B5282">
        <w:t xml:space="preserve"> (www.austlii.edu.au).</w:t>
      </w:r>
    </w:p>
    <w:p w:rsidR="00923509" w:rsidRPr="000B5282" w:rsidRDefault="00923509" w:rsidP="00923509">
      <w:pPr>
        <w:pStyle w:val="Definition"/>
      </w:pPr>
      <w:r w:rsidRPr="000B5282">
        <w:rPr>
          <w:b/>
          <w:i/>
        </w:rPr>
        <w:t>Commonwealth entity</w:t>
      </w:r>
      <w:r w:rsidRPr="000B5282">
        <w:t xml:space="preserve"> has the same meaning as in the </w:t>
      </w:r>
      <w:r w:rsidRPr="000B5282">
        <w:rPr>
          <w:i/>
        </w:rPr>
        <w:t>Public Governance, Performance and Accountability Act 2013</w:t>
      </w:r>
      <w:r w:rsidRPr="000B5282">
        <w:t>.</w:t>
      </w:r>
    </w:p>
    <w:p w:rsidR="002102AE" w:rsidRPr="000B5282" w:rsidRDefault="002102AE" w:rsidP="002102AE">
      <w:pPr>
        <w:pStyle w:val="Definition"/>
      </w:pPr>
      <w:r w:rsidRPr="000B5282">
        <w:rPr>
          <w:b/>
          <w:i/>
        </w:rPr>
        <w:t>designated Commonwealth entity</w:t>
      </w:r>
      <w:r w:rsidRPr="000B5282">
        <w:t xml:space="preserve"> means a Commonwealth entity that is specified in an instrument under section</w:t>
      </w:r>
      <w:r w:rsidR="000B5282">
        <w:t> </w:t>
      </w:r>
      <w:r w:rsidRPr="000B5282">
        <w:t>2A.</w:t>
      </w:r>
    </w:p>
    <w:p w:rsidR="002102AE" w:rsidRPr="000B5282" w:rsidRDefault="002102AE" w:rsidP="002102AE">
      <w:pPr>
        <w:pStyle w:val="Definition"/>
      </w:pPr>
      <w:r w:rsidRPr="000B5282">
        <w:rPr>
          <w:b/>
          <w:i/>
        </w:rPr>
        <w:t>foreign government</w:t>
      </w:r>
      <w:r w:rsidRPr="000B5282">
        <w:t xml:space="preserve"> </w:t>
      </w:r>
      <w:r w:rsidRPr="000B5282">
        <w:rPr>
          <w:b/>
          <w:i/>
        </w:rPr>
        <w:t xml:space="preserve">entity </w:t>
      </w:r>
      <w:r w:rsidRPr="000B5282">
        <w:t>means:</w:t>
      </w:r>
    </w:p>
    <w:p w:rsidR="002102AE" w:rsidRPr="000B5282" w:rsidRDefault="002102AE" w:rsidP="002102AE">
      <w:pPr>
        <w:pStyle w:val="paragraph"/>
      </w:pPr>
      <w:r w:rsidRPr="000B5282">
        <w:tab/>
        <w:t>(a)</w:t>
      </w:r>
      <w:r w:rsidRPr="000B5282">
        <w:tab/>
        <w:t>the government of a foreign country or of part of a foreign country; or</w:t>
      </w:r>
    </w:p>
    <w:p w:rsidR="002102AE" w:rsidRPr="000B5282" w:rsidRDefault="002102AE" w:rsidP="002102AE">
      <w:pPr>
        <w:pStyle w:val="paragraph"/>
      </w:pPr>
      <w:r w:rsidRPr="000B5282">
        <w:tab/>
        <w:t>(b)</w:t>
      </w:r>
      <w:r w:rsidRPr="000B5282">
        <w:tab/>
        <w:t>an authority of the government of a foreign country; or</w:t>
      </w:r>
    </w:p>
    <w:p w:rsidR="002102AE" w:rsidRPr="000B5282" w:rsidRDefault="002102AE" w:rsidP="002102AE">
      <w:pPr>
        <w:pStyle w:val="paragraph"/>
      </w:pPr>
      <w:r w:rsidRPr="000B5282">
        <w:tab/>
        <w:t>(c)</w:t>
      </w:r>
      <w:r w:rsidRPr="000B5282">
        <w:tab/>
        <w:t>an authority of the government of part of a foreign country.</w:t>
      </w:r>
    </w:p>
    <w:p w:rsidR="002102AE" w:rsidRPr="000B5282" w:rsidRDefault="002102AE" w:rsidP="002102AE">
      <w:pPr>
        <w:pStyle w:val="Definition"/>
      </w:pPr>
      <w:r w:rsidRPr="000B5282">
        <w:rPr>
          <w:b/>
          <w:i/>
        </w:rPr>
        <w:t>officer</w:t>
      </w:r>
      <w:r w:rsidRPr="000B5282">
        <w:t xml:space="preserve"> of a Commonwealth entity includes:</w:t>
      </w:r>
    </w:p>
    <w:p w:rsidR="002102AE" w:rsidRPr="000B5282" w:rsidRDefault="002102AE" w:rsidP="002102AE">
      <w:pPr>
        <w:pStyle w:val="paragraph"/>
      </w:pPr>
      <w:r w:rsidRPr="000B5282">
        <w:tab/>
        <w:t>(a)</w:t>
      </w:r>
      <w:r w:rsidRPr="000B5282">
        <w:tab/>
        <w:t>the CEO of the Commonwealth entity; and</w:t>
      </w:r>
    </w:p>
    <w:p w:rsidR="002102AE" w:rsidRPr="000B5282" w:rsidRDefault="002102AE" w:rsidP="002102AE">
      <w:pPr>
        <w:pStyle w:val="paragraph"/>
      </w:pPr>
      <w:r w:rsidRPr="000B5282">
        <w:tab/>
        <w:t>(b)</w:t>
      </w:r>
      <w:r w:rsidRPr="000B5282">
        <w:tab/>
        <w:t>an employee of the Commonwealth entity; and</w:t>
      </w:r>
    </w:p>
    <w:p w:rsidR="002102AE" w:rsidRPr="000B5282" w:rsidRDefault="002102AE" w:rsidP="002102AE">
      <w:pPr>
        <w:pStyle w:val="paragraph"/>
      </w:pPr>
      <w:r w:rsidRPr="000B5282">
        <w:tab/>
        <w:t>(c)</w:t>
      </w:r>
      <w:r w:rsidRPr="000B5282">
        <w:tab/>
        <w:t>any other person engaged by the Commonwealth entity, under contract or otherwise, to exercise powers, or perform duties or functions, of the Commonwealth entity.</w:t>
      </w:r>
    </w:p>
    <w:p w:rsidR="002102AE" w:rsidRPr="000B5282" w:rsidRDefault="002102AE" w:rsidP="002102AE">
      <w:pPr>
        <w:pStyle w:val="Definition"/>
      </w:pPr>
      <w:r w:rsidRPr="000B5282">
        <w:rPr>
          <w:b/>
          <w:i/>
        </w:rPr>
        <w:t>public international organisation</w:t>
      </w:r>
      <w:r w:rsidRPr="000B5282">
        <w:t xml:space="preserve"> has the meaning given by section</w:t>
      </w:r>
      <w:r w:rsidR="000B5282">
        <w:t> </w:t>
      </w:r>
      <w:r w:rsidRPr="000B5282">
        <w:t xml:space="preserve">70.1 of the </w:t>
      </w:r>
      <w:r w:rsidRPr="000B5282">
        <w:rPr>
          <w:i/>
        </w:rPr>
        <w:t>Criminal Code</w:t>
      </w:r>
      <w:r w:rsidRPr="000B5282">
        <w:t>.</w:t>
      </w:r>
    </w:p>
    <w:p w:rsidR="002102AE" w:rsidRPr="000B5282" w:rsidRDefault="002102AE" w:rsidP="002102AE">
      <w:pPr>
        <w:pStyle w:val="Definition"/>
      </w:pPr>
      <w:r w:rsidRPr="000B5282">
        <w:rPr>
          <w:b/>
          <w:i/>
        </w:rPr>
        <w:t>State or Territory entity</w:t>
      </w:r>
      <w:r w:rsidRPr="000B5282">
        <w:rPr>
          <w:i/>
        </w:rPr>
        <w:t xml:space="preserve"> </w:t>
      </w:r>
      <w:r w:rsidRPr="000B5282">
        <w:t>means:</w:t>
      </w:r>
    </w:p>
    <w:p w:rsidR="002102AE" w:rsidRPr="000B5282" w:rsidRDefault="002102AE" w:rsidP="002102AE">
      <w:pPr>
        <w:pStyle w:val="paragraph"/>
      </w:pPr>
      <w:r w:rsidRPr="000B5282">
        <w:tab/>
        <w:t>(a)</w:t>
      </w:r>
      <w:r w:rsidRPr="000B5282">
        <w:tab/>
        <w:t>a State or Territory; or</w:t>
      </w:r>
    </w:p>
    <w:p w:rsidR="002102AE" w:rsidRPr="000B5282" w:rsidRDefault="002102AE" w:rsidP="002102AE">
      <w:pPr>
        <w:pStyle w:val="paragraph"/>
      </w:pPr>
      <w:r w:rsidRPr="000B5282">
        <w:tab/>
        <w:t>(b)</w:t>
      </w:r>
      <w:r w:rsidRPr="000B5282">
        <w:tab/>
        <w:t>an authority of a State or Territory.</w:t>
      </w:r>
    </w:p>
    <w:p w:rsidR="002102AE" w:rsidRPr="000B5282" w:rsidRDefault="002102AE" w:rsidP="002102AE">
      <w:pPr>
        <w:pStyle w:val="Definition"/>
      </w:pPr>
      <w:r w:rsidRPr="000B5282">
        <w:rPr>
          <w:b/>
          <w:i/>
        </w:rPr>
        <w:t>UN sanction enforcement law</w:t>
      </w:r>
      <w:r w:rsidRPr="000B5282">
        <w:t xml:space="preserve"> means a provision that is specified in an instrument under subsection</w:t>
      </w:r>
      <w:r w:rsidR="000B5282">
        <w:t> </w:t>
      </w:r>
      <w:r w:rsidRPr="000B5282">
        <w:t>2B(1).</w:t>
      </w:r>
    </w:p>
    <w:p w:rsidR="002102AE" w:rsidRPr="000B5282" w:rsidRDefault="002102AE" w:rsidP="002102AE">
      <w:pPr>
        <w:pStyle w:val="ActHead5"/>
      </w:pPr>
      <w:bookmarkStart w:id="4" w:name="_Toc86681704"/>
      <w:r w:rsidRPr="004863C3">
        <w:rPr>
          <w:rStyle w:val="CharSectno"/>
        </w:rPr>
        <w:t>2A</w:t>
      </w:r>
      <w:r w:rsidRPr="000B5282">
        <w:t xml:space="preserve">  Meaning of </w:t>
      </w:r>
      <w:r w:rsidRPr="000B5282">
        <w:rPr>
          <w:i/>
        </w:rPr>
        <w:t>designated Commonwealth entity</w:t>
      </w:r>
      <w:bookmarkEnd w:id="4"/>
    </w:p>
    <w:p w:rsidR="002102AE" w:rsidRPr="000B5282" w:rsidRDefault="002102AE" w:rsidP="002102AE">
      <w:pPr>
        <w:pStyle w:val="subsection"/>
      </w:pPr>
      <w:r w:rsidRPr="000B5282">
        <w:tab/>
      </w:r>
      <w:r w:rsidRPr="000B5282">
        <w:tab/>
        <w:t xml:space="preserve">The Minister may, by legislative instrument, specify a Commonwealth entity as a </w:t>
      </w:r>
      <w:r w:rsidRPr="000B5282">
        <w:rPr>
          <w:b/>
          <w:i/>
        </w:rPr>
        <w:t>designated Commonwealth entity</w:t>
      </w:r>
      <w:r w:rsidRPr="000B5282">
        <w:t>.</w:t>
      </w:r>
    </w:p>
    <w:p w:rsidR="002102AE" w:rsidRPr="000B5282" w:rsidRDefault="002102AE" w:rsidP="002102AE">
      <w:pPr>
        <w:pStyle w:val="ActHead5"/>
        <w:rPr>
          <w:i/>
        </w:rPr>
      </w:pPr>
      <w:bookmarkStart w:id="5" w:name="_Toc86681705"/>
      <w:r w:rsidRPr="004863C3">
        <w:rPr>
          <w:rStyle w:val="CharSectno"/>
        </w:rPr>
        <w:t>2B</w:t>
      </w:r>
      <w:r w:rsidRPr="000B5282">
        <w:t xml:space="preserve">  Meaning of </w:t>
      </w:r>
      <w:r w:rsidRPr="000B5282">
        <w:rPr>
          <w:i/>
        </w:rPr>
        <w:t>UN sanction enforcement law</w:t>
      </w:r>
      <w:bookmarkEnd w:id="5"/>
    </w:p>
    <w:p w:rsidR="002102AE" w:rsidRPr="000B5282" w:rsidRDefault="002102AE" w:rsidP="002102AE">
      <w:pPr>
        <w:pStyle w:val="subsection"/>
      </w:pPr>
      <w:r w:rsidRPr="000B5282">
        <w:tab/>
        <w:t>(1)</w:t>
      </w:r>
      <w:r w:rsidRPr="000B5282">
        <w:tab/>
        <w:t xml:space="preserve">The Minister may, by legislative instrument, specify a provision of a law of the Commonwealth as a </w:t>
      </w:r>
      <w:r w:rsidRPr="000B5282">
        <w:rPr>
          <w:b/>
          <w:i/>
        </w:rPr>
        <w:t>UN sanction enforcement law</w:t>
      </w:r>
      <w:r w:rsidRPr="000B5282">
        <w:t>.</w:t>
      </w:r>
    </w:p>
    <w:p w:rsidR="002102AE" w:rsidRPr="000B5282" w:rsidRDefault="002102AE" w:rsidP="002102AE">
      <w:pPr>
        <w:pStyle w:val="subsection"/>
      </w:pPr>
      <w:r w:rsidRPr="000B5282">
        <w:tab/>
        <w:t>(2)</w:t>
      </w:r>
      <w:r w:rsidRPr="000B5282">
        <w:tab/>
        <w:t>The Minister may specify a provision in relation to particular circumstances.</w:t>
      </w:r>
    </w:p>
    <w:p w:rsidR="002102AE" w:rsidRPr="000B5282" w:rsidRDefault="002102AE" w:rsidP="002102AE">
      <w:pPr>
        <w:pStyle w:val="subsection"/>
      </w:pPr>
      <w:r w:rsidRPr="000B5282">
        <w:tab/>
        <w:t>(3)</w:t>
      </w:r>
      <w:r w:rsidRPr="000B5282">
        <w:tab/>
        <w:t>The Minister may only specify a provision to the extent that it gives effect to</w:t>
      </w:r>
      <w:r w:rsidRPr="000B5282">
        <w:rPr>
          <w:i/>
        </w:rPr>
        <w:t xml:space="preserve"> </w:t>
      </w:r>
      <w:r w:rsidRPr="000B5282">
        <w:t>a decision that:</w:t>
      </w:r>
    </w:p>
    <w:p w:rsidR="002102AE" w:rsidRPr="000B5282" w:rsidRDefault="002102AE" w:rsidP="002102AE">
      <w:pPr>
        <w:pStyle w:val="paragraph"/>
      </w:pPr>
      <w:r w:rsidRPr="000B5282">
        <w:tab/>
        <w:t>(a)</w:t>
      </w:r>
      <w:r w:rsidRPr="000B5282">
        <w:tab/>
        <w:t>the Security Council has made under Chapter VII of the Charter of the United Nations; and</w:t>
      </w:r>
    </w:p>
    <w:p w:rsidR="002102AE" w:rsidRPr="000B5282" w:rsidRDefault="002102AE" w:rsidP="002102AE">
      <w:pPr>
        <w:pStyle w:val="paragraph"/>
      </w:pPr>
      <w:r w:rsidRPr="000B5282">
        <w:tab/>
        <w:t>(b)</w:t>
      </w:r>
      <w:r w:rsidRPr="000B5282">
        <w:tab/>
        <w:t xml:space="preserve">Article 25 of the Charter requires </w:t>
      </w:r>
      <w:smartTag w:uri="urn:schemas-microsoft-com:office:smarttags" w:element="country-region">
        <w:smartTag w:uri="urn:schemas-microsoft-com:office:smarttags" w:element="place">
          <w:r w:rsidRPr="000B5282">
            <w:t>Australia</w:t>
          </w:r>
        </w:smartTag>
      </w:smartTag>
      <w:r w:rsidRPr="000B5282">
        <w:t xml:space="preserve"> to carry out;</w:t>
      </w:r>
    </w:p>
    <w:p w:rsidR="002102AE" w:rsidRPr="000B5282" w:rsidRDefault="002102AE" w:rsidP="002102AE">
      <w:pPr>
        <w:pStyle w:val="subsection2"/>
      </w:pPr>
      <w:r w:rsidRPr="000B5282">
        <w:t xml:space="preserve">in so far as that decision requires </w:t>
      </w:r>
      <w:smartTag w:uri="urn:schemas-microsoft-com:office:smarttags" w:element="country-region">
        <w:smartTag w:uri="urn:schemas-microsoft-com:office:smarttags" w:element="place">
          <w:r w:rsidRPr="000B5282">
            <w:t>Australia</w:t>
          </w:r>
        </w:smartTag>
      </w:smartTag>
      <w:r w:rsidRPr="000B5282">
        <w:t xml:space="preserve"> to apply measures not involving the use of armed force.</w:t>
      </w:r>
    </w:p>
    <w:p w:rsidR="002102AE" w:rsidRPr="000B5282" w:rsidRDefault="002102AE" w:rsidP="002102AE">
      <w:pPr>
        <w:pStyle w:val="notetext"/>
      </w:pPr>
      <w:r w:rsidRPr="000B5282">
        <w:t>Note:</w:t>
      </w:r>
      <w:r w:rsidRPr="000B5282">
        <w:tab/>
        <w:t>Articles 39 and 41 of the Charter provide for the Security Council to decide what measures not involving the use of armed force are to be taken to maintain or restore international peace and security.</w:t>
      </w:r>
    </w:p>
    <w:p w:rsidR="002102AE" w:rsidRPr="000B5282" w:rsidRDefault="002102AE" w:rsidP="002102AE">
      <w:pPr>
        <w:pStyle w:val="subsection"/>
      </w:pPr>
      <w:r w:rsidRPr="000B5282">
        <w:tab/>
        <w:t>(4)</w:t>
      </w:r>
      <w:r w:rsidRPr="000B5282">
        <w:tab/>
        <w:t>A provision may be specified whether or not the provision is made for the sole purpose of giving effect to a decision of the Security Council.</w:t>
      </w:r>
    </w:p>
    <w:p w:rsidR="002102AE" w:rsidRPr="000B5282" w:rsidRDefault="002102AE" w:rsidP="002102AE">
      <w:pPr>
        <w:pStyle w:val="subsection"/>
      </w:pPr>
      <w:r w:rsidRPr="000B5282">
        <w:tab/>
        <w:t>(5)</w:t>
      </w:r>
      <w:r w:rsidRPr="000B5282">
        <w:tab/>
        <w:t xml:space="preserve">A provision ceases to be a </w:t>
      </w:r>
      <w:r w:rsidRPr="000B5282">
        <w:rPr>
          <w:b/>
          <w:i/>
        </w:rPr>
        <w:t>UN sanction enforcement law</w:t>
      </w:r>
      <w:r w:rsidRPr="000B5282">
        <w:t xml:space="preserve"> to a particular extent if:</w:t>
      </w:r>
    </w:p>
    <w:p w:rsidR="002102AE" w:rsidRPr="000B5282" w:rsidRDefault="002102AE" w:rsidP="002102AE">
      <w:pPr>
        <w:pStyle w:val="paragraph"/>
      </w:pPr>
      <w:r w:rsidRPr="000B5282">
        <w:tab/>
        <w:t>(a)</w:t>
      </w:r>
      <w:r w:rsidRPr="000B5282">
        <w:tab/>
        <w:t xml:space="preserve">Article 25 of the Charter of the United Nations ceases to require </w:t>
      </w:r>
      <w:smartTag w:uri="urn:schemas-microsoft-com:office:smarttags" w:element="country-region">
        <w:smartTag w:uri="urn:schemas-microsoft-com:office:smarttags" w:element="place">
          <w:r w:rsidRPr="000B5282">
            <w:t>Australia</w:t>
          </w:r>
        </w:smartTag>
      </w:smartTag>
      <w:r w:rsidRPr="000B5282">
        <w:t xml:space="preserve"> to carry out a decision referred to in </w:t>
      </w:r>
      <w:r w:rsidR="000B5282">
        <w:t>subsection (</w:t>
      </w:r>
      <w:r w:rsidRPr="000B5282">
        <w:t>3); and</w:t>
      </w:r>
    </w:p>
    <w:p w:rsidR="002102AE" w:rsidRPr="000B5282" w:rsidRDefault="002102AE" w:rsidP="002102AE">
      <w:pPr>
        <w:pStyle w:val="paragraph"/>
      </w:pPr>
      <w:r w:rsidRPr="000B5282">
        <w:tab/>
        <w:t>(b)</w:t>
      </w:r>
      <w:r w:rsidRPr="000B5282">
        <w:tab/>
        <w:t>the provision gave effect to that decision to that extent; and</w:t>
      </w:r>
    </w:p>
    <w:p w:rsidR="002102AE" w:rsidRPr="000B5282" w:rsidRDefault="002102AE" w:rsidP="002102AE">
      <w:pPr>
        <w:pStyle w:val="paragraph"/>
      </w:pPr>
      <w:r w:rsidRPr="000B5282">
        <w:tab/>
        <w:t>(c)</w:t>
      </w:r>
      <w:r w:rsidRPr="000B5282">
        <w:tab/>
        <w:t xml:space="preserve">the provision does not give effect to any other decision referred to in </w:t>
      </w:r>
      <w:r w:rsidR="000B5282">
        <w:t>subsection (</w:t>
      </w:r>
      <w:r w:rsidRPr="000B5282">
        <w:t>3) to that extent.</w:t>
      </w:r>
    </w:p>
    <w:p w:rsidR="00E97179" w:rsidRPr="000B5282" w:rsidRDefault="00E97179" w:rsidP="00E97179">
      <w:pPr>
        <w:pStyle w:val="ActHead5"/>
      </w:pPr>
      <w:bookmarkStart w:id="6" w:name="_Toc86681706"/>
      <w:r w:rsidRPr="004863C3">
        <w:rPr>
          <w:rStyle w:val="CharSectno"/>
        </w:rPr>
        <w:t>3</w:t>
      </w:r>
      <w:r w:rsidRPr="000B5282">
        <w:t xml:space="preserve">  Extension to external Territories</w:t>
      </w:r>
      <w:bookmarkEnd w:id="6"/>
    </w:p>
    <w:p w:rsidR="00E97179" w:rsidRPr="000B5282" w:rsidRDefault="00E97179" w:rsidP="00E97179">
      <w:pPr>
        <w:pStyle w:val="subsection"/>
      </w:pPr>
      <w:r w:rsidRPr="000B5282">
        <w:tab/>
      </w:r>
      <w:r w:rsidRPr="000B5282">
        <w:tab/>
        <w:t>This Act extends to every external Territory.</w:t>
      </w:r>
    </w:p>
    <w:p w:rsidR="00E97179" w:rsidRPr="000B5282" w:rsidRDefault="00E97179" w:rsidP="00E97179">
      <w:pPr>
        <w:pStyle w:val="ActHead5"/>
      </w:pPr>
      <w:bookmarkStart w:id="7" w:name="_Toc86681707"/>
      <w:r w:rsidRPr="004863C3">
        <w:rPr>
          <w:rStyle w:val="CharSectno"/>
        </w:rPr>
        <w:t>4</w:t>
      </w:r>
      <w:r w:rsidRPr="000B5282">
        <w:t xml:space="preserve">  Act binds the Crown</w:t>
      </w:r>
      <w:bookmarkEnd w:id="7"/>
    </w:p>
    <w:p w:rsidR="00E97179" w:rsidRPr="000B5282" w:rsidRDefault="00E97179" w:rsidP="00E97179">
      <w:pPr>
        <w:pStyle w:val="subsection"/>
      </w:pPr>
      <w:r w:rsidRPr="000B5282">
        <w:tab/>
        <w:t>(1)</w:t>
      </w:r>
      <w:r w:rsidRPr="000B5282">
        <w:tab/>
        <w:t>This Act binds the Crown in right of the Commonwealth, of each of the States, of the Australian Capital Territory</w:t>
      </w:r>
      <w:r w:rsidR="002939EC" w:rsidRPr="000B5282">
        <w:t xml:space="preserve"> and of the Northern Territory</w:t>
      </w:r>
      <w:r w:rsidRPr="000B5282">
        <w:t>.</w:t>
      </w:r>
    </w:p>
    <w:p w:rsidR="00E97179" w:rsidRPr="000B5282" w:rsidRDefault="00E97179" w:rsidP="00E97179">
      <w:pPr>
        <w:pStyle w:val="subsection"/>
      </w:pPr>
      <w:r w:rsidRPr="000B5282">
        <w:tab/>
        <w:t>(2)</w:t>
      </w:r>
      <w:r w:rsidRPr="000B5282">
        <w:tab/>
        <w:t>Nothing in this Act renders the Crown in any right liable to be prosecuted for an offence.</w:t>
      </w:r>
    </w:p>
    <w:p w:rsidR="00E97179" w:rsidRPr="000B5282" w:rsidRDefault="00E97179" w:rsidP="000B5956">
      <w:pPr>
        <w:pStyle w:val="ActHead2"/>
        <w:pageBreakBefore/>
      </w:pPr>
      <w:bookmarkStart w:id="8" w:name="_Toc86681708"/>
      <w:r w:rsidRPr="004863C3">
        <w:rPr>
          <w:rStyle w:val="CharPartNo"/>
        </w:rPr>
        <w:t>Part</w:t>
      </w:r>
      <w:r w:rsidR="000B5282" w:rsidRPr="004863C3">
        <w:rPr>
          <w:rStyle w:val="CharPartNo"/>
        </w:rPr>
        <w:t> </w:t>
      </w:r>
      <w:r w:rsidRPr="004863C3">
        <w:rPr>
          <w:rStyle w:val="CharPartNo"/>
        </w:rPr>
        <w:t>2</w:t>
      </w:r>
      <w:r w:rsidRPr="000B5282">
        <w:t>—</w:t>
      </w:r>
      <w:r w:rsidRPr="004863C3">
        <w:rPr>
          <w:rStyle w:val="CharPartText"/>
        </w:rPr>
        <w:t>Approval of Charter</w:t>
      </w:r>
      <w:bookmarkEnd w:id="8"/>
    </w:p>
    <w:p w:rsidR="00593CB3" w:rsidRPr="000B5282" w:rsidRDefault="000B7DD0" w:rsidP="00593CB3">
      <w:pPr>
        <w:pStyle w:val="Header"/>
      </w:pPr>
      <w:r w:rsidRPr="004863C3">
        <w:rPr>
          <w:rStyle w:val="CharDivNo"/>
        </w:rPr>
        <w:t xml:space="preserve"> </w:t>
      </w:r>
      <w:r w:rsidRPr="004863C3">
        <w:rPr>
          <w:rStyle w:val="CharDivText"/>
        </w:rPr>
        <w:t xml:space="preserve"> </w:t>
      </w:r>
    </w:p>
    <w:p w:rsidR="00E97179" w:rsidRPr="000B5282" w:rsidRDefault="00E97179" w:rsidP="00E97179">
      <w:pPr>
        <w:pStyle w:val="ActHead5"/>
      </w:pPr>
      <w:bookmarkStart w:id="9" w:name="_Toc86681709"/>
      <w:r w:rsidRPr="004863C3">
        <w:rPr>
          <w:rStyle w:val="CharSectno"/>
        </w:rPr>
        <w:t>5</w:t>
      </w:r>
      <w:r w:rsidRPr="000B5282">
        <w:t xml:space="preserve">  Approval</w:t>
      </w:r>
      <w:bookmarkEnd w:id="9"/>
    </w:p>
    <w:p w:rsidR="00E97179" w:rsidRPr="000B5282" w:rsidRDefault="00E97179" w:rsidP="00E97179">
      <w:pPr>
        <w:pStyle w:val="subsection"/>
      </w:pPr>
      <w:r w:rsidRPr="000B5282">
        <w:tab/>
      </w:r>
      <w:r w:rsidRPr="000B5282">
        <w:tab/>
        <w:t>The Charter of the United Nations (a copy of which is set out in the Schedule) is approved.</w:t>
      </w:r>
    </w:p>
    <w:p w:rsidR="00E97179" w:rsidRPr="000B5282" w:rsidRDefault="00E97179" w:rsidP="000B5956">
      <w:pPr>
        <w:pStyle w:val="ActHead2"/>
        <w:pageBreakBefore/>
      </w:pPr>
      <w:bookmarkStart w:id="10" w:name="_Toc86681710"/>
      <w:r w:rsidRPr="004863C3">
        <w:rPr>
          <w:rStyle w:val="CharPartNo"/>
        </w:rPr>
        <w:t>Part</w:t>
      </w:r>
      <w:r w:rsidR="000B5282" w:rsidRPr="004863C3">
        <w:rPr>
          <w:rStyle w:val="CharPartNo"/>
        </w:rPr>
        <w:t> </w:t>
      </w:r>
      <w:r w:rsidRPr="004863C3">
        <w:rPr>
          <w:rStyle w:val="CharPartNo"/>
        </w:rPr>
        <w:t>3</w:t>
      </w:r>
      <w:r w:rsidRPr="000B5282">
        <w:t>—</w:t>
      </w:r>
      <w:r w:rsidRPr="004863C3">
        <w:rPr>
          <w:rStyle w:val="CharPartText"/>
        </w:rPr>
        <w:t>Regulations to Apply Security Council Sanctions</w:t>
      </w:r>
      <w:bookmarkEnd w:id="10"/>
    </w:p>
    <w:p w:rsidR="00E97179" w:rsidRPr="000B5282" w:rsidRDefault="00E97179" w:rsidP="00E97179">
      <w:pPr>
        <w:pStyle w:val="ActHead3"/>
      </w:pPr>
      <w:bookmarkStart w:id="11" w:name="_Toc86681711"/>
      <w:r w:rsidRPr="004863C3">
        <w:rPr>
          <w:rStyle w:val="CharDivNo"/>
        </w:rPr>
        <w:t>Division</w:t>
      </w:r>
      <w:r w:rsidR="000B5282" w:rsidRPr="004863C3">
        <w:rPr>
          <w:rStyle w:val="CharDivNo"/>
        </w:rPr>
        <w:t> </w:t>
      </w:r>
      <w:r w:rsidRPr="004863C3">
        <w:rPr>
          <w:rStyle w:val="CharDivNo"/>
        </w:rPr>
        <w:t>1</w:t>
      </w:r>
      <w:r w:rsidRPr="000B5282">
        <w:t>—</w:t>
      </w:r>
      <w:r w:rsidRPr="004863C3">
        <w:rPr>
          <w:rStyle w:val="CharDivText"/>
        </w:rPr>
        <w:t>Making and effect of regulations</w:t>
      </w:r>
      <w:bookmarkEnd w:id="11"/>
    </w:p>
    <w:p w:rsidR="00E97179" w:rsidRPr="000B5282" w:rsidRDefault="00E97179" w:rsidP="00E97179">
      <w:pPr>
        <w:pStyle w:val="ActHead5"/>
      </w:pPr>
      <w:bookmarkStart w:id="12" w:name="_Toc86681712"/>
      <w:r w:rsidRPr="004863C3">
        <w:rPr>
          <w:rStyle w:val="CharSectno"/>
        </w:rPr>
        <w:t>6</w:t>
      </w:r>
      <w:r w:rsidRPr="000B5282">
        <w:t xml:space="preserve">  Regulations may apply sanctions</w:t>
      </w:r>
      <w:bookmarkEnd w:id="12"/>
    </w:p>
    <w:p w:rsidR="00E97179" w:rsidRPr="000B5282" w:rsidRDefault="00E97179" w:rsidP="00E97179">
      <w:pPr>
        <w:pStyle w:val="subsection"/>
      </w:pPr>
      <w:r w:rsidRPr="000B5282">
        <w:tab/>
      </w:r>
      <w:r w:rsidR="00D04F6A" w:rsidRPr="000B5282">
        <w:t>(1)</w:t>
      </w:r>
      <w:r w:rsidRPr="000B5282">
        <w:tab/>
        <w:t>The Governor</w:t>
      </w:r>
      <w:r w:rsidR="004863C3">
        <w:noBreakHyphen/>
      </w:r>
      <w:r w:rsidRPr="000B5282">
        <w:t>General may make regulations for and in relation to giving effect to decisions that:</w:t>
      </w:r>
    </w:p>
    <w:p w:rsidR="00E97179" w:rsidRPr="000B5282" w:rsidRDefault="00E97179" w:rsidP="00E97179">
      <w:pPr>
        <w:pStyle w:val="paragraph"/>
      </w:pPr>
      <w:r w:rsidRPr="000B5282">
        <w:tab/>
        <w:t>(a)</w:t>
      </w:r>
      <w:r w:rsidRPr="000B5282">
        <w:tab/>
        <w:t xml:space="preserve">the Security Council </w:t>
      </w:r>
      <w:r w:rsidR="00D04F6A" w:rsidRPr="000B5282">
        <w:t xml:space="preserve">makes </w:t>
      </w:r>
      <w:r w:rsidRPr="000B5282">
        <w:t>under Chapter VII of the Charter of the United Nations; and</w:t>
      </w:r>
    </w:p>
    <w:p w:rsidR="00E97179" w:rsidRPr="000B5282" w:rsidRDefault="00E97179" w:rsidP="00E97179">
      <w:pPr>
        <w:pStyle w:val="paragraph"/>
        <w:keepNext/>
      </w:pPr>
      <w:r w:rsidRPr="000B5282">
        <w:tab/>
        <w:t>(b)</w:t>
      </w:r>
      <w:r w:rsidRPr="000B5282">
        <w:tab/>
        <w:t xml:space="preserve">Article 25 of the Charter requires </w:t>
      </w:r>
      <w:smartTag w:uri="urn:schemas-microsoft-com:office:smarttags" w:element="country-region">
        <w:smartTag w:uri="urn:schemas-microsoft-com:office:smarttags" w:element="place">
          <w:r w:rsidRPr="000B5282">
            <w:t>Australia</w:t>
          </w:r>
        </w:smartTag>
      </w:smartTag>
      <w:r w:rsidRPr="000B5282">
        <w:t xml:space="preserve"> to carry out;</w:t>
      </w:r>
    </w:p>
    <w:p w:rsidR="00E97179" w:rsidRPr="000B5282" w:rsidRDefault="00E97179" w:rsidP="00E97179">
      <w:pPr>
        <w:pStyle w:val="subsection2"/>
        <w:keepNext/>
      </w:pPr>
      <w:r w:rsidRPr="000B5282">
        <w:t xml:space="preserve">in so far as those decisions require </w:t>
      </w:r>
      <w:smartTag w:uri="urn:schemas-microsoft-com:office:smarttags" w:element="country-region">
        <w:smartTag w:uri="urn:schemas-microsoft-com:office:smarttags" w:element="place">
          <w:r w:rsidRPr="000B5282">
            <w:t>Australia</w:t>
          </w:r>
        </w:smartTag>
      </w:smartTag>
      <w:r w:rsidRPr="000B5282">
        <w:t xml:space="preserve"> to apply measures not involving the use of armed force.</w:t>
      </w:r>
    </w:p>
    <w:p w:rsidR="00E97179" w:rsidRPr="000B5282" w:rsidRDefault="00E97179" w:rsidP="00E97179">
      <w:pPr>
        <w:pStyle w:val="notetext"/>
      </w:pPr>
      <w:r w:rsidRPr="000B5282">
        <w:t>Note:</w:t>
      </w:r>
      <w:r w:rsidRPr="000B5282">
        <w:tab/>
        <w:t>Articles 39 and 41 of the Charter provide for the Security Council to decide what measures not involving the use of armed force are to be taken to maintain or restore international peace and security.</w:t>
      </w:r>
    </w:p>
    <w:p w:rsidR="00D04F6A" w:rsidRPr="000B5282" w:rsidRDefault="00D04F6A" w:rsidP="00D04F6A">
      <w:pPr>
        <w:pStyle w:val="subsection"/>
      </w:pPr>
      <w:r w:rsidRPr="000B5282">
        <w:tab/>
        <w:t>(2)</w:t>
      </w:r>
      <w:r w:rsidRPr="000B5282">
        <w:tab/>
        <w:t xml:space="preserve">Without limiting </w:t>
      </w:r>
      <w:r w:rsidR="000B5282">
        <w:t>subsection (</w:t>
      </w:r>
      <w:r w:rsidRPr="000B5282">
        <w:t>1), the regulations may give effect to a decision of the Security Council by any or all of the following means:</w:t>
      </w:r>
    </w:p>
    <w:p w:rsidR="00D04F6A" w:rsidRPr="000B5282" w:rsidRDefault="00D04F6A" w:rsidP="00D04F6A">
      <w:pPr>
        <w:pStyle w:val="paragraph"/>
      </w:pPr>
      <w:r w:rsidRPr="000B5282">
        <w:tab/>
        <w:t>(a)</w:t>
      </w:r>
      <w:r w:rsidRPr="000B5282">
        <w:tab/>
        <w:t>proscribing persons or entities;</w:t>
      </w:r>
    </w:p>
    <w:p w:rsidR="00D04F6A" w:rsidRPr="000B5282" w:rsidRDefault="00D04F6A" w:rsidP="00D04F6A">
      <w:pPr>
        <w:pStyle w:val="paragraph"/>
      </w:pPr>
      <w:r w:rsidRPr="000B5282">
        <w:tab/>
        <w:t>(b)</w:t>
      </w:r>
      <w:r w:rsidRPr="000B5282">
        <w:tab/>
        <w:t>restricting or preventing uses of, dealings with, and making available, assets;</w:t>
      </w:r>
    </w:p>
    <w:p w:rsidR="00D04F6A" w:rsidRPr="000B5282" w:rsidRDefault="00D04F6A" w:rsidP="00D04F6A">
      <w:pPr>
        <w:pStyle w:val="paragraph"/>
      </w:pPr>
      <w:r w:rsidRPr="000B5282">
        <w:tab/>
        <w:t>(c)</w:t>
      </w:r>
      <w:r w:rsidRPr="000B5282">
        <w:tab/>
        <w:t>restricting or preventing the supply, sale or transfer of goods or services;</w:t>
      </w:r>
    </w:p>
    <w:p w:rsidR="00D04F6A" w:rsidRPr="000B5282" w:rsidRDefault="00D04F6A" w:rsidP="00D04F6A">
      <w:pPr>
        <w:pStyle w:val="paragraph"/>
      </w:pPr>
      <w:r w:rsidRPr="000B5282">
        <w:tab/>
        <w:t>(d)</w:t>
      </w:r>
      <w:r w:rsidRPr="000B5282">
        <w:tab/>
        <w:t>restricting or preventing the procurement of goods or services;</w:t>
      </w:r>
    </w:p>
    <w:p w:rsidR="00D04F6A" w:rsidRPr="000B5282" w:rsidRDefault="00D04F6A" w:rsidP="00D04F6A">
      <w:pPr>
        <w:pStyle w:val="paragraph"/>
      </w:pPr>
      <w:r w:rsidRPr="000B5282">
        <w:tab/>
        <w:t>(e)</w:t>
      </w:r>
      <w:r w:rsidRPr="000B5282">
        <w:tab/>
        <w:t>providing for indemnities for acting in compliance or purported compliance with those regulations;</w:t>
      </w:r>
    </w:p>
    <w:p w:rsidR="00D04F6A" w:rsidRPr="000B5282" w:rsidRDefault="00D04F6A" w:rsidP="00D04F6A">
      <w:pPr>
        <w:pStyle w:val="paragraph"/>
      </w:pPr>
      <w:r w:rsidRPr="000B5282">
        <w:tab/>
        <w:t>(f)</w:t>
      </w:r>
      <w:r w:rsidRPr="000B5282">
        <w:tab/>
        <w:t>providing for compensation for owners of assets;</w:t>
      </w:r>
    </w:p>
    <w:p w:rsidR="00D04F6A" w:rsidRPr="000B5282" w:rsidRDefault="00D04F6A" w:rsidP="00D04F6A">
      <w:pPr>
        <w:pStyle w:val="paragraph"/>
      </w:pPr>
      <w:r w:rsidRPr="000B5282">
        <w:tab/>
        <w:t>(g)</w:t>
      </w:r>
      <w:r w:rsidRPr="000B5282">
        <w:tab/>
        <w:t>authorising the making of legislative instruments.</w:t>
      </w:r>
    </w:p>
    <w:p w:rsidR="00D04F6A" w:rsidRPr="000B5282" w:rsidRDefault="00D04F6A" w:rsidP="00D04F6A">
      <w:pPr>
        <w:pStyle w:val="subsection"/>
      </w:pPr>
      <w:r w:rsidRPr="000B5282">
        <w:tab/>
        <w:t>(3)</w:t>
      </w:r>
      <w:r w:rsidRPr="000B5282">
        <w:tab/>
        <w:t>Despite subsection</w:t>
      </w:r>
      <w:r w:rsidR="000B5282">
        <w:t> </w:t>
      </w:r>
      <w:r w:rsidRPr="000B5282">
        <w:t xml:space="preserve">14(2) of the </w:t>
      </w:r>
      <w:r w:rsidR="006D4198" w:rsidRPr="000B5282">
        <w:rPr>
          <w:i/>
        </w:rPr>
        <w:t>Legislation Act 2003</w:t>
      </w:r>
      <w:r w:rsidRPr="000B5282">
        <w:t xml:space="preserve">, regulations made for the purposes of </w:t>
      </w:r>
      <w:r w:rsidR="000B5282">
        <w:t>subsection (</w:t>
      </w:r>
      <w:r w:rsidRPr="000B5282">
        <w:t>1) may make provision in relation to a matter by applying, adopting or incorporating any matter contained in an instrument or other writing as in force or existing from time to time.</w:t>
      </w:r>
    </w:p>
    <w:p w:rsidR="00E97179" w:rsidRPr="000B5282" w:rsidRDefault="00E97179" w:rsidP="00E97179">
      <w:pPr>
        <w:pStyle w:val="ActHead5"/>
      </w:pPr>
      <w:bookmarkStart w:id="13" w:name="_Toc86681713"/>
      <w:r w:rsidRPr="004863C3">
        <w:rPr>
          <w:rStyle w:val="CharSectno"/>
        </w:rPr>
        <w:t>7</w:t>
      </w:r>
      <w:r w:rsidRPr="000B5282">
        <w:t xml:space="preserve">  Regulations may have extra</w:t>
      </w:r>
      <w:r w:rsidR="004863C3">
        <w:noBreakHyphen/>
      </w:r>
      <w:r w:rsidRPr="000B5282">
        <w:t>territorial effect</w:t>
      </w:r>
      <w:bookmarkEnd w:id="13"/>
    </w:p>
    <w:p w:rsidR="00E97179" w:rsidRPr="000B5282" w:rsidRDefault="00E97179" w:rsidP="00E97179">
      <w:pPr>
        <w:pStyle w:val="subsection"/>
      </w:pPr>
      <w:r w:rsidRPr="000B5282">
        <w:tab/>
        <w:t>(1)</w:t>
      </w:r>
      <w:r w:rsidRPr="000B5282">
        <w:tab/>
        <w:t>The regulations may be expressed to have extra</w:t>
      </w:r>
      <w:r w:rsidR="004863C3">
        <w:noBreakHyphen/>
      </w:r>
      <w:r w:rsidRPr="000B5282">
        <w:t>territorial effect.</w:t>
      </w:r>
    </w:p>
    <w:p w:rsidR="00E97179" w:rsidRPr="000B5282" w:rsidRDefault="00E97179" w:rsidP="00E97179">
      <w:pPr>
        <w:pStyle w:val="subsection"/>
      </w:pPr>
      <w:r w:rsidRPr="000B5282">
        <w:tab/>
        <w:t>(2)</w:t>
      </w:r>
      <w:r w:rsidRPr="000B5282">
        <w:tab/>
        <w:t>If they are so expressed, they have effect accordingly, and so does Division</w:t>
      </w:r>
      <w:r w:rsidR="000B5282">
        <w:t> </w:t>
      </w:r>
      <w:r w:rsidRPr="000B5282">
        <w:t>2 of this Part.</w:t>
      </w:r>
    </w:p>
    <w:p w:rsidR="00E97179" w:rsidRPr="000B5282" w:rsidRDefault="00E97179" w:rsidP="00E97179">
      <w:pPr>
        <w:pStyle w:val="ActHead5"/>
      </w:pPr>
      <w:bookmarkStart w:id="14" w:name="_Toc86681714"/>
      <w:r w:rsidRPr="004863C3">
        <w:rPr>
          <w:rStyle w:val="CharSectno"/>
        </w:rPr>
        <w:t>8</w:t>
      </w:r>
      <w:r w:rsidRPr="000B5282">
        <w:t xml:space="preserve">  Regulations expire when sanctions resolution ceases to bind </w:t>
      </w:r>
      <w:smartTag w:uri="urn:schemas-microsoft-com:office:smarttags" w:element="country-region">
        <w:smartTag w:uri="urn:schemas-microsoft-com:office:smarttags" w:element="place">
          <w:r w:rsidRPr="000B5282">
            <w:t>Australia</w:t>
          </w:r>
        </w:smartTag>
      </w:smartTag>
      <w:bookmarkEnd w:id="14"/>
    </w:p>
    <w:p w:rsidR="00E97179" w:rsidRPr="000B5282" w:rsidRDefault="00E97179" w:rsidP="00E97179">
      <w:pPr>
        <w:pStyle w:val="subsection"/>
      </w:pPr>
      <w:r w:rsidRPr="000B5282">
        <w:tab/>
        <w:t>(1)</w:t>
      </w:r>
      <w:r w:rsidRPr="000B5282">
        <w:tab/>
        <w:t>In so far as the regulations provide for or in relation to giving effect to a particular decision of the Security Council:</w:t>
      </w:r>
    </w:p>
    <w:p w:rsidR="00E97179" w:rsidRPr="000B5282" w:rsidRDefault="00E97179" w:rsidP="00E97179">
      <w:pPr>
        <w:pStyle w:val="paragraph"/>
      </w:pPr>
      <w:r w:rsidRPr="000B5282">
        <w:tab/>
        <w:t>(a)</w:t>
      </w:r>
      <w:r w:rsidRPr="000B5282">
        <w:tab/>
        <w:t>they cease to have effect when Article 25 of the Charter of the United Nations ceases to require Australia to carry out that decision; and</w:t>
      </w:r>
    </w:p>
    <w:p w:rsidR="00E97179" w:rsidRPr="000B5282" w:rsidRDefault="00E97179" w:rsidP="00E97179">
      <w:pPr>
        <w:pStyle w:val="paragraph"/>
      </w:pPr>
      <w:r w:rsidRPr="000B5282">
        <w:tab/>
        <w:t>(b)</w:t>
      </w:r>
      <w:r w:rsidRPr="000B5282">
        <w:tab/>
        <w:t xml:space="preserve">they do not revive, even if </w:t>
      </w:r>
      <w:smartTag w:uri="urn:schemas-microsoft-com:office:smarttags" w:element="country-region">
        <w:smartTag w:uri="urn:schemas-microsoft-com:office:smarttags" w:element="place">
          <w:r w:rsidRPr="000B5282">
            <w:t>Australia</w:t>
          </w:r>
        </w:smartTag>
      </w:smartTag>
      <w:r w:rsidRPr="000B5282">
        <w:t xml:space="preserve"> again becomes required to carry out the decision.</w:t>
      </w:r>
    </w:p>
    <w:p w:rsidR="00E97179" w:rsidRPr="000B5282" w:rsidRDefault="00E97179" w:rsidP="00E97179">
      <w:pPr>
        <w:pStyle w:val="subsection"/>
      </w:pPr>
      <w:r w:rsidRPr="000B5282">
        <w:tab/>
        <w:t>(2)</w:t>
      </w:r>
      <w:r w:rsidRPr="000B5282">
        <w:tab/>
        <w:t>However, to avoid doubt, nothing in this section prevents the repeal of regulations, or the making of regulations that are the same in substance as regulations that have ceased to have effect because of this section.</w:t>
      </w:r>
    </w:p>
    <w:p w:rsidR="00E97179" w:rsidRPr="000B5282" w:rsidRDefault="00E97179" w:rsidP="00E97179">
      <w:pPr>
        <w:pStyle w:val="ActHead5"/>
      </w:pPr>
      <w:bookmarkStart w:id="15" w:name="_Toc86681715"/>
      <w:r w:rsidRPr="004863C3">
        <w:rPr>
          <w:rStyle w:val="CharSectno"/>
        </w:rPr>
        <w:t>9</w:t>
      </w:r>
      <w:r w:rsidRPr="000B5282">
        <w:t xml:space="preserve">  Effect of regulations on earlier Commonwealth Acts and on State and Territory laws</w:t>
      </w:r>
      <w:bookmarkEnd w:id="15"/>
    </w:p>
    <w:p w:rsidR="00E97179" w:rsidRPr="000B5282" w:rsidRDefault="00E97179" w:rsidP="00E97179">
      <w:pPr>
        <w:pStyle w:val="subsection"/>
      </w:pPr>
      <w:r w:rsidRPr="000B5282">
        <w:tab/>
      </w:r>
      <w:r w:rsidRPr="000B5282">
        <w:tab/>
        <w:t>The regulations have effect despite:</w:t>
      </w:r>
    </w:p>
    <w:p w:rsidR="00E97179" w:rsidRPr="000B5282" w:rsidRDefault="00E97179" w:rsidP="00E97179">
      <w:pPr>
        <w:pStyle w:val="paragraph"/>
      </w:pPr>
      <w:r w:rsidRPr="000B5282">
        <w:tab/>
        <w:t>(a)</w:t>
      </w:r>
      <w:r w:rsidRPr="000B5282">
        <w:tab/>
        <w:t>an Act enacted before the commencement of this section; or</w:t>
      </w:r>
    </w:p>
    <w:p w:rsidR="00E97179" w:rsidRPr="000B5282" w:rsidRDefault="00E97179" w:rsidP="00E97179">
      <w:pPr>
        <w:pStyle w:val="paragraph"/>
      </w:pPr>
      <w:r w:rsidRPr="000B5282">
        <w:tab/>
        <w:t>(b)</w:t>
      </w:r>
      <w:r w:rsidRPr="000B5282">
        <w:tab/>
        <w:t>an instrument made under such an Act (including such an instrument made at or after that commencement); or</w:t>
      </w:r>
    </w:p>
    <w:p w:rsidR="00E97179" w:rsidRPr="000B5282" w:rsidRDefault="00E97179" w:rsidP="00E97179">
      <w:pPr>
        <w:pStyle w:val="paragraph"/>
      </w:pPr>
      <w:r w:rsidRPr="000B5282">
        <w:tab/>
        <w:t>(c)</w:t>
      </w:r>
      <w:r w:rsidRPr="000B5282">
        <w:tab/>
        <w:t>a law of a State or Territory; or</w:t>
      </w:r>
    </w:p>
    <w:p w:rsidR="00E97179" w:rsidRPr="000B5282" w:rsidRDefault="00E97179" w:rsidP="00E97179">
      <w:pPr>
        <w:pStyle w:val="paragraph"/>
      </w:pPr>
      <w:r w:rsidRPr="000B5282">
        <w:tab/>
        <w:t>(d)</w:t>
      </w:r>
      <w:r w:rsidRPr="000B5282">
        <w:tab/>
        <w:t>an instrument made under such a law; or</w:t>
      </w:r>
    </w:p>
    <w:p w:rsidR="00E97179" w:rsidRPr="000B5282" w:rsidRDefault="00E97179" w:rsidP="00E97179">
      <w:pPr>
        <w:pStyle w:val="paragraph"/>
      </w:pPr>
      <w:r w:rsidRPr="000B5282">
        <w:tab/>
        <w:t>(e)</w:t>
      </w:r>
      <w:r w:rsidRPr="000B5282">
        <w:tab/>
        <w:t xml:space="preserve">any provision of the </w:t>
      </w:r>
      <w:r w:rsidRPr="000B5282">
        <w:rPr>
          <w:i/>
        </w:rPr>
        <w:t>Corporations Act 2001</w:t>
      </w:r>
      <w:r w:rsidRPr="000B5282">
        <w:t xml:space="preserve"> or the </w:t>
      </w:r>
      <w:r w:rsidRPr="000B5282">
        <w:rPr>
          <w:i/>
        </w:rPr>
        <w:t>Australian Securities and Investments Commission Act 2001</w:t>
      </w:r>
      <w:r w:rsidRPr="000B5282">
        <w:t>, or of regulations made under those Acts; or</w:t>
      </w:r>
    </w:p>
    <w:p w:rsidR="00E97179" w:rsidRPr="000B5282" w:rsidRDefault="00E97179" w:rsidP="00E97179">
      <w:pPr>
        <w:pStyle w:val="paragraph"/>
      </w:pPr>
      <w:r w:rsidRPr="000B5282">
        <w:tab/>
        <w:t>(f)</w:t>
      </w:r>
      <w:r w:rsidRPr="000B5282">
        <w:tab/>
        <w:t>an instrument made under such a provision.</w:t>
      </w:r>
    </w:p>
    <w:p w:rsidR="00E97179" w:rsidRPr="000B5282" w:rsidRDefault="00E97179" w:rsidP="00E97179">
      <w:pPr>
        <w:pStyle w:val="ActHead5"/>
      </w:pPr>
      <w:bookmarkStart w:id="16" w:name="_Toc86681716"/>
      <w:r w:rsidRPr="004863C3">
        <w:rPr>
          <w:rStyle w:val="CharSectno"/>
        </w:rPr>
        <w:t>10</w:t>
      </w:r>
      <w:r w:rsidRPr="000B5282">
        <w:t xml:space="preserve">  Later Acts not to be interpreted as overriding this Part or the regulations</w:t>
      </w:r>
      <w:bookmarkEnd w:id="16"/>
    </w:p>
    <w:p w:rsidR="00E97179" w:rsidRPr="000B5282" w:rsidRDefault="00E97179" w:rsidP="00E97179">
      <w:pPr>
        <w:pStyle w:val="subsection"/>
      </w:pPr>
      <w:r w:rsidRPr="000B5282">
        <w:tab/>
        <w:t>(1)</w:t>
      </w:r>
      <w:r w:rsidRPr="000B5282">
        <w:tab/>
        <w:t>An Act enacted at or after the commencement of this section is not to be interpreted as:</w:t>
      </w:r>
    </w:p>
    <w:p w:rsidR="00E97179" w:rsidRPr="000B5282" w:rsidRDefault="00E97179" w:rsidP="00E97179">
      <w:pPr>
        <w:pStyle w:val="paragraph"/>
      </w:pPr>
      <w:r w:rsidRPr="000B5282">
        <w:tab/>
        <w:t>(a)</w:t>
      </w:r>
      <w:r w:rsidRPr="000B5282">
        <w:tab/>
        <w:t>amending or repealing, or otherwise altering the effect or operation of, a provision of this Part or of the regulations; or</w:t>
      </w:r>
    </w:p>
    <w:p w:rsidR="00E97179" w:rsidRPr="000B5282" w:rsidRDefault="00E97179" w:rsidP="00E97179">
      <w:pPr>
        <w:pStyle w:val="paragraph"/>
      </w:pPr>
      <w:r w:rsidRPr="000B5282">
        <w:tab/>
        <w:t>(b)</w:t>
      </w:r>
      <w:r w:rsidRPr="000B5282">
        <w:tab/>
        <w:t>authorising the making of an instrument amending or repealing, or otherwise altering the effect or operation of, a provision of this Part or of the regulations.</w:t>
      </w:r>
    </w:p>
    <w:p w:rsidR="00E97179" w:rsidRPr="000B5282" w:rsidRDefault="00E97179" w:rsidP="00E97179">
      <w:pPr>
        <w:pStyle w:val="subsection"/>
      </w:pPr>
      <w:r w:rsidRPr="000B5282">
        <w:tab/>
        <w:t>(2)</w:t>
      </w:r>
      <w:r w:rsidRPr="000B5282">
        <w:tab/>
      </w:r>
      <w:r w:rsidR="000B5282">
        <w:t>Subsection (</w:t>
      </w:r>
      <w:r w:rsidRPr="000B5282">
        <w:t>1) does not affect the interpretation of an Act so far as that Act provides expressly for that Act, or for an instrument made under that Act, to have effect despite this Act, despite the regulations, or despite a specified provision of this Act or of the regulations.</w:t>
      </w:r>
    </w:p>
    <w:p w:rsidR="00E97179" w:rsidRPr="000B5282" w:rsidRDefault="00E97179" w:rsidP="00E97179">
      <w:pPr>
        <w:pStyle w:val="ActHead5"/>
      </w:pPr>
      <w:bookmarkStart w:id="17" w:name="_Toc86681717"/>
      <w:r w:rsidRPr="004863C3">
        <w:rPr>
          <w:rStyle w:val="CharSectno"/>
        </w:rPr>
        <w:t>11</w:t>
      </w:r>
      <w:r w:rsidRPr="000B5282">
        <w:t xml:space="preserve">  Other instruments giving effect to Security Council decisions</w:t>
      </w:r>
      <w:bookmarkEnd w:id="17"/>
    </w:p>
    <w:p w:rsidR="00E97179" w:rsidRPr="000B5282" w:rsidRDefault="00E97179" w:rsidP="00E97179">
      <w:pPr>
        <w:pStyle w:val="subsection"/>
      </w:pPr>
      <w:r w:rsidRPr="000B5282">
        <w:tab/>
      </w:r>
      <w:r w:rsidRPr="000B5282">
        <w:tab/>
        <w:t>To avoid doubt, the validity or operation of an instrument made under another Act is not affected merely because the instrument was made in connection with giving effect to a decision of the Security Council.</w:t>
      </w:r>
    </w:p>
    <w:p w:rsidR="00E97179" w:rsidRPr="000B5282" w:rsidRDefault="00E97179" w:rsidP="000B5956">
      <w:pPr>
        <w:pStyle w:val="ActHead3"/>
        <w:pageBreakBefore/>
      </w:pPr>
      <w:bookmarkStart w:id="18" w:name="_Toc86681718"/>
      <w:r w:rsidRPr="004863C3">
        <w:rPr>
          <w:rStyle w:val="CharDivNo"/>
        </w:rPr>
        <w:t>Division</w:t>
      </w:r>
      <w:r w:rsidR="000B5282" w:rsidRPr="004863C3">
        <w:rPr>
          <w:rStyle w:val="CharDivNo"/>
        </w:rPr>
        <w:t> </w:t>
      </w:r>
      <w:r w:rsidRPr="004863C3">
        <w:rPr>
          <w:rStyle w:val="CharDivNo"/>
        </w:rPr>
        <w:t>2</w:t>
      </w:r>
      <w:r w:rsidRPr="000B5282">
        <w:t>—</w:t>
      </w:r>
      <w:r w:rsidRPr="004863C3">
        <w:rPr>
          <w:rStyle w:val="CharDivText"/>
        </w:rPr>
        <w:t>Enforcing the regulations</w:t>
      </w:r>
      <w:bookmarkEnd w:id="18"/>
    </w:p>
    <w:p w:rsidR="00E97179" w:rsidRPr="000B5282" w:rsidRDefault="00E97179" w:rsidP="00E97179">
      <w:pPr>
        <w:pStyle w:val="ActHead5"/>
      </w:pPr>
      <w:bookmarkStart w:id="19" w:name="_Toc86681719"/>
      <w:r w:rsidRPr="004863C3">
        <w:rPr>
          <w:rStyle w:val="CharSectno"/>
        </w:rPr>
        <w:t>12</w:t>
      </w:r>
      <w:r w:rsidRPr="000B5282">
        <w:t xml:space="preserve">  Offences</w:t>
      </w:r>
      <w:bookmarkEnd w:id="19"/>
    </w:p>
    <w:p w:rsidR="00E97179" w:rsidRPr="000B5282" w:rsidRDefault="00E97179" w:rsidP="00E97179">
      <w:pPr>
        <w:pStyle w:val="subsection"/>
      </w:pPr>
      <w:r w:rsidRPr="000B5282">
        <w:tab/>
        <w:t>(1)</w:t>
      </w:r>
      <w:r w:rsidRPr="000B5282">
        <w:tab/>
        <w:t>The regulations may prescribe penalties of not more than 50 penalty units for offences against the regulations.</w:t>
      </w:r>
    </w:p>
    <w:p w:rsidR="00E97179" w:rsidRPr="000B5282" w:rsidRDefault="00E97179" w:rsidP="00E97179">
      <w:pPr>
        <w:pStyle w:val="subsection"/>
      </w:pPr>
      <w:r w:rsidRPr="000B5282">
        <w:tab/>
        <w:t>(2)</w:t>
      </w:r>
      <w:r w:rsidRPr="000B5282">
        <w:tab/>
        <w:t xml:space="preserve">The limitation on penalties in </w:t>
      </w:r>
      <w:r w:rsidR="000B5282">
        <w:t>subsection (</w:t>
      </w:r>
      <w:r w:rsidRPr="000B5282">
        <w:t>1) does not prevent the regulations from requiring someone to make a statutory declaration.</w:t>
      </w:r>
    </w:p>
    <w:p w:rsidR="00E97179" w:rsidRPr="000B5282" w:rsidRDefault="00E97179" w:rsidP="00E97179">
      <w:pPr>
        <w:pStyle w:val="ActHead5"/>
      </w:pPr>
      <w:bookmarkStart w:id="20" w:name="_Toc86681720"/>
      <w:r w:rsidRPr="004863C3">
        <w:rPr>
          <w:rStyle w:val="CharSectno"/>
        </w:rPr>
        <w:t>13</w:t>
      </w:r>
      <w:r w:rsidRPr="000B5282">
        <w:t xml:space="preserve">  Injunctions</w:t>
      </w:r>
      <w:bookmarkEnd w:id="20"/>
    </w:p>
    <w:p w:rsidR="00E97179" w:rsidRPr="000B5282" w:rsidRDefault="00E97179" w:rsidP="00E97179">
      <w:pPr>
        <w:pStyle w:val="subsection"/>
      </w:pPr>
      <w:r w:rsidRPr="000B5282">
        <w:tab/>
        <w:t>(1)</w:t>
      </w:r>
      <w:r w:rsidRPr="000B5282">
        <w:tab/>
        <w:t>If a person has engaged, is engaging, or proposes to engage, in conduct involving a contravention of the regulations, a superior court may by order grant an injunction restraining the person from engaging in conduct specified in the order.</w:t>
      </w:r>
    </w:p>
    <w:p w:rsidR="00E97179" w:rsidRPr="000B5282" w:rsidRDefault="00E97179" w:rsidP="00E97179">
      <w:pPr>
        <w:pStyle w:val="subsection"/>
      </w:pPr>
      <w:r w:rsidRPr="000B5282">
        <w:tab/>
        <w:t>(2)</w:t>
      </w:r>
      <w:r w:rsidRPr="000B5282">
        <w:tab/>
        <w:t>An injunction may only be granted on application by the Attorney</w:t>
      </w:r>
      <w:r w:rsidR="004863C3">
        <w:noBreakHyphen/>
      </w:r>
      <w:r w:rsidRPr="000B5282">
        <w:t>General.</w:t>
      </w:r>
    </w:p>
    <w:p w:rsidR="00E97179" w:rsidRPr="000B5282" w:rsidRDefault="00E97179" w:rsidP="00E97179">
      <w:pPr>
        <w:pStyle w:val="subsection"/>
      </w:pPr>
      <w:r w:rsidRPr="000B5282">
        <w:tab/>
        <w:t>(3)</w:t>
      </w:r>
      <w:r w:rsidRPr="000B5282">
        <w:tab/>
        <w:t xml:space="preserve">On an application, the court may, if it thinks it appropriate, grant an injunction by consent of all parties to the proceedings, whether or not the court is satisfied that </w:t>
      </w:r>
      <w:r w:rsidR="000B5282">
        <w:t>subsection (</w:t>
      </w:r>
      <w:r w:rsidRPr="000B5282">
        <w:t>1) applies.</w:t>
      </w:r>
    </w:p>
    <w:p w:rsidR="00E97179" w:rsidRPr="000B5282" w:rsidRDefault="00E97179" w:rsidP="00E97179">
      <w:pPr>
        <w:pStyle w:val="subsection"/>
      </w:pPr>
      <w:r w:rsidRPr="000B5282">
        <w:tab/>
        <w:t>(4)</w:t>
      </w:r>
      <w:r w:rsidRPr="000B5282">
        <w:tab/>
        <w:t>A superior court may, if it thinks it desirable, grant an interim injunction pending its determination of an application.</w:t>
      </w:r>
    </w:p>
    <w:p w:rsidR="00E97179" w:rsidRPr="000B5282" w:rsidRDefault="00E97179" w:rsidP="00E97179">
      <w:pPr>
        <w:pStyle w:val="subsection"/>
      </w:pPr>
      <w:r w:rsidRPr="000B5282">
        <w:tab/>
        <w:t>(5)</w:t>
      </w:r>
      <w:r w:rsidRPr="000B5282">
        <w:tab/>
        <w:t>A court is not to require the Attorney</w:t>
      </w:r>
      <w:r w:rsidR="004863C3">
        <w:noBreakHyphen/>
      </w:r>
      <w:r w:rsidRPr="000B5282">
        <w:t>General or anyone else, as a condition of granting an interim injunction, to give an undertaking as to damages.</w:t>
      </w:r>
    </w:p>
    <w:p w:rsidR="00E97179" w:rsidRPr="000B5282" w:rsidRDefault="00E97179" w:rsidP="00E97179">
      <w:pPr>
        <w:pStyle w:val="subsection"/>
      </w:pPr>
      <w:r w:rsidRPr="000B5282">
        <w:tab/>
        <w:t>(6)</w:t>
      </w:r>
      <w:r w:rsidRPr="000B5282">
        <w:tab/>
        <w:t>A court may discharge or vary an injunction it has granted.</w:t>
      </w:r>
    </w:p>
    <w:p w:rsidR="00E97179" w:rsidRPr="000B5282" w:rsidRDefault="00E97179" w:rsidP="00E97179">
      <w:pPr>
        <w:pStyle w:val="subsection"/>
      </w:pPr>
      <w:r w:rsidRPr="000B5282">
        <w:tab/>
        <w:t>(7)</w:t>
      </w:r>
      <w:r w:rsidRPr="000B5282">
        <w:tab/>
        <w:t>The power to grant or vary an injunction restraining a person from engaging in conduct may be exercised:</w:t>
      </w:r>
    </w:p>
    <w:p w:rsidR="00E97179" w:rsidRPr="000B5282" w:rsidRDefault="00E97179" w:rsidP="00E97179">
      <w:pPr>
        <w:pStyle w:val="paragraph"/>
      </w:pPr>
      <w:r w:rsidRPr="000B5282">
        <w:tab/>
        <w:t>(a)</w:t>
      </w:r>
      <w:r w:rsidRPr="000B5282">
        <w:tab/>
        <w:t>whether or not it appears to the court that the person intends to engage again, or to continue to engage, in such conduct; and</w:t>
      </w:r>
    </w:p>
    <w:p w:rsidR="00E97179" w:rsidRPr="000B5282" w:rsidRDefault="00E97179" w:rsidP="00E97179">
      <w:pPr>
        <w:pStyle w:val="paragraph"/>
      </w:pPr>
      <w:r w:rsidRPr="000B5282">
        <w:tab/>
        <w:t>(b)</w:t>
      </w:r>
      <w:r w:rsidRPr="000B5282">
        <w:tab/>
        <w:t>whether or not the person has previously engaged in such conduct.</w:t>
      </w:r>
    </w:p>
    <w:p w:rsidR="00E97179" w:rsidRPr="000B5282" w:rsidRDefault="00E97179" w:rsidP="00E97179">
      <w:pPr>
        <w:pStyle w:val="subsection"/>
      </w:pPr>
      <w:r w:rsidRPr="000B5282">
        <w:tab/>
        <w:t>(8)</w:t>
      </w:r>
      <w:r w:rsidRPr="000B5282">
        <w:tab/>
        <w:t>In this section:</w:t>
      </w:r>
    </w:p>
    <w:p w:rsidR="00E97179" w:rsidRPr="000B5282" w:rsidRDefault="00E97179" w:rsidP="00E97179">
      <w:pPr>
        <w:pStyle w:val="Definition"/>
      </w:pPr>
      <w:r w:rsidRPr="000B5282">
        <w:rPr>
          <w:b/>
          <w:i/>
        </w:rPr>
        <w:t>superior court</w:t>
      </w:r>
      <w:r w:rsidRPr="000B5282">
        <w:t xml:space="preserve"> means the Federal Court of Australia or the Supreme Court of a State or Territory.</w:t>
      </w:r>
    </w:p>
    <w:p w:rsidR="00425EF4" w:rsidRPr="000B5282" w:rsidRDefault="00425EF4" w:rsidP="00425EF4">
      <w:pPr>
        <w:pStyle w:val="ActHead5"/>
      </w:pPr>
      <w:bookmarkStart w:id="21" w:name="_Toc86681721"/>
      <w:r w:rsidRPr="004863C3">
        <w:rPr>
          <w:rStyle w:val="CharSectno"/>
        </w:rPr>
        <w:t>13A</w:t>
      </w:r>
      <w:r w:rsidRPr="000B5282">
        <w:t xml:space="preserve">  Invalidation of permission, authorisations etc.</w:t>
      </w:r>
      <w:bookmarkEnd w:id="21"/>
    </w:p>
    <w:p w:rsidR="00425EF4" w:rsidRPr="000B5282" w:rsidRDefault="00425EF4" w:rsidP="00425EF4">
      <w:pPr>
        <w:pStyle w:val="subsection"/>
      </w:pPr>
      <w:r w:rsidRPr="000B5282">
        <w:tab/>
      </w:r>
      <w:r w:rsidRPr="000B5282">
        <w:tab/>
        <w:t xml:space="preserve">A licence, permission, consent, approval or authorisation granted under the regulations (a </w:t>
      </w:r>
      <w:r w:rsidRPr="000B5282">
        <w:rPr>
          <w:b/>
          <w:i/>
        </w:rPr>
        <w:t>relevant authorisation</w:t>
      </w:r>
      <w:r w:rsidRPr="000B5282">
        <w:t>) is taken never to have been granted if information contained in, or information or a document accompanying, the application for the relevant authorisation:</w:t>
      </w:r>
    </w:p>
    <w:p w:rsidR="00425EF4" w:rsidRPr="000B5282" w:rsidRDefault="00425EF4" w:rsidP="00425EF4">
      <w:pPr>
        <w:pStyle w:val="paragraph"/>
      </w:pPr>
      <w:r w:rsidRPr="000B5282">
        <w:tab/>
        <w:t>(a)</w:t>
      </w:r>
      <w:r w:rsidRPr="000B5282">
        <w:tab/>
        <w:t>is false or misleading in a material particular; or</w:t>
      </w:r>
    </w:p>
    <w:p w:rsidR="00425EF4" w:rsidRPr="000B5282" w:rsidRDefault="00425EF4" w:rsidP="00425EF4">
      <w:pPr>
        <w:pStyle w:val="paragraph"/>
      </w:pPr>
      <w:r w:rsidRPr="000B5282">
        <w:tab/>
        <w:t>(b)</w:t>
      </w:r>
      <w:r w:rsidRPr="000B5282">
        <w:tab/>
        <w:t>omits any matter or thing without which the information or document is misleading in a material particular.</w:t>
      </w:r>
    </w:p>
    <w:p w:rsidR="00B35B0B" w:rsidRPr="000B5282" w:rsidRDefault="00B35B0B" w:rsidP="000B5956">
      <w:pPr>
        <w:pStyle w:val="ActHead2"/>
        <w:pageBreakBefore/>
      </w:pPr>
      <w:bookmarkStart w:id="22" w:name="_Toc86681722"/>
      <w:r w:rsidRPr="004863C3">
        <w:rPr>
          <w:rStyle w:val="CharPartNo"/>
        </w:rPr>
        <w:t>Part</w:t>
      </w:r>
      <w:r w:rsidR="000B5282" w:rsidRPr="004863C3">
        <w:rPr>
          <w:rStyle w:val="CharPartNo"/>
        </w:rPr>
        <w:t> </w:t>
      </w:r>
      <w:r w:rsidRPr="004863C3">
        <w:rPr>
          <w:rStyle w:val="CharPartNo"/>
        </w:rPr>
        <w:t>4</w:t>
      </w:r>
      <w:r w:rsidRPr="000B5282">
        <w:t>—</w:t>
      </w:r>
      <w:r w:rsidRPr="004863C3">
        <w:rPr>
          <w:rStyle w:val="CharPartText"/>
        </w:rPr>
        <w:t>Security Council decisions that relate to terrorism and dealings with assets</w:t>
      </w:r>
      <w:bookmarkEnd w:id="22"/>
    </w:p>
    <w:p w:rsidR="00E97179" w:rsidRPr="000B5282" w:rsidRDefault="000B7DD0" w:rsidP="00593CB3">
      <w:pPr>
        <w:pStyle w:val="Header"/>
      </w:pPr>
      <w:r w:rsidRPr="004863C3">
        <w:rPr>
          <w:rStyle w:val="CharDivNo"/>
        </w:rPr>
        <w:t xml:space="preserve"> </w:t>
      </w:r>
      <w:r w:rsidRPr="004863C3">
        <w:rPr>
          <w:rStyle w:val="CharDivText"/>
        </w:rPr>
        <w:t xml:space="preserve"> </w:t>
      </w:r>
    </w:p>
    <w:p w:rsidR="00E97179" w:rsidRPr="000B5282" w:rsidRDefault="00E97179" w:rsidP="00E97179">
      <w:pPr>
        <w:pStyle w:val="ActHead5"/>
      </w:pPr>
      <w:bookmarkStart w:id="23" w:name="_Toc86681723"/>
      <w:r w:rsidRPr="004863C3">
        <w:rPr>
          <w:rStyle w:val="CharSectno"/>
        </w:rPr>
        <w:t>14</w:t>
      </w:r>
      <w:r w:rsidRPr="000B5282">
        <w:t xml:space="preserve">  Definitions</w:t>
      </w:r>
      <w:bookmarkEnd w:id="23"/>
    </w:p>
    <w:p w:rsidR="00E97179" w:rsidRPr="000B5282" w:rsidRDefault="00E97179" w:rsidP="00E97179">
      <w:pPr>
        <w:pStyle w:val="subsection"/>
      </w:pPr>
      <w:r w:rsidRPr="000B5282">
        <w:tab/>
      </w:r>
      <w:r w:rsidRPr="000B5282">
        <w:tab/>
        <w:t>In this Part:</w:t>
      </w:r>
    </w:p>
    <w:p w:rsidR="00E97179" w:rsidRPr="000B5282" w:rsidRDefault="00E97179" w:rsidP="00E97179">
      <w:pPr>
        <w:pStyle w:val="Definition"/>
      </w:pPr>
      <w:r w:rsidRPr="000B5282">
        <w:rPr>
          <w:b/>
          <w:i/>
        </w:rPr>
        <w:t xml:space="preserve">freezable asset </w:t>
      </w:r>
      <w:r w:rsidRPr="000B5282">
        <w:t>means an asset that:</w:t>
      </w:r>
    </w:p>
    <w:p w:rsidR="00E97179" w:rsidRPr="000B5282" w:rsidRDefault="00E97179" w:rsidP="00E97179">
      <w:pPr>
        <w:pStyle w:val="paragraph"/>
      </w:pPr>
      <w:r w:rsidRPr="000B5282">
        <w:tab/>
        <w:t>(a)</w:t>
      </w:r>
      <w:r w:rsidRPr="000B5282">
        <w:tab/>
        <w:t>is owned or controlled by a proscribed person or entity; or</w:t>
      </w:r>
    </w:p>
    <w:p w:rsidR="00E97179" w:rsidRPr="000B5282" w:rsidRDefault="00E97179" w:rsidP="00E97179">
      <w:pPr>
        <w:pStyle w:val="paragraph"/>
      </w:pPr>
      <w:r w:rsidRPr="000B5282">
        <w:tab/>
        <w:t>(b)</w:t>
      </w:r>
      <w:r w:rsidRPr="000B5282">
        <w:tab/>
        <w:t>is a listed asset; or</w:t>
      </w:r>
    </w:p>
    <w:p w:rsidR="00E97179" w:rsidRPr="000B5282" w:rsidRDefault="00E97179" w:rsidP="00E97179">
      <w:pPr>
        <w:pStyle w:val="paragraph"/>
      </w:pPr>
      <w:r w:rsidRPr="000B5282">
        <w:tab/>
        <w:t>(c)</w:t>
      </w:r>
      <w:r w:rsidRPr="000B5282">
        <w:tab/>
        <w:t xml:space="preserve">is derived or generated from assets mentioned in </w:t>
      </w:r>
      <w:r w:rsidR="000B5282">
        <w:t>paragraph (</w:t>
      </w:r>
      <w:r w:rsidRPr="000B5282">
        <w:t>a) or (b).</w:t>
      </w:r>
    </w:p>
    <w:p w:rsidR="00E97179" w:rsidRPr="000B5282" w:rsidRDefault="00E97179" w:rsidP="00E97179">
      <w:pPr>
        <w:pStyle w:val="Definition"/>
      </w:pPr>
      <w:r w:rsidRPr="000B5282">
        <w:rPr>
          <w:b/>
          <w:i/>
        </w:rPr>
        <w:t xml:space="preserve">listed asset </w:t>
      </w:r>
      <w:r w:rsidRPr="000B5282">
        <w:t>means an asset listed by the Minister under section</w:t>
      </w:r>
      <w:r w:rsidR="000B5282">
        <w:t> </w:t>
      </w:r>
      <w:r w:rsidRPr="000B5282">
        <w:t>15.</w:t>
      </w:r>
    </w:p>
    <w:p w:rsidR="00E97179" w:rsidRPr="000B5282" w:rsidRDefault="00E97179" w:rsidP="00E97179">
      <w:pPr>
        <w:pStyle w:val="Definition"/>
      </w:pPr>
      <w:r w:rsidRPr="000B5282">
        <w:rPr>
          <w:b/>
          <w:i/>
        </w:rPr>
        <w:t xml:space="preserve">proscribed person or entity </w:t>
      </w:r>
      <w:r w:rsidRPr="000B5282">
        <w:t>means:</w:t>
      </w:r>
    </w:p>
    <w:p w:rsidR="00E97179" w:rsidRPr="000B5282" w:rsidRDefault="00E97179" w:rsidP="00E97179">
      <w:pPr>
        <w:pStyle w:val="paragraph"/>
      </w:pPr>
      <w:r w:rsidRPr="000B5282">
        <w:tab/>
        <w:t>(a)</w:t>
      </w:r>
      <w:r w:rsidRPr="000B5282">
        <w:tab/>
        <w:t>a person or entity listed by the Minister under section</w:t>
      </w:r>
      <w:r w:rsidR="000B5282">
        <w:t> </w:t>
      </w:r>
      <w:r w:rsidRPr="000B5282">
        <w:t>15; or</w:t>
      </w:r>
    </w:p>
    <w:p w:rsidR="00E97179" w:rsidRPr="000B5282" w:rsidRDefault="00E97179" w:rsidP="00E97179">
      <w:pPr>
        <w:pStyle w:val="paragraph"/>
      </w:pPr>
      <w:r w:rsidRPr="000B5282">
        <w:tab/>
        <w:t>(b)</w:t>
      </w:r>
      <w:r w:rsidRPr="000B5282">
        <w:tab/>
        <w:t>a person or entity proscribed by regulation under section</w:t>
      </w:r>
      <w:r w:rsidR="000B5282">
        <w:t> </w:t>
      </w:r>
      <w:r w:rsidRPr="000B5282">
        <w:t>18.</w:t>
      </w:r>
    </w:p>
    <w:p w:rsidR="00E97179" w:rsidRPr="000B5282" w:rsidRDefault="00E97179" w:rsidP="00E97179">
      <w:pPr>
        <w:pStyle w:val="Definition"/>
      </w:pPr>
      <w:r w:rsidRPr="000B5282">
        <w:rPr>
          <w:b/>
          <w:i/>
        </w:rPr>
        <w:t xml:space="preserve">superior court </w:t>
      </w:r>
      <w:r w:rsidRPr="000B5282">
        <w:t>means the Federal Court of Australia or the Supreme Court of a State or Territory.</w:t>
      </w:r>
    </w:p>
    <w:p w:rsidR="00E97179" w:rsidRPr="000B5282" w:rsidRDefault="00E97179" w:rsidP="00E97179">
      <w:pPr>
        <w:pStyle w:val="ActHead5"/>
      </w:pPr>
      <w:bookmarkStart w:id="24" w:name="_Toc86681724"/>
      <w:r w:rsidRPr="004863C3">
        <w:rPr>
          <w:rStyle w:val="CharSectno"/>
        </w:rPr>
        <w:t>15</w:t>
      </w:r>
      <w:r w:rsidRPr="000B5282">
        <w:t xml:space="preserve">  Listing persons, entities and assets</w:t>
      </w:r>
      <w:bookmarkEnd w:id="24"/>
    </w:p>
    <w:p w:rsidR="00E97179" w:rsidRPr="000B5282" w:rsidRDefault="00E97179" w:rsidP="00E97179">
      <w:pPr>
        <w:pStyle w:val="subsection"/>
      </w:pPr>
      <w:r w:rsidRPr="000B5282">
        <w:tab/>
        <w:t>(1)</w:t>
      </w:r>
      <w:r w:rsidRPr="000B5282">
        <w:tab/>
        <w:t>The Minister must</w:t>
      </w:r>
      <w:r w:rsidR="005A1474" w:rsidRPr="0039588B">
        <w:t>, by legislative instrument,</w:t>
      </w:r>
      <w:r w:rsidRPr="000B5282">
        <w:t xml:space="preserve"> list a person or entity under this section if the Minister is satisfied </w:t>
      </w:r>
      <w:r w:rsidR="00ED399B" w:rsidRPr="000B5282">
        <w:t xml:space="preserve">on reasonable grounds </w:t>
      </w:r>
      <w:r w:rsidRPr="000B5282">
        <w:t>of the prescribed matters.</w:t>
      </w:r>
    </w:p>
    <w:p w:rsidR="00E97179" w:rsidRPr="000B5282" w:rsidRDefault="00E97179" w:rsidP="00E97179">
      <w:pPr>
        <w:pStyle w:val="subsection"/>
      </w:pPr>
      <w:r w:rsidRPr="000B5282">
        <w:tab/>
        <w:t>(2)</w:t>
      </w:r>
      <w:r w:rsidRPr="000B5282">
        <w:tab/>
        <w:t>The Governor</w:t>
      </w:r>
      <w:r w:rsidR="004863C3">
        <w:noBreakHyphen/>
      </w:r>
      <w:r w:rsidRPr="000B5282">
        <w:t xml:space="preserve">General may make regulations prescribing the matters of which the Minister must be satisfied before listing a person or entity under </w:t>
      </w:r>
      <w:r w:rsidR="000B5282">
        <w:t>subsection (</w:t>
      </w:r>
      <w:r w:rsidRPr="000B5282">
        <w:t>1).</w:t>
      </w:r>
    </w:p>
    <w:p w:rsidR="00E97179" w:rsidRPr="000B5282" w:rsidRDefault="00E97179" w:rsidP="00E97179">
      <w:pPr>
        <w:pStyle w:val="subsection"/>
      </w:pPr>
      <w:r w:rsidRPr="000B5282">
        <w:tab/>
        <w:t>(3)</w:t>
      </w:r>
      <w:r w:rsidRPr="000B5282">
        <w:tab/>
        <w:t>The Minister may</w:t>
      </w:r>
      <w:r w:rsidR="005A1474" w:rsidRPr="0039588B">
        <w:t>, by legislative instrument,</w:t>
      </w:r>
      <w:r w:rsidRPr="000B5282">
        <w:t xml:space="preserve"> list an asset, or class of asset, under this section if the Minister is satisfied</w:t>
      </w:r>
      <w:r w:rsidR="00ED399B" w:rsidRPr="000B5282">
        <w:t xml:space="preserve"> on reasonable grounds</w:t>
      </w:r>
      <w:r w:rsidRPr="000B5282">
        <w:t xml:space="preserve"> of the prescribed matters.</w:t>
      </w:r>
    </w:p>
    <w:p w:rsidR="00E97179" w:rsidRPr="000B5282" w:rsidRDefault="00E97179" w:rsidP="00E97179">
      <w:pPr>
        <w:pStyle w:val="subsection"/>
      </w:pPr>
      <w:r w:rsidRPr="000B5282">
        <w:tab/>
        <w:t>(4)</w:t>
      </w:r>
      <w:r w:rsidRPr="000B5282">
        <w:tab/>
        <w:t>The Governor</w:t>
      </w:r>
      <w:r w:rsidR="004863C3">
        <w:noBreakHyphen/>
      </w:r>
      <w:r w:rsidRPr="000B5282">
        <w:t xml:space="preserve">General may make regulations prescribing the matters of which the Minister must be satisfied before listing an asset under </w:t>
      </w:r>
      <w:r w:rsidR="000B5282">
        <w:t>subsection (</w:t>
      </w:r>
      <w:r w:rsidRPr="000B5282">
        <w:t>3).</w:t>
      </w:r>
    </w:p>
    <w:p w:rsidR="00E97179" w:rsidRPr="000B5282" w:rsidRDefault="00E97179" w:rsidP="00E97179">
      <w:pPr>
        <w:pStyle w:val="subsection"/>
      </w:pPr>
      <w:r w:rsidRPr="000B5282">
        <w:tab/>
        <w:t>(5)</w:t>
      </w:r>
      <w:r w:rsidRPr="000B5282">
        <w:tab/>
        <w:t xml:space="preserve">A matter must not be prescribed under </w:t>
      </w:r>
      <w:r w:rsidR="000B5282">
        <w:t>subsection (</w:t>
      </w:r>
      <w:r w:rsidRPr="000B5282">
        <w:t>2) or (4) unless the prescription of the matter would give effect to a decision that:</w:t>
      </w:r>
    </w:p>
    <w:p w:rsidR="00E97179" w:rsidRPr="000B5282" w:rsidRDefault="00E97179" w:rsidP="00E97179">
      <w:pPr>
        <w:pStyle w:val="paragraph"/>
      </w:pPr>
      <w:r w:rsidRPr="000B5282">
        <w:tab/>
        <w:t>(a)</w:t>
      </w:r>
      <w:r w:rsidRPr="000B5282">
        <w:tab/>
        <w:t>the Security Council has made under Chapter VII of the Charter of the United Nations; and</w:t>
      </w:r>
    </w:p>
    <w:p w:rsidR="00E97179" w:rsidRPr="000B5282" w:rsidRDefault="00E97179" w:rsidP="00E97179">
      <w:pPr>
        <w:pStyle w:val="paragraph"/>
      </w:pPr>
      <w:r w:rsidRPr="000B5282">
        <w:tab/>
        <w:t>(b)</w:t>
      </w:r>
      <w:r w:rsidRPr="000B5282">
        <w:tab/>
        <w:t xml:space="preserve">Article 25 of the Charter requires </w:t>
      </w:r>
      <w:smartTag w:uri="urn:schemas-microsoft-com:office:smarttags" w:element="country-region">
        <w:smartTag w:uri="urn:schemas-microsoft-com:office:smarttags" w:element="place">
          <w:r w:rsidRPr="000B5282">
            <w:t>Australia</w:t>
          </w:r>
        </w:smartTag>
      </w:smartTag>
      <w:r w:rsidRPr="000B5282">
        <w:t xml:space="preserve"> to carry out; and</w:t>
      </w:r>
    </w:p>
    <w:p w:rsidR="00E97179" w:rsidRPr="000B5282" w:rsidRDefault="00E97179" w:rsidP="00E97179">
      <w:pPr>
        <w:pStyle w:val="paragraph"/>
      </w:pPr>
      <w:r w:rsidRPr="000B5282">
        <w:tab/>
        <w:t>(c)</w:t>
      </w:r>
      <w:r w:rsidRPr="000B5282">
        <w:tab/>
        <w:t>relates to terrorism and dealings with assets.</w:t>
      </w:r>
    </w:p>
    <w:p w:rsidR="00ED399B" w:rsidRPr="000B5282" w:rsidRDefault="00ED399B" w:rsidP="00ED399B">
      <w:pPr>
        <w:pStyle w:val="ActHead5"/>
      </w:pPr>
      <w:bookmarkStart w:id="25" w:name="_Toc86681725"/>
      <w:r w:rsidRPr="004863C3">
        <w:rPr>
          <w:rStyle w:val="CharSectno"/>
        </w:rPr>
        <w:t>15A</w:t>
      </w:r>
      <w:r w:rsidRPr="000B5282">
        <w:t xml:space="preserve">  Duration of listing</w:t>
      </w:r>
      <w:bookmarkEnd w:id="25"/>
    </w:p>
    <w:p w:rsidR="00ED399B" w:rsidRPr="000B5282" w:rsidRDefault="00ED399B" w:rsidP="00ED399B">
      <w:pPr>
        <w:pStyle w:val="subsection"/>
        <w:rPr>
          <w:snapToGrid w:val="0"/>
          <w:lang w:eastAsia="en-US"/>
        </w:rPr>
      </w:pPr>
      <w:r w:rsidRPr="000B5282">
        <w:rPr>
          <w:snapToGrid w:val="0"/>
          <w:lang w:eastAsia="en-US"/>
        </w:rPr>
        <w:tab/>
        <w:t>(1)</w:t>
      </w:r>
      <w:r w:rsidRPr="000B5282">
        <w:rPr>
          <w:snapToGrid w:val="0"/>
          <w:lang w:eastAsia="en-US"/>
        </w:rPr>
        <w:tab/>
        <w:t>A listing under section</w:t>
      </w:r>
      <w:r w:rsidR="000B5282">
        <w:rPr>
          <w:snapToGrid w:val="0"/>
          <w:lang w:eastAsia="en-US"/>
        </w:rPr>
        <w:t> </w:t>
      </w:r>
      <w:r w:rsidRPr="000B5282">
        <w:rPr>
          <w:snapToGrid w:val="0"/>
          <w:lang w:eastAsia="en-US"/>
        </w:rPr>
        <w:t>15 ceases to have effect on:</w:t>
      </w:r>
    </w:p>
    <w:p w:rsidR="00ED399B" w:rsidRPr="000B5282" w:rsidRDefault="00ED399B" w:rsidP="00ED399B">
      <w:pPr>
        <w:pStyle w:val="paragraph"/>
        <w:rPr>
          <w:snapToGrid w:val="0"/>
          <w:lang w:eastAsia="en-US"/>
        </w:rPr>
      </w:pPr>
      <w:r w:rsidRPr="000B5282">
        <w:rPr>
          <w:snapToGrid w:val="0"/>
          <w:lang w:eastAsia="en-US"/>
        </w:rPr>
        <w:tab/>
        <w:t>(a)</w:t>
      </w:r>
      <w:r w:rsidRPr="000B5282">
        <w:rPr>
          <w:snapToGrid w:val="0"/>
          <w:lang w:eastAsia="en-US"/>
        </w:rPr>
        <w:tab/>
        <w:t xml:space="preserve">if no declaration under </w:t>
      </w:r>
      <w:r w:rsidR="000B5282">
        <w:rPr>
          <w:snapToGrid w:val="0"/>
          <w:lang w:eastAsia="en-US"/>
        </w:rPr>
        <w:t>subsection (</w:t>
      </w:r>
      <w:r w:rsidRPr="000B5282">
        <w:rPr>
          <w:snapToGrid w:val="0"/>
          <w:lang w:eastAsia="en-US"/>
        </w:rPr>
        <w:t>2) has been made in relation to the listing—the third anniversary of the day on which the listing took effect; or</w:t>
      </w:r>
    </w:p>
    <w:p w:rsidR="00ED399B" w:rsidRPr="000B5282" w:rsidRDefault="00ED399B" w:rsidP="00ED399B">
      <w:pPr>
        <w:pStyle w:val="paragraph"/>
        <w:rPr>
          <w:snapToGrid w:val="0"/>
          <w:lang w:eastAsia="en-US"/>
        </w:rPr>
      </w:pPr>
      <w:r w:rsidRPr="000B5282">
        <w:rPr>
          <w:snapToGrid w:val="0"/>
          <w:lang w:eastAsia="en-US"/>
        </w:rPr>
        <w:tab/>
        <w:t>(b)</w:t>
      </w:r>
      <w:r w:rsidRPr="000B5282">
        <w:rPr>
          <w:snapToGrid w:val="0"/>
          <w:lang w:eastAsia="en-US"/>
        </w:rPr>
        <w:tab/>
        <w:t xml:space="preserve">otherwise—the third anniversary of the making of the most recent declaration under </w:t>
      </w:r>
      <w:r w:rsidR="000B5282">
        <w:rPr>
          <w:snapToGrid w:val="0"/>
          <w:lang w:eastAsia="en-US"/>
        </w:rPr>
        <w:t>subsection (</w:t>
      </w:r>
      <w:r w:rsidRPr="000B5282">
        <w:rPr>
          <w:snapToGrid w:val="0"/>
          <w:lang w:eastAsia="en-US"/>
        </w:rPr>
        <w:t>2) in relation to the listing.</w:t>
      </w:r>
    </w:p>
    <w:p w:rsidR="00ED399B" w:rsidRPr="000B5282" w:rsidRDefault="00ED399B" w:rsidP="00ED399B">
      <w:pPr>
        <w:pStyle w:val="subsection"/>
      </w:pPr>
      <w:r w:rsidRPr="000B5282">
        <w:tab/>
        <w:t>(2)</w:t>
      </w:r>
      <w:r w:rsidRPr="000B5282">
        <w:tab/>
        <w:t>The Minister may declare, in writing, that a specified listing under section</w:t>
      </w:r>
      <w:r w:rsidR="000B5282">
        <w:t> </w:t>
      </w:r>
      <w:r w:rsidRPr="000B5282">
        <w:t>15 continues to have effect.</w:t>
      </w:r>
    </w:p>
    <w:p w:rsidR="00ED399B" w:rsidRPr="000B5282" w:rsidRDefault="00ED399B" w:rsidP="00ED399B">
      <w:pPr>
        <w:pStyle w:val="subsection"/>
      </w:pPr>
      <w:r w:rsidRPr="000B5282">
        <w:tab/>
        <w:t>(3)</w:t>
      </w:r>
      <w:r w:rsidRPr="000B5282">
        <w:tab/>
        <w:t>The Minister must not:</w:t>
      </w:r>
    </w:p>
    <w:p w:rsidR="00ED399B" w:rsidRPr="000B5282" w:rsidRDefault="00ED399B" w:rsidP="00ED399B">
      <w:pPr>
        <w:pStyle w:val="paragraph"/>
      </w:pPr>
      <w:r w:rsidRPr="000B5282">
        <w:tab/>
        <w:t>(a)</w:t>
      </w:r>
      <w:r w:rsidRPr="000B5282">
        <w:tab/>
        <w:t xml:space="preserve">make a declaration under </w:t>
      </w:r>
      <w:r w:rsidR="000B5282">
        <w:t>subsection (</w:t>
      </w:r>
      <w:r w:rsidRPr="000B5282">
        <w:t>2) specifying the listing of a person or entity unless the Minister is satisfied on reasonable grounds of the matters prescribed for the purposes of subsection</w:t>
      </w:r>
      <w:r w:rsidR="000B5282">
        <w:t> </w:t>
      </w:r>
      <w:r w:rsidRPr="000B5282">
        <w:t>15(2); or</w:t>
      </w:r>
    </w:p>
    <w:p w:rsidR="00ED399B" w:rsidRPr="000B5282" w:rsidRDefault="00ED399B" w:rsidP="00ED399B">
      <w:pPr>
        <w:pStyle w:val="paragraph"/>
      </w:pPr>
      <w:r w:rsidRPr="000B5282">
        <w:tab/>
        <w:t>(b)</w:t>
      </w:r>
      <w:r w:rsidRPr="000B5282">
        <w:tab/>
        <w:t xml:space="preserve">make a declaration under </w:t>
      </w:r>
      <w:r w:rsidR="000B5282">
        <w:t>subsection (</w:t>
      </w:r>
      <w:r w:rsidRPr="000B5282">
        <w:t>2) specifying the listing of an asset, or class of asset, unless the Minister is satisfied on reasonable grounds of the matters prescribed for the purposes of subsection</w:t>
      </w:r>
      <w:r w:rsidR="000B5282">
        <w:t> </w:t>
      </w:r>
      <w:r w:rsidRPr="000B5282">
        <w:t>15(4).</w:t>
      </w:r>
    </w:p>
    <w:p w:rsidR="00ED399B" w:rsidRPr="000B5282" w:rsidRDefault="00ED399B" w:rsidP="00ED399B">
      <w:pPr>
        <w:pStyle w:val="subsection"/>
      </w:pPr>
      <w:r w:rsidRPr="000B5282">
        <w:tab/>
        <w:t>(4)</w:t>
      </w:r>
      <w:r w:rsidRPr="000B5282">
        <w:tab/>
        <w:t xml:space="preserve">The regulations may prescribe a form for a declaration under </w:t>
      </w:r>
      <w:r w:rsidR="000B5282">
        <w:t>subsection (</w:t>
      </w:r>
      <w:r w:rsidRPr="000B5282">
        <w:t>2).</w:t>
      </w:r>
    </w:p>
    <w:p w:rsidR="00ED399B" w:rsidRPr="000B5282" w:rsidRDefault="00ED399B" w:rsidP="00ED399B">
      <w:pPr>
        <w:pStyle w:val="subsection"/>
      </w:pPr>
      <w:r w:rsidRPr="000B5282">
        <w:tab/>
        <w:t>(5)</w:t>
      </w:r>
      <w:r w:rsidRPr="000B5282">
        <w:tab/>
        <w:t xml:space="preserve">A declaration made under </w:t>
      </w:r>
      <w:r w:rsidR="000B5282">
        <w:t>subsection (</w:t>
      </w:r>
      <w:r w:rsidRPr="000B5282">
        <w:t>2) is not a legislative instrument.</w:t>
      </w:r>
    </w:p>
    <w:p w:rsidR="00ED399B" w:rsidRPr="000B5282" w:rsidRDefault="00ED399B" w:rsidP="00ED399B">
      <w:pPr>
        <w:pStyle w:val="subsection"/>
        <w:rPr>
          <w:snapToGrid w:val="0"/>
          <w:lang w:eastAsia="en-US"/>
        </w:rPr>
      </w:pPr>
      <w:r w:rsidRPr="000B5282">
        <w:rPr>
          <w:snapToGrid w:val="0"/>
          <w:lang w:eastAsia="en-US"/>
        </w:rPr>
        <w:tab/>
        <w:t>(6)</w:t>
      </w:r>
      <w:r w:rsidRPr="000B5282">
        <w:rPr>
          <w:snapToGrid w:val="0"/>
          <w:lang w:eastAsia="en-US"/>
        </w:rPr>
        <w:tab/>
        <w:t xml:space="preserve">To avoid doubt, </w:t>
      </w:r>
      <w:r w:rsidR="000B5282">
        <w:rPr>
          <w:snapToGrid w:val="0"/>
          <w:lang w:eastAsia="en-US"/>
        </w:rPr>
        <w:t>subsection (</w:t>
      </w:r>
      <w:r w:rsidRPr="000B5282">
        <w:rPr>
          <w:snapToGrid w:val="0"/>
          <w:lang w:eastAsia="en-US"/>
        </w:rPr>
        <w:t>1) does not prevent:</w:t>
      </w:r>
    </w:p>
    <w:p w:rsidR="00ED399B" w:rsidRPr="000B5282" w:rsidRDefault="00ED399B" w:rsidP="00ED399B">
      <w:pPr>
        <w:pStyle w:val="paragraph"/>
        <w:rPr>
          <w:snapToGrid w:val="0"/>
          <w:lang w:eastAsia="en-US"/>
        </w:rPr>
      </w:pPr>
      <w:r w:rsidRPr="000B5282">
        <w:rPr>
          <w:snapToGrid w:val="0"/>
          <w:lang w:eastAsia="en-US"/>
        </w:rPr>
        <w:tab/>
        <w:t>(a)</w:t>
      </w:r>
      <w:r w:rsidRPr="000B5282">
        <w:rPr>
          <w:snapToGrid w:val="0"/>
          <w:lang w:eastAsia="en-US"/>
        </w:rPr>
        <w:tab/>
        <w:t>the revocation, under section</w:t>
      </w:r>
      <w:r w:rsidR="000B5282">
        <w:rPr>
          <w:snapToGrid w:val="0"/>
          <w:lang w:eastAsia="en-US"/>
        </w:rPr>
        <w:t> </w:t>
      </w:r>
      <w:r w:rsidRPr="000B5282">
        <w:rPr>
          <w:snapToGrid w:val="0"/>
          <w:lang w:eastAsia="en-US"/>
        </w:rPr>
        <w:t>16, of a listing; or</w:t>
      </w:r>
    </w:p>
    <w:p w:rsidR="00ED399B" w:rsidRPr="000B5282" w:rsidRDefault="00ED399B" w:rsidP="00ED399B">
      <w:pPr>
        <w:pStyle w:val="paragraph"/>
        <w:rPr>
          <w:snapToGrid w:val="0"/>
          <w:lang w:eastAsia="en-US"/>
        </w:rPr>
      </w:pPr>
      <w:r w:rsidRPr="000B5282">
        <w:rPr>
          <w:snapToGrid w:val="0"/>
          <w:lang w:eastAsia="en-US"/>
        </w:rPr>
        <w:tab/>
        <w:t>(b)</w:t>
      </w:r>
      <w:r w:rsidRPr="000B5282">
        <w:rPr>
          <w:snapToGrid w:val="0"/>
          <w:lang w:eastAsia="en-US"/>
        </w:rPr>
        <w:tab/>
        <w:t>the revocation of a listing by operation of section</w:t>
      </w:r>
      <w:r w:rsidR="000B5282">
        <w:rPr>
          <w:snapToGrid w:val="0"/>
          <w:lang w:eastAsia="en-US"/>
        </w:rPr>
        <w:t> </w:t>
      </w:r>
      <w:r w:rsidRPr="000B5282">
        <w:rPr>
          <w:snapToGrid w:val="0"/>
          <w:lang w:eastAsia="en-US"/>
        </w:rPr>
        <w:t>19; or</w:t>
      </w:r>
    </w:p>
    <w:p w:rsidR="00ED399B" w:rsidRPr="000B5282" w:rsidRDefault="00ED399B" w:rsidP="00ED399B">
      <w:pPr>
        <w:pStyle w:val="paragraph"/>
        <w:rPr>
          <w:snapToGrid w:val="0"/>
          <w:lang w:eastAsia="en-US"/>
        </w:rPr>
      </w:pPr>
      <w:r w:rsidRPr="000B5282">
        <w:rPr>
          <w:snapToGrid w:val="0"/>
          <w:lang w:eastAsia="en-US"/>
        </w:rPr>
        <w:tab/>
        <w:t>(c)</w:t>
      </w:r>
      <w:r w:rsidRPr="000B5282">
        <w:rPr>
          <w:snapToGrid w:val="0"/>
          <w:lang w:eastAsia="en-US"/>
        </w:rPr>
        <w:tab/>
        <w:t xml:space="preserve">the making of a new listing that is the same in substance as another listing (whether the new listing is made or takes effect before or after the other listing ceases to have effect because of </w:t>
      </w:r>
      <w:r w:rsidR="000B5282">
        <w:rPr>
          <w:snapToGrid w:val="0"/>
          <w:lang w:eastAsia="en-US"/>
        </w:rPr>
        <w:t>subsection (</w:t>
      </w:r>
      <w:r w:rsidRPr="000B5282">
        <w:rPr>
          <w:snapToGrid w:val="0"/>
          <w:lang w:eastAsia="en-US"/>
        </w:rPr>
        <w:t>1)).</w:t>
      </w:r>
    </w:p>
    <w:p w:rsidR="00E97179" w:rsidRPr="000B5282" w:rsidRDefault="00E97179" w:rsidP="00E97179">
      <w:pPr>
        <w:pStyle w:val="ActHead5"/>
      </w:pPr>
      <w:bookmarkStart w:id="26" w:name="_Toc86681726"/>
      <w:r w:rsidRPr="004863C3">
        <w:rPr>
          <w:rStyle w:val="CharSectno"/>
        </w:rPr>
        <w:t>16</w:t>
      </w:r>
      <w:r w:rsidRPr="000B5282">
        <w:t xml:space="preserve">  Minister may revoke the listing</w:t>
      </w:r>
      <w:bookmarkEnd w:id="26"/>
    </w:p>
    <w:p w:rsidR="00E97179" w:rsidRPr="000B5282" w:rsidRDefault="00E97179" w:rsidP="00E97179">
      <w:pPr>
        <w:pStyle w:val="subsection"/>
      </w:pPr>
      <w:r w:rsidRPr="000B5282">
        <w:tab/>
        <w:t>(1)</w:t>
      </w:r>
      <w:r w:rsidRPr="000B5282">
        <w:tab/>
        <w:t>The Minister may</w:t>
      </w:r>
      <w:r w:rsidR="005A1474" w:rsidRPr="0039588B">
        <w:t>, by legislative instrument,</w:t>
      </w:r>
      <w:r w:rsidRPr="000B5282">
        <w:t xml:space="preserve"> revoke a listing under section</w:t>
      </w:r>
      <w:r w:rsidR="000B5282">
        <w:t> </w:t>
      </w:r>
      <w:r w:rsidRPr="000B5282">
        <w:t>15 if the Minister is satisfied that the listing is no longer necessary to give effect to a decision that:</w:t>
      </w:r>
    </w:p>
    <w:p w:rsidR="00E97179" w:rsidRPr="000B5282" w:rsidRDefault="00E97179" w:rsidP="00E97179">
      <w:pPr>
        <w:pStyle w:val="paragraph"/>
      </w:pPr>
      <w:r w:rsidRPr="000B5282">
        <w:tab/>
        <w:t>(a)</w:t>
      </w:r>
      <w:r w:rsidRPr="000B5282">
        <w:tab/>
        <w:t>the Security Council has made under Chapter VII of the Charter of the United Nations; and</w:t>
      </w:r>
    </w:p>
    <w:p w:rsidR="00E97179" w:rsidRPr="000B5282" w:rsidRDefault="00E97179" w:rsidP="00E97179">
      <w:pPr>
        <w:pStyle w:val="paragraph"/>
      </w:pPr>
      <w:r w:rsidRPr="000B5282">
        <w:tab/>
        <w:t>(b)</w:t>
      </w:r>
      <w:r w:rsidRPr="000B5282">
        <w:tab/>
        <w:t xml:space="preserve">Article 25 of the Charter requires </w:t>
      </w:r>
      <w:smartTag w:uri="urn:schemas-microsoft-com:office:smarttags" w:element="country-region">
        <w:smartTag w:uri="urn:schemas-microsoft-com:office:smarttags" w:element="place">
          <w:r w:rsidRPr="000B5282">
            <w:t>Australia</w:t>
          </w:r>
        </w:smartTag>
      </w:smartTag>
      <w:r w:rsidRPr="000B5282">
        <w:t xml:space="preserve"> to carry out; and</w:t>
      </w:r>
    </w:p>
    <w:p w:rsidR="00E97179" w:rsidRPr="000B5282" w:rsidRDefault="00E97179" w:rsidP="00E97179">
      <w:pPr>
        <w:pStyle w:val="paragraph"/>
      </w:pPr>
      <w:r w:rsidRPr="000B5282">
        <w:tab/>
        <w:t>(c)</w:t>
      </w:r>
      <w:r w:rsidRPr="000B5282">
        <w:tab/>
        <w:t>relates to terrorism and dealings with assets.</w:t>
      </w:r>
    </w:p>
    <w:p w:rsidR="00E97179" w:rsidRPr="000B5282" w:rsidRDefault="00E97179" w:rsidP="00E97179">
      <w:pPr>
        <w:pStyle w:val="subsection"/>
      </w:pPr>
      <w:r w:rsidRPr="000B5282">
        <w:tab/>
        <w:t>(2)</w:t>
      </w:r>
      <w:r w:rsidRPr="000B5282">
        <w:tab/>
        <w:t>The Minister may revoke the listing either at the Minister’s own instigation or on application by the listed person or entity.</w:t>
      </w:r>
    </w:p>
    <w:p w:rsidR="00E97179" w:rsidRPr="000B5282" w:rsidRDefault="00E97179" w:rsidP="00E97179">
      <w:pPr>
        <w:pStyle w:val="ActHead5"/>
      </w:pPr>
      <w:bookmarkStart w:id="27" w:name="_Toc86681727"/>
      <w:r w:rsidRPr="004863C3">
        <w:rPr>
          <w:rStyle w:val="CharSectno"/>
        </w:rPr>
        <w:t>17</w:t>
      </w:r>
      <w:r w:rsidRPr="000B5282">
        <w:t xml:space="preserve">  Listed person or entity may apply to have the listing revoked</w:t>
      </w:r>
      <w:bookmarkEnd w:id="27"/>
    </w:p>
    <w:p w:rsidR="00E97179" w:rsidRPr="000B5282" w:rsidRDefault="00E97179" w:rsidP="00E97179">
      <w:pPr>
        <w:pStyle w:val="subsection"/>
      </w:pPr>
      <w:r w:rsidRPr="000B5282">
        <w:tab/>
        <w:t>(1)</w:t>
      </w:r>
      <w:r w:rsidRPr="000B5282">
        <w:tab/>
        <w:t>A listed person or entity may apply to the Minister to have the listing revoked.</w:t>
      </w:r>
    </w:p>
    <w:p w:rsidR="00E97179" w:rsidRPr="000B5282" w:rsidRDefault="00E97179" w:rsidP="00E97179">
      <w:pPr>
        <w:pStyle w:val="subsection"/>
      </w:pPr>
      <w:r w:rsidRPr="000B5282">
        <w:tab/>
        <w:t>(2)</w:t>
      </w:r>
      <w:r w:rsidRPr="000B5282">
        <w:tab/>
        <w:t>The application must:</w:t>
      </w:r>
    </w:p>
    <w:p w:rsidR="00E97179" w:rsidRPr="000B5282" w:rsidRDefault="00E97179" w:rsidP="00E97179">
      <w:pPr>
        <w:pStyle w:val="paragraph"/>
      </w:pPr>
      <w:r w:rsidRPr="000B5282">
        <w:tab/>
        <w:t>(a)</w:t>
      </w:r>
      <w:r w:rsidRPr="000B5282">
        <w:tab/>
        <w:t>be in writing; and</w:t>
      </w:r>
    </w:p>
    <w:p w:rsidR="00E97179" w:rsidRPr="000B5282" w:rsidRDefault="00E97179" w:rsidP="00E97179">
      <w:pPr>
        <w:pStyle w:val="paragraph"/>
      </w:pPr>
      <w:r w:rsidRPr="000B5282">
        <w:tab/>
        <w:t>(b)</w:t>
      </w:r>
      <w:r w:rsidRPr="000B5282">
        <w:tab/>
        <w:t>set out the circumstances relied upon to justify the application.</w:t>
      </w:r>
    </w:p>
    <w:p w:rsidR="00E97179" w:rsidRPr="000B5282" w:rsidRDefault="00E97179" w:rsidP="00E97179">
      <w:pPr>
        <w:pStyle w:val="subsection"/>
        <w:rPr>
          <w:i/>
        </w:rPr>
      </w:pPr>
      <w:r w:rsidRPr="000B5282">
        <w:tab/>
        <w:t>(3)</w:t>
      </w:r>
      <w:r w:rsidRPr="000B5282">
        <w:tab/>
        <w:t xml:space="preserve">The Minister is not required to consider an application (the </w:t>
      </w:r>
      <w:r w:rsidRPr="000B5282">
        <w:rPr>
          <w:b/>
          <w:i/>
        </w:rPr>
        <w:t>current application</w:t>
      </w:r>
      <w:r w:rsidRPr="000B5282">
        <w:t>) by a listed person or entity under this section if the listed person or entity has made an application under this section within one year before the current application</w:t>
      </w:r>
      <w:r w:rsidRPr="000B5282">
        <w:rPr>
          <w:i/>
        </w:rPr>
        <w:t>.</w:t>
      </w:r>
    </w:p>
    <w:p w:rsidR="00E97179" w:rsidRPr="000B5282" w:rsidRDefault="00E97179" w:rsidP="00E97179">
      <w:pPr>
        <w:pStyle w:val="ActHead5"/>
      </w:pPr>
      <w:bookmarkStart w:id="28" w:name="_Toc86681728"/>
      <w:r w:rsidRPr="004863C3">
        <w:rPr>
          <w:rStyle w:val="CharSectno"/>
        </w:rPr>
        <w:t>18</w:t>
      </w:r>
      <w:r w:rsidRPr="000B5282">
        <w:t xml:space="preserve">  Proscription by regulation</w:t>
      </w:r>
      <w:bookmarkEnd w:id="28"/>
    </w:p>
    <w:p w:rsidR="00E97179" w:rsidRPr="000B5282" w:rsidRDefault="00E97179" w:rsidP="00E97179">
      <w:pPr>
        <w:pStyle w:val="subsection"/>
      </w:pPr>
      <w:r w:rsidRPr="000B5282">
        <w:tab/>
        <w:t>(1)</w:t>
      </w:r>
      <w:r w:rsidRPr="000B5282">
        <w:tab/>
        <w:t>The Governor</w:t>
      </w:r>
      <w:r w:rsidR="004863C3">
        <w:noBreakHyphen/>
      </w:r>
      <w:r w:rsidRPr="000B5282">
        <w:t>General may make regulations proscribing persons or entities under this section.</w:t>
      </w:r>
    </w:p>
    <w:p w:rsidR="00E97179" w:rsidRPr="000B5282" w:rsidRDefault="00E97179" w:rsidP="00E97179">
      <w:pPr>
        <w:pStyle w:val="subsection"/>
      </w:pPr>
      <w:r w:rsidRPr="000B5282">
        <w:tab/>
        <w:t>(2)</w:t>
      </w:r>
      <w:r w:rsidRPr="000B5282">
        <w:tab/>
        <w:t xml:space="preserve">A person or entity must not be proscribed under </w:t>
      </w:r>
      <w:r w:rsidR="000B5282">
        <w:t>subsection (</w:t>
      </w:r>
      <w:r w:rsidRPr="000B5282">
        <w:t>1) unless the proscription would give effect to a decision:</w:t>
      </w:r>
    </w:p>
    <w:p w:rsidR="00E97179" w:rsidRPr="000B5282" w:rsidRDefault="00E97179" w:rsidP="00E97179">
      <w:pPr>
        <w:pStyle w:val="paragraph"/>
      </w:pPr>
      <w:r w:rsidRPr="000B5282">
        <w:tab/>
        <w:t>(a)</w:t>
      </w:r>
      <w:r w:rsidRPr="000B5282">
        <w:tab/>
        <w:t>that the Security Council has made under Chapter VII of the Charter of the United Nations; and</w:t>
      </w:r>
    </w:p>
    <w:p w:rsidR="00E97179" w:rsidRPr="000B5282" w:rsidRDefault="00E97179" w:rsidP="00E97179">
      <w:pPr>
        <w:pStyle w:val="paragraph"/>
      </w:pPr>
      <w:r w:rsidRPr="000B5282">
        <w:tab/>
        <w:t>(b)</w:t>
      </w:r>
      <w:r w:rsidRPr="000B5282">
        <w:tab/>
        <w:t xml:space="preserve">that Article 25 of the Charter requires </w:t>
      </w:r>
      <w:smartTag w:uri="urn:schemas-microsoft-com:office:smarttags" w:element="country-region">
        <w:smartTag w:uri="urn:schemas-microsoft-com:office:smarttags" w:element="place">
          <w:r w:rsidRPr="000B5282">
            <w:t>Australia</w:t>
          </w:r>
        </w:smartTag>
      </w:smartTag>
      <w:r w:rsidRPr="000B5282">
        <w:t xml:space="preserve"> to carry out; and</w:t>
      </w:r>
    </w:p>
    <w:p w:rsidR="00E97179" w:rsidRPr="000B5282" w:rsidRDefault="00E97179" w:rsidP="00E97179">
      <w:pPr>
        <w:pStyle w:val="paragraph"/>
      </w:pPr>
      <w:r w:rsidRPr="000B5282">
        <w:tab/>
        <w:t>(c)</w:t>
      </w:r>
      <w:r w:rsidRPr="000B5282">
        <w:tab/>
        <w:t>that relates to terrorism and dealings with assets; and</w:t>
      </w:r>
    </w:p>
    <w:p w:rsidR="00E97179" w:rsidRPr="000B5282" w:rsidRDefault="00E97179" w:rsidP="00E97179">
      <w:pPr>
        <w:pStyle w:val="paragraph"/>
      </w:pPr>
      <w:r w:rsidRPr="000B5282">
        <w:tab/>
        <w:t>(d)</w:t>
      </w:r>
      <w:r w:rsidRPr="000B5282">
        <w:tab/>
        <w:t>under which the person or entity is identified (whether in the decision or using a mechanism established under the decision) as a person or entity to which the decision relates.</w:t>
      </w:r>
    </w:p>
    <w:p w:rsidR="00E97179" w:rsidRPr="000B5282" w:rsidRDefault="00E97179" w:rsidP="00E97179">
      <w:pPr>
        <w:pStyle w:val="subsection"/>
      </w:pPr>
      <w:r w:rsidRPr="000B5282">
        <w:tab/>
        <w:t>(3)</w:t>
      </w:r>
      <w:r w:rsidRPr="000B5282">
        <w:tab/>
        <w:t>The regulations may proscribe persons or entities under this section by incorporating a list of persons or entities identified, either in the decision itself or using a mechanism established under the decision, as persons or entities to which the decision relates. The list may be incorporated by the regulations as it exists from time to time.</w:t>
      </w:r>
    </w:p>
    <w:p w:rsidR="00E97179" w:rsidRPr="000B5282" w:rsidRDefault="00E97179" w:rsidP="00E97179">
      <w:pPr>
        <w:pStyle w:val="ActHead5"/>
      </w:pPr>
      <w:bookmarkStart w:id="29" w:name="_Toc86681729"/>
      <w:r w:rsidRPr="004863C3">
        <w:rPr>
          <w:rStyle w:val="CharSectno"/>
        </w:rPr>
        <w:t>19</w:t>
      </w:r>
      <w:r w:rsidRPr="000B5282">
        <w:t xml:space="preserve">  Effect of resolution ceasing to bind </w:t>
      </w:r>
      <w:smartTag w:uri="urn:schemas-microsoft-com:office:smarttags" w:element="country-region">
        <w:smartTag w:uri="urn:schemas-microsoft-com:office:smarttags" w:element="place">
          <w:r w:rsidRPr="000B5282">
            <w:t>Australia</w:t>
          </w:r>
        </w:smartTag>
      </w:smartTag>
      <w:bookmarkEnd w:id="29"/>
    </w:p>
    <w:p w:rsidR="00E97179" w:rsidRPr="000B5282" w:rsidRDefault="00E97179" w:rsidP="00E97179">
      <w:pPr>
        <w:pStyle w:val="subsection"/>
      </w:pPr>
      <w:r w:rsidRPr="000B5282">
        <w:tab/>
        <w:t>(1)</w:t>
      </w:r>
      <w:r w:rsidRPr="000B5282">
        <w:tab/>
        <w:t>In so far as a listing under section</w:t>
      </w:r>
      <w:r w:rsidR="000B5282">
        <w:t> </w:t>
      </w:r>
      <w:r w:rsidRPr="000B5282">
        <w:t xml:space="preserve">15 gives effect to a particular decision of the Security Council, the listing is revoked when Article 25 of the Charter of the United Nations ceases to require </w:t>
      </w:r>
      <w:smartTag w:uri="urn:schemas-microsoft-com:office:smarttags" w:element="country-region">
        <w:smartTag w:uri="urn:schemas-microsoft-com:office:smarttags" w:element="place">
          <w:r w:rsidRPr="000B5282">
            <w:t>Australia</w:t>
          </w:r>
        </w:smartTag>
      </w:smartTag>
      <w:r w:rsidRPr="000B5282">
        <w:t xml:space="preserve"> to carry out that decision.</w:t>
      </w:r>
    </w:p>
    <w:p w:rsidR="00E97179" w:rsidRPr="000B5282" w:rsidRDefault="00E97179" w:rsidP="00E97179">
      <w:pPr>
        <w:pStyle w:val="subsection"/>
      </w:pPr>
      <w:r w:rsidRPr="000B5282">
        <w:tab/>
        <w:t>(2)</w:t>
      </w:r>
      <w:r w:rsidRPr="000B5282">
        <w:tab/>
        <w:t>In so far as regulations proscribing a person or entity under section</w:t>
      </w:r>
      <w:r w:rsidR="000B5282">
        <w:t> </w:t>
      </w:r>
      <w:r w:rsidRPr="000B5282">
        <w:t>18 give effect to a particular decision of the Security Council:</w:t>
      </w:r>
    </w:p>
    <w:p w:rsidR="00E97179" w:rsidRPr="000B5282" w:rsidRDefault="00E97179" w:rsidP="00E97179">
      <w:pPr>
        <w:pStyle w:val="paragraph"/>
      </w:pPr>
      <w:r w:rsidRPr="000B5282">
        <w:tab/>
        <w:t>(a)</w:t>
      </w:r>
      <w:r w:rsidRPr="000B5282">
        <w:tab/>
        <w:t>the regulations cease to have effect when Article 25 of the Charter of the United Nations ceases to require Australia to carry out that decision; and</w:t>
      </w:r>
    </w:p>
    <w:p w:rsidR="00E97179" w:rsidRPr="000B5282" w:rsidRDefault="00E97179" w:rsidP="00E97179">
      <w:pPr>
        <w:pStyle w:val="paragraph"/>
      </w:pPr>
      <w:r w:rsidRPr="000B5282">
        <w:tab/>
        <w:t>(b)</w:t>
      </w:r>
      <w:r w:rsidRPr="000B5282">
        <w:tab/>
        <w:t xml:space="preserve">they do not revive, even if </w:t>
      </w:r>
      <w:smartTag w:uri="urn:schemas-microsoft-com:office:smarttags" w:element="country-region">
        <w:smartTag w:uri="urn:schemas-microsoft-com:office:smarttags" w:element="place">
          <w:r w:rsidRPr="000B5282">
            <w:t>Australia</w:t>
          </w:r>
        </w:smartTag>
      </w:smartTag>
      <w:r w:rsidRPr="000B5282">
        <w:t xml:space="preserve"> again becomes required to carry out the decision.</w:t>
      </w:r>
    </w:p>
    <w:p w:rsidR="00E97179" w:rsidRPr="000B5282" w:rsidRDefault="00E97179" w:rsidP="00E97179">
      <w:pPr>
        <w:pStyle w:val="subsection"/>
      </w:pPr>
      <w:r w:rsidRPr="000B5282">
        <w:tab/>
        <w:t>(3)</w:t>
      </w:r>
      <w:r w:rsidRPr="000B5282">
        <w:tab/>
        <w:t>However, to avoid doubt, nothing in this section prevents:</w:t>
      </w:r>
    </w:p>
    <w:p w:rsidR="00ED399B" w:rsidRPr="000B5282" w:rsidRDefault="00ED399B" w:rsidP="00ED399B">
      <w:pPr>
        <w:pStyle w:val="paragraph"/>
      </w:pPr>
      <w:r w:rsidRPr="000B5282">
        <w:tab/>
        <w:t>(aa)</w:t>
      </w:r>
      <w:r w:rsidRPr="000B5282">
        <w:tab/>
      </w:r>
      <w:r w:rsidRPr="000B5282">
        <w:rPr>
          <w:snapToGrid w:val="0"/>
          <w:lang w:eastAsia="en-US"/>
        </w:rPr>
        <w:t>a listing ceasing to have effect under section</w:t>
      </w:r>
      <w:r w:rsidR="000B5282">
        <w:rPr>
          <w:snapToGrid w:val="0"/>
          <w:lang w:eastAsia="en-US"/>
        </w:rPr>
        <w:t> </w:t>
      </w:r>
      <w:r w:rsidRPr="000B5282">
        <w:rPr>
          <w:snapToGrid w:val="0"/>
          <w:lang w:eastAsia="en-US"/>
        </w:rPr>
        <w:t>15A; or</w:t>
      </w:r>
    </w:p>
    <w:p w:rsidR="00E97179" w:rsidRPr="000B5282" w:rsidRDefault="00E97179" w:rsidP="00E97179">
      <w:pPr>
        <w:pStyle w:val="paragraph"/>
      </w:pPr>
      <w:r w:rsidRPr="000B5282">
        <w:tab/>
        <w:t>(a)</w:t>
      </w:r>
      <w:r w:rsidRPr="000B5282">
        <w:tab/>
        <w:t>the revocation, under section</w:t>
      </w:r>
      <w:r w:rsidR="000B5282">
        <w:t> </w:t>
      </w:r>
      <w:r w:rsidRPr="000B5282">
        <w:t>16, of a listing; or</w:t>
      </w:r>
    </w:p>
    <w:p w:rsidR="00E97179" w:rsidRPr="000B5282" w:rsidRDefault="00E97179" w:rsidP="00E97179">
      <w:pPr>
        <w:pStyle w:val="paragraph"/>
      </w:pPr>
      <w:r w:rsidRPr="000B5282">
        <w:tab/>
        <w:t>(b)</w:t>
      </w:r>
      <w:r w:rsidRPr="000B5282">
        <w:tab/>
        <w:t>the repeal of regulations; or</w:t>
      </w:r>
    </w:p>
    <w:p w:rsidR="00E97179" w:rsidRPr="000B5282" w:rsidRDefault="00E97179" w:rsidP="00E97179">
      <w:pPr>
        <w:pStyle w:val="paragraph"/>
      </w:pPr>
      <w:r w:rsidRPr="000B5282">
        <w:tab/>
        <w:t>(c)</w:t>
      </w:r>
      <w:r w:rsidRPr="000B5282">
        <w:tab/>
        <w:t>the making of regulations that are the same in substance as regulations that have ceased to have effect because of this section.</w:t>
      </w:r>
    </w:p>
    <w:p w:rsidR="00E97179" w:rsidRPr="000B5282" w:rsidRDefault="00E97179" w:rsidP="00E97179">
      <w:pPr>
        <w:pStyle w:val="ActHead5"/>
      </w:pPr>
      <w:bookmarkStart w:id="30" w:name="_Toc86681730"/>
      <w:r w:rsidRPr="004863C3">
        <w:rPr>
          <w:rStyle w:val="CharSectno"/>
        </w:rPr>
        <w:t>20</w:t>
      </w:r>
      <w:r w:rsidRPr="000B5282">
        <w:t xml:space="preserve">  Offence—dealing with freezable assets</w:t>
      </w:r>
      <w:bookmarkEnd w:id="30"/>
    </w:p>
    <w:p w:rsidR="00B35B0B" w:rsidRPr="000B5282" w:rsidRDefault="00B35B0B" w:rsidP="007113FE">
      <w:pPr>
        <w:pStyle w:val="SubsectionHead"/>
      </w:pPr>
      <w:r w:rsidRPr="000B5282">
        <w:t>Offence for individuals</w:t>
      </w:r>
    </w:p>
    <w:p w:rsidR="00E97179" w:rsidRPr="000B5282" w:rsidRDefault="00E97179" w:rsidP="00E97179">
      <w:pPr>
        <w:pStyle w:val="subsection"/>
      </w:pPr>
      <w:r w:rsidRPr="000B5282">
        <w:tab/>
        <w:t>(1)</w:t>
      </w:r>
      <w:r w:rsidRPr="000B5282">
        <w:tab/>
      </w:r>
      <w:r w:rsidR="00B35B0B" w:rsidRPr="000B5282">
        <w:t>An individual</w:t>
      </w:r>
      <w:r w:rsidRPr="000B5282">
        <w:t xml:space="preserve"> commits an offence if:</w:t>
      </w:r>
    </w:p>
    <w:p w:rsidR="00E97179" w:rsidRPr="000B5282" w:rsidRDefault="00E97179" w:rsidP="00E97179">
      <w:pPr>
        <w:pStyle w:val="paragraph"/>
      </w:pPr>
      <w:r w:rsidRPr="000B5282">
        <w:tab/>
        <w:t>(a)</w:t>
      </w:r>
      <w:r w:rsidRPr="000B5282">
        <w:tab/>
        <w:t xml:space="preserve">the </w:t>
      </w:r>
      <w:r w:rsidR="001F003A" w:rsidRPr="000B5282">
        <w:t>individual</w:t>
      </w:r>
      <w:r w:rsidRPr="000B5282">
        <w:t xml:space="preserve"> holds an asset; and</w:t>
      </w:r>
    </w:p>
    <w:p w:rsidR="00E97179" w:rsidRPr="000B5282" w:rsidRDefault="00E97179" w:rsidP="00E97179">
      <w:pPr>
        <w:pStyle w:val="paragraph"/>
      </w:pPr>
      <w:r w:rsidRPr="000B5282">
        <w:tab/>
        <w:t>(b)</w:t>
      </w:r>
      <w:r w:rsidRPr="000B5282">
        <w:tab/>
        <w:t xml:space="preserve">the </w:t>
      </w:r>
      <w:r w:rsidR="001F003A" w:rsidRPr="000B5282">
        <w:t>individual</w:t>
      </w:r>
      <w:r w:rsidRPr="000B5282">
        <w:t>:</w:t>
      </w:r>
    </w:p>
    <w:p w:rsidR="00E97179" w:rsidRPr="000B5282" w:rsidRDefault="00E97179" w:rsidP="00E97179">
      <w:pPr>
        <w:pStyle w:val="paragraphsub"/>
      </w:pPr>
      <w:r w:rsidRPr="000B5282">
        <w:tab/>
        <w:t>(i)</w:t>
      </w:r>
      <w:r w:rsidRPr="000B5282">
        <w:tab/>
        <w:t>uses or deals with the asset; or</w:t>
      </w:r>
    </w:p>
    <w:p w:rsidR="00E97179" w:rsidRPr="000B5282" w:rsidRDefault="00E97179" w:rsidP="00E97179">
      <w:pPr>
        <w:pStyle w:val="paragraphsub"/>
      </w:pPr>
      <w:r w:rsidRPr="000B5282">
        <w:tab/>
        <w:t>(ii)</w:t>
      </w:r>
      <w:r w:rsidRPr="000B5282">
        <w:tab/>
        <w:t>allows the asset to be used or dealt with; or</w:t>
      </w:r>
    </w:p>
    <w:p w:rsidR="00E97179" w:rsidRPr="000B5282" w:rsidRDefault="00E97179" w:rsidP="00E97179">
      <w:pPr>
        <w:pStyle w:val="paragraphsub"/>
      </w:pPr>
      <w:r w:rsidRPr="000B5282">
        <w:tab/>
        <w:t>(iii)</w:t>
      </w:r>
      <w:r w:rsidRPr="000B5282">
        <w:tab/>
        <w:t>facilitates the use of the asset or dealing with the asset; and</w:t>
      </w:r>
    </w:p>
    <w:p w:rsidR="00E97179" w:rsidRPr="000B5282" w:rsidRDefault="00E97179" w:rsidP="00E97179">
      <w:pPr>
        <w:pStyle w:val="paragraph"/>
      </w:pPr>
      <w:r w:rsidRPr="000B5282">
        <w:tab/>
        <w:t>(c)</w:t>
      </w:r>
      <w:r w:rsidRPr="000B5282">
        <w:tab/>
        <w:t>the asset is a freezable asset; and</w:t>
      </w:r>
    </w:p>
    <w:p w:rsidR="00E97179" w:rsidRPr="000B5282" w:rsidRDefault="00E97179" w:rsidP="00E97179">
      <w:pPr>
        <w:pStyle w:val="paragraph"/>
      </w:pPr>
      <w:r w:rsidRPr="000B5282">
        <w:tab/>
        <w:t>(d)</w:t>
      </w:r>
      <w:r w:rsidRPr="000B5282">
        <w:tab/>
        <w:t>the use or dealing is not in accordance with a notice under section</w:t>
      </w:r>
      <w:r w:rsidR="000B5282">
        <w:t> </w:t>
      </w:r>
      <w:r w:rsidRPr="000B5282">
        <w:t>22.</w:t>
      </w:r>
    </w:p>
    <w:p w:rsidR="00E97179" w:rsidRPr="000B5282" w:rsidRDefault="00E97179" w:rsidP="00E97179">
      <w:pPr>
        <w:pStyle w:val="subsection"/>
      </w:pPr>
      <w:r w:rsidRPr="000B5282">
        <w:tab/>
        <w:t>(2)</w:t>
      </w:r>
      <w:r w:rsidRPr="000B5282">
        <w:tab/>
        <w:t>Strict liability applies to the circumstance that the use or dealing with the asset is not in accordance with a notice under section</w:t>
      </w:r>
      <w:r w:rsidR="000B5282">
        <w:t> </w:t>
      </w:r>
      <w:r w:rsidRPr="000B5282">
        <w:t>22.</w:t>
      </w:r>
    </w:p>
    <w:p w:rsidR="001F003A" w:rsidRPr="000B5282" w:rsidRDefault="001F003A" w:rsidP="001F003A">
      <w:pPr>
        <w:pStyle w:val="notetext"/>
      </w:pPr>
      <w:r w:rsidRPr="000B5282">
        <w:t>Note:</w:t>
      </w:r>
      <w:r w:rsidRPr="000B5282">
        <w:tab/>
        <w:t xml:space="preserve">For </w:t>
      </w:r>
      <w:r w:rsidRPr="000B5282">
        <w:rPr>
          <w:b/>
          <w:i/>
        </w:rPr>
        <w:t>strict liability</w:t>
      </w:r>
      <w:r w:rsidRPr="000B5282">
        <w:t>, see section</w:t>
      </w:r>
      <w:r w:rsidR="000B5282">
        <w:t> </w:t>
      </w:r>
      <w:r w:rsidRPr="000B5282">
        <w:t xml:space="preserve">6.1 of the </w:t>
      </w:r>
      <w:r w:rsidRPr="000B5282">
        <w:rPr>
          <w:i/>
        </w:rPr>
        <w:t>Criminal Code</w:t>
      </w:r>
      <w:r w:rsidRPr="000B5282">
        <w:t>.</w:t>
      </w:r>
    </w:p>
    <w:p w:rsidR="00E97179" w:rsidRPr="000B5282" w:rsidRDefault="00E97179" w:rsidP="00E97179">
      <w:pPr>
        <w:pStyle w:val="subsection"/>
      </w:pPr>
      <w:r w:rsidRPr="000B5282">
        <w:tab/>
        <w:t>(3)</w:t>
      </w:r>
      <w:r w:rsidRPr="000B5282">
        <w:tab/>
        <w:t xml:space="preserve">It is a defence if the </w:t>
      </w:r>
      <w:r w:rsidR="001F003A" w:rsidRPr="000B5282">
        <w:t>individual</w:t>
      </w:r>
      <w:r w:rsidRPr="000B5282">
        <w:t xml:space="preserve"> proves that the use or dealing was solely for the purpose of preserving the value of the asset.</w:t>
      </w:r>
    </w:p>
    <w:p w:rsidR="001F003A" w:rsidRPr="000B5282" w:rsidRDefault="001F003A" w:rsidP="001F003A">
      <w:pPr>
        <w:pStyle w:val="notetext"/>
      </w:pPr>
      <w:r w:rsidRPr="000B5282">
        <w:t>Note:</w:t>
      </w:r>
      <w:r w:rsidRPr="000B5282">
        <w:tab/>
        <w:t xml:space="preserve">The individual bears a legal burden in relation to a matter in </w:t>
      </w:r>
      <w:r w:rsidR="000B5282">
        <w:t>subsection (</w:t>
      </w:r>
      <w:r w:rsidRPr="000B5282">
        <w:t>3) (see section</w:t>
      </w:r>
      <w:r w:rsidR="000B5282">
        <w:t> </w:t>
      </w:r>
      <w:r w:rsidRPr="000B5282">
        <w:t xml:space="preserve">13.4 of the </w:t>
      </w:r>
      <w:r w:rsidRPr="000B5282">
        <w:rPr>
          <w:i/>
        </w:rPr>
        <w:t>Criminal Code</w:t>
      </w:r>
      <w:r w:rsidRPr="000B5282">
        <w:t>).</w:t>
      </w:r>
    </w:p>
    <w:p w:rsidR="00750F5A" w:rsidRPr="000B5282" w:rsidRDefault="00750F5A" w:rsidP="00750F5A">
      <w:pPr>
        <w:pStyle w:val="SubsectionHead"/>
      </w:pPr>
      <w:r w:rsidRPr="000B5282">
        <w:t>Penalty for individuals</w:t>
      </w:r>
    </w:p>
    <w:p w:rsidR="00750F5A" w:rsidRPr="000B5282" w:rsidRDefault="00750F5A" w:rsidP="00750F5A">
      <w:pPr>
        <w:pStyle w:val="subsection"/>
      </w:pPr>
      <w:r w:rsidRPr="000B5282">
        <w:tab/>
        <w:t>(3A)</w:t>
      </w:r>
      <w:r w:rsidRPr="000B5282">
        <w:tab/>
        <w:t xml:space="preserve">An offence under </w:t>
      </w:r>
      <w:r w:rsidR="000B5282">
        <w:t>subsection (</w:t>
      </w:r>
      <w:r w:rsidRPr="000B5282">
        <w:t xml:space="preserve">1) is punishable on conviction by imprisonment for not more than 10 years or a fine not exceeding the amount worked out under </w:t>
      </w:r>
      <w:r w:rsidR="000B5282">
        <w:t>subsection (</w:t>
      </w:r>
      <w:r w:rsidRPr="000B5282">
        <w:t>3B), or both.</w:t>
      </w:r>
    </w:p>
    <w:p w:rsidR="00750F5A" w:rsidRPr="000B5282" w:rsidRDefault="00750F5A" w:rsidP="00750F5A">
      <w:pPr>
        <w:pStyle w:val="subsection"/>
      </w:pPr>
      <w:r w:rsidRPr="000B5282">
        <w:tab/>
        <w:t>(3B)</w:t>
      </w:r>
      <w:r w:rsidRPr="000B5282">
        <w:tab/>
        <w:t xml:space="preserve">For the purposes of </w:t>
      </w:r>
      <w:r w:rsidR="000B5282">
        <w:t>subsection (</w:t>
      </w:r>
      <w:r w:rsidRPr="000B5282">
        <w:t>3A), the amount is:</w:t>
      </w:r>
    </w:p>
    <w:p w:rsidR="00750F5A" w:rsidRPr="000B5282" w:rsidRDefault="00750F5A" w:rsidP="00750F5A">
      <w:pPr>
        <w:pStyle w:val="paragraph"/>
      </w:pPr>
      <w:r w:rsidRPr="000B5282">
        <w:tab/>
        <w:t>(a)</w:t>
      </w:r>
      <w:r w:rsidRPr="000B5282">
        <w:tab/>
        <w:t>if the contravention involves a transaction or transactions the value of which the court can determine—whichever is the greater of the following:</w:t>
      </w:r>
    </w:p>
    <w:p w:rsidR="00750F5A" w:rsidRPr="000B5282" w:rsidRDefault="00750F5A" w:rsidP="00750F5A">
      <w:pPr>
        <w:pStyle w:val="paragraphsub"/>
      </w:pPr>
      <w:r w:rsidRPr="000B5282">
        <w:tab/>
        <w:t>(i)</w:t>
      </w:r>
      <w:r w:rsidRPr="000B5282">
        <w:tab/>
        <w:t>3 times the value of the transaction or transactions;</w:t>
      </w:r>
    </w:p>
    <w:p w:rsidR="00750F5A" w:rsidRPr="000B5282" w:rsidRDefault="00750F5A" w:rsidP="00750F5A">
      <w:pPr>
        <w:pStyle w:val="paragraphsub"/>
      </w:pPr>
      <w:r w:rsidRPr="000B5282">
        <w:tab/>
        <w:t>(ii)</w:t>
      </w:r>
      <w:r w:rsidRPr="000B5282">
        <w:tab/>
        <w:t>2,500 penalty units; or</w:t>
      </w:r>
    </w:p>
    <w:p w:rsidR="00750F5A" w:rsidRPr="000B5282" w:rsidRDefault="00750F5A" w:rsidP="00750F5A">
      <w:pPr>
        <w:pStyle w:val="paragraph"/>
      </w:pPr>
      <w:r w:rsidRPr="000B5282">
        <w:tab/>
        <w:t>(b)</w:t>
      </w:r>
      <w:r w:rsidRPr="000B5282">
        <w:tab/>
        <w:t>otherwise—2,500 penalty units.</w:t>
      </w:r>
    </w:p>
    <w:p w:rsidR="00750F5A" w:rsidRPr="000B5282" w:rsidRDefault="00750F5A" w:rsidP="00750F5A">
      <w:pPr>
        <w:pStyle w:val="SubsectionHead"/>
      </w:pPr>
      <w:r w:rsidRPr="000B5282">
        <w:t>Offence for bodies corporate</w:t>
      </w:r>
    </w:p>
    <w:p w:rsidR="00750F5A" w:rsidRPr="000B5282" w:rsidRDefault="00750F5A" w:rsidP="00750F5A">
      <w:pPr>
        <w:pStyle w:val="subsection"/>
      </w:pPr>
      <w:r w:rsidRPr="000B5282">
        <w:tab/>
        <w:t>(3C)</w:t>
      </w:r>
      <w:r w:rsidRPr="000B5282">
        <w:tab/>
        <w:t>A body corporate commits an offence if:</w:t>
      </w:r>
    </w:p>
    <w:p w:rsidR="00750F5A" w:rsidRPr="000B5282" w:rsidRDefault="00750F5A" w:rsidP="00750F5A">
      <w:pPr>
        <w:pStyle w:val="paragraph"/>
      </w:pPr>
      <w:r w:rsidRPr="000B5282">
        <w:tab/>
        <w:t>(a)</w:t>
      </w:r>
      <w:r w:rsidRPr="000B5282">
        <w:tab/>
        <w:t>the body corporate holds an asset; and</w:t>
      </w:r>
    </w:p>
    <w:p w:rsidR="00750F5A" w:rsidRPr="000B5282" w:rsidRDefault="00750F5A" w:rsidP="00750F5A">
      <w:pPr>
        <w:pStyle w:val="paragraph"/>
      </w:pPr>
      <w:r w:rsidRPr="000B5282">
        <w:tab/>
        <w:t>(b)</w:t>
      </w:r>
      <w:r w:rsidRPr="000B5282">
        <w:tab/>
        <w:t>the body corporate:</w:t>
      </w:r>
    </w:p>
    <w:p w:rsidR="00750F5A" w:rsidRPr="000B5282" w:rsidRDefault="00750F5A" w:rsidP="00750F5A">
      <w:pPr>
        <w:pStyle w:val="paragraphsub"/>
      </w:pPr>
      <w:r w:rsidRPr="000B5282">
        <w:tab/>
        <w:t>(i)</w:t>
      </w:r>
      <w:r w:rsidRPr="000B5282">
        <w:tab/>
        <w:t>uses or deals with the asset; or</w:t>
      </w:r>
    </w:p>
    <w:p w:rsidR="00750F5A" w:rsidRPr="000B5282" w:rsidRDefault="00750F5A" w:rsidP="00750F5A">
      <w:pPr>
        <w:pStyle w:val="paragraphsub"/>
      </w:pPr>
      <w:r w:rsidRPr="000B5282">
        <w:tab/>
        <w:t>(ii)</w:t>
      </w:r>
      <w:r w:rsidRPr="000B5282">
        <w:tab/>
        <w:t>allows the asset to be used or dealt with; or</w:t>
      </w:r>
    </w:p>
    <w:p w:rsidR="00750F5A" w:rsidRPr="000B5282" w:rsidRDefault="00750F5A" w:rsidP="00750F5A">
      <w:pPr>
        <w:pStyle w:val="paragraphsub"/>
      </w:pPr>
      <w:r w:rsidRPr="000B5282">
        <w:tab/>
        <w:t>(iii)</w:t>
      </w:r>
      <w:r w:rsidRPr="000B5282">
        <w:tab/>
        <w:t>facilitates the use of the asset or dealing with the asset; and</w:t>
      </w:r>
    </w:p>
    <w:p w:rsidR="00750F5A" w:rsidRPr="000B5282" w:rsidRDefault="00750F5A" w:rsidP="00750F5A">
      <w:pPr>
        <w:pStyle w:val="paragraph"/>
      </w:pPr>
      <w:r w:rsidRPr="000B5282">
        <w:tab/>
        <w:t>(c)</w:t>
      </w:r>
      <w:r w:rsidRPr="000B5282">
        <w:tab/>
        <w:t>the asset is a freezable asset; and</w:t>
      </w:r>
    </w:p>
    <w:p w:rsidR="00750F5A" w:rsidRPr="000B5282" w:rsidRDefault="00750F5A" w:rsidP="00750F5A">
      <w:pPr>
        <w:pStyle w:val="paragraph"/>
      </w:pPr>
      <w:r w:rsidRPr="000B5282">
        <w:tab/>
        <w:t>(d)</w:t>
      </w:r>
      <w:r w:rsidRPr="000B5282">
        <w:tab/>
        <w:t>the use or dealing is not in accordance with a notice under section</w:t>
      </w:r>
      <w:r w:rsidR="000B5282">
        <w:t> </w:t>
      </w:r>
      <w:r w:rsidRPr="000B5282">
        <w:t>22.</w:t>
      </w:r>
    </w:p>
    <w:p w:rsidR="00750F5A" w:rsidRPr="000B5282" w:rsidRDefault="00750F5A" w:rsidP="00750F5A">
      <w:pPr>
        <w:pStyle w:val="subsection"/>
      </w:pPr>
      <w:r w:rsidRPr="000B5282">
        <w:tab/>
        <w:t>(3D)</w:t>
      </w:r>
      <w:r w:rsidRPr="000B5282">
        <w:tab/>
        <w:t xml:space="preserve">An offence under </w:t>
      </w:r>
      <w:r w:rsidR="000B5282">
        <w:t>subsection (</w:t>
      </w:r>
      <w:r w:rsidRPr="000B5282">
        <w:t>3C) is an offence of strict liability.</w:t>
      </w:r>
    </w:p>
    <w:p w:rsidR="00750F5A" w:rsidRPr="000B5282" w:rsidRDefault="00750F5A" w:rsidP="00750F5A">
      <w:pPr>
        <w:pStyle w:val="notetext"/>
      </w:pPr>
      <w:r w:rsidRPr="000B5282">
        <w:t>Note:</w:t>
      </w:r>
      <w:r w:rsidRPr="000B5282">
        <w:tab/>
        <w:t xml:space="preserve">For </w:t>
      </w:r>
      <w:r w:rsidRPr="000B5282">
        <w:rPr>
          <w:b/>
          <w:i/>
        </w:rPr>
        <w:t>strict liability</w:t>
      </w:r>
      <w:r w:rsidRPr="000B5282">
        <w:t>, see section</w:t>
      </w:r>
      <w:r w:rsidR="000B5282">
        <w:t> </w:t>
      </w:r>
      <w:r w:rsidRPr="000B5282">
        <w:t xml:space="preserve">6.1 of the </w:t>
      </w:r>
      <w:r w:rsidRPr="000B5282">
        <w:rPr>
          <w:i/>
        </w:rPr>
        <w:t>Criminal Code</w:t>
      </w:r>
      <w:r w:rsidRPr="000B5282">
        <w:t>.</w:t>
      </w:r>
    </w:p>
    <w:p w:rsidR="00750F5A" w:rsidRPr="000B5282" w:rsidRDefault="00750F5A" w:rsidP="00750F5A">
      <w:pPr>
        <w:pStyle w:val="subsection"/>
      </w:pPr>
      <w:r w:rsidRPr="000B5282">
        <w:tab/>
        <w:t>(3E)</w:t>
      </w:r>
      <w:r w:rsidRPr="000B5282">
        <w:tab/>
        <w:t>It is a defence if the body corporate proves that:</w:t>
      </w:r>
    </w:p>
    <w:p w:rsidR="00750F5A" w:rsidRPr="000B5282" w:rsidRDefault="00750F5A" w:rsidP="00750F5A">
      <w:pPr>
        <w:pStyle w:val="paragraph"/>
      </w:pPr>
      <w:r w:rsidRPr="000B5282">
        <w:tab/>
        <w:t>(a)</w:t>
      </w:r>
      <w:r w:rsidRPr="000B5282">
        <w:tab/>
        <w:t>the use or dealing was solely for the purpose of preserving the value of the asset; or</w:t>
      </w:r>
    </w:p>
    <w:p w:rsidR="00750F5A" w:rsidRPr="000B5282" w:rsidRDefault="00750F5A" w:rsidP="00750F5A">
      <w:pPr>
        <w:pStyle w:val="paragraph"/>
      </w:pPr>
      <w:r w:rsidRPr="000B5282">
        <w:tab/>
        <w:t>(b)</w:t>
      </w:r>
      <w:r w:rsidRPr="000B5282">
        <w:tab/>
        <w:t xml:space="preserve">the body corporate took reasonable precautions, and exercised due diligence, to avoid contravening </w:t>
      </w:r>
      <w:r w:rsidR="000B5282">
        <w:t>subsection (</w:t>
      </w:r>
      <w:r w:rsidRPr="000B5282">
        <w:t>3C).</w:t>
      </w:r>
    </w:p>
    <w:p w:rsidR="00750F5A" w:rsidRPr="000B5282" w:rsidRDefault="00750F5A" w:rsidP="00750F5A">
      <w:pPr>
        <w:pStyle w:val="notetext"/>
      </w:pPr>
      <w:r w:rsidRPr="000B5282">
        <w:t>Note:</w:t>
      </w:r>
      <w:r w:rsidRPr="000B5282">
        <w:tab/>
        <w:t xml:space="preserve">The body corporate bears a legal burden in relation to a matter in </w:t>
      </w:r>
      <w:r w:rsidR="000B5282">
        <w:t>subsection (</w:t>
      </w:r>
      <w:r w:rsidRPr="000B5282">
        <w:t>3E) (see section</w:t>
      </w:r>
      <w:r w:rsidR="000B5282">
        <w:t> </w:t>
      </w:r>
      <w:r w:rsidRPr="000B5282">
        <w:t xml:space="preserve">13.4 of the </w:t>
      </w:r>
      <w:r w:rsidRPr="000B5282">
        <w:rPr>
          <w:i/>
        </w:rPr>
        <w:t>Criminal Code</w:t>
      </w:r>
      <w:r w:rsidRPr="000B5282">
        <w:t>).</w:t>
      </w:r>
    </w:p>
    <w:p w:rsidR="00750F5A" w:rsidRPr="000B5282" w:rsidRDefault="00750F5A" w:rsidP="00750F5A">
      <w:pPr>
        <w:pStyle w:val="SubsectionHead"/>
      </w:pPr>
      <w:r w:rsidRPr="000B5282">
        <w:t>Penalty for bodies corporate</w:t>
      </w:r>
    </w:p>
    <w:p w:rsidR="00750F5A" w:rsidRPr="000B5282" w:rsidRDefault="00750F5A" w:rsidP="00750F5A">
      <w:pPr>
        <w:pStyle w:val="subsection"/>
      </w:pPr>
      <w:r w:rsidRPr="000B5282">
        <w:tab/>
        <w:t>(3F)</w:t>
      </w:r>
      <w:r w:rsidRPr="000B5282">
        <w:tab/>
        <w:t xml:space="preserve">An offence under </w:t>
      </w:r>
      <w:r w:rsidR="000B5282">
        <w:t>subsection (</w:t>
      </w:r>
      <w:r w:rsidRPr="000B5282">
        <w:t>3C) is punishable on conviction by a fine not exceeding:</w:t>
      </w:r>
    </w:p>
    <w:p w:rsidR="00750F5A" w:rsidRPr="000B5282" w:rsidRDefault="00750F5A" w:rsidP="00750F5A">
      <w:pPr>
        <w:pStyle w:val="paragraph"/>
      </w:pPr>
      <w:r w:rsidRPr="000B5282">
        <w:tab/>
        <w:t>(a)</w:t>
      </w:r>
      <w:r w:rsidRPr="000B5282">
        <w:tab/>
        <w:t>if the contravention involves a transaction or transactions the value of which the court can determine—whichever is the greater of the following:</w:t>
      </w:r>
    </w:p>
    <w:p w:rsidR="00750F5A" w:rsidRPr="000B5282" w:rsidRDefault="00750F5A" w:rsidP="00750F5A">
      <w:pPr>
        <w:pStyle w:val="paragraphsub"/>
      </w:pPr>
      <w:r w:rsidRPr="000B5282">
        <w:tab/>
        <w:t>(i)</w:t>
      </w:r>
      <w:r w:rsidRPr="000B5282">
        <w:tab/>
        <w:t>3 times the value of the transaction or transactions;</w:t>
      </w:r>
    </w:p>
    <w:p w:rsidR="00750F5A" w:rsidRPr="000B5282" w:rsidRDefault="00750F5A" w:rsidP="00750F5A">
      <w:pPr>
        <w:pStyle w:val="paragraphsub"/>
      </w:pPr>
      <w:r w:rsidRPr="000B5282">
        <w:tab/>
        <w:t>(ii)</w:t>
      </w:r>
      <w:r w:rsidRPr="000B5282">
        <w:tab/>
        <w:t>10,000 penalty units; or</w:t>
      </w:r>
    </w:p>
    <w:p w:rsidR="00750F5A" w:rsidRPr="000B5282" w:rsidRDefault="00750F5A" w:rsidP="00750F5A">
      <w:pPr>
        <w:pStyle w:val="paragraph"/>
      </w:pPr>
      <w:r w:rsidRPr="000B5282">
        <w:tab/>
        <w:t>(b)</w:t>
      </w:r>
      <w:r w:rsidRPr="000B5282">
        <w:tab/>
        <w:t>otherwise—10,000 penalty units.</w:t>
      </w:r>
    </w:p>
    <w:p w:rsidR="00E97179" w:rsidRPr="000B5282" w:rsidRDefault="00E97179" w:rsidP="00E97179">
      <w:pPr>
        <w:pStyle w:val="subsection"/>
      </w:pPr>
      <w:r w:rsidRPr="000B5282">
        <w:tab/>
        <w:t>(4)</w:t>
      </w:r>
      <w:r w:rsidRPr="000B5282">
        <w:tab/>
        <w:t>Section</w:t>
      </w:r>
      <w:r w:rsidR="000B5282">
        <w:t> </w:t>
      </w:r>
      <w:r w:rsidRPr="000B5282">
        <w:t xml:space="preserve">15.1 of the </w:t>
      </w:r>
      <w:r w:rsidRPr="000B5282">
        <w:rPr>
          <w:i/>
        </w:rPr>
        <w:t>Criminal Code</w:t>
      </w:r>
      <w:r w:rsidRPr="000B5282">
        <w:t xml:space="preserve"> (extended geographical jurisdiction—category A) applies to an offence against </w:t>
      </w:r>
      <w:r w:rsidR="000B5282">
        <w:t>subsection (</w:t>
      </w:r>
      <w:r w:rsidRPr="000B5282">
        <w:t>1)</w:t>
      </w:r>
      <w:r w:rsidR="00750F5A" w:rsidRPr="000B5282">
        <w:t xml:space="preserve"> or (3C)</w:t>
      </w:r>
      <w:r w:rsidRPr="000B5282">
        <w:t>.</w:t>
      </w:r>
    </w:p>
    <w:p w:rsidR="00E97179" w:rsidRPr="000B5282" w:rsidRDefault="00E97179" w:rsidP="00E97179">
      <w:pPr>
        <w:pStyle w:val="ActHead5"/>
      </w:pPr>
      <w:bookmarkStart w:id="31" w:name="_Toc86681731"/>
      <w:r w:rsidRPr="004863C3">
        <w:rPr>
          <w:rStyle w:val="CharSectno"/>
        </w:rPr>
        <w:t>21</w:t>
      </w:r>
      <w:r w:rsidRPr="000B5282">
        <w:t xml:space="preserve">  Offence—giving an asset to a proscribed person or entity</w:t>
      </w:r>
      <w:bookmarkEnd w:id="31"/>
    </w:p>
    <w:p w:rsidR="0071213D" w:rsidRPr="000B5282" w:rsidRDefault="0071213D" w:rsidP="007113FE">
      <w:pPr>
        <w:pStyle w:val="SubsectionHead"/>
      </w:pPr>
      <w:r w:rsidRPr="000B5282">
        <w:t>Offence for individuals</w:t>
      </w:r>
    </w:p>
    <w:p w:rsidR="00E97179" w:rsidRPr="000B5282" w:rsidRDefault="00E97179" w:rsidP="00E97179">
      <w:pPr>
        <w:pStyle w:val="subsection"/>
      </w:pPr>
      <w:r w:rsidRPr="000B5282">
        <w:tab/>
        <w:t>(1)</w:t>
      </w:r>
      <w:r w:rsidRPr="000B5282">
        <w:tab/>
      </w:r>
      <w:r w:rsidR="0071213D" w:rsidRPr="000B5282">
        <w:t>An individual</w:t>
      </w:r>
      <w:r w:rsidRPr="000B5282">
        <w:t xml:space="preserve"> commits an offence if:</w:t>
      </w:r>
    </w:p>
    <w:p w:rsidR="00E97179" w:rsidRPr="000B5282" w:rsidRDefault="00E97179" w:rsidP="00E97179">
      <w:pPr>
        <w:pStyle w:val="paragraph"/>
      </w:pPr>
      <w:r w:rsidRPr="000B5282">
        <w:tab/>
        <w:t>(a)</w:t>
      </w:r>
      <w:r w:rsidRPr="000B5282">
        <w:tab/>
        <w:t xml:space="preserve">the </w:t>
      </w:r>
      <w:r w:rsidR="0071213D" w:rsidRPr="000B5282">
        <w:t>individual</w:t>
      </w:r>
      <w:r w:rsidRPr="000B5282">
        <w:t>, directly or indirectly, makes an asset available to a person or entity; and</w:t>
      </w:r>
    </w:p>
    <w:p w:rsidR="00E97179" w:rsidRPr="000B5282" w:rsidRDefault="00E97179" w:rsidP="00E97179">
      <w:pPr>
        <w:pStyle w:val="paragraph"/>
      </w:pPr>
      <w:r w:rsidRPr="000B5282">
        <w:tab/>
        <w:t>(b)</w:t>
      </w:r>
      <w:r w:rsidRPr="000B5282">
        <w:tab/>
        <w:t>the person or entity to whom the asset is made available is a proscribed person or entity; and</w:t>
      </w:r>
    </w:p>
    <w:p w:rsidR="00E97179" w:rsidRPr="000B5282" w:rsidRDefault="00E97179" w:rsidP="00E97179">
      <w:pPr>
        <w:pStyle w:val="paragraph"/>
      </w:pPr>
      <w:r w:rsidRPr="000B5282">
        <w:tab/>
        <w:t>(c)</w:t>
      </w:r>
      <w:r w:rsidRPr="000B5282">
        <w:tab/>
        <w:t>the making available of the asset is not in accordance with a notice under section</w:t>
      </w:r>
      <w:r w:rsidR="000B5282">
        <w:t> </w:t>
      </w:r>
      <w:r w:rsidRPr="000B5282">
        <w:t>22.</w:t>
      </w:r>
    </w:p>
    <w:p w:rsidR="00E97179" w:rsidRPr="000B5282" w:rsidRDefault="00E97179" w:rsidP="00E97179">
      <w:pPr>
        <w:pStyle w:val="subsection"/>
      </w:pPr>
      <w:r w:rsidRPr="000B5282">
        <w:tab/>
        <w:t>(2)</w:t>
      </w:r>
      <w:r w:rsidRPr="000B5282">
        <w:tab/>
        <w:t>Strict liability applies to the circumstance that the making available of the asset is not in accordance with a notice under section</w:t>
      </w:r>
      <w:r w:rsidR="000B5282">
        <w:t> </w:t>
      </w:r>
      <w:r w:rsidRPr="000B5282">
        <w:t>22.</w:t>
      </w:r>
    </w:p>
    <w:p w:rsidR="0071213D" w:rsidRPr="000B5282" w:rsidRDefault="0071213D" w:rsidP="0071213D">
      <w:pPr>
        <w:pStyle w:val="notetext"/>
      </w:pPr>
      <w:r w:rsidRPr="000B5282">
        <w:t>Note:</w:t>
      </w:r>
      <w:r w:rsidRPr="000B5282">
        <w:tab/>
        <w:t xml:space="preserve">For </w:t>
      </w:r>
      <w:r w:rsidRPr="000B5282">
        <w:rPr>
          <w:b/>
          <w:i/>
        </w:rPr>
        <w:t>strict liability</w:t>
      </w:r>
      <w:r w:rsidRPr="000B5282">
        <w:t>, see section</w:t>
      </w:r>
      <w:r w:rsidR="000B5282">
        <w:t> </w:t>
      </w:r>
      <w:r w:rsidRPr="000B5282">
        <w:t xml:space="preserve">6.1 of the </w:t>
      </w:r>
      <w:r w:rsidRPr="000B5282">
        <w:rPr>
          <w:i/>
        </w:rPr>
        <w:t>Criminal Code</w:t>
      </w:r>
      <w:r w:rsidRPr="000B5282">
        <w:t>.</w:t>
      </w:r>
    </w:p>
    <w:p w:rsidR="0071213D" w:rsidRPr="000B5282" w:rsidRDefault="0071213D" w:rsidP="0071213D">
      <w:pPr>
        <w:pStyle w:val="SubsectionHead"/>
      </w:pPr>
      <w:r w:rsidRPr="000B5282">
        <w:t>Penalty for individuals</w:t>
      </w:r>
    </w:p>
    <w:p w:rsidR="0071213D" w:rsidRPr="000B5282" w:rsidRDefault="0071213D" w:rsidP="0071213D">
      <w:pPr>
        <w:pStyle w:val="subsection"/>
      </w:pPr>
      <w:r w:rsidRPr="000B5282">
        <w:tab/>
        <w:t>(2A)</w:t>
      </w:r>
      <w:r w:rsidRPr="000B5282">
        <w:tab/>
        <w:t xml:space="preserve">An offence under </w:t>
      </w:r>
      <w:r w:rsidR="000B5282">
        <w:t>subsection (</w:t>
      </w:r>
      <w:r w:rsidRPr="000B5282">
        <w:t xml:space="preserve">1) is punishable on conviction by imprisonment for not more than 10 years or a fine not exceeding the amount worked out under </w:t>
      </w:r>
      <w:r w:rsidR="000B5282">
        <w:t>subsection (</w:t>
      </w:r>
      <w:r w:rsidRPr="000B5282">
        <w:t>2B), or both.</w:t>
      </w:r>
    </w:p>
    <w:p w:rsidR="0071213D" w:rsidRPr="000B5282" w:rsidRDefault="0071213D" w:rsidP="0071213D">
      <w:pPr>
        <w:pStyle w:val="subsection"/>
      </w:pPr>
      <w:r w:rsidRPr="000B5282">
        <w:tab/>
        <w:t>(2B)</w:t>
      </w:r>
      <w:r w:rsidRPr="000B5282">
        <w:tab/>
        <w:t xml:space="preserve">For the purposes of </w:t>
      </w:r>
      <w:r w:rsidR="000B5282">
        <w:t>subsection (</w:t>
      </w:r>
      <w:r w:rsidRPr="000B5282">
        <w:t>2A), the amount is:</w:t>
      </w:r>
    </w:p>
    <w:p w:rsidR="0071213D" w:rsidRPr="000B5282" w:rsidRDefault="0071213D" w:rsidP="0071213D">
      <w:pPr>
        <w:pStyle w:val="paragraph"/>
      </w:pPr>
      <w:r w:rsidRPr="000B5282">
        <w:tab/>
        <w:t>(a)</w:t>
      </w:r>
      <w:r w:rsidRPr="000B5282">
        <w:tab/>
        <w:t>if the contravention involves a transaction or transactions the value of which the court can determine—whichever is the greater of the following:</w:t>
      </w:r>
    </w:p>
    <w:p w:rsidR="0071213D" w:rsidRPr="000B5282" w:rsidRDefault="0071213D" w:rsidP="0071213D">
      <w:pPr>
        <w:pStyle w:val="paragraphsub"/>
      </w:pPr>
      <w:r w:rsidRPr="000B5282">
        <w:tab/>
        <w:t>(i)</w:t>
      </w:r>
      <w:r w:rsidRPr="000B5282">
        <w:tab/>
        <w:t>3 times the value of the transaction or transactions;</w:t>
      </w:r>
    </w:p>
    <w:p w:rsidR="0071213D" w:rsidRPr="000B5282" w:rsidRDefault="0071213D" w:rsidP="0071213D">
      <w:pPr>
        <w:pStyle w:val="paragraphsub"/>
      </w:pPr>
      <w:r w:rsidRPr="000B5282">
        <w:tab/>
        <w:t>(ii)</w:t>
      </w:r>
      <w:r w:rsidRPr="000B5282">
        <w:tab/>
        <w:t>2,500 penalty units; or</w:t>
      </w:r>
    </w:p>
    <w:p w:rsidR="0071213D" w:rsidRPr="000B5282" w:rsidRDefault="0071213D" w:rsidP="0071213D">
      <w:pPr>
        <w:pStyle w:val="paragraph"/>
      </w:pPr>
      <w:r w:rsidRPr="000B5282">
        <w:tab/>
        <w:t>(b)</w:t>
      </w:r>
      <w:r w:rsidRPr="000B5282">
        <w:tab/>
        <w:t>otherwise—2,500 penalty units.</w:t>
      </w:r>
    </w:p>
    <w:p w:rsidR="0071213D" w:rsidRPr="000B5282" w:rsidRDefault="0071213D" w:rsidP="0071213D">
      <w:pPr>
        <w:pStyle w:val="SubsectionHead"/>
      </w:pPr>
      <w:r w:rsidRPr="000B5282">
        <w:t>Offence for bodies corporate</w:t>
      </w:r>
    </w:p>
    <w:p w:rsidR="0071213D" w:rsidRPr="000B5282" w:rsidRDefault="0071213D" w:rsidP="0071213D">
      <w:pPr>
        <w:pStyle w:val="subsection"/>
      </w:pPr>
      <w:r w:rsidRPr="000B5282">
        <w:tab/>
        <w:t>(2C)</w:t>
      </w:r>
      <w:r w:rsidRPr="000B5282">
        <w:tab/>
        <w:t>A body corporate commits an offence if:</w:t>
      </w:r>
    </w:p>
    <w:p w:rsidR="0071213D" w:rsidRPr="000B5282" w:rsidRDefault="0071213D" w:rsidP="0071213D">
      <w:pPr>
        <w:pStyle w:val="paragraph"/>
      </w:pPr>
      <w:r w:rsidRPr="000B5282">
        <w:tab/>
        <w:t>(a)</w:t>
      </w:r>
      <w:r w:rsidRPr="000B5282">
        <w:tab/>
        <w:t>the body corporate, directly or indirectly, makes an asset available to a person or entity; and</w:t>
      </w:r>
    </w:p>
    <w:p w:rsidR="0071213D" w:rsidRPr="000B5282" w:rsidRDefault="0071213D" w:rsidP="0071213D">
      <w:pPr>
        <w:pStyle w:val="paragraph"/>
      </w:pPr>
      <w:r w:rsidRPr="000B5282">
        <w:tab/>
        <w:t>(b)</w:t>
      </w:r>
      <w:r w:rsidRPr="000B5282">
        <w:tab/>
        <w:t>the person or entity to whom the asset is made available is a proscribed person or entity; and</w:t>
      </w:r>
    </w:p>
    <w:p w:rsidR="0071213D" w:rsidRPr="000B5282" w:rsidRDefault="0071213D" w:rsidP="0071213D">
      <w:pPr>
        <w:pStyle w:val="paragraph"/>
      </w:pPr>
      <w:r w:rsidRPr="000B5282">
        <w:tab/>
        <w:t>(c)</w:t>
      </w:r>
      <w:r w:rsidRPr="000B5282">
        <w:tab/>
        <w:t>the making available of the asset is not in accordance with a notice under section</w:t>
      </w:r>
      <w:r w:rsidR="000B5282">
        <w:t> </w:t>
      </w:r>
      <w:r w:rsidRPr="000B5282">
        <w:t>22.</w:t>
      </w:r>
    </w:p>
    <w:p w:rsidR="0071213D" w:rsidRPr="000B5282" w:rsidRDefault="0071213D" w:rsidP="0071213D">
      <w:pPr>
        <w:pStyle w:val="subsection"/>
      </w:pPr>
      <w:r w:rsidRPr="000B5282">
        <w:tab/>
        <w:t>(2D)</w:t>
      </w:r>
      <w:r w:rsidRPr="000B5282">
        <w:tab/>
        <w:t xml:space="preserve">An offence under </w:t>
      </w:r>
      <w:r w:rsidR="000B5282">
        <w:t>subsection (</w:t>
      </w:r>
      <w:r w:rsidRPr="000B5282">
        <w:t>2C) is an offence of strict liability.</w:t>
      </w:r>
    </w:p>
    <w:p w:rsidR="0071213D" w:rsidRPr="000B5282" w:rsidRDefault="0071213D" w:rsidP="0071213D">
      <w:pPr>
        <w:pStyle w:val="notetext"/>
      </w:pPr>
      <w:r w:rsidRPr="000B5282">
        <w:t>Note:</w:t>
      </w:r>
      <w:r w:rsidRPr="000B5282">
        <w:tab/>
        <w:t xml:space="preserve">For </w:t>
      </w:r>
      <w:r w:rsidRPr="000B5282">
        <w:rPr>
          <w:b/>
          <w:i/>
        </w:rPr>
        <w:t>strict liability</w:t>
      </w:r>
      <w:r w:rsidRPr="000B5282">
        <w:t>, see section</w:t>
      </w:r>
      <w:r w:rsidR="000B5282">
        <w:t> </w:t>
      </w:r>
      <w:r w:rsidRPr="000B5282">
        <w:t xml:space="preserve">6.1 of the </w:t>
      </w:r>
      <w:r w:rsidRPr="000B5282">
        <w:rPr>
          <w:i/>
        </w:rPr>
        <w:t>Criminal Code</w:t>
      </w:r>
      <w:r w:rsidRPr="000B5282">
        <w:t>.</w:t>
      </w:r>
    </w:p>
    <w:p w:rsidR="0071213D" w:rsidRPr="000B5282" w:rsidRDefault="0071213D" w:rsidP="0071213D">
      <w:pPr>
        <w:pStyle w:val="subsection"/>
      </w:pPr>
      <w:r w:rsidRPr="000B5282">
        <w:tab/>
        <w:t>(2E)</w:t>
      </w:r>
      <w:r w:rsidRPr="000B5282">
        <w:tab/>
        <w:t xml:space="preserve">It is a defence if the body corporate proves that it took reasonable precautions, and exercised due diligence, to avoid contravening </w:t>
      </w:r>
      <w:r w:rsidR="000B5282">
        <w:t>subsection (</w:t>
      </w:r>
      <w:r w:rsidRPr="000B5282">
        <w:t>2C).</w:t>
      </w:r>
    </w:p>
    <w:p w:rsidR="0071213D" w:rsidRPr="000B5282" w:rsidRDefault="0071213D" w:rsidP="0071213D">
      <w:pPr>
        <w:pStyle w:val="notetext"/>
      </w:pPr>
      <w:r w:rsidRPr="000B5282">
        <w:t>Note:</w:t>
      </w:r>
      <w:r w:rsidRPr="000B5282">
        <w:tab/>
        <w:t xml:space="preserve">The body corporate bears a legal burden in relation to a matter in </w:t>
      </w:r>
      <w:r w:rsidR="000B5282">
        <w:t>subsection (</w:t>
      </w:r>
      <w:r w:rsidRPr="000B5282">
        <w:t>2E) (see section</w:t>
      </w:r>
      <w:r w:rsidR="000B5282">
        <w:t> </w:t>
      </w:r>
      <w:r w:rsidRPr="000B5282">
        <w:t xml:space="preserve">13.4 of the </w:t>
      </w:r>
      <w:r w:rsidRPr="000B5282">
        <w:rPr>
          <w:i/>
        </w:rPr>
        <w:t>Criminal Code</w:t>
      </w:r>
      <w:r w:rsidRPr="000B5282">
        <w:t>).</w:t>
      </w:r>
    </w:p>
    <w:p w:rsidR="0071213D" w:rsidRPr="000B5282" w:rsidRDefault="0071213D" w:rsidP="0071213D">
      <w:pPr>
        <w:pStyle w:val="SubsectionHead"/>
      </w:pPr>
      <w:r w:rsidRPr="000B5282">
        <w:t>Penalty for bodies corporate</w:t>
      </w:r>
    </w:p>
    <w:p w:rsidR="0071213D" w:rsidRPr="000B5282" w:rsidRDefault="0071213D" w:rsidP="0071213D">
      <w:pPr>
        <w:pStyle w:val="subsection"/>
      </w:pPr>
      <w:r w:rsidRPr="000B5282">
        <w:tab/>
        <w:t>(2F)</w:t>
      </w:r>
      <w:r w:rsidRPr="000B5282">
        <w:tab/>
        <w:t xml:space="preserve">An offence under </w:t>
      </w:r>
      <w:r w:rsidR="000B5282">
        <w:t>subsection (</w:t>
      </w:r>
      <w:r w:rsidRPr="000B5282">
        <w:t>2C) is punishable on conviction by a fine not exceeding:</w:t>
      </w:r>
    </w:p>
    <w:p w:rsidR="0071213D" w:rsidRPr="000B5282" w:rsidRDefault="0071213D" w:rsidP="0071213D">
      <w:pPr>
        <w:pStyle w:val="paragraph"/>
      </w:pPr>
      <w:r w:rsidRPr="000B5282">
        <w:tab/>
        <w:t>(a)</w:t>
      </w:r>
      <w:r w:rsidRPr="000B5282">
        <w:tab/>
        <w:t>if the contravention involves a transaction or transactions the value of which the court can determine—whichever is the greater of the following:</w:t>
      </w:r>
    </w:p>
    <w:p w:rsidR="0071213D" w:rsidRPr="000B5282" w:rsidRDefault="0071213D" w:rsidP="0071213D">
      <w:pPr>
        <w:pStyle w:val="paragraphsub"/>
      </w:pPr>
      <w:r w:rsidRPr="000B5282">
        <w:tab/>
        <w:t>(i)</w:t>
      </w:r>
      <w:r w:rsidRPr="000B5282">
        <w:tab/>
        <w:t>3 times the value of the transaction or transactions;</w:t>
      </w:r>
    </w:p>
    <w:p w:rsidR="0071213D" w:rsidRPr="000B5282" w:rsidRDefault="0071213D" w:rsidP="0071213D">
      <w:pPr>
        <w:pStyle w:val="paragraphsub"/>
      </w:pPr>
      <w:r w:rsidRPr="000B5282">
        <w:tab/>
        <w:t>(ii)</w:t>
      </w:r>
      <w:r w:rsidRPr="000B5282">
        <w:tab/>
        <w:t>10,000 penalty units; or</w:t>
      </w:r>
    </w:p>
    <w:p w:rsidR="0071213D" w:rsidRPr="000B5282" w:rsidRDefault="0071213D" w:rsidP="0071213D">
      <w:pPr>
        <w:pStyle w:val="paragraph"/>
      </w:pPr>
      <w:r w:rsidRPr="000B5282">
        <w:tab/>
        <w:t>(b)</w:t>
      </w:r>
      <w:r w:rsidRPr="000B5282">
        <w:tab/>
        <w:t>otherwise—10,000 penalty units.</w:t>
      </w:r>
    </w:p>
    <w:p w:rsidR="00E97179" w:rsidRPr="000B5282" w:rsidRDefault="00E97179" w:rsidP="00E97179">
      <w:pPr>
        <w:pStyle w:val="subsection"/>
      </w:pPr>
      <w:r w:rsidRPr="000B5282">
        <w:tab/>
        <w:t>(3)</w:t>
      </w:r>
      <w:r w:rsidRPr="000B5282">
        <w:tab/>
        <w:t>Section</w:t>
      </w:r>
      <w:r w:rsidR="000B5282">
        <w:t> </w:t>
      </w:r>
      <w:r w:rsidRPr="000B5282">
        <w:t xml:space="preserve">15.1 of the </w:t>
      </w:r>
      <w:r w:rsidRPr="000B5282">
        <w:rPr>
          <w:i/>
        </w:rPr>
        <w:t>Criminal Code</w:t>
      </w:r>
      <w:r w:rsidRPr="000B5282">
        <w:t xml:space="preserve"> (extended geographical jurisdiction—category A) applies to an offence against </w:t>
      </w:r>
      <w:r w:rsidR="000B5282">
        <w:t>subsection (</w:t>
      </w:r>
      <w:r w:rsidRPr="000B5282">
        <w:t>1)</w:t>
      </w:r>
      <w:r w:rsidR="000732E5" w:rsidRPr="000B5282">
        <w:t xml:space="preserve"> or (2C)</w:t>
      </w:r>
      <w:r w:rsidRPr="000B5282">
        <w:t>.</w:t>
      </w:r>
    </w:p>
    <w:p w:rsidR="00E97179" w:rsidRPr="000B5282" w:rsidRDefault="00E97179" w:rsidP="00E97179">
      <w:pPr>
        <w:pStyle w:val="ActHead5"/>
      </w:pPr>
      <w:bookmarkStart w:id="32" w:name="_Toc86681732"/>
      <w:r w:rsidRPr="004863C3">
        <w:rPr>
          <w:rStyle w:val="CharSectno"/>
        </w:rPr>
        <w:t>22</w:t>
      </w:r>
      <w:r w:rsidRPr="000B5282">
        <w:t xml:space="preserve">  Authorised dealings</w:t>
      </w:r>
      <w:bookmarkEnd w:id="32"/>
    </w:p>
    <w:p w:rsidR="00E97179" w:rsidRPr="000B5282" w:rsidRDefault="00E97179" w:rsidP="00E97179">
      <w:pPr>
        <w:pStyle w:val="subsection"/>
      </w:pPr>
      <w:r w:rsidRPr="000B5282">
        <w:tab/>
        <w:t>(1)</w:t>
      </w:r>
      <w:r w:rsidRPr="000B5282">
        <w:tab/>
        <w:t>The owner or holder of a freezable asset may apply in writing to the Minister for permission to use or deal with the asset in a specified way.</w:t>
      </w:r>
    </w:p>
    <w:p w:rsidR="00E97179" w:rsidRPr="000B5282" w:rsidRDefault="00E97179" w:rsidP="00E97179">
      <w:pPr>
        <w:pStyle w:val="subsection"/>
      </w:pPr>
      <w:r w:rsidRPr="000B5282">
        <w:tab/>
        <w:t>(2)</w:t>
      </w:r>
      <w:r w:rsidRPr="000B5282">
        <w:tab/>
        <w:t>The owner or holder of an asset may apply in writing to the Minister for permission to make the asset available to a proscribed person or entity specified in the application.</w:t>
      </w:r>
    </w:p>
    <w:p w:rsidR="00E97179" w:rsidRPr="000B5282" w:rsidRDefault="00E97179" w:rsidP="00E97179">
      <w:pPr>
        <w:pStyle w:val="subsection"/>
      </w:pPr>
      <w:r w:rsidRPr="000B5282">
        <w:tab/>
        <w:t>(3)</w:t>
      </w:r>
      <w:r w:rsidRPr="000B5282">
        <w:tab/>
        <w:t>The Minister may, by written notice:</w:t>
      </w:r>
    </w:p>
    <w:p w:rsidR="00E97179" w:rsidRPr="000B5282" w:rsidRDefault="00E97179" w:rsidP="00E97179">
      <w:pPr>
        <w:pStyle w:val="paragraph"/>
      </w:pPr>
      <w:r w:rsidRPr="000B5282">
        <w:tab/>
        <w:t>(a)</w:t>
      </w:r>
      <w:r w:rsidRPr="000B5282">
        <w:tab/>
        <w:t>permit a freezable asset specified in the notice to be used or dealt with in a specified way; or</w:t>
      </w:r>
    </w:p>
    <w:p w:rsidR="00E97179" w:rsidRPr="000B5282" w:rsidRDefault="00E97179" w:rsidP="00E97179">
      <w:pPr>
        <w:pStyle w:val="paragraph"/>
      </w:pPr>
      <w:r w:rsidRPr="000B5282">
        <w:tab/>
        <w:t>(b)</w:t>
      </w:r>
      <w:r w:rsidRPr="000B5282">
        <w:tab/>
        <w:t>permit an asset specified in the notice to be made available to a proscribed person or entity specified in the notice.</w:t>
      </w:r>
    </w:p>
    <w:p w:rsidR="00E97179" w:rsidRPr="000B5282" w:rsidRDefault="00E97179" w:rsidP="00E97179">
      <w:pPr>
        <w:pStyle w:val="subsection"/>
      </w:pPr>
      <w:r w:rsidRPr="000B5282">
        <w:tab/>
        <w:t>(3A)</w:t>
      </w:r>
      <w:r w:rsidRPr="000B5282">
        <w:tab/>
        <w:t xml:space="preserve">The Minister may issue such a notice on his or her own initiative or upon application under </w:t>
      </w:r>
      <w:r w:rsidR="000B5282">
        <w:t>subsection (</w:t>
      </w:r>
      <w:r w:rsidRPr="000B5282">
        <w:t>1) or (2).</w:t>
      </w:r>
    </w:p>
    <w:p w:rsidR="00E97179" w:rsidRPr="000B5282" w:rsidRDefault="00E97179" w:rsidP="00E97179">
      <w:pPr>
        <w:pStyle w:val="subsection"/>
      </w:pPr>
      <w:r w:rsidRPr="000B5282">
        <w:tab/>
        <w:t>(4)</w:t>
      </w:r>
      <w:r w:rsidRPr="000B5282">
        <w:tab/>
        <w:t>The notice may be subject to conditions.</w:t>
      </w:r>
    </w:p>
    <w:p w:rsidR="00E97179" w:rsidRPr="000B5282" w:rsidRDefault="00E97179" w:rsidP="00E97179">
      <w:pPr>
        <w:pStyle w:val="subsection"/>
      </w:pPr>
      <w:r w:rsidRPr="000B5282">
        <w:tab/>
        <w:t>(5)</w:t>
      </w:r>
      <w:r w:rsidRPr="000B5282">
        <w:tab/>
        <w:t>The notice must be given to the owner or holder of the asset as soon as practicable after it is made.</w:t>
      </w:r>
    </w:p>
    <w:p w:rsidR="00E97179" w:rsidRPr="000B5282" w:rsidRDefault="00E97179" w:rsidP="00E97179">
      <w:pPr>
        <w:pStyle w:val="subsection"/>
      </w:pPr>
      <w:r w:rsidRPr="000B5282">
        <w:tab/>
        <w:t>(6)</w:t>
      </w:r>
      <w:r w:rsidRPr="000B5282">
        <w:tab/>
        <w:t>The Minister may delegate the Minister’s powers and functions under this section to:</w:t>
      </w:r>
    </w:p>
    <w:p w:rsidR="00E97179" w:rsidRPr="000B5282" w:rsidRDefault="00E97179" w:rsidP="00E97179">
      <w:pPr>
        <w:pStyle w:val="paragraph"/>
      </w:pPr>
      <w:r w:rsidRPr="000B5282">
        <w:tab/>
        <w:t>(a)</w:t>
      </w:r>
      <w:r w:rsidRPr="000B5282">
        <w:tab/>
        <w:t>the Secretary of the Department; or</w:t>
      </w:r>
    </w:p>
    <w:p w:rsidR="00E97179" w:rsidRPr="000B5282" w:rsidRDefault="00E97179" w:rsidP="00E97179">
      <w:pPr>
        <w:pStyle w:val="paragraph"/>
      </w:pPr>
      <w:r w:rsidRPr="000B5282">
        <w:tab/>
        <w:t>(b)</w:t>
      </w:r>
      <w:r w:rsidRPr="000B5282">
        <w:tab/>
        <w:t>an SES employee, or acting SES employee, in the Department.</w:t>
      </w:r>
    </w:p>
    <w:p w:rsidR="00E97179" w:rsidRPr="000B5282" w:rsidRDefault="00E97179" w:rsidP="00E97179">
      <w:pPr>
        <w:pStyle w:val="subsection2"/>
      </w:pPr>
      <w:r w:rsidRPr="000B5282">
        <w:t>The delegation must be in writing.</w:t>
      </w:r>
    </w:p>
    <w:p w:rsidR="00E97179" w:rsidRPr="000B5282" w:rsidRDefault="00E97179" w:rsidP="00E97179">
      <w:pPr>
        <w:pStyle w:val="subsection"/>
      </w:pPr>
      <w:r w:rsidRPr="000B5282">
        <w:tab/>
        <w:t>(7)</w:t>
      </w:r>
      <w:r w:rsidRPr="000B5282">
        <w:tab/>
        <w:t>The delegate must comply with any directions of the Minister in exercising powers or functions under the delegation.</w:t>
      </w:r>
    </w:p>
    <w:p w:rsidR="00E97179" w:rsidRPr="000B5282" w:rsidRDefault="00E97179" w:rsidP="00E97179">
      <w:pPr>
        <w:pStyle w:val="ActHead5"/>
        <w:rPr>
          <w:snapToGrid w:val="0"/>
          <w:lang w:eastAsia="en-US"/>
        </w:rPr>
      </w:pPr>
      <w:bookmarkStart w:id="33" w:name="_Toc86681733"/>
      <w:r w:rsidRPr="004863C3">
        <w:rPr>
          <w:rStyle w:val="CharSectno"/>
        </w:rPr>
        <w:t>22A</w:t>
      </w:r>
      <w:r w:rsidRPr="000B5282">
        <w:rPr>
          <w:snapToGrid w:val="0"/>
          <w:lang w:eastAsia="en-US"/>
        </w:rPr>
        <w:t xml:space="preserve">  Regulations on procedures relating to freezable assets</w:t>
      </w:r>
      <w:bookmarkEnd w:id="33"/>
    </w:p>
    <w:p w:rsidR="00E97179" w:rsidRPr="000B5282" w:rsidRDefault="00E97179" w:rsidP="00E97179">
      <w:pPr>
        <w:pStyle w:val="subsection"/>
      </w:pPr>
      <w:r w:rsidRPr="000B5282">
        <w:tab/>
        <w:t>(1)</w:t>
      </w:r>
      <w:r w:rsidRPr="000B5282">
        <w:tab/>
        <w:t>The Governor</w:t>
      </w:r>
      <w:r w:rsidR="004863C3">
        <w:noBreakHyphen/>
      </w:r>
      <w:r w:rsidRPr="000B5282">
        <w:t>General may make regulations relating to procedures relating to assets that are, may be or may become freezable assets.</w:t>
      </w:r>
    </w:p>
    <w:p w:rsidR="00E97179" w:rsidRPr="000B5282" w:rsidRDefault="00E97179" w:rsidP="00E97179">
      <w:pPr>
        <w:pStyle w:val="subsection"/>
      </w:pPr>
      <w:r w:rsidRPr="000B5282">
        <w:tab/>
        <w:t>(2)</w:t>
      </w:r>
      <w:r w:rsidRPr="000B5282">
        <w:tab/>
        <w:t>The regulations may provide for procedures relating to information (including personal information) relating to such assets in circumstances involving:</w:t>
      </w:r>
    </w:p>
    <w:p w:rsidR="00E97179" w:rsidRPr="000B5282" w:rsidRDefault="00E97179" w:rsidP="00E97179">
      <w:pPr>
        <w:pStyle w:val="paragraph"/>
      </w:pPr>
      <w:r w:rsidRPr="000B5282">
        <w:tab/>
        <w:t>(a)</w:t>
      </w:r>
      <w:r w:rsidRPr="000B5282">
        <w:tab/>
        <w:t>a listing, or proposed listing, of a person, entity, asset or class of asset under section</w:t>
      </w:r>
      <w:r w:rsidR="000B5282">
        <w:t> </w:t>
      </w:r>
      <w:r w:rsidRPr="000B5282">
        <w:t>15; or</w:t>
      </w:r>
    </w:p>
    <w:p w:rsidR="00E97179" w:rsidRPr="000B5282" w:rsidRDefault="00E97179" w:rsidP="00E97179">
      <w:pPr>
        <w:pStyle w:val="paragraph"/>
      </w:pPr>
      <w:r w:rsidRPr="000B5282">
        <w:tab/>
        <w:t>(b)</w:t>
      </w:r>
      <w:r w:rsidRPr="000B5282">
        <w:tab/>
        <w:t>a question whether an asset is or may become a freezable asset; or</w:t>
      </w:r>
    </w:p>
    <w:p w:rsidR="00E97179" w:rsidRPr="000B5282" w:rsidRDefault="00E97179" w:rsidP="00E97179">
      <w:pPr>
        <w:pStyle w:val="paragraph"/>
      </w:pPr>
      <w:r w:rsidRPr="000B5282">
        <w:tab/>
        <w:t>(c)</w:t>
      </w:r>
      <w:r w:rsidRPr="000B5282">
        <w:tab/>
        <w:t>an application for, or grant of, permission under section</w:t>
      </w:r>
      <w:r w:rsidR="000B5282">
        <w:t> </w:t>
      </w:r>
      <w:r w:rsidRPr="000B5282">
        <w:t>22.</w:t>
      </w:r>
    </w:p>
    <w:p w:rsidR="00E97179" w:rsidRPr="000B5282" w:rsidRDefault="00E97179" w:rsidP="00E97179">
      <w:pPr>
        <w:pStyle w:val="subsection"/>
      </w:pPr>
      <w:r w:rsidRPr="000B5282">
        <w:tab/>
        <w:t>(3)</w:t>
      </w:r>
      <w:r w:rsidRPr="000B5282">
        <w:tab/>
      </w:r>
      <w:r w:rsidR="000B5282">
        <w:t>Subsection (</w:t>
      </w:r>
      <w:r w:rsidRPr="000B5282">
        <w:t xml:space="preserve">2) does not limit </w:t>
      </w:r>
      <w:r w:rsidR="000B5282">
        <w:t>subsection (</w:t>
      </w:r>
      <w:r w:rsidRPr="000B5282">
        <w:t>1).</w:t>
      </w:r>
    </w:p>
    <w:p w:rsidR="001A5BB8" w:rsidRPr="000B5282" w:rsidRDefault="001A5BB8" w:rsidP="001A5BB8">
      <w:pPr>
        <w:pStyle w:val="ActHead5"/>
      </w:pPr>
      <w:bookmarkStart w:id="34" w:name="_Toc86681734"/>
      <w:r w:rsidRPr="004863C3">
        <w:rPr>
          <w:rStyle w:val="CharSectno"/>
        </w:rPr>
        <w:t>22B</w:t>
      </w:r>
      <w:r w:rsidRPr="000B5282">
        <w:t xml:space="preserve">  Invalidation of notice for false or misleading information</w:t>
      </w:r>
      <w:bookmarkEnd w:id="34"/>
    </w:p>
    <w:p w:rsidR="001A5BB8" w:rsidRPr="000B5282" w:rsidRDefault="001A5BB8" w:rsidP="001A5BB8">
      <w:pPr>
        <w:pStyle w:val="subsection"/>
      </w:pPr>
      <w:r w:rsidRPr="000B5282">
        <w:tab/>
      </w:r>
      <w:r w:rsidRPr="000B5282">
        <w:tab/>
        <w:t>A notice under section</w:t>
      </w:r>
      <w:r w:rsidR="000B5282">
        <w:t> </w:t>
      </w:r>
      <w:r w:rsidRPr="000B5282">
        <w:t>22 is taken never to have been made if information contained in, or information or a document accompanying, the application for the notice:</w:t>
      </w:r>
    </w:p>
    <w:p w:rsidR="001A5BB8" w:rsidRPr="000B5282" w:rsidRDefault="001A5BB8" w:rsidP="001A5BB8">
      <w:pPr>
        <w:pStyle w:val="paragraph"/>
      </w:pPr>
      <w:r w:rsidRPr="000B5282">
        <w:tab/>
        <w:t>(a)</w:t>
      </w:r>
      <w:r w:rsidRPr="000B5282">
        <w:tab/>
        <w:t>is false or misleading in a material particular; or</w:t>
      </w:r>
    </w:p>
    <w:p w:rsidR="001A5BB8" w:rsidRPr="000B5282" w:rsidRDefault="001A5BB8" w:rsidP="001A5BB8">
      <w:pPr>
        <w:pStyle w:val="paragraph"/>
      </w:pPr>
      <w:r w:rsidRPr="000B5282">
        <w:tab/>
        <w:t>(b)</w:t>
      </w:r>
      <w:r w:rsidRPr="000B5282">
        <w:tab/>
        <w:t>omits any matter or thing without which the information or document is misleading in a material particular.</w:t>
      </w:r>
    </w:p>
    <w:p w:rsidR="00E97179" w:rsidRPr="000B5282" w:rsidRDefault="00E97179" w:rsidP="00E97179">
      <w:pPr>
        <w:pStyle w:val="ActHead5"/>
      </w:pPr>
      <w:bookmarkStart w:id="35" w:name="_Toc86681735"/>
      <w:r w:rsidRPr="004863C3">
        <w:rPr>
          <w:rStyle w:val="CharSectno"/>
        </w:rPr>
        <w:t>23</w:t>
      </w:r>
      <w:r w:rsidRPr="000B5282">
        <w:t xml:space="preserve">  Part prevails over conflicting legal obligations</w:t>
      </w:r>
      <w:bookmarkEnd w:id="35"/>
    </w:p>
    <w:p w:rsidR="00E97179" w:rsidRPr="000B5282" w:rsidRDefault="00E97179" w:rsidP="00E97179">
      <w:pPr>
        <w:pStyle w:val="subsection"/>
      </w:pPr>
      <w:r w:rsidRPr="000B5282">
        <w:tab/>
      </w:r>
      <w:r w:rsidRPr="000B5282">
        <w:tab/>
        <w:t>This Part prevails over provisions in laws of the Commonwealth, or of a State or Territory, that would otherwise require a person to act in contravention of this Part.</w:t>
      </w:r>
    </w:p>
    <w:p w:rsidR="00E97179" w:rsidRPr="000B5282" w:rsidRDefault="00E97179" w:rsidP="00E97179">
      <w:pPr>
        <w:pStyle w:val="ActHead5"/>
      </w:pPr>
      <w:bookmarkStart w:id="36" w:name="_Toc86681736"/>
      <w:r w:rsidRPr="004863C3">
        <w:rPr>
          <w:rStyle w:val="CharSectno"/>
        </w:rPr>
        <w:t>24</w:t>
      </w:r>
      <w:r w:rsidRPr="000B5282">
        <w:t xml:space="preserve">  Indemnity for holder of assets</w:t>
      </w:r>
      <w:bookmarkEnd w:id="36"/>
    </w:p>
    <w:p w:rsidR="00E97179" w:rsidRPr="000B5282" w:rsidRDefault="00E97179" w:rsidP="00E97179">
      <w:pPr>
        <w:pStyle w:val="subsection"/>
      </w:pPr>
      <w:r w:rsidRPr="000B5282">
        <w:tab/>
      </w:r>
      <w:r w:rsidRPr="000B5282">
        <w:tab/>
        <w:t>A person is not liable to an action, suit or proceeding for anything done or omitted to be done</w:t>
      </w:r>
      <w:r w:rsidRPr="000B5282">
        <w:rPr>
          <w:i/>
        </w:rPr>
        <w:t xml:space="preserve"> </w:t>
      </w:r>
      <w:r w:rsidRPr="000B5282">
        <w:t>in good faith and without negligence in compliance or purported compliance with this Part.</w:t>
      </w:r>
    </w:p>
    <w:p w:rsidR="00E97179" w:rsidRPr="000B5282" w:rsidRDefault="00E97179" w:rsidP="00E97179">
      <w:pPr>
        <w:pStyle w:val="ActHead5"/>
      </w:pPr>
      <w:bookmarkStart w:id="37" w:name="_Toc86681737"/>
      <w:r w:rsidRPr="004863C3">
        <w:rPr>
          <w:rStyle w:val="CharSectno"/>
        </w:rPr>
        <w:t>25</w:t>
      </w:r>
      <w:r w:rsidRPr="000B5282">
        <w:t xml:space="preserve">  Compensation for persons wrongly affected</w:t>
      </w:r>
      <w:bookmarkEnd w:id="37"/>
    </w:p>
    <w:p w:rsidR="00E97179" w:rsidRPr="000B5282" w:rsidRDefault="00E97179" w:rsidP="00E97179">
      <w:pPr>
        <w:pStyle w:val="subsection"/>
      </w:pPr>
      <w:r w:rsidRPr="000B5282">
        <w:tab/>
      </w:r>
      <w:r w:rsidRPr="000B5282">
        <w:tab/>
        <w:t>If:</w:t>
      </w:r>
    </w:p>
    <w:p w:rsidR="00E97179" w:rsidRPr="000B5282" w:rsidRDefault="00E97179" w:rsidP="00E97179">
      <w:pPr>
        <w:pStyle w:val="paragraph"/>
      </w:pPr>
      <w:r w:rsidRPr="000B5282">
        <w:tab/>
        <w:t>(a)</w:t>
      </w:r>
      <w:r w:rsidRPr="000B5282">
        <w:tab/>
        <w:t>the owner or controller of an asset instructs a person holding the asset to use or deal with it; and</w:t>
      </w:r>
    </w:p>
    <w:p w:rsidR="00E97179" w:rsidRPr="000B5282" w:rsidRDefault="00E97179" w:rsidP="00E97179">
      <w:pPr>
        <w:pStyle w:val="paragraph"/>
      </w:pPr>
      <w:r w:rsidRPr="000B5282">
        <w:tab/>
        <w:t>(b)</w:t>
      </w:r>
      <w:r w:rsidRPr="000B5282">
        <w:tab/>
        <w:t>the holder refuses to comply with the instruction; and</w:t>
      </w:r>
    </w:p>
    <w:p w:rsidR="00E97179" w:rsidRPr="000B5282" w:rsidRDefault="00E97179" w:rsidP="00E97179">
      <w:pPr>
        <w:pStyle w:val="paragraph"/>
      </w:pPr>
      <w:r w:rsidRPr="000B5282">
        <w:tab/>
        <w:t>(c)</w:t>
      </w:r>
      <w:r w:rsidRPr="000B5282">
        <w:tab/>
        <w:t>the refusal was in good faith, and without negligence, in purported compliance with this Part; and</w:t>
      </w:r>
    </w:p>
    <w:p w:rsidR="00E97179" w:rsidRPr="000B5282" w:rsidRDefault="00E97179" w:rsidP="00E97179">
      <w:pPr>
        <w:pStyle w:val="paragraph"/>
      </w:pPr>
      <w:r w:rsidRPr="000B5282">
        <w:tab/>
        <w:t>(d)</w:t>
      </w:r>
      <w:r w:rsidRPr="000B5282">
        <w:tab/>
        <w:t>the asset was not a freezable asset; and</w:t>
      </w:r>
    </w:p>
    <w:p w:rsidR="00E97179" w:rsidRPr="000B5282" w:rsidRDefault="00E97179" w:rsidP="00E97179">
      <w:pPr>
        <w:pStyle w:val="paragraph"/>
      </w:pPr>
      <w:r w:rsidRPr="000B5282">
        <w:tab/>
        <w:t>(e)</w:t>
      </w:r>
      <w:r w:rsidRPr="000B5282">
        <w:tab/>
        <w:t>the owner of the asset suffered loss as a result of the refusal;</w:t>
      </w:r>
    </w:p>
    <w:p w:rsidR="00E97179" w:rsidRPr="000B5282" w:rsidRDefault="00E97179" w:rsidP="00E97179">
      <w:pPr>
        <w:pStyle w:val="subsection2"/>
      </w:pPr>
      <w:r w:rsidRPr="000B5282">
        <w:t>the owner of the asset is entitled to be compensated by the Commonwealth for that loss.</w:t>
      </w:r>
    </w:p>
    <w:p w:rsidR="00E97179" w:rsidRPr="000B5282" w:rsidRDefault="00E97179" w:rsidP="00E97179">
      <w:pPr>
        <w:pStyle w:val="ActHead5"/>
      </w:pPr>
      <w:bookmarkStart w:id="38" w:name="_Toc86681738"/>
      <w:r w:rsidRPr="004863C3">
        <w:rPr>
          <w:rStyle w:val="CharSectno"/>
        </w:rPr>
        <w:t>26</w:t>
      </w:r>
      <w:r w:rsidRPr="000B5282">
        <w:t xml:space="preserve">  Injunctions</w:t>
      </w:r>
      <w:bookmarkEnd w:id="38"/>
    </w:p>
    <w:p w:rsidR="00E97179" w:rsidRPr="000B5282" w:rsidRDefault="00E97179" w:rsidP="00E97179">
      <w:pPr>
        <w:pStyle w:val="subsection"/>
      </w:pPr>
      <w:r w:rsidRPr="000B5282">
        <w:tab/>
        <w:t>(1)</w:t>
      </w:r>
      <w:r w:rsidRPr="000B5282">
        <w:tab/>
        <w:t>If a person has engaged, is engaging, or proposes to engage, in conduct involving a contravention of this Part, a superior court may by order grant an injunction restraining the person from engaging in conduct specified in the order.</w:t>
      </w:r>
    </w:p>
    <w:p w:rsidR="00E97179" w:rsidRPr="000B5282" w:rsidRDefault="00E97179" w:rsidP="00E97179">
      <w:pPr>
        <w:pStyle w:val="subsection"/>
      </w:pPr>
      <w:r w:rsidRPr="000B5282">
        <w:tab/>
        <w:t>(2)</w:t>
      </w:r>
      <w:r w:rsidRPr="000B5282">
        <w:tab/>
        <w:t>An injunction may only be granted on application by the Attorney</w:t>
      </w:r>
      <w:r w:rsidR="004863C3">
        <w:noBreakHyphen/>
      </w:r>
      <w:r w:rsidRPr="000B5282">
        <w:t>General.</w:t>
      </w:r>
    </w:p>
    <w:p w:rsidR="00E97179" w:rsidRPr="000B5282" w:rsidRDefault="00E97179" w:rsidP="00E97179">
      <w:pPr>
        <w:pStyle w:val="subsection"/>
      </w:pPr>
      <w:r w:rsidRPr="000B5282">
        <w:tab/>
        <w:t>(3)</w:t>
      </w:r>
      <w:r w:rsidRPr="000B5282">
        <w:tab/>
        <w:t xml:space="preserve">On an application, the court may, if it thinks it appropriate, grant an injunction by consent of all parties to the proceedings, whether or not the court is satisfied that </w:t>
      </w:r>
      <w:r w:rsidR="000B5282">
        <w:t>subsection (</w:t>
      </w:r>
      <w:r w:rsidRPr="000B5282">
        <w:t>1) applies.</w:t>
      </w:r>
    </w:p>
    <w:p w:rsidR="00E97179" w:rsidRPr="000B5282" w:rsidRDefault="00E97179" w:rsidP="00E97179">
      <w:pPr>
        <w:pStyle w:val="subsection"/>
      </w:pPr>
      <w:r w:rsidRPr="000B5282">
        <w:tab/>
        <w:t>(4)</w:t>
      </w:r>
      <w:r w:rsidRPr="000B5282">
        <w:tab/>
        <w:t>A superior court may, if it thinks it desirable, grant an interim injunction pending its determination of an application.</w:t>
      </w:r>
    </w:p>
    <w:p w:rsidR="00E97179" w:rsidRPr="000B5282" w:rsidRDefault="00E97179" w:rsidP="00E97179">
      <w:pPr>
        <w:pStyle w:val="subsection"/>
      </w:pPr>
      <w:r w:rsidRPr="000B5282">
        <w:tab/>
        <w:t>(5)</w:t>
      </w:r>
      <w:r w:rsidRPr="000B5282">
        <w:tab/>
        <w:t>A court is not to require the Attorney</w:t>
      </w:r>
      <w:r w:rsidR="004863C3">
        <w:noBreakHyphen/>
      </w:r>
      <w:r w:rsidRPr="000B5282">
        <w:t>General or anyone else, as a condition of granting an interim injunction, to give an undertaking as to damages.</w:t>
      </w:r>
    </w:p>
    <w:p w:rsidR="00E97179" w:rsidRPr="000B5282" w:rsidRDefault="00E97179" w:rsidP="00E97179">
      <w:pPr>
        <w:pStyle w:val="subsection"/>
      </w:pPr>
      <w:r w:rsidRPr="000B5282">
        <w:tab/>
        <w:t>(6)</w:t>
      </w:r>
      <w:r w:rsidRPr="000B5282">
        <w:tab/>
        <w:t>A court may discharge or vary an injunction it has granted.</w:t>
      </w:r>
    </w:p>
    <w:p w:rsidR="00E97179" w:rsidRPr="000B5282" w:rsidRDefault="00E97179" w:rsidP="00E97179">
      <w:pPr>
        <w:pStyle w:val="subsection"/>
      </w:pPr>
      <w:r w:rsidRPr="000B5282">
        <w:tab/>
        <w:t>(7)</w:t>
      </w:r>
      <w:r w:rsidRPr="000B5282">
        <w:tab/>
        <w:t>The power to grant or vary an injunction restraining a person from engaging in conduct may be exercised:</w:t>
      </w:r>
    </w:p>
    <w:p w:rsidR="00E97179" w:rsidRPr="000B5282" w:rsidRDefault="00E97179" w:rsidP="00E97179">
      <w:pPr>
        <w:pStyle w:val="paragraph"/>
      </w:pPr>
      <w:r w:rsidRPr="000B5282">
        <w:tab/>
        <w:t>(a)</w:t>
      </w:r>
      <w:r w:rsidRPr="000B5282">
        <w:tab/>
        <w:t>whether or not it appears to the court that the person intends to engage again, or to continue to engage, in such conduct; and</w:t>
      </w:r>
    </w:p>
    <w:p w:rsidR="00D07CF3" w:rsidRPr="000B5282" w:rsidRDefault="00E97179" w:rsidP="00E97179">
      <w:pPr>
        <w:pStyle w:val="paragraph"/>
      </w:pPr>
      <w:r w:rsidRPr="000B5282">
        <w:tab/>
        <w:t>(b)</w:t>
      </w:r>
      <w:r w:rsidRPr="000B5282">
        <w:tab/>
        <w:t>whether or not the person has previously engaged in such conduct.</w:t>
      </w:r>
    </w:p>
    <w:p w:rsidR="001A5BB8" w:rsidRPr="000B5282" w:rsidRDefault="001A5BB8" w:rsidP="000B5956">
      <w:pPr>
        <w:pStyle w:val="ActHead2"/>
        <w:pageBreakBefore/>
      </w:pPr>
      <w:bookmarkStart w:id="39" w:name="_Toc86681739"/>
      <w:r w:rsidRPr="004863C3">
        <w:rPr>
          <w:rStyle w:val="CharPartNo"/>
        </w:rPr>
        <w:t>Part</w:t>
      </w:r>
      <w:r w:rsidR="000B5282" w:rsidRPr="004863C3">
        <w:rPr>
          <w:rStyle w:val="CharPartNo"/>
        </w:rPr>
        <w:t> </w:t>
      </w:r>
      <w:r w:rsidRPr="004863C3">
        <w:rPr>
          <w:rStyle w:val="CharPartNo"/>
        </w:rPr>
        <w:t>5</w:t>
      </w:r>
      <w:r w:rsidRPr="000B5282">
        <w:t>—</w:t>
      </w:r>
      <w:r w:rsidRPr="004863C3">
        <w:rPr>
          <w:rStyle w:val="CharPartText"/>
        </w:rPr>
        <w:t>Offences relating to UN sanctions</w:t>
      </w:r>
      <w:bookmarkEnd w:id="39"/>
    </w:p>
    <w:p w:rsidR="001A5BB8" w:rsidRPr="000B5282" w:rsidRDefault="000B7DD0" w:rsidP="001A5BB8">
      <w:pPr>
        <w:pStyle w:val="Header"/>
      </w:pPr>
      <w:r w:rsidRPr="004863C3">
        <w:rPr>
          <w:rStyle w:val="CharDivNo"/>
        </w:rPr>
        <w:t xml:space="preserve"> </w:t>
      </w:r>
      <w:r w:rsidRPr="004863C3">
        <w:rPr>
          <w:rStyle w:val="CharDivText"/>
        </w:rPr>
        <w:t xml:space="preserve"> </w:t>
      </w:r>
    </w:p>
    <w:p w:rsidR="001A5BB8" w:rsidRPr="000B5282" w:rsidRDefault="001A5BB8" w:rsidP="001A5BB8">
      <w:pPr>
        <w:pStyle w:val="ActHead5"/>
      </w:pPr>
      <w:bookmarkStart w:id="40" w:name="_Toc86681740"/>
      <w:r w:rsidRPr="004863C3">
        <w:rPr>
          <w:rStyle w:val="CharSectno"/>
        </w:rPr>
        <w:t>27</w:t>
      </w:r>
      <w:r w:rsidRPr="000B5282">
        <w:t xml:space="preserve">  Offence—Contravening a UN sanction enforcement law</w:t>
      </w:r>
      <w:bookmarkEnd w:id="40"/>
    </w:p>
    <w:p w:rsidR="001A5BB8" w:rsidRPr="000B5282" w:rsidRDefault="001A5BB8" w:rsidP="001A5BB8">
      <w:pPr>
        <w:pStyle w:val="SubsectionHead"/>
      </w:pPr>
      <w:r w:rsidRPr="000B5282">
        <w:t>Individuals</w:t>
      </w:r>
    </w:p>
    <w:p w:rsidR="001A5BB8" w:rsidRPr="000B5282" w:rsidRDefault="001A5BB8" w:rsidP="001A5BB8">
      <w:pPr>
        <w:pStyle w:val="subsection"/>
      </w:pPr>
      <w:r w:rsidRPr="000B5282">
        <w:tab/>
        <w:t>(1)</w:t>
      </w:r>
      <w:r w:rsidRPr="000B5282">
        <w:tab/>
        <w:t>An individual commits an offence if:</w:t>
      </w:r>
    </w:p>
    <w:p w:rsidR="001A5BB8" w:rsidRPr="000B5282" w:rsidRDefault="001A5BB8" w:rsidP="001A5BB8">
      <w:pPr>
        <w:pStyle w:val="paragraph"/>
      </w:pPr>
      <w:r w:rsidRPr="000B5282">
        <w:tab/>
        <w:t>(a)</w:t>
      </w:r>
      <w:r w:rsidRPr="000B5282">
        <w:tab/>
        <w:t>the individual engages in conduct; and</w:t>
      </w:r>
    </w:p>
    <w:p w:rsidR="001A5BB8" w:rsidRPr="000B5282" w:rsidRDefault="001A5BB8" w:rsidP="001A5BB8">
      <w:pPr>
        <w:pStyle w:val="paragraph"/>
      </w:pPr>
      <w:r w:rsidRPr="000B5282">
        <w:tab/>
        <w:t>(b)</w:t>
      </w:r>
      <w:r w:rsidRPr="000B5282">
        <w:tab/>
        <w:t>the conduct contravenes a UN sanction enforcement law.</w:t>
      </w:r>
    </w:p>
    <w:p w:rsidR="001A5BB8" w:rsidRPr="000B5282" w:rsidRDefault="001A5BB8" w:rsidP="001A5BB8">
      <w:pPr>
        <w:pStyle w:val="subsection"/>
      </w:pPr>
      <w:r w:rsidRPr="000B5282">
        <w:tab/>
        <w:t>(2)</w:t>
      </w:r>
      <w:r w:rsidRPr="000B5282">
        <w:tab/>
        <w:t>An individual commits an offence if:</w:t>
      </w:r>
    </w:p>
    <w:p w:rsidR="001A5BB8" w:rsidRPr="000B5282" w:rsidRDefault="001A5BB8" w:rsidP="001A5BB8">
      <w:pPr>
        <w:pStyle w:val="paragraph"/>
      </w:pPr>
      <w:r w:rsidRPr="000B5282">
        <w:tab/>
        <w:t>(a)</w:t>
      </w:r>
      <w:r w:rsidRPr="000B5282">
        <w:tab/>
        <w:t>the individual engages in conduct; and</w:t>
      </w:r>
    </w:p>
    <w:p w:rsidR="001A5BB8" w:rsidRPr="000B5282" w:rsidRDefault="001A5BB8" w:rsidP="001A5BB8">
      <w:pPr>
        <w:pStyle w:val="paragraph"/>
      </w:pPr>
      <w:r w:rsidRPr="000B5282">
        <w:tab/>
        <w:t>(b)</w:t>
      </w:r>
      <w:r w:rsidRPr="000B5282">
        <w:tab/>
        <w:t>the conduct contravenes a condition of a licence, permission, consent, authorisation or approval (however described) under a UN sanction enforcement law.</w:t>
      </w:r>
    </w:p>
    <w:p w:rsidR="001A5BB8" w:rsidRPr="000B5282" w:rsidRDefault="001A5BB8" w:rsidP="001A5BB8">
      <w:pPr>
        <w:pStyle w:val="subsection"/>
      </w:pPr>
      <w:r w:rsidRPr="000B5282">
        <w:tab/>
        <w:t>(3)</w:t>
      </w:r>
      <w:r w:rsidRPr="000B5282">
        <w:tab/>
        <w:t xml:space="preserve">An offence under </w:t>
      </w:r>
      <w:r w:rsidR="000B5282">
        <w:t>subsection (</w:t>
      </w:r>
      <w:r w:rsidRPr="000B5282">
        <w:t xml:space="preserve">1) or (2) is punishable on conviction by imprisonment for not more than 10 years or a fine not exceeding the amount worked out under </w:t>
      </w:r>
      <w:r w:rsidR="000B5282">
        <w:t>subsection (</w:t>
      </w:r>
      <w:r w:rsidRPr="000B5282">
        <w:t>4), or both.</w:t>
      </w:r>
    </w:p>
    <w:p w:rsidR="001A5BB8" w:rsidRPr="000B5282" w:rsidRDefault="001A5BB8" w:rsidP="001A5BB8">
      <w:pPr>
        <w:pStyle w:val="subsection"/>
      </w:pPr>
      <w:r w:rsidRPr="000B5282">
        <w:tab/>
        <w:t>(4)</w:t>
      </w:r>
      <w:r w:rsidRPr="000B5282">
        <w:tab/>
        <w:t xml:space="preserve">For the purposes of </w:t>
      </w:r>
      <w:r w:rsidR="000B5282">
        <w:t>subsection (</w:t>
      </w:r>
      <w:r w:rsidRPr="000B5282">
        <w:t>3), the amount is:</w:t>
      </w:r>
    </w:p>
    <w:p w:rsidR="001A5BB8" w:rsidRPr="000B5282" w:rsidRDefault="001A5BB8" w:rsidP="001A5BB8">
      <w:pPr>
        <w:pStyle w:val="paragraph"/>
      </w:pPr>
      <w:r w:rsidRPr="000B5282">
        <w:tab/>
        <w:t>(a)</w:t>
      </w:r>
      <w:r w:rsidRPr="000B5282">
        <w:tab/>
        <w:t>if the contravention involves a transaction or transactions the value of which the court can determine—whichever is the greater of the following:</w:t>
      </w:r>
    </w:p>
    <w:p w:rsidR="001A5BB8" w:rsidRPr="000B5282" w:rsidRDefault="001A5BB8" w:rsidP="001A5BB8">
      <w:pPr>
        <w:pStyle w:val="paragraphsub"/>
      </w:pPr>
      <w:r w:rsidRPr="000B5282">
        <w:tab/>
        <w:t>(i)</w:t>
      </w:r>
      <w:r w:rsidRPr="000B5282">
        <w:tab/>
        <w:t>3 times the value of the transaction or transactions;</w:t>
      </w:r>
    </w:p>
    <w:p w:rsidR="001A5BB8" w:rsidRPr="000B5282" w:rsidRDefault="001A5BB8" w:rsidP="001A5BB8">
      <w:pPr>
        <w:pStyle w:val="paragraphsub"/>
      </w:pPr>
      <w:r w:rsidRPr="000B5282">
        <w:tab/>
        <w:t>(ii)</w:t>
      </w:r>
      <w:r w:rsidRPr="000B5282">
        <w:tab/>
        <w:t>2,500 penalty units; or</w:t>
      </w:r>
    </w:p>
    <w:p w:rsidR="001A5BB8" w:rsidRPr="000B5282" w:rsidRDefault="001A5BB8" w:rsidP="001A5BB8">
      <w:pPr>
        <w:pStyle w:val="paragraph"/>
      </w:pPr>
      <w:r w:rsidRPr="000B5282">
        <w:tab/>
        <w:t>(b)</w:t>
      </w:r>
      <w:r w:rsidRPr="000B5282">
        <w:tab/>
        <w:t>otherwise—2,500 penalty units.</w:t>
      </w:r>
    </w:p>
    <w:p w:rsidR="001A5BB8" w:rsidRPr="000B5282" w:rsidRDefault="001A5BB8" w:rsidP="001A5BB8">
      <w:pPr>
        <w:pStyle w:val="SubsectionHead"/>
      </w:pPr>
      <w:r w:rsidRPr="000B5282">
        <w:t>Bodies corporate</w:t>
      </w:r>
    </w:p>
    <w:p w:rsidR="001A5BB8" w:rsidRPr="000B5282" w:rsidRDefault="001A5BB8" w:rsidP="001A5BB8">
      <w:pPr>
        <w:pStyle w:val="subsection"/>
      </w:pPr>
      <w:r w:rsidRPr="000B5282">
        <w:tab/>
        <w:t>(5)</w:t>
      </w:r>
      <w:r w:rsidRPr="000B5282">
        <w:tab/>
        <w:t>A body corporate commits an offence if:</w:t>
      </w:r>
    </w:p>
    <w:p w:rsidR="001A5BB8" w:rsidRPr="000B5282" w:rsidRDefault="001A5BB8" w:rsidP="001A5BB8">
      <w:pPr>
        <w:pStyle w:val="paragraph"/>
      </w:pPr>
      <w:r w:rsidRPr="000B5282">
        <w:tab/>
        <w:t>(a)</w:t>
      </w:r>
      <w:r w:rsidRPr="000B5282">
        <w:tab/>
        <w:t>the body corporate engages in conduct; and</w:t>
      </w:r>
    </w:p>
    <w:p w:rsidR="001A5BB8" w:rsidRPr="000B5282" w:rsidRDefault="001A5BB8" w:rsidP="001A5BB8">
      <w:pPr>
        <w:pStyle w:val="paragraph"/>
      </w:pPr>
      <w:r w:rsidRPr="000B5282">
        <w:tab/>
        <w:t>(b)</w:t>
      </w:r>
      <w:r w:rsidRPr="000B5282">
        <w:tab/>
        <w:t>the conduct contravenes a UN sanction enforcement law.</w:t>
      </w:r>
    </w:p>
    <w:p w:rsidR="001A5BB8" w:rsidRPr="000B5282" w:rsidRDefault="001A5BB8" w:rsidP="001A5BB8">
      <w:pPr>
        <w:pStyle w:val="subsection"/>
      </w:pPr>
      <w:r w:rsidRPr="000B5282">
        <w:tab/>
        <w:t>(6)</w:t>
      </w:r>
      <w:r w:rsidRPr="000B5282">
        <w:tab/>
        <w:t>A body corporate commits an offence if:</w:t>
      </w:r>
    </w:p>
    <w:p w:rsidR="001A5BB8" w:rsidRPr="000B5282" w:rsidRDefault="001A5BB8" w:rsidP="001A5BB8">
      <w:pPr>
        <w:pStyle w:val="paragraph"/>
      </w:pPr>
      <w:r w:rsidRPr="000B5282">
        <w:tab/>
        <w:t>(a)</w:t>
      </w:r>
      <w:r w:rsidRPr="000B5282">
        <w:tab/>
        <w:t>the body corporate engages in conduct; and</w:t>
      </w:r>
    </w:p>
    <w:p w:rsidR="001A5BB8" w:rsidRPr="000B5282" w:rsidRDefault="001A5BB8" w:rsidP="001A5BB8">
      <w:pPr>
        <w:pStyle w:val="paragraph"/>
      </w:pPr>
      <w:r w:rsidRPr="000B5282">
        <w:tab/>
        <w:t>(b)</w:t>
      </w:r>
      <w:r w:rsidRPr="000B5282">
        <w:tab/>
        <w:t>the conduct contravenes a condition of a licence, permission, consent, authorisation or approval (however described) under a UN sanction enforcement law.</w:t>
      </w:r>
    </w:p>
    <w:p w:rsidR="001A5BB8" w:rsidRPr="000B5282" w:rsidRDefault="001A5BB8" w:rsidP="001A5BB8">
      <w:pPr>
        <w:pStyle w:val="subsection"/>
      </w:pPr>
      <w:r w:rsidRPr="000B5282">
        <w:tab/>
        <w:t>(7)</w:t>
      </w:r>
      <w:r w:rsidRPr="000B5282">
        <w:tab/>
      </w:r>
      <w:r w:rsidR="000B5282">
        <w:t>Subsection (</w:t>
      </w:r>
      <w:r w:rsidRPr="000B5282">
        <w:t>5) or (6) does not apply if the body corporate proves that it took reasonable precautions, and exercised due diligence, to avoid contravening that subsection.</w:t>
      </w:r>
    </w:p>
    <w:p w:rsidR="001A5BB8" w:rsidRPr="000B5282" w:rsidRDefault="001A5BB8" w:rsidP="001A5BB8">
      <w:pPr>
        <w:pStyle w:val="notetext"/>
      </w:pPr>
      <w:r w:rsidRPr="000B5282">
        <w:t>Note:</w:t>
      </w:r>
      <w:r w:rsidRPr="000B5282">
        <w:tab/>
        <w:t xml:space="preserve">The body corporate bears a legal burden in relation to a matter in </w:t>
      </w:r>
      <w:r w:rsidR="000B5282">
        <w:t>subsection (</w:t>
      </w:r>
      <w:r w:rsidRPr="000B5282">
        <w:t>7) (see section</w:t>
      </w:r>
      <w:r w:rsidR="000B5282">
        <w:t> </w:t>
      </w:r>
      <w:r w:rsidRPr="000B5282">
        <w:t xml:space="preserve">13.4 of the </w:t>
      </w:r>
      <w:r w:rsidRPr="000B5282">
        <w:rPr>
          <w:i/>
        </w:rPr>
        <w:t>Criminal Code</w:t>
      </w:r>
      <w:r w:rsidRPr="000B5282">
        <w:t>).</w:t>
      </w:r>
    </w:p>
    <w:p w:rsidR="001A5BB8" w:rsidRPr="000B5282" w:rsidRDefault="001A5BB8" w:rsidP="001A5BB8">
      <w:pPr>
        <w:pStyle w:val="subsection"/>
      </w:pPr>
      <w:r w:rsidRPr="000B5282">
        <w:tab/>
        <w:t>(8)</w:t>
      </w:r>
      <w:r w:rsidRPr="000B5282">
        <w:tab/>
        <w:t xml:space="preserve">An offence under </w:t>
      </w:r>
      <w:r w:rsidR="000B5282">
        <w:t>subsection (</w:t>
      </w:r>
      <w:r w:rsidRPr="000B5282">
        <w:t>5) or (6) is an offence of strict liability.</w:t>
      </w:r>
    </w:p>
    <w:p w:rsidR="001A5BB8" w:rsidRPr="000B5282" w:rsidRDefault="001A5BB8" w:rsidP="001A5BB8">
      <w:pPr>
        <w:pStyle w:val="notetext"/>
      </w:pPr>
      <w:r w:rsidRPr="000B5282">
        <w:t>Note:</w:t>
      </w:r>
      <w:r w:rsidRPr="000B5282">
        <w:tab/>
        <w:t xml:space="preserve">For </w:t>
      </w:r>
      <w:r w:rsidRPr="000B5282">
        <w:rPr>
          <w:b/>
          <w:i/>
        </w:rPr>
        <w:t>strict liability</w:t>
      </w:r>
      <w:r w:rsidRPr="000B5282">
        <w:t>, see section</w:t>
      </w:r>
      <w:r w:rsidR="000B5282">
        <w:t> </w:t>
      </w:r>
      <w:r w:rsidRPr="000B5282">
        <w:t xml:space="preserve">6.1 of the </w:t>
      </w:r>
      <w:r w:rsidRPr="000B5282">
        <w:rPr>
          <w:i/>
        </w:rPr>
        <w:t>Criminal Code</w:t>
      </w:r>
      <w:r w:rsidRPr="000B5282">
        <w:t>.</w:t>
      </w:r>
    </w:p>
    <w:p w:rsidR="001A5BB8" w:rsidRPr="000B5282" w:rsidRDefault="001A5BB8" w:rsidP="001A5BB8">
      <w:pPr>
        <w:pStyle w:val="subsection"/>
      </w:pPr>
      <w:r w:rsidRPr="000B5282">
        <w:tab/>
        <w:t>(9)</w:t>
      </w:r>
      <w:r w:rsidRPr="000B5282">
        <w:tab/>
        <w:t xml:space="preserve">An offence under </w:t>
      </w:r>
      <w:r w:rsidR="000B5282">
        <w:t>subsection (</w:t>
      </w:r>
      <w:r w:rsidRPr="000B5282">
        <w:t>5) or (6) is punishable on conviction by a fine not exceeding:</w:t>
      </w:r>
    </w:p>
    <w:p w:rsidR="001A5BB8" w:rsidRPr="000B5282" w:rsidRDefault="001A5BB8" w:rsidP="001A5BB8">
      <w:pPr>
        <w:pStyle w:val="paragraph"/>
      </w:pPr>
      <w:r w:rsidRPr="000B5282">
        <w:tab/>
        <w:t>(a)</w:t>
      </w:r>
      <w:r w:rsidRPr="000B5282">
        <w:tab/>
        <w:t>if the contravention involves a transaction or transactions the value of which the court can determine—whichever is the greater of the following:</w:t>
      </w:r>
    </w:p>
    <w:p w:rsidR="001A5BB8" w:rsidRPr="000B5282" w:rsidRDefault="001A5BB8" w:rsidP="001A5BB8">
      <w:pPr>
        <w:pStyle w:val="paragraphsub"/>
      </w:pPr>
      <w:r w:rsidRPr="000B5282">
        <w:tab/>
        <w:t>(i)</w:t>
      </w:r>
      <w:r w:rsidRPr="000B5282">
        <w:tab/>
        <w:t>3 times the value of the transaction or transactions;</w:t>
      </w:r>
    </w:p>
    <w:p w:rsidR="001A5BB8" w:rsidRPr="000B5282" w:rsidRDefault="001A5BB8" w:rsidP="001A5BB8">
      <w:pPr>
        <w:pStyle w:val="paragraphsub"/>
      </w:pPr>
      <w:r w:rsidRPr="000B5282">
        <w:tab/>
        <w:t>(ii)</w:t>
      </w:r>
      <w:r w:rsidRPr="000B5282">
        <w:tab/>
        <w:t>10,000 penalty units; or</w:t>
      </w:r>
    </w:p>
    <w:p w:rsidR="001A5BB8" w:rsidRPr="000B5282" w:rsidRDefault="001A5BB8" w:rsidP="001A5BB8">
      <w:pPr>
        <w:pStyle w:val="paragraph"/>
      </w:pPr>
      <w:r w:rsidRPr="000B5282">
        <w:tab/>
        <w:t>(b)</w:t>
      </w:r>
      <w:r w:rsidRPr="000B5282">
        <w:tab/>
        <w:t>otherwise—10,000 penalty units.</w:t>
      </w:r>
    </w:p>
    <w:p w:rsidR="001A5BB8" w:rsidRPr="000B5282" w:rsidRDefault="001A5BB8" w:rsidP="001A5BB8">
      <w:pPr>
        <w:pStyle w:val="SubsectionHead"/>
      </w:pPr>
      <w:r w:rsidRPr="000B5282">
        <w:t>Definitions</w:t>
      </w:r>
    </w:p>
    <w:p w:rsidR="001A5BB8" w:rsidRPr="000B5282" w:rsidRDefault="001A5BB8" w:rsidP="001A5BB8">
      <w:pPr>
        <w:pStyle w:val="subsection"/>
      </w:pPr>
      <w:r w:rsidRPr="000B5282">
        <w:tab/>
        <w:t>(10)</w:t>
      </w:r>
      <w:r w:rsidRPr="000B5282">
        <w:tab/>
        <w:t>In this section:</w:t>
      </w:r>
    </w:p>
    <w:p w:rsidR="001A5BB8" w:rsidRPr="000B5282" w:rsidRDefault="001A5BB8" w:rsidP="001A5BB8">
      <w:pPr>
        <w:pStyle w:val="Definition"/>
      </w:pPr>
      <w:r w:rsidRPr="000B5282">
        <w:rPr>
          <w:b/>
          <w:i/>
        </w:rPr>
        <w:t>engage in conduct</w:t>
      </w:r>
      <w:r w:rsidRPr="000B5282">
        <w:t xml:space="preserve"> means:</w:t>
      </w:r>
    </w:p>
    <w:p w:rsidR="001A5BB8" w:rsidRPr="000B5282" w:rsidRDefault="001A5BB8" w:rsidP="001A5BB8">
      <w:pPr>
        <w:pStyle w:val="paragraph"/>
      </w:pPr>
      <w:r w:rsidRPr="000B5282">
        <w:tab/>
        <w:t>(a)</w:t>
      </w:r>
      <w:r w:rsidRPr="000B5282">
        <w:tab/>
        <w:t>do an act; or</w:t>
      </w:r>
    </w:p>
    <w:p w:rsidR="001A5BB8" w:rsidRPr="000B5282" w:rsidRDefault="001A5BB8" w:rsidP="001A5BB8">
      <w:pPr>
        <w:pStyle w:val="paragraph"/>
      </w:pPr>
      <w:r w:rsidRPr="000B5282">
        <w:tab/>
        <w:t>(b)</w:t>
      </w:r>
      <w:r w:rsidRPr="000B5282">
        <w:tab/>
        <w:t>omit to perform an act.</w:t>
      </w:r>
    </w:p>
    <w:p w:rsidR="001A5BB8" w:rsidRPr="000B5282" w:rsidRDefault="001A5BB8" w:rsidP="001A5BB8">
      <w:pPr>
        <w:pStyle w:val="ActHead5"/>
      </w:pPr>
      <w:bookmarkStart w:id="41" w:name="_Toc86681741"/>
      <w:r w:rsidRPr="004863C3">
        <w:rPr>
          <w:rStyle w:val="CharSectno"/>
        </w:rPr>
        <w:t>28</w:t>
      </w:r>
      <w:r w:rsidRPr="000B5282">
        <w:t xml:space="preserve">  Offence—False or misleading information given in connection with a UN sanction enforcement law</w:t>
      </w:r>
      <w:bookmarkEnd w:id="41"/>
    </w:p>
    <w:p w:rsidR="001A5BB8" w:rsidRPr="000B5282" w:rsidRDefault="001A5BB8" w:rsidP="001A5BB8">
      <w:pPr>
        <w:pStyle w:val="subsection"/>
      </w:pPr>
      <w:r w:rsidRPr="000B5282">
        <w:tab/>
        <w:t>(1)</w:t>
      </w:r>
      <w:r w:rsidRPr="000B5282">
        <w:tab/>
        <w:t>A person commits an offence if:</w:t>
      </w:r>
    </w:p>
    <w:p w:rsidR="001A5BB8" w:rsidRPr="000B5282" w:rsidRDefault="001A5BB8" w:rsidP="001A5BB8">
      <w:pPr>
        <w:pStyle w:val="paragraph"/>
      </w:pPr>
      <w:r w:rsidRPr="000B5282">
        <w:tab/>
        <w:t>(a)</w:t>
      </w:r>
      <w:r w:rsidRPr="000B5282">
        <w:tab/>
        <w:t>the person gives information or a document to a Commonwealth entity; and</w:t>
      </w:r>
    </w:p>
    <w:p w:rsidR="001A5BB8" w:rsidRPr="000B5282" w:rsidRDefault="001A5BB8" w:rsidP="001A5BB8">
      <w:pPr>
        <w:pStyle w:val="paragraph"/>
      </w:pPr>
      <w:r w:rsidRPr="000B5282">
        <w:tab/>
        <w:t>(b)</w:t>
      </w:r>
      <w:r w:rsidRPr="000B5282">
        <w:tab/>
        <w:t>the information or document is given in connection with the administration of a UN sanction enforcement law; and</w:t>
      </w:r>
    </w:p>
    <w:p w:rsidR="001A5BB8" w:rsidRPr="000B5282" w:rsidRDefault="001A5BB8" w:rsidP="001A5BB8">
      <w:pPr>
        <w:pStyle w:val="paragraph"/>
      </w:pPr>
      <w:r w:rsidRPr="000B5282">
        <w:tab/>
        <w:t>(c)</w:t>
      </w:r>
      <w:r w:rsidRPr="000B5282">
        <w:tab/>
        <w:t>the information or document:</w:t>
      </w:r>
    </w:p>
    <w:p w:rsidR="001A5BB8" w:rsidRPr="000B5282" w:rsidRDefault="001A5BB8" w:rsidP="001A5BB8">
      <w:pPr>
        <w:pStyle w:val="paragraphsub"/>
      </w:pPr>
      <w:r w:rsidRPr="000B5282">
        <w:tab/>
        <w:t>(i)</w:t>
      </w:r>
      <w:r w:rsidRPr="000B5282">
        <w:tab/>
        <w:t>is false or misleading; or</w:t>
      </w:r>
    </w:p>
    <w:p w:rsidR="001A5BB8" w:rsidRPr="000B5282" w:rsidRDefault="001A5BB8" w:rsidP="001A5BB8">
      <w:pPr>
        <w:pStyle w:val="paragraphsub"/>
      </w:pPr>
      <w:r w:rsidRPr="000B5282">
        <w:tab/>
        <w:t>(ii)</w:t>
      </w:r>
      <w:r w:rsidRPr="000B5282">
        <w:tab/>
        <w:t>omits any matter or thing without which the information or document is misleading.</w:t>
      </w:r>
    </w:p>
    <w:p w:rsidR="001A5BB8" w:rsidRPr="000B5282" w:rsidRDefault="001A5BB8" w:rsidP="001A5BB8">
      <w:pPr>
        <w:pStyle w:val="Penalty"/>
      </w:pPr>
      <w:r w:rsidRPr="000B5282">
        <w:t>Penalty:</w:t>
      </w:r>
      <w:r w:rsidRPr="000B5282">
        <w:tab/>
        <w:t>Imprisonment for 10 years or 2,500 penalty units, or both.</w:t>
      </w:r>
    </w:p>
    <w:p w:rsidR="001A5BB8" w:rsidRPr="000B5282" w:rsidRDefault="001A5BB8" w:rsidP="001A5BB8">
      <w:pPr>
        <w:pStyle w:val="subsection"/>
      </w:pPr>
      <w:r w:rsidRPr="000B5282">
        <w:tab/>
        <w:t>(2)</w:t>
      </w:r>
      <w:r w:rsidRPr="000B5282">
        <w:tab/>
        <w:t xml:space="preserve">A person (the </w:t>
      </w:r>
      <w:r w:rsidRPr="000B5282">
        <w:rPr>
          <w:b/>
          <w:i/>
        </w:rPr>
        <w:t>first person</w:t>
      </w:r>
      <w:r w:rsidRPr="000B5282">
        <w:t>) commits an offence if:</w:t>
      </w:r>
    </w:p>
    <w:p w:rsidR="001A5BB8" w:rsidRPr="000B5282" w:rsidRDefault="001A5BB8" w:rsidP="001A5BB8">
      <w:pPr>
        <w:pStyle w:val="paragraph"/>
      </w:pPr>
      <w:r w:rsidRPr="000B5282">
        <w:tab/>
        <w:t>(a)</w:t>
      </w:r>
      <w:r w:rsidRPr="000B5282">
        <w:tab/>
        <w:t>the first person gives information or a document to another person; and</w:t>
      </w:r>
    </w:p>
    <w:p w:rsidR="001A5BB8" w:rsidRPr="000B5282" w:rsidRDefault="001A5BB8" w:rsidP="001A5BB8">
      <w:pPr>
        <w:pStyle w:val="paragraph"/>
      </w:pPr>
      <w:r w:rsidRPr="000B5282">
        <w:tab/>
        <w:t>(b)</w:t>
      </w:r>
      <w:r w:rsidRPr="000B5282">
        <w:tab/>
        <w:t>the first person is reckless as to whether the other person or someone else will give the information or document to a Commonwealth entity in connection with the administration of a UN sanction enforcement law; and</w:t>
      </w:r>
    </w:p>
    <w:p w:rsidR="001A5BB8" w:rsidRPr="000B5282" w:rsidRDefault="001A5BB8" w:rsidP="001A5BB8">
      <w:pPr>
        <w:pStyle w:val="paragraph"/>
      </w:pPr>
      <w:r w:rsidRPr="000B5282">
        <w:tab/>
        <w:t>(c)</w:t>
      </w:r>
      <w:r w:rsidRPr="000B5282">
        <w:tab/>
        <w:t>the information or document:</w:t>
      </w:r>
    </w:p>
    <w:p w:rsidR="001A5BB8" w:rsidRPr="000B5282" w:rsidRDefault="001A5BB8" w:rsidP="001A5BB8">
      <w:pPr>
        <w:pStyle w:val="paragraphsub"/>
      </w:pPr>
      <w:r w:rsidRPr="000B5282">
        <w:tab/>
        <w:t>(i)</w:t>
      </w:r>
      <w:r w:rsidRPr="000B5282">
        <w:tab/>
        <w:t>is false or misleading; or</w:t>
      </w:r>
    </w:p>
    <w:p w:rsidR="001A5BB8" w:rsidRPr="000B5282" w:rsidRDefault="001A5BB8" w:rsidP="001A5BB8">
      <w:pPr>
        <w:pStyle w:val="paragraphsub"/>
      </w:pPr>
      <w:r w:rsidRPr="000B5282">
        <w:tab/>
        <w:t>(ii)</w:t>
      </w:r>
      <w:r w:rsidRPr="000B5282">
        <w:tab/>
        <w:t>omits any matter or thing without which the information or document is misleading.</w:t>
      </w:r>
    </w:p>
    <w:p w:rsidR="001A5BB8" w:rsidRPr="000B5282" w:rsidRDefault="001A5BB8" w:rsidP="001A5BB8">
      <w:pPr>
        <w:pStyle w:val="Penalty"/>
      </w:pPr>
      <w:r w:rsidRPr="000B5282">
        <w:t>Penalty:</w:t>
      </w:r>
      <w:r w:rsidRPr="000B5282">
        <w:tab/>
        <w:t>Imprisonment for 10 years or 2,500 penalty units, or both.</w:t>
      </w:r>
    </w:p>
    <w:p w:rsidR="001A5BB8" w:rsidRPr="000B5282" w:rsidRDefault="001A5BB8" w:rsidP="001A5BB8">
      <w:pPr>
        <w:pStyle w:val="subsection"/>
      </w:pPr>
      <w:r w:rsidRPr="000B5282">
        <w:tab/>
        <w:t>(3)</w:t>
      </w:r>
      <w:r w:rsidRPr="000B5282">
        <w:tab/>
      </w:r>
      <w:r w:rsidR="000B5282">
        <w:t>Subsection (</w:t>
      </w:r>
      <w:r w:rsidRPr="000B5282">
        <w:t>1) or (2) does not apply:</w:t>
      </w:r>
    </w:p>
    <w:p w:rsidR="001A5BB8" w:rsidRPr="000B5282" w:rsidRDefault="001A5BB8" w:rsidP="001A5BB8">
      <w:pPr>
        <w:pStyle w:val="paragraph"/>
      </w:pPr>
      <w:r w:rsidRPr="000B5282">
        <w:tab/>
        <w:t>(a)</w:t>
      </w:r>
      <w:r w:rsidRPr="000B5282">
        <w:tab/>
        <w:t xml:space="preserve">as a result of </w:t>
      </w:r>
      <w:r w:rsidR="000B5282">
        <w:t>subparagraph (</w:t>
      </w:r>
      <w:r w:rsidRPr="000B5282">
        <w:t>1)(c)(i) or (2)(c)(i)—if the information or document is not false or misleading in a material particular; or</w:t>
      </w:r>
    </w:p>
    <w:p w:rsidR="001A5BB8" w:rsidRPr="000B5282" w:rsidRDefault="001A5BB8" w:rsidP="001A5BB8">
      <w:pPr>
        <w:pStyle w:val="paragraph"/>
      </w:pPr>
      <w:r w:rsidRPr="000B5282">
        <w:tab/>
        <w:t>(b)</w:t>
      </w:r>
      <w:r w:rsidRPr="000B5282">
        <w:tab/>
        <w:t xml:space="preserve">as a result of </w:t>
      </w:r>
      <w:r w:rsidR="000B5282">
        <w:t>subparagraph (</w:t>
      </w:r>
      <w:r w:rsidRPr="000B5282">
        <w:t>1)(c)(ii) or (2)(c)(ii)—if the information or document did not omit any matter or thing without which the information or document is misleading in a material particular.</w:t>
      </w:r>
    </w:p>
    <w:p w:rsidR="001A5BB8" w:rsidRPr="000B5282" w:rsidRDefault="001A5BB8" w:rsidP="001A5BB8">
      <w:pPr>
        <w:pStyle w:val="notetext"/>
      </w:pPr>
      <w:r w:rsidRPr="000B5282">
        <w:t>Note:</w:t>
      </w:r>
      <w:r w:rsidRPr="000B5282">
        <w:tab/>
        <w:t xml:space="preserve">A defendant bears an evidential burden in relation to the matter in </w:t>
      </w:r>
      <w:r w:rsidR="000B5282">
        <w:t>subsection (</w:t>
      </w:r>
      <w:r w:rsidRPr="000B5282">
        <w:t>3) (see subsection</w:t>
      </w:r>
      <w:r w:rsidR="000B5282">
        <w:t> </w:t>
      </w:r>
      <w:r w:rsidRPr="000B5282">
        <w:t xml:space="preserve">13.3(3) of the </w:t>
      </w:r>
      <w:r w:rsidRPr="000B5282">
        <w:rPr>
          <w:i/>
        </w:rPr>
        <w:t>Criminal Code</w:t>
      </w:r>
      <w:r w:rsidRPr="000B5282">
        <w:t>).</w:t>
      </w:r>
    </w:p>
    <w:p w:rsidR="001A5BB8" w:rsidRPr="000B5282" w:rsidRDefault="001A5BB8" w:rsidP="001A5BB8">
      <w:pPr>
        <w:pStyle w:val="SubsectionHead"/>
      </w:pPr>
      <w:r w:rsidRPr="000B5282">
        <w:t>Geographical application of offences</w:t>
      </w:r>
    </w:p>
    <w:p w:rsidR="001A5BB8" w:rsidRPr="000B5282" w:rsidRDefault="001A5BB8" w:rsidP="001A5BB8">
      <w:pPr>
        <w:pStyle w:val="subsection"/>
      </w:pPr>
      <w:r w:rsidRPr="000B5282">
        <w:tab/>
        <w:t>(4)</w:t>
      </w:r>
      <w:r w:rsidRPr="000B5282">
        <w:tab/>
        <w:t>Section</w:t>
      </w:r>
      <w:r w:rsidR="000B5282">
        <w:t> </w:t>
      </w:r>
      <w:r w:rsidRPr="000B5282">
        <w:t xml:space="preserve">15.1 of the </w:t>
      </w:r>
      <w:r w:rsidRPr="000B5282">
        <w:rPr>
          <w:i/>
        </w:rPr>
        <w:t>Criminal Code</w:t>
      </w:r>
      <w:r w:rsidRPr="000B5282">
        <w:t xml:space="preserve"> (extended geographical jurisdiction—category A) applies to an offence against </w:t>
      </w:r>
      <w:r w:rsidR="000B5282">
        <w:t>subsection (</w:t>
      </w:r>
      <w:r w:rsidRPr="000B5282">
        <w:t>1) or (2).</w:t>
      </w:r>
    </w:p>
    <w:p w:rsidR="001A5BB8" w:rsidRPr="000B5282" w:rsidRDefault="001A5BB8" w:rsidP="000B5956">
      <w:pPr>
        <w:pStyle w:val="ActHead2"/>
        <w:pageBreakBefore/>
      </w:pPr>
      <w:bookmarkStart w:id="42" w:name="_Toc86681742"/>
      <w:r w:rsidRPr="004863C3">
        <w:rPr>
          <w:rStyle w:val="CharPartNo"/>
        </w:rPr>
        <w:t>Part</w:t>
      </w:r>
      <w:r w:rsidR="000B5282" w:rsidRPr="004863C3">
        <w:rPr>
          <w:rStyle w:val="CharPartNo"/>
        </w:rPr>
        <w:t> </w:t>
      </w:r>
      <w:r w:rsidRPr="004863C3">
        <w:rPr>
          <w:rStyle w:val="CharPartNo"/>
        </w:rPr>
        <w:t>6</w:t>
      </w:r>
      <w:r w:rsidRPr="000B5282">
        <w:t>—</w:t>
      </w:r>
      <w:r w:rsidRPr="004863C3">
        <w:rPr>
          <w:rStyle w:val="CharPartText"/>
        </w:rPr>
        <w:t>Information relating to UN sanctions</w:t>
      </w:r>
      <w:bookmarkEnd w:id="42"/>
    </w:p>
    <w:p w:rsidR="001A5BB8" w:rsidRPr="000B5282" w:rsidRDefault="000B7DD0" w:rsidP="001A5BB8">
      <w:pPr>
        <w:pStyle w:val="Header"/>
      </w:pPr>
      <w:r w:rsidRPr="004863C3">
        <w:rPr>
          <w:rStyle w:val="CharDivNo"/>
        </w:rPr>
        <w:t xml:space="preserve"> </w:t>
      </w:r>
      <w:r w:rsidRPr="004863C3">
        <w:rPr>
          <w:rStyle w:val="CharDivText"/>
        </w:rPr>
        <w:t xml:space="preserve"> </w:t>
      </w:r>
    </w:p>
    <w:p w:rsidR="001A5BB8" w:rsidRPr="000B5282" w:rsidRDefault="001A5BB8" w:rsidP="001A5BB8">
      <w:pPr>
        <w:pStyle w:val="ActHead5"/>
      </w:pPr>
      <w:bookmarkStart w:id="43" w:name="_Toc86681743"/>
      <w:r w:rsidRPr="004863C3">
        <w:rPr>
          <w:rStyle w:val="CharSectno"/>
        </w:rPr>
        <w:t>29</w:t>
      </w:r>
      <w:r w:rsidRPr="000B5282">
        <w:t xml:space="preserve">  CEO of Commonwealth entity may give information or document</w:t>
      </w:r>
      <w:bookmarkEnd w:id="43"/>
    </w:p>
    <w:p w:rsidR="001A5BB8" w:rsidRPr="000B5282" w:rsidRDefault="001A5BB8" w:rsidP="001A5BB8">
      <w:pPr>
        <w:pStyle w:val="subsection"/>
      </w:pPr>
      <w:r w:rsidRPr="000B5282">
        <w:tab/>
        <w:t>(1)</w:t>
      </w:r>
      <w:r w:rsidRPr="000B5282">
        <w:tab/>
        <w:t>The CEO of a Commonwealth entity may give any information or document to the CEO of a designated Commonwealth entity for a purpose in connection with the administration of a UN sanction enforcement law.</w:t>
      </w:r>
    </w:p>
    <w:p w:rsidR="001A5BB8" w:rsidRPr="000B5282" w:rsidRDefault="001A5BB8" w:rsidP="001A5BB8">
      <w:pPr>
        <w:pStyle w:val="subsection"/>
      </w:pPr>
      <w:r w:rsidRPr="000B5282">
        <w:tab/>
        <w:t>(2)</w:t>
      </w:r>
      <w:r w:rsidRPr="000B5282">
        <w:tab/>
      </w:r>
      <w:r w:rsidR="000B5282">
        <w:t>Subsection (</w:t>
      </w:r>
      <w:r w:rsidRPr="000B5282">
        <w:t>1) applies despite any other law of the Commonwealth, a State or a Territory.</w:t>
      </w:r>
    </w:p>
    <w:p w:rsidR="001A5BB8" w:rsidRPr="000B5282" w:rsidRDefault="001A5BB8" w:rsidP="001A5BB8">
      <w:pPr>
        <w:pStyle w:val="ActHead5"/>
      </w:pPr>
      <w:bookmarkStart w:id="44" w:name="_Toc86681744"/>
      <w:r w:rsidRPr="004863C3">
        <w:rPr>
          <w:rStyle w:val="CharSectno"/>
        </w:rPr>
        <w:t>30</w:t>
      </w:r>
      <w:r w:rsidRPr="000B5282">
        <w:t xml:space="preserve">  Power to require information or documents to be given</w:t>
      </w:r>
      <w:bookmarkEnd w:id="44"/>
    </w:p>
    <w:p w:rsidR="001A5BB8" w:rsidRPr="000B5282" w:rsidRDefault="001A5BB8" w:rsidP="001A5BB8">
      <w:pPr>
        <w:pStyle w:val="subsection"/>
      </w:pPr>
      <w:r w:rsidRPr="000B5282">
        <w:tab/>
        <w:t>(1)</w:t>
      </w:r>
      <w:r w:rsidRPr="000B5282">
        <w:tab/>
        <w:t>The CEO of a designated Commonwealth entity may, for the purpose of determining whether a UN sanction enforcement law has been or is being complied with, give a person a written notice requiring the person to do either or both of the following:</w:t>
      </w:r>
    </w:p>
    <w:p w:rsidR="001A5BB8" w:rsidRPr="000B5282" w:rsidRDefault="001A5BB8" w:rsidP="001A5BB8">
      <w:pPr>
        <w:pStyle w:val="paragraph"/>
      </w:pPr>
      <w:r w:rsidRPr="000B5282">
        <w:tab/>
        <w:t>(a)</w:t>
      </w:r>
      <w:r w:rsidRPr="000B5282">
        <w:tab/>
        <w:t>to give the CEO information of the kind, by the time and in any manner or form, specified in the notice;</w:t>
      </w:r>
    </w:p>
    <w:p w:rsidR="001A5BB8" w:rsidRPr="000B5282" w:rsidRDefault="001A5BB8" w:rsidP="001A5BB8">
      <w:pPr>
        <w:pStyle w:val="paragraph"/>
      </w:pPr>
      <w:r w:rsidRPr="000B5282">
        <w:tab/>
        <w:t>(b)</w:t>
      </w:r>
      <w:r w:rsidRPr="000B5282">
        <w:tab/>
        <w:t>to give the CEO documents of the kind, by the time and in any manner, specified in the notice.</w:t>
      </w:r>
    </w:p>
    <w:p w:rsidR="001A5BB8" w:rsidRPr="000B5282" w:rsidRDefault="001A5BB8" w:rsidP="001A5BB8">
      <w:pPr>
        <w:pStyle w:val="subsection"/>
      </w:pPr>
      <w:r w:rsidRPr="000B5282">
        <w:tab/>
        <w:t>(2)</w:t>
      </w:r>
      <w:r w:rsidRPr="000B5282">
        <w:tab/>
        <w:t>The person must comply with the notice despite any other law of the Commonwealth, a State or a Territory.</w:t>
      </w:r>
    </w:p>
    <w:p w:rsidR="001A5BB8" w:rsidRPr="000B5282" w:rsidRDefault="001A5BB8" w:rsidP="001A5BB8">
      <w:pPr>
        <w:pStyle w:val="subsection"/>
      </w:pPr>
      <w:r w:rsidRPr="000B5282">
        <w:tab/>
        <w:t>(3)</w:t>
      </w:r>
      <w:r w:rsidRPr="000B5282">
        <w:tab/>
        <w:t>The time specified in the notice must be reasonable, having regard to all the circumstances.</w:t>
      </w:r>
    </w:p>
    <w:p w:rsidR="001A5BB8" w:rsidRPr="000B5282" w:rsidRDefault="001A5BB8" w:rsidP="001A5BB8">
      <w:pPr>
        <w:pStyle w:val="subsection"/>
      </w:pPr>
      <w:r w:rsidRPr="000B5282">
        <w:tab/>
        <w:t>(4)</w:t>
      </w:r>
      <w:r w:rsidRPr="000B5282">
        <w:tab/>
        <w:t>The person may, before the time specified in the notice, request the CEO to extend the time by which the information or documents must be given.</w:t>
      </w:r>
    </w:p>
    <w:p w:rsidR="001A5BB8" w:rsidRPr="000B5282" w:rsidRDefault="001A5BB8" w:rsidP="001A5BB8">
      <w:pPr>
        <w:pStyle w:val="subsection"/>
      </w:pPr>
      <w:r w:rsidRPr="000B5282">
        <w:tab/>
        <w:t>(5)</w:t>
      </w:r>
      <w:r w:rsidRPr="000B5282">
        <w:tab/>
        <w:t xml:space="preserve">The CEO may, by written notice given to the person, vary the notice under </w:t>
      </w:r>
      <w:r w:rsidR="000B5282">
        <w:t>subsection (</w:t>
      </w:r>
      <w:r w:rsidRPr="000B5282">
        <w:t>1) to specify a later time by which the information or documents must be given.</w:t>
      </w:r>
    </w:p>
    <w:p w:rsidR="001A5BB8" w:rsidRPr="000B5282" w:rsidRDefault="001A5BB8" w:rsidP="00B77C06">
      <w:pPr>
        <w:pStyle w:val="subsection"/>
        <w:keepNext/>
        <w:keepLines/>
      </w:pPr>
      <w:r w:rsidRPr="000B5282">
        <w:tab/>
        <w:t>(6)</w:t>
      </w:r>
      <w:r w:rsidRPr="000B5282">
        <w:tab/>
      </w:r>
      <w:r w:rsidR="000B5282">
        <w:t>Subsection (</w:t>
      </w:r>
      <w:r w:rsidRPr="000B5282">
        <w:t>5) does not limit the application of subsection</w:t>
      </w:r>
      <w:r w:rsidR="000B5282">
        <w:t> </w:t>
      </w:r>
      <w:r w:rsidRPr="000B5282">
        <w:t xml:space="preserve">33(3) of the </w:t>
      </w:r>
      <w:r w:rsidRPr="000B5282">
        <w:rPr>
          <w:i/>
        </w:rPr>
        <w:t>Acts Interpretation Act 1901</w:t>
      </w:r>
      <w:r w:rsidRPr="000B5282">
        <w:t xml:space="preserve"> in relation to a notice under </w:t>
      </w:r>
      <w:r w:rsidR="000B5282">
        <w:t>subsection (</w:t>
      </w:r>
      <w:r w:rsidRPr="000B5282">
        <w:t>1).</w:t>
      </w:r>
    </w:p>
    <w:p w:rsidR="001A5BB8" w:rsidRPr="000B5282" w:rsidRDefault="001A5BB8" w:rsidP="001A5BB8">
      <w:pPr>
        <w:pStyle w:val="notetext"/>
      </w:pPr>
      <w:r w:rsidRPr="000B5282">
        <w:t>Note:</w:t>
      </w:r>
      <w:r w:rsidRPr="000B5282">
        <w:tab/>
        <w:t>Subsection</w:t>
      </w:r>
      <w:r w:rsidR="000B5282">
        <w:t> </w:t>
      </w:r>
      <w:r w:rsidRPr="000B5282">
        <w:t xml:space="preserve">33(3) of the </w:t>
      </w:r>
      <w:r w:rsidRPr="000B5282">
        <w:rPr>
          <w:i/>
        </w:rPr>
        <w:t>Acts Interpretation Act 1901</w:t>
      </w:r>
      <w:r w:rsidRPr="000B5282">
        <w:t xml:space="preserve"> deals with revocation and variation etc. of instruments.</w:t>
      </w:r>
    </w:p>
    <w:p w:rsidR="001A5BB8" w:rsidRPr="000B5282" w:rsidRDefault="001A5BB8" w:rsidP="001A5BB8">
      <w:pPr>
        <w:pStyle w:val="subsection"/>
      </w:pPr>
      <w:r w:rsidRPr="000B5282">
        <w:tab/>
        <w:t>(7)</w:t>
      </w:r>
      <w:r w:rsidRPr="000B5282">
        <w:tab/>
      </w:r>
      <w:r w:rsidR="000B5282">
        <w:t>Subsection (</w:t>
      </w:r>
      <w:r w:rsidRPr="000B5282">
        <w:t>1) does not apply if:</w:t>
      </w:r>
    </w:p>
    <w:p w:rsidR="001A5BB8" w:rsidRPr="000B5282" w:rsidRDefault="001A5BB8" w:rsidP="001A5BB8">
      <w:pPr>
        <w:pStyle w:val="paragraph"/>
      </w:pPr>
      <w:r w:rsidRPr="000B5282">
        <w:tab/>
        <w:t>(a)</w:t>
      </w:r>
      <w:r w:rsidRPr="000B5282">
        <w:tab/>
        <w:t>the person is the Commonwealth or a Commonwealth entity; or</w:t>
      </w:r>
    </w:p>
    <w:p w:rsidR="001A5BB8" w:rsidRPr="000B5282" w:rsidRDefault="001A5BB8" w:rsidP="001A5BB8">
      <w:pPr>
        <w:pStyle w:val="paragraph"/>
      </w:pPr>
      <w:r w:rsidRPr="000B5282">
        <w:tab/>
        <w:t>(b)</w:t>
      </w:r>
      <w:r w:rsidRPr="000B5282">
        <w:tab/>
        <w:t>the person:</w:t>
      </w:r>
    </w:p>
    <w:p w:rsidR="001A5BB8" w:rsidRPr="000B5282" w:rsidRDefault="001A5BB8" w:rsidP="001A5BB8">
      <w:pPr>
        <w:pStyle w:val="paragraphsub"/>
      </w:pPr>
      <w:r w:rsidRPr="000B5282">
        <w:tab/>
        <w:t>(i)</w:t>
      </w:r>
      <w:r w:rsidRPr="000B5282">
        <w:tab/>
        <w:t>is, or has at any time been, an officer of a Commonwealth entity; and</w:t>
      </w:r>
    </w:p>
    <w:p w:rsidR="001A5BB8" w:rsidRPr="000B5282" w:rsidRDefault="001A5BB8" w:rsidP="001A5BB8">
      <w:pPr>
        <w:pStyle w:val="paragraphsub"/>
      </w:pPr>
      <w:r w:rsidRPr="000B5282">
        <w:tab/>
        <w:t>(ii)</w:t>
      </w:r>
      <w:r w:rsidRPr="000B5282">
        <w:tab/>
        <w:t>obtained or generated the information or document in the course of carrying out his or her duties as an officer of the Commonwealth entity.</w:t>
      </w:r>
    </w:p>
    <w:p w:rsidR="001A5BB8" w:rsidRPr="000B5282" w:rsidRDefault="001A5BB8" w:rsidP="001A5BB8">
      <w:pPr>
        <w:pStyle w:val="ActHead5"/>
      </w:pPr>
      <w:bookmarkStart w:id="45" w:name="_Toc86681745"/>
      <w:r w:rsidRPr="004863C3">
        <w:rPr>
          <w:rStyle w:val="CharSectno"/>
        </w:rPr>
        <w:t>31</w:t>
      </w:r>
      <w:r w:rsidRPr="000B5282">
        <w:t xml:space="preserve">  Information may be required to be given on oath</w:t>
      </w:r>
      <w:bookmarkEnd w:id="45"/>
    </w:p>
    <w:p w:rsidR="001A5BB8" w:rsidRPr="000B5282" w:rsidRDefault="001A5BB8" w:rsidP="001A5BB8">
      <w:pPr>
        <w:pStyle w:val="subsection"/>
      </w:pPr>
      <w:r w:rsidRPr="000B5282">
        <w:tab/>
        <w:t>(1)</w:t>
      </w:r>
      <w:r w:rsidRPr="000B5282">
        <w:tab/>
        <w:t>The CEO may require the information to be verified by, or given on, oath or affirmation.</w:t>
      </w:r>
    </w:p>
    <w:p w:rsidR="001A5BB8" w:rsidRPr="000B5282" w:rsidRDefault="001A5BB8" w:rsidP="001A5BB8">
      <w:pPr>
        <w:pStyle w:val="subsection"/>
      </w:pPr>
      <w:r w:rsidRPr="000B5282">
        <w:tab/>
        <w:t>(2)</w:t>
      </w:r>
      <w:r w:rsidRPr="000B5282">
        <w:tab/>
        <w:t>The oath or affirmation is an oath or affirmation that the information is true.</w:t>
      </w:r>
    </w:p>
    <w:p w:rsidR="001A5BB8" w:rsidRPr="000B5282" w:rsidRDefault="001A5BB8" w:rsidP="001A5BB8">
      <w:pPr>
        <w:pStyle w:val="ActHead5"/>
      </w:pPr>
      <w:bookmarkStart w:id="46" w:name="_Toc86681746"/>
      <w:r w:rsidRPr="004863C3">
        <w:rPr>
          <w:rStyle w:val="CharSectno"/>
        </w:rPr>
        <w:t>32</w:t>
      </w:r>
      <w:r w:rsidRPr="000B5282">
        <w:t xml:space="preserve">  Offence for failure to comply with requirement</w:t>
      </w:r>
      <w:bookmarkEnd w:id="46"/>
    </w:p>
    <w:p w:rsidR="001A5BB8" w:rsidRPr="000B5282" w:rsidRDefault="001A5BB8" w:rsidP="001A5BB8">
      <w:pPr>
        <w:pStyle w:val="subsection"/>
      </w:pPr>
      <w:r w:rsidRPr="000B5282">
        <w:tab/>
        <w:t>(1)</w:t>
      </w:r>
      <w:r w:rsidRPr="000B5282">
        <w:tab/>
        <w:t>A person commits an offence if:</w:t>
      </w:r>
    </w:p>
    <w:p w:rsidR="001A5BB8" w:rsidRPr="000B5282" w:rsidRDefault="001A5BB8" w:rsidP="001A5BB8">
      <w:pPr>
        <w:pStyle w:val="paragraph"/>
      </w:pPr>
      <w:r w:rsidRPr="000B5282">
        <w:tab/>
        <w:t>(a)</w:t>
      </w:r>
      <w:r w:rsidRPr="000B5282">
        <w:tab/>
        <w:t>the person has been given a notice under section</w:t>
      </w:r>
      <w:r w:rsidR="000B5282">
        <w:t> </w:t>
      </w:r>
      <w:r w:rsidRPr="000B5282">
        <w:t>30; and</w:t>
      </w:r>
    </w:p>
    <w:p w:rsidR="001A5BB8" w:rsidRPr="000B5282" w:rsidRDefault="001A5BB8" w:rsidP="001A5BB8">
      <w:pPr>
        <w:pStyle w:val="paragraph"/>
      </w:pPr>
      <w:r w:rsidRPr="000B5282">
        <w:tab/>
        <w:t>(b)</w:t>
      </w:r>
      <w:r w:rsidRPr="000B5282">
        <w:tab/>
        <w:t>the person does not comply with the notice.</w:t>
      </w:r>
    </w:p>
    <w:p w:rsidR="001A5BB8" w:rsidRPr="000B5282" w:rsidRDefault="001A5BB8" w:rsidP="001A5BB8">
      <w:pPr>
        <w:pStyle w:val="Penalty"/>
      </w:pPr>
      <w:r w:rsidRPr="000B5282">
        <w:t>Penalty:</w:t>
      </w:r>
      <w:r w:rsidRPr="000B5282">
        <w:tab/>
        <w:t>Imprisonment for 12 months.</w:t>
      </w:r>
    </w:p>
    <w:p w:rsidR="001A5BB8" w:rsidRPr="000B5282" w:rsidRDefault="001A5BB8" w:rsidP="001A5BB8">
      <w:pPr>
        <w:pStyle w:val="subsection"/>
      </w:pPr>
      <w:r w:rsidRPr="000B5282">
        <w:tab/>
        <w:t>(2)</w:t>
      </w:r>
      <w:r w:rsidRPr="000B5282">
        <w:tab/>
        <w:t>Section</w:t>
      </w:r>
      <w:r w:rsidR="000B5282">
        <w:t> </w:t>
      </w:r>
      <w:r w:rsidRPr="000B5282">
        <w:t xml:space="preserve">15.1 of the </w:t>
      </w:r>
      <w:r w:rsidRPr="000B5282">
        <w:rPr>
          <w:i/>
        </w:rPr>
        <w:t>Criminal Code</w:t>
      </w:r>
      <w:r w:rsidRPr="000B5282">
        <w:t xml:space="preserve"> (extended geographical jurisdiction—category A) applies to an offence against </w:t>
      </w:r>
      <w:r w:rsidR="000B5282">
        <w:t>subsection (</w:t>
      </w:r>
      <w:r w:rsidRPr="000B5282">
        <w:t>1).</w:t>
      </w:r>
    </w:p>
    <w:p w:rsidR="001A5BB8" w:rsidRPr="000B5282" w:rsidRDefault="001A5BB8" w:rsidP="001A5BB8">
      <w:pPr>
        <w:pStyle w:val="ActHead5"/>
      </w:pPr>
      <w:bookmarkStart w:id="47" w:name="_Toc86681747"/>
      <w:r w:rsidRPr="004863C3">
        <w:rPr>
          <w:rStyle w:val="CharSectno"/>
        </w:rPr>
        <w:t>33</w:t>
      </w:r>
      <w:r w:rsidRPr="000B5282">
        <w:t xml:space="preserve">  Self</w:t>
      </w:r>
      <w:r w:rsidR="004863C3">
        <w:noBreakHyphen/>
      </w:r>
      <w:r w:rsidRPr="000B5282">
        <w:t>incrimination not an excuse</w:t>
      </w:r>
      <w:bookmarkEnd w:id="47"/>
    </w:p>
    <w:p w:rsidR="001A5BB8" w:rsidRPr="000B5282" w:rsidRDefault="001A5BB8" w:rsidP="001A5BB8">
      <w:pPr>
        <w:pStyle w:val="subsection"/>
      </w:pPr>
      <w:r w:rsidRPr="000B5282">
        <w:tab/>
        <w:t>(1)</w:t>
      </w:r>
      <w:r w:rsidRPr="000B5282">
        <w:tab/>
        <w:t>An individual is not excused from giving information or a document under section</w:t>
      </w:r>
      <w:r w:rsidR="000B5282">
        <w:t> </w:t>
      </w:r>
      <w:r w:rsidRPr="000B5282">
        <w:t>30</w:t>
      </w:r>
      <w:r w:rsidRPr="000B5282">
        <w:rPr>
          <w:i/>
        </w:rPr>
        <w:t xml:space="preserve"> </w:t>
      </w:r>
      <w:r w:rsidRPr="000B5282">
        <w:t>on the ground that the information, or the giving of the document, might tend to incriminate the individual or otherwise expose the individual to a penalty or other liability.</w:t>
      </w:r>
    </w:p>
    <w:p w:rsidR="001A5BB8" w:rsidRPr="000B5282" w:rsidRDefault="001A5BB8" w:rsidP="001A5BB8">
      <w:pPr>
        <w:pStyle w:val="subsection"/>
      </w:pPr>
      <w:r w:rsidRPr="000B5282">
        <w:tab/>
        <w:t>(2)</w:t>
      </w:r>
      <w:r w:rsidRPr="000B5282">
        <w:tab/>
        <w:t>However, neither the information given nor the giving of the document is admissible in evidence against the individual in any criminal proceedings, or in any proceedings that would expose the individual to a penalty, other than proceedings for an offence against:</w:t>
      </w:r>
    </w:p>
    <w:p w:rsidR="001A5BB8" w:rsidRPr="000B5282" w:rsidRDefault="001A5BB8" w:rsidP="001A5BB8">
      <w:pPr>
        <w:pStyle w:val="paragraph"/>
      </w:pPr>
      <w:r w:rsidRPr="000B5282">
        <w:tab/>
        <w:t>(a)</w:t>
      </w:r>
      <w:r w:rsidRPr="000B5282">
        <w:tab/>
        <w:t>section</w:t>
      </w:r>
      <w:r w:rsidR="000B5282">
        <w:t> </w:t>
      </w:r>
      <w:r w:rsidRPr="000B5282">
        <w:t>28 (false or misleading information given in connection with a UN sanction enforcement law); or</w:t>
      </w:r>
    </w:p>
    <w:p w:rsidR="001A5BB8" w:rsidRPr="000B5282" w:rsidRDefault="001A5BB8" w:rsidP="001A5BB8">
      <w:pPr>
        <w:pStyle w:val="paragraph"/>
      </w:pPr>
      <w:r w:rsidRPr="000B5282">
        <w:tab/>
        <w:t>(b)</w:t>
      </w:r>
      <w:r w:rsidRPr="000B5282">
        <w:tab/>
        <w:t>section</w:t>
      </w:r>
      <w:r w:rsidR="000B5282">
        <w:t> </w:t>
      </w:r>
      <w:r w:rsidRPr="000B5282">
        <w:t>32 (failure to comply with requirement to give information or document).</w:t>
      </w:r>
    </w:p>
    <w:p w:rsidR="001A5BB8" w:rsidRPr="000B5282" w:rsidRDefault="001A5BB8" w:rsidP="001A5BB8">
      <w:pPr>
        <w:pStyle w:val="ActHead5"/>
      </w:pPr>
      <w:bookmarkStart w:id="48" w:name="_Toc86681748"/>
      <w:r w:rsidRPr="004863C3">
        <w:rPr>
          <w:rStyle w:val="CharSectno"/>
        </w:rPr>
        <w:t>34</w:t>
      </w:r>
      <w:r w:rsidRPr="000B5282">
        <w:t xml:space="preserve">  CEO may copy documents</w:t>
      </w:r>
      <w:bookmarkEnd w:id="48"/>
    </w:p>
    <w:p w:rsidR="001A5BB8" w:rsidRPr="000B5282" w:rsidRDefault="001A5BB8" w:rsidP="001A5BB8">
      <w:pPr>
        <w:pStyle w:val="subsection"/>
      </w:pPr>
      <w:r w:rsidRPr="000B5282">
        <w:tab/>
      </w:r>
      <w:r w:rsidRPr="000B5282">
        <w:tab/>
        <w:t>If a person gives a document to the CEO of a designated Commonwealth entity under section</w:t>
      </w:r>
      <w:r w:rsidR="000B5282">
        <w:t> </w:t>
      </w:r>
      <w:r w:rsidRPr="000B5282">
        <w:t>30, the CEO:</w:t>
      </w:r>
    </w:p>
    <w:p w:rsidR="001A5BB8" w:rsidRPr="000B5282" w:rsidRDefault="001A5BB8" w:rsidP="001A5BB8">
      <w:pPr>
        <w:pStyle w:val="paragraph"/>
      </w:pPr>
      <w:r w:rsidRPr="000B5282">
        <w:tab/>
        <w:t>(a)</w:t>
      </w:r>
      <w:r w:rsidRPr="000B5282">
        <w:tab/>
        <w:t>may take and keep a copy of the document; and</w:t>
      </w:r>
    </w:p>
    <w:p w:rsidR="001A5BB8" w:rsidRPr="000B5282" w:rsidRDefault="001A5BB8" w:rsidP="001A5BB8">
      <w:pPr>
        <w:pStyle w:val="paragraph"/>
      </w:pPr>
      <w:r w:rsidRPr="000B5282">
        <w:tab/>
        <w:t>(b)</w:t>
      </w:r>
      <w:r w:rsidRPr="000B5282">
        <w:tab/>
        <w:t>must return the document to the person within a reasonable time.</w:t>
      </w:r>
    </w:p>
    <w:p w:rsidR="001A5BB8" w:rsidRPr="000B5282" w:rsidRDefault="001A5BB8" w:rsidP="001A5BB8">
      <w:pPr>
        <w:pStyle w:val="ActHead5"/>
      </w:pPr>
      <w:bookmarkStart w:id="49" w:name="_Toc86681749"/>
      <w:r w:rsidRPr="004863C3">
        <w:rPr>
          <w:rStyle w:val="CharSectno"/>
        </w:rPr>
        <w:t>35</w:t>
      </w:r>
      <w:r w:rsidRPr="000B5282">
        <w:t xml:space="preserve">  Further disclosure and use of information and documents</w:t>
      </w:r>
      <w:bookmarkEnd w:id="49"/>
    </w:p>
    <w:p w:rsidR="001A5BB8" w:rsidRPr="000B5282" w:rsidRDefault="001A5BB8" w:rsidP="001A5BB8">
      <w:pPr>
        <w:pStyle w:val="SubsectionHead"/>
      </w:pPr>
      <w:r w:rsidRPr="000B5282">
        <w:t>Disclosure and use of information etc. within entity</w:t>
      </w:r>
    </w:p>
    <w:p w:rsidR="001A5BB8" w:rsidRPr="000B5282" w:rsidRDefault="001A5BB8" w:rsidP="001A5BB8">
      <w:pPr>
        <w:pStyle w:val="subsection"/>
      </w:pPr>
      <w:r w:rsidRPr="000B5282">
        <w:tab/>
        <w:t>(1)</w:t>
      </w:r>
      <w:r w:rsidRPr="000B5282">
        <w:tab/>
        <w:t>An officer of a designated Commonwealth entity may do any of the following for a purpose in connection with the administration of a UN sanction enforcement law or with a decision of the Security Council referred to in section</w:t>
      </w:r>
      <w:r w:rsidR="000B5282">
        <w:t> </w:t>
      </w:r>
      <w:r w:rsidRPr="000B5282">
        <w:t>6:</w:t>
      </w:r>
    </w:p>
    <w:p w:rsidR="001A5BB8" w:rsidRPr="000B5282" w:rsidRDefault="001A5BB8" w:rsidP="001A5BB8">
      <w:pPr>
        <w:pStyle w:val="paragraph"/>
      </w:pPr>
      <w:r w:rsidRPr="000B5282">
        <w:tab/>
        <w:t>(a)</w:t>
      </w:r>
      <w:r w:rsidRPr="000B5282">
        <w:tab/>
        <w:t>copy, make a record of or use, any information or document;</w:t>
      </w:r>
    </w:p>
    <w:p w:rsidR="001A5BB8" w:rsidRPr="000B5282" w:rsidRDefault="001A5BB8" w:rsidP="001A5BB8">
      <w:pPr>
        <w:pStyle w:val="paragraph"/>
      </w:pPr>
      <w:r w:rsidRPr="000B5282">
        <w:tab/>
        <w:t>(b)</w:t>
      </w:r>
      <w:r w:rsidRPr="000B5282">
        <w:tab/>
        <w:t>disclose any information, or give any document, to another officer of that entity.</w:t>
      </w:r>
    </w:p>
    <w:p w:rsidR="001A5BB8" w:rsidRPr="000B5282" w:rsidRDefault="001A5BB8" w:rsidP="001A5BB8">
      <w:pPr>
        <w:pStyle w:val="SubsectionHead"/>
      </w:pPr>
      <w:r w:rsidRPr="000B5282">
        <w:t>Disclosure outside of entity</w:t>
      </w:r>
    </w:p>
    <w:p w:rsidR="001A5BB8" w:rsidRPr="000B5282" w:rsidRDefault="001A5BB8" w:rsidP="001A5BB8">
      <w:pPr>
        <w:pStyle w:val="subsection"/>
      </w:pPr>
      <w:r w:rsidRPr="000B5282">
        <w:tab/>
        <w:t>(2)</w:t>
      </w:r>
      <w:r w:rsidRPr="000B5282">
        <w:tab/>
        <w:t>A CEO of a designated Commonwealth entity may disclose any information or give any document to any of the following for a purpose in connection with the administration of a UN sanction enforcement law or with a decision of the Security Council referred to in section</w:t>
      </w:r>
      <w:r w:rsidR="000B5282">
        <w:t> </w:t>
      </w:r>
      <w:r w:rsidRPr="000B5282">
        <w:t>6:</w:t>
      </w:r>
    </w:p>
    <w:p w:rsidR="001A5BB8" w:rsidRPr="000B5282" w:rsidRDefault="001A5BB8" w:rsidP="001A5BB8">
      <w:pPr>
        <w:pStyle w:val="paragraph"/>
      </w:pPr>
      <w:r w:rsidRPr="000B5282">
        <w:tab/>
        <w:t>(a)</w:t>
      </w:r>
      <w:r w:rsidRPr="000B5282">
        <w:tab/>
        <w:t>a Minister of the Commonwealth, a State or a Territory;</w:t>
      </w:r>
    </w:p>
    <w:p w:rsidR="001A5BB8" w:rsidRPr="000B5282" w:rsidRDefault="001A5BB8" w:rsidP="001A5BB8">
      <w:pPr>
        <w:pStyle w:val="paragraph"/>
      </w:pPr>
      <w:r w:rsidRPr="000B5282">
        <w:tab/>
        <w:t>(b)</w:t>
      </w:r>
      <w:r w:rsidRPr="000B5282">
        <w:tab/>
        <w:t>the CEO of another Commonwealth entity;</w:t>
      </w:r>
    </w:p>
    <w:p w:rsidR="001A5BB8" w:rsidRPr="000B5282" w:rsidRDefault="001A5BB8" w:rsidP="001A5BB8">
      <w:pPr>
        <w:pStyle w:val="paragraph"/>
      </w:pPr>
      <w:r w:rsidRPr="000B5282">
        <w:tab/>
        <w:t>(c)</w:t>
      </w:r>
      <w:r w:rsidRPr="000B5282">
        <w:tab/>
        <w:t>a State or Territory entity;</w:t>
      </w:r>
    </w:p>
    <w:p w:rsidR="001A5BB8" w:rsidRPr="000B5282" w:rsidRDefault="001A5BB8" w:rsidP="001A5BB8">
      <w:pPr>
        <w:pStyle w:val="paragraph"/>
      </w:pPr>
      <w:r w:rsidRPr="000B5282">
        <w:tab/>
        <w:t>(d)</w:t>
      </w:r>
      <w:r w:rsidRPr="000B5282">
        <w:tab/>
        <w:t>a foreign government entity;</w:t>
      </w:r>
    </w:p>
    <w:p w:rsidR="001A5BB8" w:rsidRPr="000B5282" w:rsidRDefault="001A5BB8" w:rsidP="001A5BB8">
      <w:pPr>
        <w:pStyle w:val="paragraph"/>
      </w:pPr>
      <w:r w:rsidRPr="000B5282">
        <w:tab/>
        <w:t>(e)</w:t>
      </w:r>
      <w:r w:rsidRPr="000B5282">
        <w:tab/>
        <w:t>a public international organisation;</w:t>
      </w:r>
    </w:p>
    <w:p w:rsidR="001A5BB8" w:rsidRPr="000B5282" w:rsidRDefault="001A5BB8" w:rsidP="001A5BB8">
      <w:pPr>
        <w:pStyle w:val="paragraph"/>
      </w:pPr>
      <w:r w:rsidRPr="000B5282">
        <w:rPr>
          <w:i/>
        </w:rPr>
        <w:tab/>
      </w:r>
      <w:r w:rsidRPr="000B5282">
        <w:t>(f)</w:t>
      </w:r>
      <w:r w:rsidRPr="000B5282">
        <w:tab/>
        <w:t xml:space="preserve">a person specified in an instrument under </w:t>
      </w:r>
      <w:r w:rsidR="000B5282">
        <w:t>subsection (</w:t>
      </w:r>
      <w:r w:rsidRPr="000B5282">
        <w:t>3).</w:t>
      </w:r>
    </w:p>
    <w:p w:rsidR="001A5BB8" w:rsidRPr="000B5282" w:rsidRDefault="001A5BB8" w:rsidP="001A5BB8">
      <w:pPr>
        <w:pStyle w:val="subsection"/>
      </w:pPr>
      <w:r w:rsidRPr="000B5282">
        <w:tab/>
        <w:t>(3)</w:t>
      </w:r>
      <w:r w:rsidRPr="000B5282">
        <w:tab/>
        <w:t xml:space="preserve">The Minister may, by legislative instrument, specify a person for the purposes of </w:t>
      </w:r>
      <w:r w:rsidR="000B5282">
        <w:t>paragraph (</w:t>
      </w:r>
      <w:r w:rsidRPr="000B5282">
        <w:t>2)(f).</w:t>
      </w:r>
    </w:p>
    <w:p w:rsidR="001A5BB8" w:rsidRPr="000B5282" w:rsidRDefault="001A5BB8" w:rsidP="001A5BB8">
      <w:pPr>
        <w:pStyle w:val="subsection"/>
      </w:pPr>
      <w:r w:rsidRPr="000B5282">
        <w:tab/>
        <w:t>(4)</w:t>
      </w:r>
      <w:r w:rsidRPr="000B5282">
        <w:tab/>
      </w:r>
      <w:r w:rsidR="000B5282">
        <w:t>Subsections (</w:t>
      </w:r>
      <w:r w:rsidRPr="000B5282">
        <w:t>1) and (2) apply despite any other law of the Commonwealth, a State or a Territory.</w:t>
      </w:r>
    </w:p>
    <w:p w:rsidR="001A5BB8" w:rsidRPr="000B5282" w:rsidRDefault="001A5BB8" w:rsidP="001A5BB8">
      <w:pPr>
        <w:pStyle w:val="ActHead5"/>
      </w:pPr>
      <w:bookmarkStart w:id="50" w:name="_Toc86681750"/>
      <w:r w:rsidRPr="004863C3">
        <w:rPr>
          <w:rStyle w:val="CharSectno"/>
        </w:rPr>
        <w:t>36</w:t>
      </w:r>
      <w:r w:rsidRPr="000B5282">
        <w:t xml:space="preserve">  Protection from liability</w:t>
      </w:r>
      <w:bookmarkEnd w:id="50"/>
    </w:p>
    <w:p w:rsidR="001A5BB8" w:rsidRPr="000B5282" w:rsidRDefault="001A5BB8" w:rsidP="001A5BB8">
      <w:pPr>
        <w:pStyle w:val="subsection"/>
      </w:pPr>
      <w:r w:rsidRPr="000B5282">
        <w:tab/>
        <w:t>(1)</w:t>
      </w:r>
      <w:r w:rsidRPr="000B5282">
        <w:tab/>
        <w:t>A person who, in good faith, gives, discloses, copies, makes a record of or uses information or a document under section</w:t>
      </w:r>
      <w:r w:rsidR="000B5282">
        <w:t> </w:t>
      </w:r>
      <w:r w:rsidRPr="000B5282">
        <w:t>29, 30, 34 or 35 is not liable:</w:t>
      </w:r>
    </w:p>
    <w:p w:rsidR="001A5BB8" w:rsidRPr="000B5282" w:rsidRDefault="001A5BB8" w:rsidP="001A5BB8">
      <w:pPr>
        <w:pStyle w:val="paragraph"/>
      </w:pPr>
      <w:r w:rsidRPr="000B5282">
        <w:tab/>
        <w:t>(a)</w:t>
      </w:r>
      <w:r w:rsidRPr="000B5282">
        <w:tab/>
        <w:t>to any proceedings for contravening any other law because of that conduct; or</w:t>
      </w:r>
    </w:p>
    <w:p w:rsidR="001A5BB8" w:rsidRPr="000B5282" w:rsidRDefault="001A5BB8" w:rsidP="001A5BB8">
      <w:pPr>
        <w:pStyle w:val="paragraph"/>
      </w:pPr>
      <w:r w:rsidRPr="000B5282">
        <w:tab/>
        <w:t>(b)</w:t>
      </w:r>
      <w:r w:rsidRPr="000B5282">
        <w:tab/>
        <w:t>to civil proceedings for loss, damage or injury of any kind suffered by another person because of that conduct.</w:t>
      </w:r>
    </w:p>
    <w:p w:rsidR="001A5BB8" w:rsidRPr="000B5282" w:rsidRDefault="001A5BB8" w:rsidP="001A5BB8">
      <w:pPr>
        <w:pStyle w:val="subsection"/>
      </w:pPr>
      <w:r w:rsidRPr="000B5282">
        <w:tab/>
        <w:t>(2)</w:t>
      </w:r>
      <w:r w:rsidRPr="000B5282">
        <w:tab/>
      </w:r>
      <w:r w:rsidR="000B5282">
        <w:t>Subsection (</w:t>
      </w:r>
      <w:r w:rsidRPr="000B5282">
        <w:t>1) does not prevent the person from being liable to a proceeding for conduct of the person that is revealed by the information or document.</w:t>
      </w:r>
    </w:p>
    <w:p w:rsidR="001A5BB8" w:rsidRPr="000B5282" w:rsidRDefault="001A5BB8" w:rsidP="001A5BB8">
      <w:pPr>
        <w:pStyle w:val="ActHead5"/>
      </w:pPr>
      <w:bookmarkStart w:id="51" w:name="_Toc86681751"/>
      <w:r w:rsidRPr="004863C3">
        <w:rPr>
          <w:rStyle w:val="CharSectno"/>
        </w:rPr>
        <w:t>37</w:t>
      </w:r>
      <w:r w:rsidRPr="000B5282">
        <w:t xml:space="preserve">  Retention of records and documents</w:t>
      </w:r>
      <w:bookmarkEnd w:id="51"/>
    </w:p>
    <w:p w:rsidR="001A5BB8" w:rsidRPr="000B5282" w:rsidRDefault="001A5BB8" w:rsidP="001A5BB8">
      <w:pPr>
        <w:pStyle w:val="subsection"/>
      </w:pPr>
      <w:r w:rsidRPr="000B5282">
        <w:tab/>
        <w:t>(1)</w:t>
      </w:r>
      <w:r w:rsidRPr="000B5282">
        <w:tab/>
        <w:t xml:space="preserve">A person who applies for a licence, permission, consent, authorisation or approval under a UN sanction enforcement law (a </w:t>
      </w:r>
      <w:r w:rsidRPr="000B5282">
        <w:rPr>
          <w:b/>
          <w:i/>
        </w:rPr>
        <w:t>relevant authorisation</w:t>
      </w:r>
      <w:r w:rsidRPr="000B5282">
        <w:t>) must retain any records or documents relating to that application for the period of 5 years beginning on:</w:t>
      </w:r>
    </w:p>
    <w:p w:rsidR="001A5BB8" w:rsidRPr="000B5282" w:rsidRDefault="001A5BB8" w:rsidP="001A5BB8">
      <w:pPr>
        <w:pStyle w:val="paragraph"/>
      </w:pPr>
      <w:r w:rsidRPr="000B5282">
        <w:tab/>
        <w:t>(a)</w:t>
      </w:r>
      <w:r w:rsidRPr="000B5282">
        <w:tab/>
        <w:t>if the relevant authorisation was granted—the last day on which an action to which the relevant authorisation relates was done; or</w:t>
      </w:r>
    </w:p>
    <w:p w:rsidR="001A5BB8" w:rsidRPr="000B5282" w:rsidRDefault="001A5BB8" w:rsidP="001A5BB8">
      <w:pPr>
        <w:pStyle w:val="paragraph"/>
      </w:pPr>
      <w:r w:rsidRPr="000B5282">
        <w:tab/>
        <w:t>(b)</w:t>
      </w:r>
      <w:r w:rsidRPr="000B5282">
        <w:tab/>
        <w:t>if the relevant authorisation was not granted—the day on which the application was made.</w:t>
      </w:r>
    </w:p>
    <w:p w:rsidR="001A5BB8" w:rsidRPr="000B5282" w:rsidRDefault="001A5BB8" w:rsidP="001A5BB8">
      <w:pPr>
        <w:pStyle w:val="subsection"/>
      </w:pPr>
      <w:r w:rsidRPr="000B5282">
        <w:tab/>
        <w:t>(2)</w:t>
      </w:r>
      <w:r w:rsidRPr="000B5282">
        <w:tab/>
        <w:t xml:space="preserve">A person who is granted a licence, permission, consent, authorisation or approval under a UN sanction enforcement law (a </w:t>
      </w:r>
      <w:r w:rsidRPr="000B5282">
        <w:rPr>
          <w:b/>
          <w:i/>
        </w:rPr>
        <w:t>relevant authorisation</w:t>
      </w:r>
      <w:r w:rsidRPr="000B5282">
        <w:t>) must retain any records or documents relating to the person’s compliance with any conditions to which the relevant authorisation is subject for the period of 5 years beginning on the last day on which an action to which the relevant authorisation relates was done.</w:t>
      </w:r>
    </w:p>
    <w:p w:rsidR="001A5BB8" w:rsidRPr="000B5282" w:rsidRDefault="001A5BB8" w:rsidP="001A5BB8">
      <w:pPr>
        <w:pStyle w:val="notetext"/>
      </w:pPr>
      <w:r w:rsidRPr="000B5282">
        <w:t>Note:</w:t>
      </w:r>
      <w:r w:rsidRPr="000B5282">
        <w:tab/>
        <w:t>A person may commit an offence if the person fails to give under section</w:t>
      </w:r>
      <w:r w:rsidR="000B5282">
        <w:t> </w:t>
      </w:r>
      <w:r w:rsidRPr="000B5282">
        <w:t>30 a record or document that is required to be retained under this section: see section</w:t>
      </w:r>
      <w:r w:rsidR="000B5282">
        <w:t> </w:t>
      </w:r>
      <w:r w:rsidRPr="000B5282">
        <w:t>32.</w:t>
      </w:r>
    </w:p>
    <w:p w:rsidR="001A5BB8" w:rsidRPr="000B5282" w:rsidRDefault="001A5BB8" w:rsidP="001A5BB8">
      <w:pPr>
        <w:pStyle w:val="ActHead5"/>
      </w:pPr>
      <w:bookmarkStart w:id="52" w:name="_Toc86681752"/>
      <w:r w:rsidRPr="004863C3">
        <w:rPr>
          <w:rStyle w:val="CharSectno"/>
        </w:rPr>
        <w:t>38</w:t>
      </w:r>
      <w:r w:rsidRPr="000B5282">
        <w:t xml:space="preserve">  Delegation</w:t>
      </w:r>
      <w:bookmarkEnd w:id="52"/>
    </w:p>
    <w:p w:rsidR="001A5BB8" w:rsidRPr="000B5282" w:rsidRDefault="001A5BB8" w:rsidP="001A5BB8">
      <w:pPr>
        <w:pStyle w:val="subsection"/>
      </w:pPr>
      <w:r w:rsidRPr="000B5282">
        <w:tab/>
        <w:t>(1)</w:t>
      </w:r>
      <w:r w:rsidRPr="000B5282">
        <w:tab/>
        <w:t>The CEO of a Commonwealth entity may, by written instrument, delegate all or any of his or her powers or functions under this Part to:</w:t>
      </w:r>
    </w:p>
    <w:p w:rsidR="001A5BB8" w:rsidRPr="000B5282" w:rsidRDefault="001A5BB8" w:rsidP="001A5BB8">
      <w:pPr>
        <w:pStyle w:val="paragraph"/>
      </w:pPr>
      <w:r w:rsidRPr="000B5282">
        <w:tab/>
        <w:t>(a)</w:t>
      </w:r>
      <w:r w:rsidRPr="000B5282">
        <w:tab/>
        <w:t>an SES employee or acting SES employee of the entity; or</w:t>
      </w:r>
    </w:p>
    <w:p w:rsidR="001A5BB8" w:rsidRPr="000B5282" w:rsidRDefault="001A5BB8" w:rsidP="001A5BB8">
      <w:pPr>
        <w:pStyle w:val="paragraph"/>
      </w:pPr>
      <w:r w:rsidRPr="000B5282">
        <w:tab/>
        <w:t>(b)</w:t>
      </w:r>
      <w:r w:rsidRPr="000B5282">
        <w:tab/>
        <w:t>an employee of the entity of equivalent rank to an SES employee.</w:t>
      </w:r>
    </w:p>
    <w:p w:rsidR="001A5BB8" w:rsidRPr="000B5282" w:rsidRDefault="001A5BB8" w:rsidP="001A5BB8">
      <w:pPr>
        <w:pStyle w:val="subsection"/>
      </w:pPr>
      <w:r w:rsidRPr="000B5282">
        <w:tab/>
        <w:t>(2)</w:t>
      </w:r>
      <w:r w:rsidRPr="000B5282">
        <w:tab/>
        <w:t xml:space="preserve">In exercising powers or performing functions delegated under </w:t>
      </w:r>
      <w:r w:rsidR="000B5282">
        <w:t>subsection (</w:t>
      </w:r>
      <w:r w:rsidRPr="000B5282">
        <w:t>1), the delegate must comply with any directions of the CEO.</w:t>
      </w:r>
    </w:p>
    <w:p w:rsidR="001A5BB8" w:rsidRPr="000B5282" w:rsidRDefault="001A5BB8" w:rsidP="000B5956">
      <w:pPr>
        <w:pStyle w:val="ActHead2"/>
        <w:pageBreakBefore/>
      </w:pPr>
      <w:bookmarkStart w:id="53" w:name="_Toc86681753"/>
      <w:r w:rsidRPr="004863C3">
        <w:rPr>
          <w:rStyle w:val="CharPartNo"/>
        </w:rPr>
        <w:t>Part</w:t>
      </w:r>
      <w:r w:rsidR="000B5282" w:rsidRPr="004863C3">
        <w:rPr>
          <w:rStyle w:val="CharPartNo"/>
        </w:rPr>
        <w:t> </w:t>
      </w:r>
      <w:r w:rsidRPr="004863C3">
        <w:rPr>
          <w:rStyle w:val="CharPartNo"/>
        </w:rPr>
        <w:t>7</w:t>
      </w:r>
      <w:r w:rsidRPr="000B5282">
        <w:t>—</w:t>
      </w:r>
      <w:r w:rsidRPr="004863C3">
        <w:rPr>
          <w:rStyle w:val="CharPartText"/>
        </w:rPr>
        <w:t>Miscellaneous</w:t>
      </w:r>
      <w:bookmarkEnd w:id="53"/>
    </w:p>
    <w:p w:rsidR="001A5BB8" w:rsidRPr="000B5282" w:rsidRDefault="000B7DD0" w:rsidP="001A5BB8">
      <w:pPr>
        <w:pStyle w:val="Header"/>
      </w:pPr>
      <w:r w:rsidRPr="004863C3">
        <w:rPr>
          <w:rStyle w:val="CharDivNo"/>
        </w:rPr>
        <w:t xml:space="preserve"> </w:t>
      </w:r>
      <w:r w:rsidRPr="004863C3">
        <w:rPr>
          <w:rStyle w:val="CharDivText"/>
        </w:rPr>
        <w:t xml:space="preserve"> </w:t>
      </w:r>
    </w:p>
    <w:p w:rsidR="005A1474" w:rsidRPr="0039588B" w:rsidRDefault="005A1474" w:rsidP="005A1474">
      <w:pPr>
        <w:pStyle w:val="ActHead5"/>
      </w:pPr>
      <w:bookmarkStart w:id="54" w:name="_Toc86681754"/>
      <w:r w:rsidRPr="004863C3">
        <w:rPr>
          <w:rStyle w:val="CharSectno"/>
        </w:rPr>
        <w:t>38A</w:t>
      </w:r>
      <w:r w:rsidRPr="0039588B">
        <w:t xml:space="preserve">  Effect of certain listings</w:t>
      </w:r>
      <w:bookmarkEnd w:id="54"/>
    </w:p>
    <w:p w:rsidR="005A1474" w:rsidRPr="0039588B" w:rsidRDefault="005A1474" w:rsidP="005A1474">
      <w:pPr>
        <w:pStyle w:val="subsection"/>
      </w:pPr>
      <w:r w:rsidRPr="0039588B">
        <w:tab/>
        <w:t>(1)</w:t>
      </w:r>
      <w:r w:rsidRPr="0039588B">
        <w:tab/>
        <w:t>In this section:</w:t>
      </w:r>
    </w:p>
    <w:p w:rsidR="005A1474" w:rsidRPr="0039588B" w:rsidRDefault="005A1474" w:rsidP="005A1474">
      <w:pPr>
        <w:pStyle w:val="Definition"/>
      </w:pPr>
      <w:r w:rsidRPr="0039588B">
        <w:rPr>
          <w:b/>
          <w:i/>
        </w:rPr>
        <w:t>listing</w:t>
      </w:r>
      <w:r w:rsidRPr="0039588B">
        <w:t>:</w:t>
      </w:r>
    </w:p>
    <w:p w:rsidR="005A1474" w:rsidRPr="0039588B" w:rsidRDefault="005A1474" w:rsidP="005A1474">
      <w:pPr>
        <w:pStyle w:val="paragraph"/>
      </w:pPr>
      <w:r w:rsidRPr="0039588B">
        <w:tab/>
        <w:t>(a)</w:t>
      </w:r>
      <w:r w:rsidRPr="0039588B">
        <w:tab/>
        <w:t>means one of the following as in force at any time before the commencement of this section:</w:t>
      </w:r>
    </w:p>
    <w:p w:rsidR="005A1474" w:rsidRPr="0039588B" w:rsidRDefault="005A1474" w:rsidP="005A1474">
      <w:pPr>
        <w:pStyle w:val="paragraphsub"/>
      </w:pPr>
      <w:r w:rsidRPr="0039588B">
        <w:tab/>
        <w:t>(i)</w:t>
      </w:r>
      <w:r w:rsidRPr="0039588B">
        <w:tab/>
        <w:t>a listing under subsection 15(1) of a person or entity;</w:t>
      </w:r>
    </w:p>
    <w:p w:rsidR="005A1474" w:rsidRPr="0039588B" w:rsidRDefault="005A1474" w:rsidP="005A1474">
      <w:pPr>
        <w:pStyle w:val="paragraphsub"/>
      </w:pPr>
      <w:r w:rsidRPr="0039588B">
        <w:tab/>
        <w:t>(ii)</w:t>
      </w:r>
      <w:r w:rsidRPr="0039588B">
        <w:tab/>
        <w:t>a listing under subsection 15(3) of an asset or class of asset; and</w:t>
      </w:r>
    </w:p>
    <w:p w:rsidR="005A1474" w:rsidRPr="0039588B" w:rsidRDefault="005A1474" w:rsidP="005A1474">
      <w:pPr>
        <w:pStyle w:val="paragraph"/>
      </w:pPr>
      <w:r w:rsidRPr="0039588B">
        <w:tab/>
        <w:t>(b)</w:t>
      </w:r>
      <w:r w:rsidRPr="0039588B">
        <w:tab/>
        <w:t>to avoid doubt, includes a listing given effect by regulation 4 of the previous regulations.</w:t>
      </w:r>
    </w:p>
    <w:p w:rsidR="005A1474" w:rsidRPr="0039588B" w:rsidRDefault="005A1474" w:rsidP="005A1474">
      <w:pPr>
        <w:pStyle w:val="Definition"/>
      </w:pPr>
      <w:r w:rsidRPr="0039588B">
        <w:rPr>
          <w:b/>
          <w:i/>
        </w:rPr>
        <w:t>previous regulations</w:t>
      </w:r>
      <w:r w:rsidRPr="0039588B">
        <w:t xml:space="preserve"> means the </w:t>
      </w:r>
      <w:r w:rsidRPr="0039588B">
        <w:rPr>
          <w:i/>
        </w:rPr>
        <w:t>Charter of the United Nations (Terrorism and Dealings with Assets) Regulations 2002</w:t>
      </w:r>
      <w:r w:rsidRPr="0039588B">
        <w:t>.</w:t>
      </w:r>
    </w:p>
    <w:p w:rsidR="005A1474" w:rsidRPr="0039588B" w:rsidRDefault="005A1474" w:rsidP="005A1474">
      <w:pPr>
        <w:pStyle w:val="Definition"/>
      </w:pPr>
      <w:r w:rsidRPr="0039588B">
        <w:rPr>
          <w:b/>
          <w:i/>
        </w:rPr>
        <w:t>registered</w:t>
      </w:r>
      <w:r w:rsidRPr="0039588B">
        <w:t xml:space="preserve"> means registered on:</w:t>
      </w:r>
    </w:p>
    <w:p w:rsidR="005A1474" w:rsidRPr="0039588B" w:rsidRDefault="005A1474" w:rsidP="005A1474">
      <w:pPr>
        <w:pStyle w:val="paragraph"/>
      </w:pPr>
      <w:r w:rsidRPr="0039588B">
        <w:tab/>
        <w:t>(a)</w:t>
      </w:r>
      <w:r w:rsidRPr="0039588B">
        <w:tab/>
        <w:t xml:space="preserve">the Federal Register of Legislation (within the meaning of the </w:t>
      </w:r>
      <w:r w:rsidRPr="0039588B">
        <w:rPr>
          <w:i/>
        </w:rPr>
        <w:t>Legislation Act 2003</w:t>
      </w:r>
      <w:r w:rsidRPr="0039588B">
        <w:t>); or</w:t>
      </w:r>
    </w:p>
    <w:p w:rsidR="005A1474" w:rsidRPr="0039588B" w:rsidRDefault="005A1474" w:rsidP="005A1474">
      <w:pPr>
        <w:pStyle w:val="paragraph"/>
      </w:pPr>
      <w:r w:rsidRPr="0039588B">
        <w:tab/>
        <w:t>(b)</w:t>
      </w:r>
      <w:r w:rsidRPr="0039588B">
        <w:tab/>
        <w:t xml:space="preserve">the Register (within the meaning of the </w:t>
      </w:r>
      <w:r w:rsidRPr="0039588B">
        <w:rPr>
          <w:i/>
        </w:rPr>
        <w:t>Legislative Instruments Act 2003</w:t>
      </w:r>
      <w:r w:rsidRPr="0039588B">
        <w:t xml:space="preserve"> as in force before 5 March 2016).</w:t>
      </w:r>
    </w:p>
    <w:p w:rsidR="005A1474" w:rsidRPr="0039588B" w:rsidRDefault="005A1474" w:rsidP="005A1474">
      <w:pPr>
        <w:pStyle w:val="subsection"/>
      </w:pPr>
      <w:r w:rsidRPr="0039588B">
        <w:tab/>
        <w:t>(2)</w:t>
      </w:r>
      <w:r w:rsidRPr="0039588B">
        <w:tab/>
        <w:t>Subsection (4) applies if, apart from this section, a listing would not have applied, or been enforceable, in relation to a person at a time before the commencement of this section only because the listing was not registered at the time.</w:t>
      </w:r>
    </w:p>
    <w:p w:rsidR="005A1474" w:rsidRPr="0039588B" w:rsidRDefault="005A1474" w:rsidP="005A1474">
      <w:pPr>
        <w:pStyle w:val="subsection"/>
      </w:pPr>
      <w:r w:rsidRPr="0039588B">
        <w:tab/>
        <w:t>(3)</w:t>
      </w:r>
      <w:r w:rsidRPr="0039588B">
        <w:tab/>
        <w:t xml:space="preserve">Subsection (4) also applies if, apart from this section, a listing would not have applied in relation to a person at a time before the commencement of this section only because the listing was taken to be repealed by paragraph 32(2)(b) of the </w:t>
      </w:r>
      <w:r w:rsidRPr="0039588B">
        <w:rPr>
          <w:i/>
        </w:rPr>
        <w:t>Legislative Instruments Act 2003</w:t>
      </w:r>
      <w:r w:rsidRPr="0039588B">
        <w:t xml:space="preserve"> (as in force before 5 March 2016) because the listing had not been registered by a particular time.</w:t>
      </w:r>
    </w:p>
    <w:p w:rsidR="005A1474" w:rsidRPr="0039588B" w:rsidRDefault="005A1474" w:rsidP="005A1474">
      <w:pPr>
        <w:pStyle w:val="subsection"/>
      </w:pPr>
      <w:r w:rsidRPr="0039588B">
        <w:tab/>
        <w:t>(4)</w:t>
      </w:r>
      <w:r w:rsidRPr="0039588B">
        <w:tab/>
        <w:t>The listing is taken, for all purposes, to have been registered at the time.</w:t>
      </w:r>
    </w:p>
    <w:p w:rsidR="005A1474" w:rsidRPr="0039588B" w:rsidRDefault="005A1474" w:rsidP="005A1474">
      <w:pPr>
        <w:pStyle w:val="subsection"/>
      </w:pPr>
      <w:r w:rsidRPr="0039588B">
        <w:tab/>
        <w:t>(5)</w:t>
      </w:r>
      <w:r w:rsidRPr="0039588B">
        <w:tab/>
        <w:t>To avoid doubt:</w:t>
      </w:r>
    </w:p>
    <w:p w:rsidR="005A1474" w:rsidRPr="0039588B" w:rsidRDefault="005A1474" w:rsidP="005A1474">
      <w:pPr>
        <w:pStyle w:val="paragraph"/>
      </w:pPr>
      <w:r w:rsidRPr="0039588B">
        <w:tab/>
        <w:t>(a)</w:t>
      </w:r>
      <w:r w:rsidRPr="0039588B">
        <w:tab/>
        <w:t>anything done or purported to have been done by a person that would have been invalid except for subsection (4) is taken always to have been valid, despite any effect that may have on the accrued rights of any person; and</w:t>
      </w:r>
    </w:p>
    <w:p w:rsidR="005A1474" w:rsidRDefault="005A1474" w:rsidP="005A1474">
      <w:pPr>
        <w:pStyle w:val="paragraph"/>
        <w:rPr>
          <w:szCs w:val="22"/>
        </w:rPr>
      </w:pPr>
      <w:r w:rsidRPr="0039588B">
        <w:tab/>
        <w:t>(b)</w:t>
      </w:r>
      <w:r w:rsidRPr="0039588B">
        <w:tab/>
        <w:t>this section applies in relation to civil and criminal proceedings, including proceedings that are pe</w:t>
      </w:r>
      <w:r w:rsidRPr="0039588B">
        <w:rPr>
          <w:szCs w:val="22"/>
        </w:rPr>
        <w:t>nding or concluded.</w:t>
      </w:r>
    </w:p>
    <w:p w:rsidR="001A5BB8" w:rsidRPr="000B5282" w:rsidRDefault="001A5BB8" w:rsidP="001A5BB8">
      <w:pPr>
        <w:pStyle w:val="ActHead5"/>
      </w:pPr>
      <w:bookmarkStart w:id="55" w:name="_Toc86681755"/>
      <w:r w:rsidRPr="004863C3">
        <w:rPr>
          <w:rStyle w:val="CharSectno"/>
        </w:rPr>
        <w:t>39</w:t>
      </w:r>
      <w:r w:rsidRPr="000B5282">
        <w:t xml:space="preserve">  Regulations</w:t>
      </w:r>
      <w:bookmarkEnd w:id="55"/>
    </w:p>
    <w:p w:rsidR="001A5BB8" w:rsidRPr="000B5282" w:rsidRDefault="001A5BB8" w:rsidP="001A5BB8">
      <w:pPr>
        <w:pStyle w:val="subsection"/>
      </w:pPr>
      <w:r w:rsidRPr="000B5282">
        <w:tab/>
      </w:r>
      <w:r w:rsidRPr="000B5282">
        <w:tab/>
        <w:t>The Governor</w:t>
      </w:r>
      <w:r w:rsidR="004863C3">
        <w:noBreakHyphen/>
      </w:r>
      <w:r w:rsidRPr="000B5282">
        <w:t>General may make regulations prescribing matters:</w:t>
      </w:r>
    </w:p>
    <w:p w:rsidR="001A5BB8" w:rsidRPr="000B5282" w:rsidRDefault="001A5BB8" w:rsidP="001A5BB8">
      <w:pPr>
        <w:pStyle w:val="paragraph"/>
      </w:pPr>
      <w:r w:rsidRPr="000B5282">
        <w:tab/>
        <w:t>(a)</w:t>
      </w:r>
      <w:r w:rsidRPr="000B5282">
        <w:tab/>
        <w:t>required or permitted by this Act to be prescribed; or</w:t>
      </w:r>
    </w:p>
    <w:p w:rsidR="001A5BB8" w:rsidRPr="000B5282" w:rsidRDefault="001A5BB8" w:rsidP="001A5BB8">
      <w:pPr>
        <w:pStyle w:val="paragraph"/>
      </w:pPr>
      <w:r w:rsidRPr="000B5282">
        <w:tab/>
        <w:t>(b)</w:t>
      </w:r>
      <w:r w:rsidRPr="000B5282">
        <w:tab/>
        <w:t>necessary or convenient to be prescribed for carrying out or giving effect to this Act.</w:t>
      </w:r>
    </w:p>
    <w:p w:rsidR="001E56CB" w:rsidRPr="000B5282" w:rsidRDefault="001E56CB" w:rsidP="001E56CB">
      <w:pPr>
        <w:rPr>
          <w:lang w:eastAsia="en-AU"/>
        </w:rPr>
        <w:sectPr w:rsidR="001E56CB" w:rsidRPr="000B5282" w:rsidSect="007E69EB">
          <w:headerReference w:type="even" r:id="rId21"/>
          <w:headerReference w:type="default" r:id="rId22"/>
          <w:footerReference w:type="even" r:id="rId23"/>
          <w:footerReference w:type="default" r:id="rId24"/>
          <w:headerReference w:type="first" r:id="rId25"/>
          <w:footerReference w:type="first" r:id="rId26"/>
          <w:pgSz w:w="11907" w:h="16839"/>
          <w:pgMar w:top="2381" w:right="2410" w:bottom="4252" w:left="2410" w:header="720" w:footer="3402" w:gutter="0"/>
          <w:pgNumType w:start="1"/>
          <w:cols w:space="708"/>
          <w:docGrid w:linePitch="360"/>
        </w:sectPr>
      </w:pPr>
    </w:p>
    <w:p w:rsidR="00E97179" w:rsidRPr="000B5282" w:rsidRDefault="00E97179" w:rsidP="000B7DD0">
      <w:pPr>
        <w:pStyle w:val="ActHead1"/>
        <w:pageBreakBefore/>
      </w:pPr>
      <w:bookmarkStart w:id="56" w:name="_Toc86681756"/>
      <w:r w:rsidRPr="004863C3">
        <w:rPr>
          <w:rStyle w:val="CharChapNo"/>
        </w:rPr>
        <w:t>The Schedule</w:t>
      </w:r>
      <w:r w:rsidRPr="000B5282">
        <w:t>—</w:t>
      </w:r>
      <w:r w:rsidRPr="004863C3">
        <w:rPr>
          <w:rStyle w:val="CharChapText"/>
        </w:rPr>
        <w:t>Charter of the United Nations</w:t>
      </w:r>
      <w:bookmarkEnd w:id="56"/>
    </w:p>
    <w:p w:rsidR="00981037" w:rsidRPr="000B5282" w:rsidRDefault="00981037" w:rsidP="00981037">
      <w:pPr>
        <w:pStyle w:val="Header"/>
        <w:tabs>
          <w:tab w:val="clear" w:pos="4150"/>
          <w:tab w:val="clear" w:pos="8307"/>
        </w:tabs>
      </w:pPr>
      <w:r w:rsidRPr="004863C3">
        <w:rPr>
          <w:rStyle w:val="CharPartNo"/>
        </w:rPr>
        <w:t xml:space="preserve"> </w:t>
      </w:r>
      <w:r w:rsidRPr="004863C3">
        <w:rPr>
          <w:rStyle w:val="CharPartText"/>
        </w:rPr>
        <w:t xml:space="preserve"> </w:t>
      </w:r>
    </w:p>
    <w:p w:rsidR="00E97179" w:rsidRPr="000B5282" w:rsidRDefault="00E97179" w:rsidP="00E97179">
      <w:pPr>
        <w:spacing w:before="240"/>
      </w:pPr>
      <w:r w:rsidRPr="000B5282">
        <w:t>WE THE PEOPLES OF THE UNITED NATIONS</w:t>
      </w:r>
    </w:p>
    <w:p w:rsidR="00E97179" w:rsidRPr="000B5282" w:rsidRDefault="00E97179" w:rsidP="00E97179">
      <w:pPr>
        <w:spacing w:before="120"/>
      </w:pPr>
      <w:r w:rsidRPr="000B5282">
        <w:t>DETERMINED</w:t>
      </w:r>
    </w:p>
    <w:p w:rsidR="00E97179" w:rsidRPr="000B5282" w:rsidRDefault="00E97179" w:rsidP="00E97179">
      <w:pPr>
        <w:spacing w:before="120"/>
        <w:ind w:left="284"/>
        <w:jc w:val="both"/>
      </w:pPr>
      <w:r w:rsidRPr="000B5282">
        <w:t>to save succeeding generations from the scourge of war, which twice in our lifetime has brought untold sorrow to mankind, and</w:t>
      </w:r>
    </w:p>
    <w:p w:rsidR="00E97179" w:rsidRPr="000B5282" w:rsidRDefault="00E97179" w:rsidP="00E97179">
      <w:pPr>
        <w:spacing w:before="40"/>
        <w:ind w:left="284"/>
        <w:jc w:val="both"/>
      </w:pPr>
      <w:r w:rsidRPr="000B5282">
        <w:t>to reaffirm faith in fundamental human rights, in the dignity and worth of the human person, in the equal rights of men and women and of nations large and small, and</w:t>
      </w:r>
    </w:p>
    <w:p w:rsidR="00E97179" w:rsidRPr="000B5282" w:rsidRDefault="00E97179" w:rsidP="00E97179">
      <w:pPr>
        <w:spacing w:before="40"/>
        <w:ind w:left="284"/>
        <w:jc w:val="both"/>
      </w:pPr>
      <w:r w:rsidRPr="000B5282">
        <w:t>to establish conditions under which justice and respect for the obligations arising from treaties and other sources of international law can be maintained, and</w:t>
      </w:r>
    </w:p>
    <w:p w:rsidR="00E97179" w:rsidRPr="000B5282" w:rsidRDefault="00E97179" w:rsidP="00E97179">
      <w:pPr>
        <w:spacing w:before="40"/>
        <w:ind w:left="284"/>
        <w:jc w:val="both"/>
      </w:pPr>
      <w:r w:rsidRPr="000B5282">
        <w:t>to promote social progress and better standards of life in larger freedom,</w:t>
      </w:r>
    </w:p>
    <w:p w:rsidR="00E97179" w:rsidRPr="000B5282" w:rsidRDefault="00E97179" w:rsidP="00E97179">
      <w:pPr>
        <w:spacing w:before="120"/>
        <w:jc w:val="both"/>
      </w:pPr>
      <w:r w:rsidRPr="000B5282">
        <w:t>AND FOR THESE ENDS</w:t>
      </w:r>
    </w:p>
    <w:p w:rsidR="00E97179" w:rsidRPr="000B5282" w:rsidRDefault="00E97179" w:rsidP="00E97179">
      <w:pPr>
        <w:spacing w:before="120"/>
        <w:ind w:left="284"/>
        <w:jc w:val="both"/>
      </w:pPr>
      <w:r w:rsidRPr="000B5282">
        <w:t>to practice tolerance and live together in peace with one another as good neighbours, and to unite our strength to maintain international peace and security, and</w:t>
      </w:r>
    </w:p>
    <w:p w:rsidR="00E97179" w:rsidRPr="000B5282" w:rsidRDefault="00E97179" w:rsidP="00E97179">
      <w:pPr>
        <w:spacing w:before="40"/>
        <w:ind w:left="284"/>
        <w:jc w:val="both"/>
      </w:pPr>
      <w:r w:rsidRPr="000B5282">
        <w:t>to ensure, by the acceptance of principles and the institution of methods, that armed force shall not be used, save in the common interest, and</w:t>
      </w:r>
    </w:p>
    <w:p w:rsidR="00E97179" w:rsidRPr="000B5282" w:rsidRDefault="00E97179" w:rsidP="00E97179">
      <w:pPr>
        <w:spacing w:before="40"/>
        <w:ind w:left="284"/>
        <w:jc w:val="both"/>
      </w:pPr>
      <w:r w:rsidRPr="000B5282">
        <w:t>to employ international machinery for the promotion of the economic and social advancement of all peoples,</w:t>
      </w:r>
    </w:p>
    <w:p w:rsidR="00E97179" w:rsidRPr="000B5282" w:rsidRDefault="00E97179" w:rsidP="00E97179">
      <w:pPr>
        <w:spacing w:before="120"/>
        <w:jc w:val="both"/>
      </w:pPr>
      <w:r w:rsidRPr="000B5282">
        <w:t>HAVE RESOLVED TO COMBINE OUR EFFORTS TO ACCOMPLISH THESE AIMS.</w:t>
      </w:r>
    </w:p>
    <w:p w:rsidR="00E97179" w:rsidRPr="000B5282" w:rsidRDefault="00E97179" w:rsidP="00E97179">
      <w:pPr>
        <w:spacing w:before="120"/>
        <w:ind w:left="284" w:firstLine="283"/>
        <w:jc w:val="both"/>
      </w:pPr>
      <w:r w:rsidRPr="000B5282">
        <w:t>Accordingly, our respective Governments, through representatives assembled in the city of San Francisco, who have exhibited their full powers found to be in good and due form, have agreed to the present Charter of the United Nations and do hereby establish an international organization to be known as the United Nations.</w:t>
      </w:r>
    </w:p>
    <w:p w:rsidR="00E97179" w:rsidRPr="000B5282" w:rsidRDefault="004863C3" w:rsidP="00E97179">
      <w:pPr>
        <w:keepNext/>
        <w:spacing w:before="120"/>
        <w:jc w:val="center"/>
      </w:pPr>
      <w:r>
        <w:t>CHAPTER 1</w:t>
      </w:r>
    </w:p>
    <w:p w:rsidR="00E97179" w:rsidRPr="000B5282" w:rsidRDefault="00E97179" w:rsidP="00E97179">
      <w:pPr>
        <w:keepNext/>
        <w:spacing w:before="120"/>
        <w:jc w:val="center"/>
      </w:pPr>
      <w:r w:rsidRPr="000B5282">
        <w:t>PURPOSES AND PRINCIPLES</w:t>
      </w:r>
    </w:p>
    <w:p w:rsidR="00E97179" w:rsidRPr="000B5282" w:rsidRDefault="00E97179" w:rsidP="00E97179">
      <w:pPr>
        <w:keepNext/>
        <w:spacing w:before="120"/>
        <w:jc w:val="center"/>
      </w:pPr>
      <w:r w:rsidRPr="000B5282">
        <w:rPr>
          <w:i/>
        </w:rPr>
        <w:t>Article 1</w:t>
      </w:r>
    </w:p>
    <w:p w:rsidR="00E97179" w:rsidRPr="000B5282" w:rsidRDefault="00E97179" w:rsidP="00E97179">
      <w:pPr>
        <w:keepNext/>
        <w:spacing w:before="120"/>
        <w:ind w:left="284"/>
        <w:jc w:val="both"/>
      </w:pPr>
      <w:r w:rsidRPr="000B5282">
        <w:t>The Purposes of the United Nations are:</w:t>
      </w:r>
    </w:p>
    <w:p w:rsidR="00E97179" w:rsidRPr="000B5282" w:rsidRDefault="00E97179" w:rsidP="00E97179">
      <w:pPr>
        <w:spacing w:before="120"/>
        <w:ind w:firstLine="284"/>
        <w:jc w:val="both"/>
      </w:pPr>
      <w:r w:rsidRPr="000B5282">
        <w:t>1.</w:t>
      </w:r>
      <w:r w:rsidRPr="000B5282">
        <w:tab/>
        <w:t>To maintain international peace and security, and to that end: to take effective collective measures for the prevention and removal of threats to the peace, and for the suppression of acts of aggression or other breaches of the peace, and to bring about by peaceful means, and in conformity with the principles of justice and international law, adjustment or settlement of international disputes or situations which might lead to a breach of the peace;</w:t>
      </w:r>
    </w:p>
    <w:p w:rsidR="00E97179" w:rsidRPr="000B5282" w:rsidRDefault="00E97179" w:rsidP="00E97179">
      <w:pPr>
        <w:spacing w:before="120"/>
        <w:ind w:firstLine="284"/>
        <w:jc w:val="both"/>
      </w:pPr>
      <w:r w:rsidRPr="000B5282">
        <w:t>2.</w:t>
      </w:r>
      <w:r w:rsidRPr="000B5282">
        <w:tab/>
        <w:t>To develop friendly relations among nations based on respect for the principle of equal rights and self</w:t>
      </w:r>
      <w:r w:rsidR="004863C3">
        <w:noBreakHyphen/>
      </w:r>
      <w:r w:rsidRPr="000B5282">
        <w:t>determination of peoples, and to take other appropriate measures to strengthen universal peace;</w:t>
      </w:r>
    </w:p>
    <w:p w:rsidR="00E97179" w:rsidRPr="000B5282" w:rsidRDefault="00E97179" w:rsidP="00E97179">
      <w:pPr>
        <w:spacing w:before="120"/>
        <w:ind w:firstLine="284"/>
        <w:jc w:val="both"/>
      </w:pPr>
      <w:r w:rsidRPr="000B5282">
        <w:t>3.</w:t>
      </w:r>
      <w:r w:rsidRPr="000B5282">
        <w:tab/>
        <w:t>To achieve international cooperation in solving international problems of an economic, social, cultural, or humanitarian character, and in promoting and encouraging respect for human rights and for fundamental freedoms for all without distinction as to race, sex, language, or religion; and</w:t>
      </w:r>
    </w:p>
    <w:p w:rsidR="00E97179" w:rsidRPr="000B5282" w:rsidRDefault="00E97179" w:rsidP="00E97179">
      <w:pPr>
        <w:spacing w:before="120"/>
        <w:ind w:firstLine="284"/>
        <w:jc w:val="both"/>
      </w:pPr>
      <w:r w:rsidRPr="000B5282">
        <w:t>4.</w:t>
      </w:r>
      <w:r w:rsidRPr="000B5282">
        <w:tab/>
        <w:t>To be a center for harmonizing the actions of nations in the attainment of these common ends.</w:t>
      </w:r>
    </w:p>
    <w:p w:rsidR="00E97179" w:rsidRPr="000B5282" w:rsidRDefault="00E97179" w:rsidP="00E97179">
      <w:pPr>
        <w:keepNext/>
        <w:spacing w:before="120"/>
        <w:jc w:val="center"/>
        <w:rPr>
          <w:i/>
        </w:rPr>
      </w:pPr>
      <w:r w:rsidRPr="000B5282">
        <w:rPr>
          <w:i/>
        </w:rPr>
        <w:t>Article 2</w:t>
      </w:r>
    </w:p>
    <w:p w:rsidR="00E97179" w:rsidRPr="000B5282" w:rsidRDefault="00E97179" w:rsidP="00E97179">
      <w:pPr>
        <w:spacing w:before="120"/>
        <w:ind w:firstLine="284"/>
        <w:jc w:val="both"/>
      </w:pPr>
      <w:r w:rsidRPr="000B5282">
        <w:t>The Organization and its Members, in pursuit of the Purposes stated in Article 1, shall act in accordance with the following Principles.</w:t>
      </w:r>
    </w:p>
    <w:p w:rsidR="00E97179" w:rsidRPr="000B5282" w:rsidRDefault="00E97179" w:rsidP="00E97179">
      <w:pPr>
        <w:spacing w:before="120"/>
        <w:ind w:firstLine="284"/>
        <w:jc w:val="both"/>
      </w:pPr>
      <w:r w:rsidRPr="000B5282">
        <w:t>1.</w:t>
      </w:r>
      <w:r w:rsidRPr="000B5282">
        <w:tab/>
        <w:t>The Organization is based on the principle of the sovereign equality of all its Members.</w:t>
      </w:r>
    </w:p>
    <w:p w:rsidR="00E97179" w:rsidRPr="000B5282" w:rsidRDefault="00E97179" w:rsidP="00E97179">
      <w:pPr>
        <w:spacing w:before="120"/>
        <w:ind w:firstLine="284"/>
        <w:jc w:val="both"/>
      </w:pPr>
      <w:r w:rsidRPr="000B5282">
        <w:t>2.</w:t>
      </w:r>
      <w:r w:rsidRPr="000B5282">
        <w:tab/>
        <w:t>All Members, in order to ensure to all of them the rights and benefits resulting from membership, shall fulfil in good faith the obligations assumed by them in accordance with the present Charter.</w:t>
      </w:r>
    </w:p>
    <w:p w:rsidR="00E97179" w:rsidRPr="000B5282" w:rsidRDefault="00E97179" w:rsidP="00E97179">
      <w:pPr>
        <w:spacing w:before="120"/>
        <w:ind w:firstLine="284"/>
        <w:jc w:val="both"/>
      </w:pPr>
      <w:r w:rsidRPr="000B5282">
        <w:t>3.</w:t>
      </w:r>
      <w:r w:rsidRPr="000B5282">
        <w:tab/>
        <w:t>All Members shall settle their international disputes by peaceful means in such a manner that international peace and security, and justice, are not endangered.</w:t>
      </w:r>
    </w:p>
    <w:p w:rsidR="00E97179" w:rsidRPr="000B5282" w:rsidRDefault="00E97179" w:rsidP="00E97179">
      <w:pPr>
        <w:spacing w:before="120"/>
        <w:ind w:firstLine="284"/>
        <w:jc w:val="both"/>
      </w:pPr>
      <w:r w:rsidRPr="000B5282">
        <w:t>4.</w:t>
      </w:r>
      <w:r w:rsidRPr="000B5282">
        <w:tab/>
        <w:t>All Members shall refrain in their international relations from the threat or use of force against the territorial integrity or political independence of any state, or in any other manner inconsistent with the Purposes of the United Nations.</w:t>
      </w:r>
    </w:p>
    <w:p w:rsidR="00E97179" w:rsidRPr="000B5282" w:rsidRDefault="00E97179" w:rsidP="00E97179">
      <w:pPr>
        <w:spacing w:before="120"/>
        <w:ind w:firstLine="284"/>
        <w:jc w:val="both"/>
      </w:pPr>
      <w:r w:rsidRPr="000B5282">
        <w:t>5.</w:t>
      </w:r>
      <w:r w:rsidRPr="000B5282">
        <w:tab/>
        <w:t>All Members shall give the United Nations every assistance in any action it takes in accordance with the present Charter, and shall refrain from giving assistance to any State against which the United Nations is taking preventive or enforcement action.</w:t>
      </w:r>
    </w:p>
    <w:p w:rsidR="00E97179" w:rsidRPr="000B5282" w:rsidRDefault="00E97179" w:rsidP="00E97179">
      <w:pPr>
        <w:spacing w:before="120"/>
        <w:ind w:firstLine="284"/>
        <w:jc w:val="both"/>
      </w:pPr>
      <w:r w:rsidRPr="000B5282">
        <w:t>6.</w:t>
      </w:r>
      <w:r w:rsidRPr="000B5282">
        <w:tab/>
        <w:t>The Organization shall ensure that states which are not members of the United Nations act in accordance with these Principles so far as may be necessary for the maintenance of international peace and security.</w:t>
      </w:r>
    </w:p>
    <w:p w:rsidR="00E97179" w:rsidRPr="000B5282" w:rsidRDefault="00E97179" w:rsidP="00E97179">
      <w:pPr>
        <w:spacing w:before="120"/>
        <w:ind w:firstLine="284"/>
        <w:jc w:val="both"/>
      </w:pPr>
      <w:r w:rsidRPr="000B5282">
        <w:t>7.</w:t>
      </w:r>
      <w:r w:rsidRPr="000B5282">
        <w:tab/>
        <w:t>Nothing contained in the present Charter shall authorize the United Nations to intervene in matters which are essentially within the domestic jurisdiction of any state or shall require the Members to submit such matters to settlement under the present Charter; but this principle shall not prejudice the application of enforcement measures under Chapter VII.</w:t>
      </w:r>
    </w:p>
    <w:p w:rsidR="00E97179" w:rsidRPr="000B5282" w:rsidRDefault="00E97179" w:rsidP="00E97179">
      <w:pPr>
        <w:keepNext/>
        <w:spacing w:before="120"/>
        <w:jc w:val="center"/>
      </w:pPr>
      <w:r w:rsidRPr="000B5282">
        <w:t>CHAPTER II</w:t>
      </w:r>
    </w:p>
    <w:p w:rsidR="00E97179" w:rsidRPr="000B5282" w:rsidRDefault="00E97179" w:rsidP="00E97179">
      <w:pPr>
        <w:keepNext/>
        <w:spacing w:before="120"/>
        <w:jc w:val="center"/>
      </w:pPr>
      <w:r w:rsidRPr="000B5282">
        <w:t>MEMBERSHIP</w:t>
      </w:r>
    </w:p>
    <w:p w:rsidR="00E97179" w:rsidRPr="000B5282" w:rsidRDefault="00E97179" w:rsidP="00E97179">
      <w:pPr>
        <w:keepNext/>
        <w:spacing w:before="120"/>
        <w:jc w:val="center"/>
        <w:rPr>
          <w:i/>
        </w:rPr>
      </w:pPr>
      <w:r w:rsidRPr="000B5282">
        <w:rPr>
          <w:i/>
        </w:rPr>
        <w:t>Article 3</w:t>
      </w:r>
    </w:p>
    <w:p w:rsidR="00E97179" w:rsidRPr="000B5282" w:rsidRDefault="00E97179" w:rsidP="00E97179">
      <w:pPr>
        <w:spacing w:before="120"/>
        <w:ind w:firstLine="284"/>
        <w:jc w:val="both"/>
      </w:pPr>
      <w:r w:rsidRPr="000B5282">
        <w:t xml:space="preserve">The original Members of the United Nations shall be the states which having participated in the United Nations Conference on International Organization at </w:t>
      </w:r>
      <w:smartTag w:uri="urn:schemas-microsoft-com:office:smarttags" w:element="City">
        <w:smartTag w:uri="urn:schemas-microsoft-com:office:smarttags" w:element="place">
          <w:r w:rsidRPr="000B5282">
            <w:t>San Francisco</w:t>
          </w:r>
        </w:smartTag>
      </w:smartTag>
      <w:r w:rsidRPr="000B5282">
        <w:t xml:space="preserve">, or having previously signed the Declaration by United Nations of </w:t>
      </w:r>
      <w:smartTag w:uri="urn:schemas-microsoft-com:office:smarttags" w:element="date">
        <w:smartTagPr>
          <w:attr w:name="Year" w:val="1942"/>
          <w:attr w:name="Day" w:val="1"/>
          <w:attr w:name="Month" w:val="1"/>
        </w:smartTagPr>
        <w:r w:rsidRPr="000B5282">
          <w:t>January 1, 1942</w:t>
        </w:r>
      </w:smartTag>
      <w:r w:rsidRPr="000B5282">
        <w:t>, sign the present Charter and ratify it in accordance with Article 110.</w:t>
      </w:r>
    </w:p>
    <w:p w:rsidR="00E97179" w:rsidRPr="000B5282" w:rsidRDefault="00E97179" w:rsidP="00E97179">
      <w:pPr>
        <w:spacing w:before="120"/>
        <w:jc w:val="center"/>
        <w:rPr>
          <w:i/>
        </w:rPr>
      </w:pPr>
      <w:r w:rsidRPr="000B5282">
        <w:rPr>
          <w:i/>
        </w:rPr>
        <w:t>Article 4</w:t>
      </w:r>
    </w:p>
    <w:p w:rsidR="00E97179" w:rsidRPr="000B5282" w:rsidRDefault="00E97179" w:rsidP="00E97179">
      <w:pPr>
        <w:spacing w:before="120"/>
        <w:ind w:firstLine="284"/>
        <w:jc w:val="both"/>
      </w:pPr>
      <w:r w:rsidRPr="000B5282">
        <w:t xml:space="preserve"> 1.</w:t>
      </w:r>
      <w:r w:rsidRPr="000B5282">
        <w:tab/>
        <w:t>Membership in the United Nations is open to all other peace</w:t>
      </w:r>
      <w:r w:rsidR="004863C3">
        <w:noBreakHyphen/>
      </w:r>
      <w:r w:rsidRPr="000B5282">
        <w:t>loving states which accept the obligations contained in the present Charter and, in the judgment of the Organization, are able and willing to carry out these obligations.</w:t>
      </w:r>
    </w:p>
    <w:p w:rsidR="00E97179" w:rsidRPr="000B5282" w:rsidRDefault="00E97179" w:rsidP="00E97179">
      <w:pPr>
        <w:spacing w:before="120"/>
        <w:ind w:firstLine="284"/>
        <w:jc w:val="both"/>
      </w:pPr>
      <w:r w:rsidRPr="000B5282">
        <w:t>2.</w:t>
      </w:r>
      <w:r w:rsidRPr="000B5282">
        <w:tab/>
        <w:t>The admission of any such state to membership in the United Nations will be effected by a decision of the General Assembly upon the recommendation of the Security Council.</w:t>
      </w:r>
    </w:p>
    <w:p w:rsidR="00E97179" w:rsidRPr="000B5282" w:rsidRDefault="00E97179" w:rsidP="00E97179">
      <w:pPr>
        <w:spacing w:before="120"/>
        <w:jc w:val="center"/>
        <w:rPr>
          <w:i/>
        </w:rPr>
      </w:pPr>
      <w:r w:rsidRPr="000B5282">
        <w:rPr>
          <w:i/>
        </w:rPr>
        <w:t>Article 5</w:t>
      </w:r>
    </w:p>
    <w:p w:rsidR="00E97179" w:rsidRPr="000B5282" w:rsidRDefault="00E97179" w:rsidP="00E97179">
      <w:pPr>
        <w:spacing w:before="120"/>
        <w:ind w:firstLine="284"/>
        <w:jc w:val="both"/>
      </w:pPr>
      <w:r w:rsidRPr="000B5282">
        <w:t>A Member of the United Nations against which preventive or enforcement action has been taken by the Security Council may be suspended from the exercise of the rights and privileges of membership by the General Assembly upon the recommendation of the Security Council. The exercise of these rights and privileges may be restored by the Security Council.</w:t>
      </w:r>
    </w:p>
    <w:p w:rsidR="00E97179" w:rsidRPr="000B5282" w:rsidRDefault="00E97179" w:rsidP="00E97179">
      <w:pPr>
        <w:keepNext/>
        <w:spacing w:before="120"/>
        <w:jc w:val="center"/>
        <w:rPr>
          <w:i/>
        </w:rPr>
      </w:pPr>
      <w:r w:rsidRPr="000B5282">
        <w:rPr>
          <w:i/>
        </w:rPr>
        <w:t>Article 6</w:t>
      </w:r>
    </w:p>
    <w:p w:rsidR="00E97179" w:rsidRPr="000B5282" w:rsidRDefault="00E97179" w:rsidP="00E97179">
      <w:pPr>
        <w:spacing w:before="120"/>
        <w:ind w:firstLine="284"/>
        <w:jc w:val="both"/>
      </w:pPr>
      <w:r w:rsidRPr="000B5282">
        <w:t>A Member of the United Nations which has persistently violated the Principles contained in the present Charter may be expelled from the Organization by the General Assembly upon the recommendation of the Security Council.</w:t>
      </w:r>
    </w:p>
    <w:p w:rsidR="00E97179" w:rsidRPr="000B5282" w:rsidRDefault="00E97179" w:rsidP="00E97179">
      <w:pPr>
        <w:keepNext/>
        <w:spacing w:before="120"/>
        <w:ind w:firstLine="284"/>
        <w:jc w:val="center"/>
      </w:pPr>
      <w:r w:rsidRPr="000B5282">
        <w:t>CHAPTER III</w:t>
      </w:r>
    </w:p>
    <w:p w:rsidR="00E97179" w:rsidRPr="000B5282" w:rsidRDefault="00E97179" w:rsidP="00E97179">
      <w:pPr>
        <w:keepNext/>
        <w:spacing w:before="120"/>
        <w:ind w:firstLine="284"/>
        <w:jc w:val="center"/>
      </w:pPr>
      <w:r w:rsidRPr="000B5282">
        <w:t>ORGANS</w:t>
      </w:r>
    </w:p>
    <w:p w:rsidR="00E97179" w:rsidRPr="000B5282" w:rsidRDefault="00E97179" w:rsidP="00E97179">
      <w:pPr>
        <w:keepNext/>
        <w:spacing w:before="120"/>
        <w:ind w:firstLine="284"/>
        <w:jc w:val="center"/>
        <w:rPr>
          <w:i/>
        </w:rPr>
      </w:pPr>
      <w:r w:rsidRPr="000B5282">
        <w:rPr>
          <w:i/>
        </w:rPr>
        <w:t>Article 7</w:t>
      </w:r>
    </w:p>
    <w:p w:rsidR="00E97179" w:rsidRPr="000B5282" w:rsidRDefault="00E97179" w:rsidP="00E97179">
      <w:pPr>
        <w:spacing w:before="120"/>
        <w:ind w:firstLine="284"/>
        <w:jc w:val="both"/>
      </w:pPr>
      <w:r w:rsidRPr="000B5282">
        <w:t>1.</w:t>
      </w:r>
      <w:r w:rsidRPr="000B5282">
        <w:tab/>
        <w:t>There are established as the principal organs of the United Nations: a General Assembly, a Security Council, an Economic and Social Council, a Trusteeship Council, an International Court of Justice, and a Secretariat.</w:t>
      </w:r>
    </w:p>
    <w:p w:rsidR="00E97179" w:rsidRPr="000B5282" w:rsidRDefault="00E97179" w:rsidP="00E97179">
      <w:pPr>
        <w:spacing w:before="120"/>
        <w:ind w:firstLine="284"/>
        <w:jc w:val="both"/>
      </w:pPr>
      <w:r w:rsidRPr="000B5282">
        <w:t>2.</w:t>
      </w:r>
      <w:r w:rsidRPr="000B5282">
        <w:tab/>
        <w:t>Such subsidiary organs as may be found necessary may be established in accordance with the present Charter.</w:t>
      </w:r>
    </w:p>
    <w:p w:rsidR="00E97179" w:rsidRPr="000B5282" w:rsidRDefault="00E97179" w:rsidP="00E97179">
      <w:pPr>
        <w:spacing w:before="120"/>
        <w:jc w:val="center"/>
        <w:rPr>
          <w:i/>
        </w:rPr>
      </w:pPr>
      <w:r w:rsidRPr="000B5282">
        <w:rPr>
          <w:i/>
        </w:rPr>
        <w:t>Article 8</w:t>
      </w:r>
    </w:p>
    <w:p w:rsidR="00E97179" w:rsidRPr="000B5282" w:rsidRDefault="00E97179" w:rsidP="00E97179">
      <w:pPr>
        <w:spacing w:before="120"/>
        <w:ind w:firstLine="284"/>
        <w:jc w:val="both"/>
      </w:pPr>
      <w:r w:rsidRPr="000B5282">
        <w:t>The United Nations shall place no restrictions on the eligibility of men and women to participate in any capacity and under conditions of equality in its principal and subsidiary organs.</w:t>
      </w:r>
    </w:p>
    <w:p w:rsidR="00E97179" w:rsidRPr="000B5282" w:rsidRDefault="00E97179" w:rsidP="00E97179">
      <w:pPr>
        <w:keepNext/>
        <w:spacing w:before="120"/>
        <w:ind w:firstLine="284"/>
        <w:jc w:val="center"/>
      </w:pPr>
      <w:r w:rsidRPr="000B5282">
        <w:t>CHAPTER IV</w:t>
      </w:r>
    </w:p>
    <w:p w:rsidR="00E97179" w:rsidRPr="000B5282" w:rsidRDefault="00E97179" w:rsidP="00E97179">
      <w:pPr>
        <w:keepNext/>
        <w:spacing w:before="120"/>
        <w:ind w:firstLine="284"/>
        <w:jc w:val="center"/>
      </w:pPr>
      <w:r w:rsidRPr="000B5282">
        <w:t>THE GENERAL ASSEMBLY</w:t>
      </w:r>
    </w:p>
    <w:p w:rsidR="00E97179" w:rsidRPr="000B5282" w:rsidRDefault="00E97179" w:rsidP="00E97179">
      <w:pPr>
        <w:keepNext/>
        <w:spacing w:before="120"/>
        <w:jc w:val="both"/>
        <w:rPr>
          <w:i/>
        </w:rPr>
      </w:pPr>
      <w:r w:rsidRPr="000B5282">
        <w:rPr>
          <w:i/>
        </w:rPr>
        <w:t>Composition</w:t>
      </w:r>
    </w:p>
    <w:p w:rsidR="00E97179" w:rsidRPr="000B5282" w:rsidRDefault="00E97179" w:rsidP="00E97179">
      <w:pPr>
        <w:keepNext/>
        <w:spacing w:before="120"/>
        <w:ind w:firstLine="284"/>
        <w:jc w:val="center"/>
        <w:rPr>
          <w:i/>
        </w:rPr>
      </w:pPr>
      <w:r w:rsidRPr="000B5282">
        <w:rPr>
          <w:i/>
        </w:rPr>
        <w:t>Article 9</w:t>
      </w:r>
    </w:p>
    <w:p w:rsidR="00E97179" w:rsidRPr="000B5282" w:rsidRDefault="00E97179" w:rsidP="00E97179">
      <w:pPr>
        <w:spacing w:before="120"/>
        <w:ind w:firstLine="284"/>
        <w:jc w:val="both"/>
      </w:pPr>
      <w:r w:rsidRPr="000B5282">
        <w:t>1.</w:t>
      </w:r>
      <w:r w:rsidRPr="000B5282">
        <w:tab/>
        <w:t>The General Assembly shall consist of all the Members of the United Nations.</w:t>
      </w:r>
    </w:p>
    <w:p w:rsidR="00E97179" w:rsidRPr="000B5282" w:rsidRDefault="00E97179" w:rsidP="00E97179">
      <w:pPr>
        <w:spacing w:before="120"/>
        <w:ind w:firstLine="284"/>
        <w:jc w:val="both"/>
      </w:pPr>
      <w:r w:rsidRPr="000B5282">
        <w:t>2.</w:t>
      </w:r>
      <w:r w:rsidRPr="000B5282">
        <w:tab/>
        <w:t>Each Member shall have not more than five representatives in the General Assembly.</w:t>
      </w:r>
    </w:p>
    <w:p w:rsidR="00E97179" w:rsidRPr="000B5282" w:rsidRDefault="00E97179" w:rsidP="00E97179">
      <w:pPr>
        <w:spacing w:before="120"/>
        <w:jc w:val="both"/>
        <w:rPr>
          <w:i/>
        </w:rPr>
      </w:pPr>
      <w:r w:rsidRPr="000B5282">
        <w:rPr>
          <w:i/>
        </w:rPr>
        <w:t>Functions and Powers</w:t>
      </w:r>
    </w:p>
    <w:p w:rsidR="00E97179" w:rsidRPr="000B5282" w:rsidRDefault="00E97179" w:rsidP="00E97179">
      <w:pPr>
        <w:spacing w:before="120"/>
        <w:jc w:val="center"/>
        <w:rPr>
          <w:i/>
        </w:rPr>
      </w:pPr>
      <w:r w:rsidRPr="000B5282">
        <w:rPr>
          <w:i/>
        </w:rPr>
        <w:t>Article 10</w:t>
      </w:r>
    </w:p>
    <w:p w:rsidR="00E97179" w:rsidRPr="000B5282" w:rsidRDefault="00E97179" w:rsidP="00E97179">
      <w:pPr>
        <w:spacing w:before="120"/>
        <w:ind w:firstLine="284"/>
        <w:jc w:val="both"/>
      </w:pPr>
      <w:r w:rsidRPr="000B5282">
        <w:t>The General Assembly may discuss any questions or any matters within the scope of the present Charter or relating to the powers and functions of any organs provided for in the present Charter, and, except as provided in Article 12, may make recommendations to the Members of the United Nations or to the Security Council or to both on any such questions or matters.</w:t>
      </w:r>
    </w:p>
    <w:p w:rsidR="00E97179" w:rsidRPr="000B5282" w:rsidRDefault="00E97179" w:rsidP="00E97179">
      <w:pPr>
        <w:spacing w:before="120"/>
        <w:jc w:val="center"/>
        <w:rPr>
          <w:i/>
        </w:rPr>
      </w:pPr>
      <w:r w:rsidRPr="000B5282">
        <w:rPr>
          <w:i/>
        </w:rPr>
        <w:t>Article 11</w:t>
      </w:r>
    </w:p>
    <w:p w:rsidR="00E97179" w:rsidRPr="000B5282" w:rsidRDefault="00E97179" w:rsidP="00E97179">
      <w:pPr>
        <w:spacing w:before="120"/>
        <w:ind w:firstLine="284"/>
        <w:jc w:val="both"/>
      </w:pPr>
      <w:r w:rsidRPr="000B5282">
        <w:t>1.</w:t>
      </w:r>
      <w:r w:rsidRPr="000B5282">
        <w:tab/>
        <w:t>The General Assembly may consider the general principles of cooperation in the maintenance of international peace and security, including the principles governing disarmament and the regulation of armaments, and may make recommendations with regard to such principles to the Members or to the Security Council or to both.</w:t>
      </w:r>
    </w:p>
    <w:p w:rsidR="00E97179" w:rsidRPr="000B5282" w:rsidRDefault="00E97179" w:rsidP="00E97179">
      <w:pPr>
        <w:spacing w:before="120"/>
        <w:ind w:firstLine="284"/>
        <w:jc w:val="both"/>
      </w:pPr>
      <w:r w:rsidRPr="000B5282">
        <w:t>2.</w:t>
      </w:r>
      <w:r w:rsidRPr="000B5282">
        <w:tab/>
        <w:t>The General Assembly may discuss any questions relating to the maintenance of international peace and security brought before it by any Member of the United Nations, or by the Security Council, or by a state which is not a Member of the United Nations in accordance with Article 35, paragraph</w:t>
      </w:r>
      <w:r w:rsidR="000B5282">
        <w:t> </w:t>
      </w:r>
      <w:r w:rsidRPr="000B5282">
        <w:t>2, and, except as provided in Article 12, may make recommendations with regard to any such questions to the state or states concerned or to the Security Council or to both. Any such question on which action is necessary shall be referred to the Security Council by the General Assembly either before or after discussion.</w:t>
      </w:r>
    </w:p>
    <w:p w:rsidR="00E97179" w:rsidRPr="000B5282" w:rsidRDefault="00E97179" w:rsidP="00E97179">
      <w:pPr>
        <w:spacing w:before="120"/>
        <w:ind w:firstLine="284"/>
        <w:jc w:val="both"/>
      </w:pPr>
      <w:r w:rsidRPr="000B5282">
        <w:t>3.</w:t>
      </w:r>
      <w:r w:rsidRPr="000B5282">
        <w:tab/>
        <w:t>The General Assembly may call the attention of the Security Council to situations which are likely to endanger international peace and security.</w:t>
      </w:r>
    </w:p>
    <w:p w:rsidR="00E97179" w:rsidRPr="000B5282" w:rsidRDefault="00E97179" w:rsidP="00E97179">
      <w:pPr>
        <w:spacing w:before="120"/>
        <w:ind w:firstLine="284"/>
        <w:jc w:val="both"/>
      </w:pPr>
      <w:r w:rsidRPr="000B5282">
        <w:t>4.</w:t>
      </w:r>
      <w:r w:rsidRPr="000B5282">
        <w:tab/>
        <w:t>The powers of the General Assembly set forth in this Article shall not limit the general scope of Article 10.</w:t>
      </w:r>
    </w:p>
    <w:p w:rsidR="00E97179" w:rsidRPr="000B5282" w:rsidRDefault="00E97179" w:rsidP="00E97179">
      <w:pPr>
        <w:spacing w:before="120"/>
        <w:jc w:val="center"/>
        <w:rPr>
          <w:i/>
        </w:rPr>
      </w:pPr>
      <w:r w:rsidRPr="000B5282">
        <w:rPr>
          <w:i/>
        </w:rPr>
        <w:t>Article 12</w:t>
      </w:r>
    </w:p>
    <w:p w:rsidR="00E97179" w:rsidRPr="000B5282" w:rsidRDefault="00E97179" w:rsidP="00E97179">
      <w:pPr>
        <w:spacing w:before="120"/>
        <w:ind w:firstLine="284"/>
        <w:jc w:val="both"/>
      </w:pPr>
      <w:r w:rsidRPr="000B5282">
        <w:t>1.</w:t>
      </w:r>
      <w:r w:rsidRPr="000B5282">
        <w:tab/>
        <w:t>While the Security Council is exercising in respect of any dispute or situation the functions assigned to it in the present Charter, the General Assembly shall not make any recommendation with regard to that dispute or situation unless the Security Council so requests.</w:t>
      </w:r>
    </w:p>
    <w:p w:rsidR="00E97179" w:rsidRPr="000B5282" w:rsidRDefault="00E97179" w:rsidP="00E97179">
      <w:pPr>
        <w:spacing w:before="120"/>
        <w:ind w:firstLine="284"/>
        <w:jc w:val="both"/>
      </w:pPr>
      <w:r w:rsidRPr="000B5282">
        <w:t>2.</w:t>
      </w:r>
      <w:r w:rsidRPr="000B5282">
        <w:tab/>
        <w:t>The Secretary</w:t>
      </w:r>
      <w:r w:rsidR="004863C3">
        <w:noBreakHyphen/>
      </w:r>
      <w:r w:rsidRPr="000B5282">
        <w:t>General, with the consent of the Security Council, shall notify the General Assembly at each session of any matters relative to the maintenance of international peace and security which are being dealt with by the Security Council and shall similarly notify the General Assembly, or the Members of the United Nations if the General Assembly is not in session, immediately the Security Council ceases to deal with such matters.</w:t>
      </w:r>
    </w:p>
    <w:p w:rsidR="00E97179" w:rsidRPr="000B5282" w:rsidRDefault="00E97179" w:rsidP="00E97179">
      <w:pPr>
        <w:spacing w:before="120"/>
        <w:jc w:val="center"/>
        <w:rPr>
          <w:i/>
        </w:rPr>
      </w:pPr>
      <w:r w:rsidRPr="000B5282">
        <w:rPr>
          <w:i/>
        </w:rPr>
        <w:t>Article 13</w:t>
      </w:r>
    </w:p>
    <w:p w:rsidR="00E97179" w:rsidRPr="000B5282" w:rsidRDefault="00E97179" w:rsidP="00E97179">
      <w:pPr>
        <w:spacing w:before="120"/>
        <w:ind w:firstLine="284"/>
        <w:jc w:val="both"/>
      </w:pPr>
      <w:r w:rsidRPr="000B5282">
        <w:t>1.</w:t>
      </w:r>
      <w:r w:rsidRPr="000B5282">
        <w:tab/>
        <w:t>The General Assembly shall initiate studies and make recommendations for the purpose of:</w:t>
      </w:r>
    </w:p>
    <w:p w:rsidR="00E97179" w:rsidRPr="000B5282" w:rsidRDefault="00E97179" w:rsidP="00E97179">
      <w:pPr>
        <w:spacing w:before="40"/>
        <w:ind w:left="709" w:hanging="425"/>
        <w:jc w:val="both"/>
      </w:pPr>
      <w:r w:rsidRPr="000B5282">
        <w:t>(a)</w:t>
      </w:r>
      <w:r w:rsidRPr="000B5282">
        <w:tab/>
        <w:t>promoting international cooperation in the political field and encouraging the progressive development of international law and its codification;</w:t>
      </w:r>
    </w:p>
    <w:p w:rsidR="00E97179" w:rsidRPr="000B5282" w:rsidRDefault="00E97179" w:rsidP="00E97179">
      <w:pPr>
        <w:spacing w:before="40"/>
        <w:ind w:left="709" w:hanging="425"/>
        <w:jc w:val="both"/>
      </w:pPr>
      <w:r w:rsidRPr="000B5282">
        <w:t>(b)</w:t>
      </w:r>
      <w:r w:rsidRPr="000B5282">
        <w:tab/>
        <w:t>promoting international cooperation in the economic, social, cultural, educational, and health fields, and assisting in the realization of human rights and fundamental freedoms for all without distinction as to race, sex, language, or religion.</w:t>
      </w:r>
    </w:p>
    <w:p w:rsidR="00E97179" w:rsidRPr="000B5282" w:rsidRDefault="00E97179" w:rsidP="00E97179">
      <w:pPr>
        <w:spacing w:before="120"/>
        <w:ind w:firstLine="284"/>
        <w:jc w:val="both"/>
      </w:pPr>
      <w:r w:rsidRPr="000B5282">
        <w:t>2.</w:t>
      </w:r>
      <w:r w:rsidRPr="000B5282">
        <w:tab/>
        <w:t>The further responsibilities, functions, and powers of the General Assembly with respect to matters mentioned in paragraph</w:t>
      </w:r>
      <w:r w:rsidR="000B5282">
        <w:t> </w:t>
      </w:r>
      <w:r w:rsidRPr="000B5282">
        <w:t>1 (b) above are set forth in Chapters IX and X.</w:t>
      </w:r>
    </w:p>
    <w:p w:rsidR="00E97179" w:rsidRPr="000B5282" w:rsidRDefault="00E97179" w:rsidP="00E97179">
      <w:pPr>
        <w:spacing w:before="120"/>
        <w:jc w:val="center"/>
        <w:rPr>
          <w:i/>
        </w:rPr>
      </w:pPr>
      <w:r w:rsidRPr="000B5282">
        <w:rPr>
          <w:i/>
        </w:rPr>
        <w:t>Article 14</w:t>
      </w:r>
    </w:p>
    <w:p w:rsidR="00E97179" w:rsidRPr="000B5282" w:rsidRDefault="00E97179" w:rsidP="00E97179">
      <w:pPr>
        <w:spacing w:before="120"/>
        <w:ind w:firstLine="284"/>
        <w:jc w:val="both"/>
      </w:pPr>
      <w:r w:rsidRPr="000B5282">
        <w:t>Subject to the provisions of Article 12, the General Assembly may recommend measures for the peaceful adjustment of any situation, regardless of origin, which it deems likely to impair the general welfare or friendly relations among nations, including situations resulting from a violation of the provisions of the present Charter setting forth the Purposes and Principles of the United Nations.</w:t>
      </w:r>
    </w:p>
    <w:p w:rsidR="00E97179" w:rsidRPr="000B5282" w:rsidRDefault="00E97179" w:rsidP="00E97179">
      <w:pPr>
        <w:spacing w:before="120"/>
        <w:jc w:val="center"/>
        <w:rPr>
          <w:i/>
        </w:rPr>
      </w:pPr>
      <w:r w:rsidRPr="000B5282">
        <w:rPr>
          <w:i/>
        </w:rPr>
        <w:t>Article 15</w:t>
      </w:r>
    </w:p>
    <w:p w:rsidR="00E97179" w:rsidRPr="000B5282" w:rsidRDefault="00E97179" w:rsidP="00E97179">
      <w:pPr>
        <w:spacing w:before="120"/>
        <w:ind w:firstLine="284"/>
        <w:jc w:val="both"/>
      </w:pPr>
      <w:r w:rsidRPr="000B5282">
        <w:t>1.</w:t>
      </w:r>
      <w:r w:rsidRPr="000B5282">
        <w:tab/>
        <w:t>The General Assembly shall receive and consider annual and special reports from the Security Council; these reports shall include an account of the measures that the Security Council has decided upon or taken to maintain international peace and security.</w:t>
      </w:r>
    </w:p>
    <w:p w:rsidR="00E97179" w:rsidRPr="000B5282" w:rsidRDefault="00E97179" w:rsidP="00E97179">
      <w:pPr>
        <w:spacing w:before="120"/>
        <w:ind w:firstLine="284"/>
        <w:jc w:val="both"/>
      </w:pPr>
      <w:r w:rsidRPr="000B5282">
        <w:t>2.</w:t>
      </w:r>
      <w:r w:rsidRPr="000B5282">
        <w:tab/>
        <w:t>The General Assembly shall receive and consider reports from the other organs of the United Nations.</w:t>
      </w:r>
    </w:p>
    <w:p w:rsidR="00E97179" w:rsidRPr="000B5282" w:rsidRDefault="00E97179" w:rsidP="00E97179">
      <w:pPr>
        <w:spacing w:before="120"/>
        <w:jc w:val="center"/>
        <w:rPr>
          <w:i/>
        </w:rPr>
      </w:pPr>
      <w:r w:rsidRPr="000B5282">
        <w:rPr>
          <w:i/>
        </w:rPr>
        <w:t>Article 16</w:t>
      </w:r>
    </w:p>
    <w:p w:rsidR="00E97179" w:rsidRPr="000B5282" w:rsidRDefault="00E97179" w:rsidP="00E97179">
      <w:pPr>
        <w:spacing w:before="120"/>
        <w:ind w:firstLine="284"/>
        <w:jc w:val="both"/>
      </w:pPr>
      <w:r w:rsidRPr="000B5282">
        <w:t>The General Assembly shall perform such functions with respect to the international trusteeship system as are assigned to it under Chapters XII and XIII, including the approval of the trusteeship agreements for areas not designated as strategic.</w:t>
      </w:r>
    </w:p>
    <w:p w:rsidR="00E97179" w:rsidRPr="000B5282" w:rsidRDefault="00E97179" w:rsidP="00E97179">
      <w:pPr>
        <w:spacing w:before="120"/>
        <w:jc w:val="center"/>
        <w:rPr>
          <w:i/>
        </w:rPr>
      </w:pPr>
      <w:r w:rsidRPr="000B5282">
        <w:rPr>
          <w:i/>
        </w:rPr>
        <w:t>Article 17</w:t>
      </w:r>
    </w:p>
    <w:p w:rsidR="00E97179" w:rsidRPr="000B5282" w:rsidRDefault="00E97179" w:rsidP="00E97179">
      <w:pPr>
        <w:spacing w:before="120"/>
        <w:ind w:firstLine="284"/>
        <w:jc w:val="both"/>
      </w:pPr>
      <w:r w:rsidRPr="000B5282">
        <w:t>1.</w:t>
      </w:r>
      <w:r w:rsidRPr="000B5282">
        <w:tab/>
        <w:t>The General Assembly shall consider and approve the budget of the Organization.</w:t>
      </w:r>
    </w:p>
    <w:p w:rsidR="00E97179" w:rsidRPr="000B5282" w:rsidRDefault="00E97179" w:rsidP="00E97179">
      <w:pPr>
        <w:spacing w:before="120"/>
        <w:ind w:firstLine="284"/>
        <w:jc w:val="both"/>
      </w:pPr>
      <w:r w:rsidRPr="000B5282">
        <w:t>2.</w:t>
      </w:r>
      <w:r w:rsidRPr="000B5282">
        <w:tab/>
        <w:t>The expenses of the Organization shall be borne by the Members as apportioned by the General Assembly.</w:t>
      </w:r>
    </w:p>
    <w:p w:rsidR="00E97179" w:rsidRPr="000B5282" w:rsidRDefault="00E97179" w:rsidP="00E97179">
      <w:pPr>
        <w:spacing w:before="120"/>
        <w:ind w:firstLine="284"/>
        <w:jc w:val="both"/>
      </w:pPr>
      <w:r w:rsidRPr="000B5282">
        <w:t>3.</w:t>
      </w:r>
      <w:r w:rsidRPr="000B5282">
        <w:tab/>
        <w:t>The General Assembly shall consider and approve any financial and budgetary arrangements with specialized agencies referred to in Article 57 and shall examine the administrative budgets of such specialized agencies with a view to making recommendations to the agencies concerned.</w:t>
      </w:r>
    </w:p>
    <w:p w:rsidR="00E97179" w:rsidRPr="000B5282" w:rsidRDefault="00E97179" w:rsidP="00E97179">
      <w:pPr>
        <w:spacing w:before="120"/>
        <w:jc w:val="both"/>
        <w:rPr>
          <w:i/>
        </w:rPr>
      </w:pPr>
      <w:r w:rsidRPr="000B5282">
        <w:rPr>
          <w:i/>
        </w:rPr>
        <w:t>Voting</w:t>
      </w:r>
    </w:p>
    <w:p w:rsidR="00E97179" w:rsidRPr="000B5282" w:rsidRDefault="00E97179" w:rsidP="00E97179">
      <w:pPr>
        <w:spacing w:before="120"/>
        <w:jc w:val="center"/>
        <w:rPr>
          <w:i/>
        </w:rPr>
      </w:pPr>
      <w:r w:rsidRPr="000B5282">
        <w:rPr>
          <w:i/>
        </w:rPr>
        <w:t>Article 18</w:t>
      </w:r>
    </w:p>
    <w:p w:rsidR="00E97179" w:rsidRPr="000B5282" w:rsidRDefault="00E97179" w:rsidP="00E97179">
      <w:pPr>
        <w:spacing w:before="120"/>
        <w:ind w:firstLine="284"/>
        <w:jc w:val="both"/>
      </w:pPr>
      <w:r w:rsidRPr="000B5282">
        <w:t>1.</w:t>
      </w:r>
      <w:r w:rsidRPr="000B5282">
        <w:tab/>
        <w:t>Each member of the General Assembly shall have one vote.</w:t>
      </w:r>
    </w:p>
    <w:p w:rsidR="00E97179" w:rsidRPr="000B5282" w:rsidRDefault="00E97179" w:rsidP="00E97179">
      <w:pPr>
        <w:spacing w:before="120"/>
        <w:ind w:firstLine="284"/>
        <w:jc w:val="both"/>
      </w:pPr>
      <w:r w:rsidRPr="000B5282">
        <w:t>2.</w:t>
      </w:r>
      <w:r w:rsidRPr="000B5282">
        <w:tab/>
        <w:t>Decisions of the General Assembly on important questions shall be made by a two</w:t>
      </w:r>
      <w:r w:rsidR="004863C3">
        <w:noBreakHyphen/>
      </w:r>
      <w:r w:rsidRPr="000B5282">
        <w:t>thirds majority of the members present and voting. These questions shall include: recommendations with respect to the maintenance of international peace and security, the election of the non</w:t>
      </w:r>
      <w:r w:rsidR="004863C3">
        <w:noBreakHyphen/>
      </w:r>
      <w:r w:rsidRPr="000B5282">
        <w:t>permanent members of the Security Council, the election of the members of the Economic and Social Council, the election of members of the Trusteeship Council in accordance with paragraph</w:t>
      </w:r>
      <w:r w:rsidR="000B5282">
        <w:t> </w:t>
      </w:r>
      <w:r w:rsidRPr="000B5282">
        <w:t>1 (c) of Article 86, the admission of new Members to the United Nations, the suspension of the rights and privileges of membership, the expulsion of Members, questions relating to the operation of the trusteeship system, and budgetary questions.</w:t>
      </w:r>
    </w:p>
    <w:p w:rsidR="00E97179" w:rsidRPr="000B5282" w:rsidRDefault="00E97179" w:rsidP="00E97179">
      <w:pPr>
        <w:spacing w:before="120"/>
        <w:ind w:firstLine="284"/>
        <w:jc w:val="both"/>
      </w:pPr>
      <w:r w:rsidRPr="000B5282">
        <w:t>3.</w:t>
      </w:r>
      <w:r w:rsidRPr="000B5282">
        <w:tab/>
        <w:t>Decisions on other questions, including the determination of additional categories of questions to be decided by a two</w:t>
      </w:r>
      <w:r w:rsidR="004863C3">
        <w:noBreakHyphen/>
      </w:r>
      <w:r w:rsidRPr="000B5282">
        <w:t>thirds majority, shall be made by a majority of the members present and voting.</w:t>
      </w:r>
    </w:p>
    <w:p w:rsidR="00E97179" w:rsidRPr="000B5282" w:rsidRDefault="00E97179" w:rsidP="00E97179">
      <w:pPr>
        <w:spacing w:before="120"/>
        <w:jc w:val="center"/>
        <w:rPr>
          <w:i/>
        </w:rPr>
      </w:pPr>
      <w:r w:rsidRPr="000B5282">
        <w:rPr>
          <w:i/>
        </w:rPr>
        <w:t>Article 19</w:t>
      </w:r>
    </w:p>
    <w:p w:rsidR="00E97179" w:rsidRPr="000B5282" w:rsidRDefault="00E97179" w:rsidP="00E97179">
      <w:pPr>
        <w:spacing w:before="120"/>
        <w:ind w:firstLine="284"/>
        <w:jc w:val="both"/>
      </w:pPr>
      <w:r w:rsidRPr="000B5282">
        <w:t>A Member of the United Nations which is in arrears in the payment of its financial contributions to the Organization shall have no vote in the General Assembly if the amount of its arrears equals or exceeds the amount of the contributions due from it for the proceeding two full years. The General Assembly may, nevertheless, permit such a Member to vote if it is satisfied that the failure to pay is due to conditions beyond the control of the Member.</w:t>
      </w:r>
    </w:p>
    <w:p w:rsidR="00E97179" w:rsidRPr="000B5282" w:rsidRDefault="00E97179" w:rsidP="00E97179">
      <w:pPr>
        <w:spacing w:before="120"/>
        <w:jc w:val="both"/>
        <w:rPr>
          <w:i/>
        </w:rPr>
      </w:pPr>
      <w:r w:rsidRPr="000B5282">
        <w:rPr>
          <w:i/>
        </w:rPr>
        <w:t>Procedure</w:t>
      </w:r>
    </w:p>
    <w:p w:rsidR="00E97179" w:rsidRPr="000B5282" w:rsidRDefault="00E97179" w:rsidP="00E97179">
      <w:pPr>
        <w:spacing w:before="120"/>
        <w:jc w:val="center"/>
        <w:rPr>
          <w:i/>
        </w:rPr>
      </w:pPr>
      <w:r w:rsidRPr="000B5282">
        <w:rPr>
          <w:i/>
        </w:rPr>
        <w:t>Article 20</w:t>
      </w:r>
    </w:p>
    <w:p w:rsidR="00E97179" w:rsidRPr="000B5282" w:rsidRDefault="00E97179" w:rsidP="00E97179">
      <w:pPr>
        <w:spacing w:before="120"/>
        <w:ind w:firstLine="284"/>
        <w:jc w:val="both"/>
      </w:pPr>
      <w:r w:rsidRPr="000B5282">
        <w:t>The General Assembly shall meet in regular annual sessions and in such special sessions as occasion may require. Special sessions shall be convoked by the Secretary</w:t>
      </w:r>
      <w:r w:rsidR="004863C3">
        <w:noBreakHyphen/>
      </w:r>
      <w:r w:rsidRPr="000B5282">
        <w:t>General at the request of the Security Council or of a majority of the Members of the United Nations.</w:t>
      </w:r>
    </w:p>
    <w:p w:rsidR="00E97179" w:rsidRPr="000B5282" w:rsidRDefault="00E97179" w:rsidP="00E97179">
      <w:pPr>
        <w:spacing w:before="120"/>
        <w:jc w:val="both"/>
        <w:rPr>
          <w:i/>
        </w:rPr>
      </w:pPr>
      <w:r w:rsidRPr="000B5282">
        <w:rPr>
          <w:i/>
        </w:rPr>
        <w:t>Article 21</w:t>
      </w:r>
    </w:p>
    <w:p w:rsidR="00E97179" w:rsidRPr="000B5282" w:rsidRDefault="00E97179" w:rsidP="00E97179">
      <w:pPr>
        <w:spacing w:before="120"/>
        <w:ind w:firstLine="284"/>
        <w:jc w:val="both"/>
      </w:pPr>
      <w:r w:rsidRPr="000B5282">
        <w:t>The General Assembly shall adopt its own rules of procedure. It shall elect its President for each session.</w:t>
      </w:r>
    </w:p>
    <w:p w:rsidR="00E97179" w:rsidRPr="000B5282" w:rsidRDefault="00E97179" w:rsidP="00981037">
      <w:pPr>
        <w:keepNext/>
        <w:keepLines/>
        <w:spacing w:before="120"/>
        <w:jc w:val="center"/>
        <w:rPr>
          <w:i/>
        </w:rPr>
      </w:pPr>
      <w:r w:rsidRPr="000B5282">
        <w:rPr>
          <w:i/>
        </w:rPr>
        <w:t>Article 22</w:t>
      </w:r>
    </w:p>
    <w:p w:rsidR="00E97179" w:rsidRPr="000B5282" w:rsidRDefault="00E97179" w:rsidP="00E97179">
      <w:pPr>
        <w:spacing w:before="120"/>
        <w:ind w:firstLine="284"/>
        <w:jc w:val="both"/>
      </w:pPr>
      <w:r w:rsidRPr="000B5282">
        <w:t>The General Assembly may establish such subsidiary organs as it deems necessary for the performance of its functions.</w:t>
      </w:r>
    </w:p>
    <w:p w:rsidR="00E97179" w:rsidRPr="000B5282" w:rsidRDefault="00E97179" w:rsidP="004A266D">
      <w:pPr>
        <w:keepNext/>
        <w:spacing w:before="120"/>
        <w:ind w:firstLine="284"/>
        <w:jc w:val="center"/>
      </w:pPr>
      <w:r w:rsidRPr="000B5282">
        <w:t>CHAPTER V</w:t>
      </w:r>
    </w:p>
    <w:p w:rsidR="00E97179" w:rsidRPr="000B5282" w:rsidRDefault="00E97179" w:rsidP="004A266D">
      <w:pPr>
        <w:keepNext/>
        <w:spacing w:before="120"/>
        <w:ind w:firstLine="284"/>
        <w:jc w:val="center"/>
      </w:pPr>
      <w:r w:rsidRPr="000B5282">
        <w:t>THE SECURITY COUNCIL</w:t>
      </w:r>
    </w:p>
    <w:p w:rsidR="00E97179" w:rsidRPr="000B5282" w:rsidRDefault="00E97179" w:rsidP="004A266D">
      <w:pPr>
        <w:keepNext/>
        <w:spacing w:before="120"/>
        <w:jc w:val="both"/>
        <w:rPr>
          <w:i/>
        </w:rPr>
      </w:pPr>
      <w:r w:rsidRPr="000B5282">
        <w:rPr>
          <w:i/>
        </w:rPr>
        <w:t>Composition</w:t>
      </w:r>
    </w:p>
    <w:p w:rsidR="00E97179" w:rsidRPr="000B5282" w:rsidRDefault="00E97179" w:rsidP="004A266D">
      <w:pPr>
        <w:keepNext/>
        <w:spacing w:before="120"/>
        <w:jc w:val="center"/>
        <w:rPr>
          <w:i/>
        </w:rPr>
      </w:pPr>
      <w:r w:rsidRPr="000B5282">
        <w:rPr>
          <w:i/>
        </w:rPr>
        <w:t>Article 23</w:t>
      </w:r>
    </w:p>
    <w:p w:rsidR="00E97179" w:rsidRPr="000B5282" w:rsidRDefault="00E97179" w:rsidP="00E97179">
      <w:pPr>
        <w:spacing w:before="120"/>
        <w:ind w:firstLine="284"/>
        <w:jc w:val="both"/>
      </w:pPr>
      <w:r w:rsidRPr="000B5282">
        <w:t>1.</w:t>
      </w:r>
      <w:r w:rsidRPr="000B5282">
        <w:tab/>
        <w:t xml:space="preserve">The Security Council shall consist of eleven Members of the United Nations. The Republic of China, </w:t>
      </w:r>
      <w:smartTag w:uri="urn:schemas-microsoft-com:office:smarttags" w:element="country-region">
        <w:smartTag w:uri="urn:schemas-microsoft-com:office:smarttags" w:element="place">
          <w:r w:rsidRPr="000B5282">
            <w:t>France</w:t>
          </w:r>
        </w:smartTag>
      </w:smartTag>
      <w:r w:rsidRPr="000B5282">
        <w:t xml:space="preserve">, the </w:t>
      </w:r>
      <w:smartTag w:uri="urn:schemas-microsoft-com:office:smarttags" w:element="country-region">
        <w:smartTag w:uri="urn:schemas-microsoft-com:office:smarttags" w:element="place">
          <w:r w:rsidRPr="000B5282">
            <w:t>Union of Soviet Socialist Republics</w:t>
          </w:r>
        </w:smartTag>
      </w:smartTag>
      <w:r w:rsidRPr="000B5282">
        <w:t xml:space="preserve">, the United Kingdom of Great Britain and Northern Ireland, and the </w:t>
      </w:r>
      <w:smartTag w:uri="urn:schemas-microsoft-com:office:smarttags" w:element="country-region">
        <w:smartTag w:uri="urn:schemas-microsoft-com:office:smarttags" w:element="place">
          <w:r w:rsidRPr="000B5282">
            <w:t>United States of America</w:t>
          </w:r>
        </w:smartTag>
      </w:smartTag>
      <w:r w:rsidRPr="000B5282">
        <w:t xml:space="preserve"> shall be permanent members of the Security Council. The General Assembly shall elect six other Members of the United Nations to be non</w:t>
      </w:r>
      <w:r w:rsidR="004863C3">
        <w:noBreakHyphen/>
      </w:r>
      <w:r w:rsidRPr="000B5282">
        <w:t>permanent members of the Security Council, due regard being specially paid, in the first instance to the contribution of Members of the United Nations to the maintenance of international peace and security and to the other purposes of the Organization, and also to equitable geographical distribution.</w:t>
      </w:r>
    </w:p>
    <w:p w:rsidR="00E97179" w:rsidRPr="000B5282" w:rsidRDefault="00E97179" w:rsidP="00E97179">
      <w:pPr>
        <w:spacing w:before="120"/>
        <w:ind w:firstLine="284"/>
        <w:jc w:val="both"/>
      </w:pPr>
      <w:r w:rsidRPr="000B5282">
        <w:t>2.</w:t>
      </w:r>
      <w:r w:rsidRPr="000B5282">
        <w:tab/>
        <w:t>The non</w:t>
      </w:r>
      <w:r w:rsidR="004863C3">
        <w:noBreakHyphen/>
      </w:r>
      <w:r w:rsidRPr="000B5282">
        <w:t>permanent members of the Security Council shall be elected for a term of two years. In the first election of the non</w:t>
      </w:r>
      <w:r w:rsidR="004863C3">
        <w:noBreakHyphen/>
      </w:r>
      <w:r w:rsidRPr="000B5282">
        <w:t>permanent members, however, three shall be chosen for a term of one year. A retiring member shall not be eligible for immediate re</w:t>
      </w:r>
      <w:r w:rsidR="004863C3">
        <w:noBreakHyphen/>
      </w:r>
      <w:r w:rsidRPr="000B5282">
        <w:t>election.</w:t>
      </w:r>
    </w:p>
    <w:p w:rsidR="00E97179" w:rsidRPr="000B5282" w:rsidRDefault="00E97179" w:rsidP="00E97179">
      <w:pPr>
        <w:spacing w:before="120"/>
        <w:ind w:firstLine="284"/>
        <w:jc w:val="both"/>
      </w:pPr>
      <w:r w:rsidRPr="000B5282">
        <w:t>3.</w:t>
      </w:r>
      <w:r w:rsidRPr="000B5282">
        <w:tab/>
        <w:t>Each member of the Security Council shall have one representative.</w:t>
      </w:r>
    </w:p>
    <w:p w:rsidR="00E97179" w:rsidRPr="000B5282" w:rsidRDefault="00E97179" w:rsidP="00E97179">
      <w:pPr>
        <w:spacing w:before="120"/>
        <w:jc w:val="both"/>
        <w:rPr>
          <w:i/>
        </w:rPr>
      </w:pPr>
      <w:r w:rsidRPr="000B5282">
        <w:rPr>
          <w:i/>
        </w:rPr>
        <w:t>Functions and Powers</w:t>
      </w:r>
    </w:p>
    <w:p w:rsidR="00E97179" w:rsidRPr="000B5282" w:rsidRDefault="00E97179" w:rsidP="00E97179">
      <w:pPr>
        <w:spacing w:before="120"/>
        <w:jc w:val="center"/>
        <w:rPr>
          <w:i/>
        </w:rPr>
      </w:pPr>
      <w:r w:rsidRPr="000B5282">
        <w:rPr>
          <w:i/>
        </w:rPr>
        <w:t>Article 24</w:t>
      </w:r>
    </w:p>
    <w:p w:rsidR="00E97179" w:rsidRPr="000B5282" w:rsidRDefault="00E97179" w:rsidP="00E97179">
      <w:pPr>
        <w:spacing w:before="120"/>
        <w:ind w:firstLine="284"/>
        <w:jc w:val="both"/>
      </w:pPr>
      <w:r w:rsidRPr="000B5282">
        <w:t>1.</w:t>
      </w:r>
      <w:r w:rsidRPr="000B5282">
        <w:tab/>
        <w:t>In order to ensure prompt and effective action by the United Nations, its Members confer on the Security Council primary responsibility for the maintenance of international peace and security, and agree that in carrying out its duties under this responsibility the Security Council acts on their behalf.</w:t>
      </w:r>
    </w:p>
    <w:p w:rsidR="00E97179" w:rsidRPr="000B5282" w:rsidRDefault="00E97179" w:rsidP="00E97179">
      <w:pPr>
        <w:spacing w:before="120"/>
        <w:ind w:firstLine="284"/>
        <w:jc w:val="both"/>
      </w:pPr>
      <w:r w:rsidRPr="000B5282">
        <w:t>2.</w:t>
      </w:r>
      <w:r w:rsidRPr="000B5282">
        <w:tab/>
        <w:t>In discharging these duties the Security Council shall act in accordance with the Purposes and Principles of the United Nations. The specific powers granted to the Security Council for the discharge of these duties are laid down in Chapters VI, VII, VIII, and XII.</w:t>
      </w:r>
    </w:p>
    <w:p w:rsidR="00E97179" w:rsidRPr="000B5282" w:rsidRDefault="00E97179" w:rsidP="00E97179">
      <w:pPr>
        <w:spacing w:before="120"/>
        <w:ind w:firstLine="284"/>
        <w:jc w:val="both"/>
      </w:pPr>
      <w:r w:rsidRPr="000B5282">
        <w:t>3.</w:t>
      </w:r>
      <w:r w:rsidRPr="000B5282">
        <w:tab/>
        <w:t>The Security Council shall submit annual and, when necessary, special reports to the General Assembly for its consideration.</w:t>
      </w:r>
    </w:p>
    <w:p w:rsidR="00E97179" w:rsidRPr="000B5282" w:rsidRDefault="00E97179" w:rsidP="00E97179">
      <w:pPr>
        <w:keepNext/>
        <w:spacing w:before="120"/>
        <w:jc w:val="center"/>
        <w:rPr>
          <w:i/>
        </w:rPr>
      </w:pPr>
      <w:r w:rsidRPr="000B5282">
        <w:rPr>
          <w:i/>
        </w:rPr>
        <w:t>Article 25</w:t>
      </w:r>
    </w:p>
    <w:p w:rsidR="00E97179" w:rsidRPr="000B5282" w:rsidRDefault="00E97179" w:rsidP="00E97179">
      <w:pPr>
        <w:spacing w:before="120"/>
        <w:ind w:firstLine="284"/>
        <w:jc w:val="both"/>
      </w:pPr>
      <w:r w:rsidRPr="000B5282">
        <w:t>The Members of the United Nations agree to accept and carry out the decisions of the Security Council in accordance with the present Charter.</w:t>
      </w:r>
    </w:p>
    <w:p w:rsidR="00E97179" w:rsidRPr="000B5282" w:rsidRDefault="00E97179" w:rsidP="00E97179">
      <w:pPr>
        <w:keepNext/>
        <w:spacing w:before="120"/>
        <w:jc w:val="center"/>
        <w:rPr>
          <w:i/>
        </w:rPr>
      </w:pPr>
      <w:r w:rsidRPr="000B5282">
        <w:rPr>
          <w:i/>
        </w:rPr>
        <w:t>Article 26</w:t>
      </w:r>
    </w:p>
    <w:p w:rsidR="00E97179" w:rsidRPr="000B5282" w:rsidRDefault="00E97179" w:rsidP="00E97179">
      <w:pPr>
        <w:spacing w:before="120"/>
        <w:ind w:firstLine="284"/>
        <w:jc w:val="both"/>
      </w:pPr>
      <w:r w:rsidRPr="000B5282">
        <w:t>In order to promote the establishment and maintenance of international peace and security with the least diversion for armaments of the world’s human and economic resources, the Security Council shall be responsible for formulating, with the assistance of the Military Staff Committee referred to in Article 47, plans to be submitted to the Members of the United Nations for the establishment of a system for the regulation of armaments.</w:t>
      </w:r>
    </w:p>
    <w:p w:rsidR="00E97179" w:rsidRPr="000B5282" w:rsidRDefault="00E97179" w:rsidP="00E97179">
      <w:pPr>
        <w:spacing w:before="120"/>
        <w:jc w:val="both"/>
        <w:rPr>
          <w:i/>
        </w:rPr>
      </w:pPr>
      <w:r w:rsidRPr="000B5282">
        <w:rPr>
          <w:i/>
        </w:rPr>
        <w:t>Voting</w:t>
      </w:r>
    </w:p>
    <w:p w:rsidR="00E97179" w:rsidRPr="000B5282" w:rsidRDefault="00E97179" w:rsidP="00E97179">
      <w:pPr>
        <w:spacing w:before="120"/>
        <w:jc w:val="center"/>
        <w:rPr>
          <w:i/>
        </w:rPr>
      </w:pPr>
      <w:r w:rsidRPr="000B5282">
        <w:rPr>
          <w:i/>
        </w:rPr>
        <w:t>Article 27</w:t>
      </w:r>
    </w:p>
    <w:p w:rsidR="00E97179" w:rsidRPr="000B5282" w:rsidRDefault="00E97179" w:rsidP="00E97179">
      <w:pPr>
        <w:spacing w:before="120"/>
        <w:ind w:firstLine="284"/>
        <w:jc w:val="both"/>
      </w:pPr>
      <w:r w:rsidRPr="000B5282">
        <w:t>1.</w:t>
      </w:r>
      <w:r w:rsidRPr="000B5282">
        <w:tab/>
        <w:t>Each member of the Security Council shall have one vote.</w:t>
      </w:r>
    </w:p>
    <w:p w:rsidR="00E97179" w:rsidRPr="000B5282" w:rsidRDefault="00E97179" w:rsidP="00E97179">
      <w:pPr>
        <w:spacing w:before="120"/>
        <w:ind w:firstLine="284"/>
        <w:jc w:val="both"/>
      </w:pPr>
      <w:r w:rsidRPr="000B5282">
        <w:t>2.</w:t>
      </w:r>
      <w:r w:rsidRPr="000B5282">
        <w:tab/>
        <w:t>Decisions of the Security Council on procedural matters shall be made by an affirmative vote of seven members.</w:t>
      </w:r>
    </w:p>
    <w:p w:rsidR="00E97179" w:rsidRPr="000B5282" w:rsidRDefault="00E97179" w:rsidP="00E97179">
      <w:pPr>
        <w:spacing w:before="120"/>
        <w:ind w:firstLine="284"/>
        <w:jc w:val="both"/>
      </w:pPr>
      <w:r w:rsidRPr="000B5282">
        <w:t>3.</w:t>
      </w:r>
      <w:r w:rsidRPr="000B5282">
        <w:tab/>
        <w:t>Decisions of the Security Council on all other matters shall be made by an affirmative vote of seven members including the concurring votes of the permanent members; provided that, in decisions under Chapter VI, and under paragraph</w:t>
      </w:r>
      <w:r w:rsidR="000B5282">
        <w:t> </w:t>
      </w:r>
      <w:r w:rsidRPr="000B5282">
        <w:t>3 of Article 52, a party to a dispute shall abstain from voting.</w:t>
      </w:r>
    </w:p>
    <w:p w:rsidR="00E97179" w:rsidRPr="000B5282" w:rsidRDefault="00E97179" w:rsidP="00E97179">
      <w:pPr>
        <w:spacing w:before="120"/>
        <w:jc w:val="both"/>
        <w:rPr>
          <w:i/>
        </w:rPr>
      </w:pPr>
      <w:r w:rsidRPr="000B5282">
        <w:rPr>
          <w:i/>
        </w:rPr>
        <w:t>Procedure</w:t>
      </w:r>
    </w:p>
    <w:p w:rsidR="00E97179" w:rsidRPr="000B5282" w:rsidRDefault="00E97179" w:rsidP="00E97179">
      <w:pPr>
        <w:spacing w:before="120"/>
        <w:jc w:val="center"/>
        <w:rPr>
          <w:i/>
        </w:rPr>
      </w:pPr>
      <w:r w:rsidRPr="000B5282">
        <w:rPr>
          <w:i/>
        </w:rPr>
        <w:t>Article 28</w:t>
      </w:r>
    </w:p>
    <w:p w:rsidR="00E97179" w:rsidRPr="000B5282" w:rsidRDefault="00E97179" w:rsidP="00E97179">
      <w:pPr>
        <w:spacing w:before="120"/>
        <w:ind w:firstLine="284"/>
        <w:jc w:val="both"/>
      </w:pPr>
      <w:r w:rsidRPr="000B5282">
        <w:t>1.</w:t>
      </w:r>
      <w:r w:rsidRPr="000B5282">
        <w:tab/>
        <w:t>The Security Council shall be so organized as to be able to function continuously. Each member of the Security Council shall for this purpose be represented at all times at the seat of the Organization.</w:t>
      </w:r>
    </w:p>
    <w:p w:rsidR="00E97179" w:rsidRPr="000B5282" w:rsidRDefault="00E97179" w:rsidP="00E97179">
      <w:pPr>
        <w:spacing w:before="120"/>
        <w:ind w:firstLine="284"/>
        <w:jc w:val="both"/>
      </w:pPr>
      <w:r w:rsidRPr="000B5282">
        <w:t>2.</w:t>
      </w:r>
      <w:r w:rsidRPr="000B5282">
        <w:tab/>
        <w:t>The Security Council shall hold periodic meetings at which each of its members may, if it so desires, be represented by a member of the government or by some other specially designated representative.</w:t>
      </w:r>
    </w:p>
    <w:p w:rsidR="00E97179" w:rsidRPr="000B5282" w:rsidRDefault="00E97179" w:rsidP="00E97179">
      <w:pPr>
        <w:spacing w:before="120"/>
        <w:ind w:firstLine="284"/>
        <w:jc w:val="both"/>
      </w:pPr>
      <w:r w:rsidRPr="000B5282">
        <w:t>3.</w:t>
      </w:r>
      <w:r w:rsidRPr="000B5282">
        <w:tab/>
        <w:t>The Security Council may hold meetings at such places other than the seat of the Organization as in its judgment will best facilitate its work.</w:t>
      </w:r>
    </w:p>
    <w:p w:rsidR="00E97179" w:rsidRPr="000B5282" w:rsidRDefault="00E97179" w:rsidP="00E97179">
      <w:pPr>
        <w:spacing w:before="120"/>
        <w:jc w:val="center"/>
        <w:rPr>
          <w:i/>
        </w:rPr>
      </w:pPr>
      <w:r w:rsidRPr="000B5282">
        <w:rPr>
          <w:i/>
        </w:rPr>
        <w:t>Article 29</w:t>
      </w:r>
    </w:p>
    <w:p w:rsidR="00E97179" w:rsidRPr="000B5282" w:rsidRDefault="00E97179" w:rsidP="00E97179">
      <w:pPr>
        <w:spacing w:before="120"/>
        <w:ind w:firstLine="284"/>
        <w:jc w:val="both"/>
      </w:pPr>
      <w:r w:rsidRPr="000B5282">
        <w:t>The Security Council may establish such subsidiary organs as it deems necessary for the performance of its functions.</w:t>
      </w:r>
    </w:p>
    <w:p w:rsidR="00E97179" w:rsidRPr="000B5282" w:rsidRDefault="00E97179" w:rsidP="00E97179">
      <w:pPr>
        <w:keepNext/>
        <w:spacing w:before="120"/>
        <w:jc w:val="center"/>
        <w:rPr>
          <w:i/>
        </w:rPr>
      </w:pPr>
      <w:r w:rsidRPr="000B5282">
        <w:rPr>
          <w:i/>
        </w:rPr>
        <w:t>Article 30</w:t>
      </w:r>
    </w:p>
    <w:p w:rsidR="00E97179" w:rsidRPr="000B5282" w:rsidRDefault="00E97179" w:rsidP="00E97179">
      <w:pPr>
        <w:spacing w:before="120"/>
        <w:ind w:firstLine="284"/>
        <w:jc w:val="both"/>
      </w:pPr>
      <w:r w:rsidRPr="000B5282">
        <w:t>The Security Council shall adopt its own rules of procedure, including the method of selecting its President.</w:t>
      </w:r>
    </w:p>
    <w:p w:rsidR="00E97179" w:rsidRPr="000B5282" w:rsidRDefault="00E97179" w:rsidP="00E97179">
      <w:pPr>
        <w:keepNext/>
        <w:spacing w:before="120"/>
        <w:jc w:val="center"/>
        <w:rPr>
          <w:i/>
        </w:rPr>
      </w:pPr>
      <w:r w:rsidRPr="000B5282">
        <w:rPr>
          <w:i/>
        </w:rPr>
        <w:t>Article 31</w:t>
      </w:r>
    </w:p>
    <w:p w:rsidR="00E97179" w:rsidRPr="000B5282" w:rsidRDefault="00E97179" w:rsidP="00E97179">
      <w:pPr>
        <w:spacing w:before="120"/>
        <w:ind w:firstLine="284"/>
        <w:jc w:val="both"/>
      </w:pPr>
      <w:r w:rsidRPr="000B5282">
        <w:t>Any Member of the United Nations which is not a member of the Security Council may participate, without vote, in the discussion of any question brought before the Security Council whenever the latter considers that the interests of that Member are specially affected.</w:t>
      </w:r>
    </w:p>
    <w:p w:rsidR="00E97179" w:rsidRPr="000B5282" w:rsidRDefault="00E97179" w:rsidP="00E97179">
      <w:pPr>
        <w:spacing w:before="120"/>
        <w:jc w:val="center"/>
        <w:rPr>
          <w:i/>
        </w:rPr>
      </w:pPr>
      <w:r w:rsidRPr="000B5282">
        <w:rPr>
          <w:i/>
        </w:rPr>
        <w:t>Article 32</w:t>
      </w:r>
    </w:p>
    <w:p w:rsidR="00E97179" w:rsidRPr="000B5282" w:rsidRDefault="00E97179" w:rsidP="00E97179">
      <w:pPr>
        <w:spacing w:before="120"/>
        <w:ind w:firstLine="284"/>
        <w:jc w:val="both"/>
      </w:pPr>
      <w:r w:rsidRPr="000B5282">
        <w:t>Any Member of the United Nations which is not a member of the Security Council or any state which is not a Member of the United Nations, if it is a party to a dispute under consideration by the Security Council, shall be invited to participate, without vote, in the discussion relating to the dispute. The Security Council shall lay down such conditions as it deems just for the participation of a state which is not a Member of the United Nations.</w:t>
      </w:r>
    </w:p>
    <w:p w:rsidR="00E97179" w:rsidRPr="000B5282" w:rsidRDefault="00E97179" w:rsidP="00E97179">
      <w:pPr>
        <w:keepNext/>
        <w:spacing w:before="120"/>
        <w:ind w:firstLine="284"/>
        <w:jc w:val="center"/>
      </w:pPr>
      <w:r w:rsidRPr="000B5282">
        <w:t>CHAPTER VI</w:t>
      </w:r>
    </w:p>
    <w:p w:rsidR="00E97179" w:rsidRPr="000B5282" w:rsidRDefault="00E97179" w:rsidP="00E97179">
      <w:pPr>
        <w:keepNext/>
        <w:spacing w:before="120"/>
        <w:ind w:firstLine="284"/>
        <w:jc w:val="center"/>
      </w:pPr>
      <w:r w:rsidRPr="000B5282">
        <w:t>PACIFIC SETTLEMENT OF DISPUTES</w:t>
      </w:r>
    </w:p>
    <w:p w:rsidR="00E97179" w:rsidRPr="000B5282" w:rsidRDefault="00E97179" w:rsidP="00E97179">
      <w:pPr>
        <w:spacing w:before="120"/>
        <w:jc w:val="center"/>
        <w:rPr>
          <w:i/>
        </w:rPr>
      </w:pPr>
      <w:r w:rsidRPr="000B5282">
        <w:rPr>
          <w:i/>
        </w:rPr>
        <w:t>Article 33</w:t>
      </w:r>
    </w:p>
    <w:p w:rsidR="00E97179" w:rsidRPr="000B5282" w:rsidRDefault="00E97179" w:rsidP="00E97179">
      <w:pPr>
        <w:spacing w:before="120"/>
        <w:ind w:firstLine="284"/>
        <w:jc w:val="both"/>
      </w:pPr>
      <w:r w:rsidRPr="000B5282">
        <w:t>1.</w:t>
      </w:r>
      <w:r w:rsidRPr="000B5282">
        <w:tab/>
        <w:t>The parties to any dispute, the continuance of which is likely to endanger the maintenance of international peace and security, shall, first of all, seek a solution by negotiation, enquiry, mediation, conciliation, arbitration, judicial settlement, resort to regional agencies or arrangements, or other peaceful means of their own choice.</w:t>
      </w:r>
    </w:p>
    <w:p w:rsidR="00E97179" w:rsidRPr="000B5282" w:rsidRDefault="00E97179" w:rsidP="00E97179">
      <w:pPr>
        <w:spacing w:before="120"/>
        <w:ind w:firstLine="284"/>
        <w:jc w:val="both"/>
      </w:pPr>
      <w:r w:rsidRPr="000B5282">
        <w:t>2.</w:t>
      </w:r>
      <w:r w:rsidRPr="000B5282">
        <w:tab/>
        <w:t>The Security Council shall, when it deems necessary, call upon the parties to settle their dispute by such means.</w:t>
      </w:r>
    </w:p>
    <w:p w:rsidR="00E97179" w:rsidRPr="000B5282" w:rsidRDefault="00E97179" w:rsidP="00E97179">
      <w:pPr>
        <w:spacing w:before="120"/>
        <w:jc w:val="center"/>
        <w:rPr>
          <w:i/>
        </w:rPr>
      </w:pPr>
      <w:r w:rsidRPr="000B5282">
        <w:rPr>
          <w:i/>
        </w:rPr>
        <w:t>Article 34</w:t>
      </w:r>
    </w:p>
    <w:p w:rsidR="00E97179" w:rsidRPr="000B5282" w:rsidRDefault="00E97179" w:rsidP="00E97179">
      <w:pPr>
        <w:spacing w:before="120"/>
        <w:ind w:firstLine="284"/>
        <w:jc w:val="both"/>
      </w:pPr>
      <w:r w:rsidRPr="000B5282">
        <w:t>The Security Council may investigate any dispute, or any situation which might lead to international friction or give rise to a dispute, in order to determine whether the continuance of the dispute or situation is likely to endanger the maintenance of international peace and security.</w:t>
      </w:r>
    </w:p>
    <w:p w:rsidR="00E97179" w:rsidRPr="000B5282" w:rsidRDefault="00E97179" w:rsidP="00E97179">
      <w:pPr>
        <w:spacing w:before="120"/>
        <w:jc w:val="center"/>
        <w:rPr>
          <w:i/>
        </w:rPr>
      </w:pPr>
      <w:r w:rsidRPr="000B5282">
        <w:rPr>
          <w:i/>
        </w:rPr>
        <w:t>Article 35</w:t>
      </w:r>
    </w:p>
    <w:p w:rsidR="00E97179" w:rsidRPr="000B5282" w:rsidRDefault="00E97179" w:rsidP="00E97179">
      <w:pPr>
        <w:spacing w:before="120"/>
        <w:ind w:firstLine="284"/>
        <w:jc w:val="both"/>
      </w:pPr>
      <w:r w:rsidRPr="000B5282">
        <w:t>1.</w:t>
      </w:r>
      <w:r w:rsidRPr="000B5282">
        <w:tab/>
        <w:t>Any Member of the United Nations may bring any dispute, or any situation of the nature referred to in Article 34, to the attention of the Security Council or of the General Assembly.</w:t>
      </w:r>
    </w:p>
    <w:p w:rsidR="00E97179" w:rsidRPr="000B5282" w:rsidRDefault="00E97179" w:rsidP="00E97179">
      <w:pPr>
        <w:spacing w:before="120"/>
        <w:ind w:firstLine="284"/>
        <w:jc w:val="both"/>
      </w:pPr>
      <w:r w:rsidRPr="000B5282">
        <w:t>2.</w:t>
      </w:r>
      <w:r w:rsidRPr="000B5282">
        <w:tab/>
        <w:t>A state which is not a Member of the United Nations may bring to the attention of the Security Council or of the General Assembly any dispute to which it is a party if it accepts in advance, for the purposes of the dispute, the obligations of pacific settlement provided in the present Charter.</w:t>
      </w:r>
    </w:p>
    <w:p w:rsidR="00E97179" w:rsidRPr="000B5282" w:rsidRDefault="00E97179" w:rsidP="00E97179">
      <w:pPr>
        <w:spacing w:before="120"/>
        <w:ind w:firstLine="284"/>
        <w:jc w:val="both"/>
      </w:pPr>
      <w:r w:rsidRPr="000B5282">
        <w:t>3.</w:t>
      </w:r>
      <w:r w:rsidRPr="000B5282">
        <w:tab/>
        <w:t>The proceedings of the General Assembly in respect of matters brought to its attention under this Article will be subject to the provisions of Articles 11 and 12.</w:t>
      </w:r>
    </w:p>
    <w:p w:rsidR="00E97179" w:rsidRPr="000B5282" w:rsidRDefault="00E97179" w:rsidP="00E97179">
      <w:pPr>
        <w:spacing w:before="120"/>
        <w:jc w:val="center"/>
        <w:rPr>
          <w:i/>
        </w:rPr>
      </w:pPr>
      <w:r w:rsidRPr="000B5282">
        <w:rPr>
          <w:i/>
        </w:rPr>
        <w:t>Article 36</w:t>
      </w:r>
    </w:p>
    <w:p w:rsidR="00E97179" w:rsidRPr="000B5282" w:rsidRDefault="00E97179" w:rsidP="00E97179">
      <w:pPr>
        <w:spacing w:before="120"/>
        <w:ind w:firstLine="284"/>
        <w:jc w:val="both"/>
      </w:pPr>
      <w:r w:rsidRPr="000B5282">
        <w:t>1.</w:t>
      </w:r>
      <w:r w:rsidRPr="000B5282">
        <w:tab/>
        <w:t>The Security Council may, at any stage of a dispute of the nature referred to in Article 33 or of a situation of like nature, recommend appropriate procedures or methods of adjustment.</w:t>
      </w:r>
    </w:p>
    <w:p w:rsidR="00E97179" w:rsidRPr="000B5282" w:rsidRDefault="00E97179" w:rsidP="00E97179">
      <w:pPr>
        <w:spacing w:before="120"/>
        <w:ind w:firstLine="284"/>
        <w:jc w:val="both"/>
      </w:pPr>
      <w:r w:rsidRPr="000B5282">
        <w:t>2.</w:t>
      </w:r>
      <w:r w:rsidRPr="000B5282">
        <w:tab/>
        <w:t>The Security Council should take into consideration any procedures for the settlement of the dispute which have already been adopted by the parties.</w:t>
      </w:r>
    </w:p>
    <w:p w:rsidR="00E97179" w:rsidRPr="000B5282" w:rsidRDefault="00E97179" w:rsidP="00E97179">
      <w:pPr>
        <w:spacing w:before="120"/>
        <w:ind w:firstLine="284"/>
        <w:jc w:val="both"/>
      </w:pPr>
      <w:r w:rsidRPr="000B5282">
        <w:t>3.</w:t>
      </w:r>
      <w:r w:rsidRPr="000B5282">
        <w:tab/>
        <w:t>In making recommendations under this Article the Security Council should also take into consideration that legal disputes should as a general rule be referred by the parties to the International Court of Justice in accordance with the provisions of the Statute of the Court.</w:t>
      </w:r>
    </w:p>
    <w:p w:rsidR="00E97179" w:rsidRPr="000B5282" w:rsidRDefault="00E97179" w:rsidP="00E97179">
      <w:pPr>
        <w:spacing w:before="120"/>
        <w:jc w:val="center"/>
        <w:rPr>
          <w:i/>
        </w:rPr>
      </w:pPr>
      <w:r w:rsidRPr="000B5282">
        <w:rPr>
          <w:i/>
        </w:rPr>
        <w:t>Article 37</w:t>
      </w:r>
    </w:p>
    <w:p w:rsidR="00E97179" w:rsidRPr="000B5282" w:rsidRDefault="00E97179" w:rsidP="00E97179">
      <w:pPr>
        <w:spacing w:before="120"/>
        <w:ind w:firstLine="284"/>
        <w:jc w:val="both"/>
      </w:pPr>
      <w:r w:rsidRPr="000B5282">
        <w:t>1.</w:t>
      </w:r>
      <w:r w:rsidRPr="000B5282">
        <w:tab/>
        <w:t>Should the parties to a dispute of the nature referred to in Article 33 fail to settle it by the means indicated in that Article, they shall refer it to the Security Council.</w:t>
      </w:r>
    </w:p>
    <w:p w:rsidR="00E97179" w:rsidRPr="000B5282" w:rsidRDefault="00E97179" w:rsidP="00E97179">
      <w:pPr>
        <w:spacing w:before="120"/>
        <w:ind w:firstLine="284"/>
        <w:jc w:val="both"/>
      </w:pPr>
      <w:r w:rsidRPr="000B5282">
        <w:t>2.</w:t>
      </w:r>
      <w:r w:rsidRPr="000B5282">
        <w:tab/>
        <w:t>If the Security Council deems that the continuance of the dispute is in fact likely to endanger the maintenance of international peace and security, it shall decide whether to take action under Article 36 or to recommend such terms of settlement as it may consider appropriate.</w:t>
      </w:r>
    </w:p>
    <w:p w:rsidR="00E97179" w:rsidRPr="000B5282" w:rsidRDefault="00E97179" w:rsidP="00E97179">
      <w:pPr>
        <w:spacing w:before="120"/>
        <w:jc w:val="center"/>
        <w:rPr>
          <w:i/>
        </w:rPr>
      </w:pPr>
      <w:r w:rsidRPr="000B5282">
        <w:rPr>
          <w:i/>
        </w:rPr>
        <w:t>Article 38</w:t>
      </w:r>
    </w:p>
    <w:p w:rsidR="00E97179" w:rsidRPr="000B5282" w:rsidRDefault="00E97179" w:rsidP="00E97179">
      <w:pPr>
        <w:spacing w:before="120"/>
        <w:ind w:firstLine="284"/>
        <w:jc w:val="both"/>
      </w:pPr>
      <w:r w:rsidRPr="000B5282">
        <w:t>Without prejudice to the provisions of Articles 33 to 37, the Security Council may, if all the parties to any dispute so request, make recommendations to the parties with a view to a pacific settlement of the dispute.</w:t>
      </w:r>
    </w:p>
    <w:p w:rsidR="00E97179" w:rsidRPr="000B5282" w:rsidRDefault="00E97179" w:rsidP="00E97179">
      <w:pPr>
        <w:keepNext/>
        <w:spacing w:before="120"/>
        <w:ind w:firstLine="284"/>
        <w:jc w:val="center"/>
      </w:pPr>
      <w:r w:rsidRPr="000B5282">
        <w:t>CHAPTER VII</w:t>
      </w:r>
    </w:p>
    <w:p w:rsidR="00E97179" w:rsidRPr="000B5282" w:rsidRDefault="00E97179" w:rsidP="00E97179">
      <w:pPr>
        <w:keepNext/>
        <w:spacing w:before="120"/>
        <w:ind w:firstLine="284"/>
        <w:jc w:val="center"/>
      </w:pPr>
      <w:r w:rsidRPr="000B5282">
        <w:t>ACTION WITH RESPECT TO THREATS TO THE PEACE, BREACHES OF THE PEACE, AND ACTS OF AGGRESSION</w:t>
      </w:r>
    </w:p>
    <w:p w:rsidR="00E97179" w:rsidRPr="000B5282" w:rsidRDefault="00E97179" w:rsidP="00E97179">
      <w:pPr>
        <w:keepNext/>
        <w:spacing w:before="120"/>
        <w:jc w:val="center"/>
        <w:rPr>
          <w:i/>
        </w:rPr>
      </w:pPr>
      <w:r w:rsidRPr="000B5282">
        <w:rPr>
          <w:i/>
        </w:rPr>
        <w:t>Article 39</w:t>
      </w:r>
    </w:p>
    <w:p w:rsidR="00E97179" w:rsidRPr="000B5282" w:rsidRDefault="00E97179" w:rsidP="00E97179">
      <w:pPr>
        <w:spacing w:before="120"/>
        <w:ind w:firstLine="284"/>
        <w:jc w:val="both"/>
      </w:pPr>
      <w:r w:rsidRPr="000B5282">
        <w:t>The Security Council shall determine the existence of any threat to the peace, breach of the peace, or act of aggression and shall make recommendations, or decide what measures shall be taken in accordance with Articles 41 and 42, to maintain or restore international peace and security.</w:t>
      </w:r>
    </w:p>
    <w:p w:rsidR="00E97179" w:rsidRPr="000B5282" w:rsidRDefault="00E97179" w:rsidP="004A266D">
      <w:pPr>
        <w:keepNext/>
        <w:spacing w:before="120"/>
        <w:jc w:val="center"/>
        <w:rPr>
          <w:i/>
        </w:rPr>
      </w:pPr>
      <w:r w:rsidRPr="000B5282">
        <w:rPr>
          <w:i/>
        </w:rPr>
        <w:t>Article 40</w:t>
      </w:r>
    </w:p>
    <w:p w:rsidR="00E97179" w:rsidRPr="000B5282" w:rsidRDefault="00E97179" w:rsidP="004A266D">
      <w:pPr>
        <w:keepNext/>
        <w:spacing w:before="120"/>
        <w:ind w:firstLine="284"/>
        <w:jc w:val="both"/>
      </w:pPr>
      <w:r w:rsidRPr="000B5282">
        <w:t>In order to prevent an aggravation of the situation, the Security Council may, before making the recommendations or deciding upon the measures provided for in Article 39, call upon the parties concerned to comply with such provisional measures as it deems necessary or desirable. Such provisional measures shall be without prejudice to the rights, claims, or position of the parties concerned. The Security Council shall duly take account of failure to comply with such provisional measures.</w:t>
      </w:r>
    </w:p>
    <w:p w:rsidR="00E97179" w:rsidRPr="000B5282" w:rsidRDefault="00E97179" w:rsidP="00E97179">
      <w:pPr>
        <w:spacing w:before="120"/>
        <w:jc w:val="center"/>
        <w:rPr>
          <w:i/>
        </w:rPr>
      </w:pPr>
      <w:r w:rsidRPr="000B5282">
        <w:rPr>
          <w:i/>
        </w:rPr>
        <w:t>Article 41</w:t>
      </w:r>
    </w:p>
    <w:p w:rsidR="00E97179" w:rsidRPr="000B5282" w:rsidRDefault="00E97179" w:rsidP="00E97179">
      <w:pPr>
        <w:spacing w:before="120"/>
        <w:ind w:firstLine="284"/>
        <w:jc w:val="both"/>
      </w:pPr>
      <w:r w:rsidRPr="000B5282">
        <w:t>The Security Council may decide what measures not involving the use of armed force are to be employed to give effect to its decisions, and it may call upon the Members of the United Nations to apply such measures. These may include complete or partial interruption of economic relations and of rail, sea, air, postal, telegraphic, radio, and other means of communication, and the severance of diplomatic relations.</w:t>
      </w:r>
    </w:p>
    <w:p w:rsidR="00E97179" w:rsidRPr="000B5282" w:rsidRDefault="00E97179" w:rsidP="00E97179">
      <w:pPr>
        <w:spacing w:before="120"/>
        <w:jc w:val="center"/>
        <w:rPr>
          <w:i/>
        </w:rPr>
      </w:pPr>
      <w:r w:rsidRPr="000B5282">
        <w:rPr>
          <w:i/>
        </w:rPr>
        <w:t>Article 42</w:t>
      </w:r>
    </w:p>
    <w:p w:rsidR="00E97179" w:rsidRPr="000B5282" w:rsidRDefault="00E97179" w:rsidP="00E97179">
      <w:pPr>
        <w:spacing w:before="120"/>
        <w:ind w:firstLine="284"/>
        <w:jc w:val="both"/>
      </w:pPr>
      <w:r w:rsidRPr="000B5282">
        <w:t>Should the Security Council consider that measures provided for in Article 41 would be inadequate or have proved to be inadequate, it may take such action by air, sea, or land forces as may be necessary to maintain or restore international peace and security. Such action may include demonstrations, blockade, and other operations by air, sea, or land forces of Members of the United Nations.</w:t>
      </w:r>
    </w:p>
    <w:p w:rsidR="00E97179" w:rsidRPr="000B5282" w:rsidRDefault="00E97179" w:rsidP="00E97179">
      <w:pPr>
        <w:spacing w:before="120"/>
        <w:jc w:val="center"/>
        <w:rPr>
          <w:i/>
        </w:rPr>
      </w:pPr>
      <w:r w:rsidRPr="000B5282">
        <w:rPr>
          <w:i/>
        </w:rPr>
        <w:t>Article 43</w:t>
      </w:r>
    </w:p>
    <w:p w:rsidR="00E97179" w:rsidRPr="000B5282" w:rsidRDefault="00E97179" w:rsidP="00E97179">
      <w:pPr>
        <w:spacing w:before="120"/>
        <w:ind w:firstLine="284"/>
        <w:jc w:val="both"/>
      </w:pPr>
      <w:r w:rsidRPr="000B5282">
        <w:t>1.</w:t>
      </w:r>
      <w:r w:rsidRPr="000B5282">
        <w:tab/>
        <w:t>All Members of the United Nations, in order to contribute to the maintenance of international peace and security, undertake to make available to the Security Council, on its call and in accordance with a special agreement or agreements, armed forces, assistance, and facilities, including rights of passage, necessary for the purpose of maintaining international peace and security.</w:t>
      </w:r>
    </w:p>
    <w:p w:rsidR="00E97179" w:rsidRPr="000B5282" w:rsidRDefault="00E97179" w:rsidP="00E97179">
      <w:pPr>
        <w:spacing w:before="120"/>
        <w:ind w:firstLine="284"/>
        <w:jc w:val="both"/>
      </w:pPr>
      <w:r w:rsidRPr="000B5282">
        <w:t>2.</w:t>
      </w:r>
      <w:r w:rsidRPr="000B5282">
        <w:tab/>
        <w:t>Such agreement or agreements shall govern the numbers and types of forces, their degree of readiness and general location, and the nature of the facilities and assistance to be provided.</w:t>
      </w:r>
    </w:p>
    <w:p w:rsidR="00E97179" w:rsidRPr="000B5282" w:rsidRDefault="00E97179" w:rsidP="00E97179">
      <w:pPr>
        <w:spacing w:before="120"/>
        <w:ind w:firstLine="284"/>
        <w:jc w:val="both"/>
      </w:pPr>
      <w:r w:rsidRPr="000B5282">
        <w:t>3.</w:t>
      </w:r>
      <w:r w:rsidRPr="000B5282">
        <w:tab/>
        <w:t>The agreement or agreements shall be negotiated as soon as possible on the initiative of the Security Council. They shall be concluded between the Security Council and Members or between the Security Council and groups of Members and shall be subject to ratification by the signatory states in accordance with their respective constitutional processes.</w:t>
      </w:r>
    </w:p>
    <w:p w:rsidR="00E97179" w:rsidRPr="000B5282" w:rsidRDefault="00E97179" w:rsidP="00E97179">
      <w:pPr>
        <w:spacing w:before="120"/>
        <w:jc w:val="center"/>
        <w:rPr>
          <w:i/>
        </w:rPr>
      </w:pPr>
      <w:r w:rsidRPr="000B5282">
        <w:rPr>
          <w:i/>
        </w:rPr>
        <w:t>Article 44</w:t>
      </w:r>
    </w:p>
    <w:p w:rsidR="00E97179" w:rsidRPr="000B5282" w:rsidRDefault="00E97179" w:rsidP="00E97179">
      <w:pPr>
        <w:spacing w:before="120"/>
        <w:ind w:firstLine="284"/>
        <w:jc w:val="both"/>
      </w:pPr>
      <w:r w:rsidRPr="000B5282">
        <w:t>When the Security Council has decided to use force it shall, before calling upon a Member not represented on it to provide armed forces in fulfilment of the obligations assumed under Article 43, invite that Member, if the Member so desires, to participate in the decisions of the Security Council concerning the employment of contingents of that Member’s armed forces.</w:t>
      </w:r>
    </w:p>
    <w:p w:rsidR="00E97179" w:rsidRPr="000B5282" w:rsidRDefault="00E97179" w:rsidP="00E97179">
      <w:pPr>
        <w:spacing w:before="120"/>
        <w:jc w:val="center"/>
        <w:rPr>
          <w:i/>
        </w:rPr>
      </w:pPr>
      <w:r w:rsidRPr="000B5282">
        <w:rPr>
          <w:i/>
        </w:rPr>
        <w:t>Article 45</w:t>
      </w:r>
    </w:p>
    <w:p w:rsidR="00E97179" w:rsidRPr="000B5282" w:rsidRDefault="00E97179" w:rsidP="00E97179">
      <w:pPr>
        <w:spacing w:before="120"/>
        <w:ind w:firstLine="284"/>
        <w:jc w:val="both"/>
      </w:pPr>
      <w:r w:rsidRPr="000B5282">
        <w:t>In order to enable the United Nations to take urgent military measures, Members shall hold immediately available national air</w:t>
      </w:r>
      <w:r w:rsidR="004863C3">
        <w:noBreakHyphen/>
      </w:r>
      <w:r w:rsidRPr="000B5282">
        <w:t>force contingents for combined international enforcement action. The strength and degree of readiness of these contingents and plans for their combined action shall be determined, within the limits laid down in the special agreement or agreements referred to in Article 43, by the Security Council with the assistance of the Military Staff Committee.</w:t>
      </w:r>
    </w:p>
    <w:p w:rsidR="00E97179" w:rsidRPr="000B5282" w:rsidRDefault="00E97179" w:rsidP="00E97179">
      <w:pPr>
        <w:spacing w:before="120"/>
        <w:jc w:val="center"/>
        <w:rPr>
          <w:i/>
        </w:rPr>
      </w:pPr>
      <w:r w:rsidRPr="000B5282">
        <w:rPr>
          <w:i/>
        </w:rPr>
        <w:t>Article 46</w:t>
      </w:r>
    </w:p>
    <w:p w:rsidR="00E97179" w:rsidRPr="000B5282" w:rsidRDefault="00E97179" w:rsidP="00E97179">
      <w:pPr>
        <w:spacing w:before="120"/>
        <w:ind w:firstLine="284"/>
        <w:jc w:val="both"/>
      </w:pPr>
      <w:r w:rsidRPr="000B5282">
        <w:t>Plans for the application of armed force shall be made by the Security Council with the assistance of the Military Staff Committee.</w:t>
      </w:r>
    </w:p>
    <w:p w:rsidR="00E97179" w:rsidRPr="000B5282" w:rsidRDefault="00E97179" w:rsidP="00E97179">
      <w:pPr>
        <w:spacing w:before="120"/>
        <w:jc w:val="center"/>
        <w:rPr>
          <w:i/>
        </w:rPr>
      </w:pPr>
      <w:r w:rsidRPr="000B5282">
        <w:rPr>
          <w:i/>
        </w:rPr>
        <w:t>Article 47</w:t>
      </w:r>
    </w:p>
    <w:p w:rsidR="00E97179" w:rsidRPr="000B5282" w:rsidRDefault="00E97179" w:rsidP="00E97179">
      <w:pPr>
        <w:spacing w:before="120"/>
        <w:ind w:firstLine="284"/>
        <w:jc w:val="both"/>
      </w:pPr>
      <w:r w:rsidRPr="000B5282">
        <w:t>1.</w:t>
      </w:r>
      <w:r w:rsidRPr="000B5282">
        <w:tab/>
        <w:t>There shall be established a Military Staff Committee to advise and assist the Security Council on all questions relating to the Security Council’s military requirements for the maintenance of international peace and security, the employment and command of forces placed at its disposal, the regulation of armaments, and possible disarmament.</w:t>
      </w:r>
    </w:p>
    <w:p w:rsidR="00E97179" w:rsidRPr="000B5282" w:rsidRDefault="00E97179" w:rsidP="00E97179">
      <w:pPr>
        <w:spacing w:before="120"/>
        <w:ind w:firstLine="284"/>
        <w:jc w:val="both"/>
      </w:pPr>
      <w:r w:rsidRPr="000B5282">
        <w:t>2.</w:t>
      </w:r>
      <w:r w:rsidRPr="000B5282">
        <w:tab/>
        <w:t>The Military Staff Committee shall consist of the Chiefs of Staff of the permanent members of the Security Council or their representatives. Any Member of the United Nations not permanently represented on the Committee shall be invited by the Committee to be associated with it when the efficient discharge of the Committee’s responsibilities requires the participation of that Member in its work.</w:t>
      </w:r>
    </w:p>
    <w:p w:rsidR="00E97179" w:rsidRPr="000B5282" w:rsidRDefault="00E97179" w:rsidP="00E97179">
      <w:pPr>
        <w:spacing w:before="120"/>
        <w:ind w:firstLine="284"/>
        <w:jc w:val="both"/>
      </w:pPr>
      <w:r w:rsidRPr="000B5282">
        <w:t>3.</w:t>
      </w:r>
      <w:r w:rsidRPr="000B5282">
        <w:tab/>
        <w:t>The Military Staff Committee shall be responsible under the Security Council for the strategic direction of any armed forces placed at the disposal of the Security Council. Questions relating to the command of such forces shall be worked out subsequently.</w:t>
      </w:r>
    </w:p>
    <w:p w:rsidR="00E97179" w:rsidRPr="000B5282" w:rsidRDefault="00E97179" w:rsidP="00E97179">
      <w:pPr>
        <w:spacing w:before="120"/>
        <w:ind w:firstLine="284"/>
        <w:jc w:val="both"/>
      </w:pPr>
      <w:r w:rsidRPr="000B5282">
        <w:t>4.</w:t>
      </w:r>
      <w:r w:rsidRPr="000B5282">
        <w:tab/>
        <w:t>The Military Staff Committee, with the authorization of the Security Council and after consultation with appropriate regional agencies, may establish regional sub</w:t>
      </w:r>
      <w:r w:rsidR="004863C3">
        <w:noBreakHyphen/>
      </w:r>
      <w:r w:rsidRPr="000B5282">
        <w:t>committees.</w:t>
      </w:r>
    </w:p>
    <w:p w:rsidR="00E97179" w:rsidRPr="000B5282" w:rsidRDefault="00E97179" w:rsidP="00E97179">
      <w:pPr>
        <w:spacing w:before="120"/>
        <w:jc w:val="center"/>
        <w:rPr>
          <w:i/>
        </w:rPr>
      </w:pPr>
      <w:r w:rsidRPr="000B5282">
        <w:rPr>
          <w:i/>
        </w:rPr>
        <w:t>Article 48</w:t>
      </w:r>
    </w:p>
    <w:p w:rsidR="00E97179" w:rsidRPr="000B5282" w:rsidRDefault="00E97179" w:rsidP="00E97179">
      <w:pPr>
        <w:spacing w:before="120"/>
        <w:ind w:firstLine="284"/>
        <w:jc w:val="both"/>
      </w:pPr>
      <w:r w:rsidRPr="000B5282">
        <w:t>1.</w:t>
      </w:r>
      <w:r w:rsidRPr="000B5282">
        <w:tab/>
        <w:t>The action required to carry out the decisions of the Security Council for the maintenance of international peace and security shall be taken by all the Members of the United Nations or by some of them, as the Security Council may determine.</w:t>
      </w:r>
    </w:p>
    <w:p w:rsidR="00E97179" w:rsidRPr="000B5282" w:rsidRDefault="00E97179" w:rsidP="00E97179">
      <w:pPr>
        <w:spacing w:before="120"/>
        <w:ind w:firstLine="284"/>
        <w:jc w:val="both"/>
      </w:pPr>
      <w:r w:rsidRPr="000B5282">
        <w:t>2.</w:t>
      </w:r>
      <w:r w:rsidRPr="000B5282">
        <w:tab/>
        <w:t>Such decisions shall be carried out by the Members of the United Nations directly and through their action in the appropriate international agencies of which they are members.</w:t>
      </w:r>
    </w:p>
    <w:p w:rsidR="00E97179" w:rsidRPr="000B5282" w:rsidRDefault="00E97179" w:rsidP="00E97179">
      <w:pPr>
        <w:spacing w:before="120"/>
        <w:jc w:val="center"/>
        <w:rPr>
          <w:i/>
        </w:rPr>
      </w:pPr>
      <w:r w:rsidRPr="000B5282">
        <w:rPr>
          <w:i/>
        </w:rPr>
        <w:t>Article 49</w:t>
      </w:r>
    </w:p>
    <w:p w:rsidR="00E97179" w:rsidRPr="000B5282" w:rsidRDefault="00E97179" w:rsidP="00E97179">
      <w:pPr>
        <w:spacing w:before="120"/>
        <w:ind w:firstLine="284"/>
        <w:jc w:val="both"/>
      </w:pPr>
      <w:r w:rsidRPr="000B5282">
        <w:t>The Members of the United Nations shall join in affording mutual assistance in carrying out the measures decided upon by the Security Council.</w:t>
      </w:r>
    </w:p>
    <w:p w:rsidR="00E97179" w:rsidRPr="000B5282" w:rsidRDefault="00E97179" w:rsidP="00E97179">
      <w:pPr>
        <w:spacing w:before="120"/>
        <w:jc w:val="center"/>
        <w:rPr>
          <w:i/>
        </w:rPr>
      </w:pPr>
      <w:r w:rsidRPr="000B5282">
        <w:rPr>
          <w:i/>
        </w:rPr>
        <w:t>Article 50</w:t>
      </w:r>
    </w:p>
    <w:p w:rsidR="00E97179" w:rsidRPr="000B5282" w:rsidRDefault="00E97179" w:rsidP="00E97179">
      <w:pPr>
        <w:spacing w:before="120"/>
        <w:ind w:firstLine="284"/>
        <w:jc w:val="both"/>
      </w:pPr>
      <w:r w:rsidRPr="000B5282">
        <w:t>If preventive or enforcement measures against any state are taken by the Security Council, any other state, whether a Member of the United Nations or not, which finds itself confronted with special economic problems arising from the carrying out of those measures shall have the right to consult the Security Council with regard to a solution of those problems.</w:t>
      </w:r>
    </w:p>
    <w:p w:rsidR="00E97179" w:rsidRPr="000B5282" w:rsidRDefault="00E97179" w:rsidP="00E97179">
      <w:pPr>
        <w:spacing w:before="120"/>
        <w:jc w:val="center"/>
        <w:rPr>
          <w:i/>
        </w:rPr>
      </w:pPr>
      <w:r w:rsidRPr="000B5282">
        <w:rPr>
          <w:i/>
        </w:rPr>
        <w:t>Article 51</w:t>
      </w:r>
    </w:p>
    <w:p w:rsidR="00E97179" w:rsidRPr="000B5282" w:rsidRDefault="00E97179" w:rsidP="00E97179">
      <w:pPr>
        <w:spacing w:before="120"/>
        <w:ind w:firstLine="284"/>
        <w:jc w:val="both"/>
      </w:pPr>
      <w:r w:rsidRPr="000B5282">
        <w:t>Nothing in the present Charter shall impair the inherent right of individual or collective self</w:t>
      </w:r>
      <w:r w:rsidR="004863C3">
        <w:noBreakHyphen/>
      </w:r>
      <w:r w:rsidRPr="000B5282">
        <w:t>defense if an armed attack occurs against a Member of the United Nations, until the Security Council has taken the measures necessary to maintain international peace and security. Measures taken by Members in the exercise of this right of self</w:t>
      </w:r>
      <w:r w:rsidR="004863C3">
        <w:noBreakHyphen/>
      </w:r>
      <w:r w:rsidRPr="000B5282">
        <w:t>defense shall be immediately reported to the Security Council and shall not in any way affect the authority and responsibility of the Security Council under the present Charter to take at any time such action as it deems necessary in order to maintain or restore international peace and security.</w:t>
      </w:r>
    </w:p>
    <w:p w:rsidR="00E97179" w:rsidRPr="000B5282" w:rsidRDefault="00E97179" w:rsidP="00E97179">
      <w:pPr>
        <w:keepNext/>
        <w:spacing w:before="120"/>
        <w:ind w:firstLine="284"/>
        <w:jc w:val="center"/>
      </w:pPr>
      <w:r w:rsidRPr="000B5282">
        <w:t>CHAPTER VIII</w:t>
      </w:r>
    </w:p>
    <w:p w:rsidR="00E97179" w:rsidRPr="000B5282" w:rsidRDefault="00E97179" w:rsidP="00E97179">
      <w:pPr>
        <w:keepNext/>
        <w:spacing w:before="120"/>
        <w:ind w:firstLine="284"/>
        <w:jc w:val="center"/>
      </w:pPr>
      <w:r w:rsidRPr="000B5282">
        <w:t>REGIONAL ARRANGEMENTS</w:t>
      </w:r>
    </w:p>
    <w:p w:rsidR="00E97179" w:rsidRPr="000B5282" w:rsidRDefault="00E97179" w:rsidP="00E97179">
      <w:pPr>
        <w:spacing w:before="120"/>
        <w:jc w:val="center"/>
        <w:rPr>
          <w:i/>
        </w:rPr>
      </w:pPr>
      <w:r w:rsidRPr="000B5282">
        <w:rPr>
          <w:i/>
        </w:rPr>
        <w:t>Article 52</w:t>
      </w:r>
    </w:p>
    <w:p w:rsidR="00E97179" w:rsidRPr="000B5282" w:rsidRDefault="00E97179" w:rsidP="00E97179">
      <w:pPr>
        <w:spacing w:before="120"/>
        <w:ind w:firstLine="284"/>
        <w:jc w:val="both"/>
      </w:pPr>
      <w:r w:rsidRPr="000B5282">
        <w:t>1.</w:t>
      </w:r>
      <w:r w:rsidRPr="000B5282">
        <w:tab/>
        <w:t>Nothing in the present Charter precludes the existence of regional arrangements or agencies for dealing with such matters relating to the maintenance of international peace and security as are appropriate for regional action, provided that such arrangements or agencies and their activities are consistent with the Purposes and Principles of the United Nations.</w:t>
      </w:r>
    </w:p>
    <w:p w:rsidR="00E97179" w:rsidRPr="000B5282" w:rsidRDefault="00E97179" w:rsidP="00E97179">
      <w:pPr>
        <w:spacing w:before="120"/>
        <w:ind w:firstLine="284"/>
        <w:jc w:val="both"/>
      </w:pPr>
      <w:r w:rsidRPr="000B5282">
        <w:t>2.</w:t>
      </w:r>
      <w:r w:rsidRPr="000B5282">
        <w:tab/>
        <w:t>The Members of the United Nations entering into such arrangements or constituting such agencies shall make every effort to achieve pacific settlement of local disputes through such regional arrangements or by such regional agencies before referring them to the Security Council.</w:t>
      </w:r>
    </w:p>
    <w:p w:rsidR="00E97179" w:rsidRPr="000B5282" w:rsidRDefault="00E97179" w:rsidP="00E97179">
      <w:pPr>
        <w:spacing w:before="120"/>
        <w:ind w:firstLine="284"/>
        <w:jc w:val="both"/>
      </w:pPr>
      <w:r w:rsidRPr="000B5282">
        <w:t>3.</w:t>
      </w:r>
      <w:r w:rsidRPr="000B5282">
        <w:tab/>
        <w:t>The Security Council shall encourage the development of pacific settlement of local disputes through such regional arrangements or by such regional agencies either on the initiative of the States concerned or by reference from the Security Council.</w:t>
      </w:r>
    </w:p>
    <w:p w:rsidR="00E97179" w:rsidRPr="000B5282" w:rsidRDefault="00E97179" w:rsidP="00E97179">
      <w:pPr>
        <w:spacing w:before="120"/>
        <w:ind w:firstLine="284"/>
        <w:jc w:val="both"/>
      </w:pPr>
      <w:r w:rsidRPr="000B5282">
        <w:t>4.</w:t>
      </w:r>
      <w:r w:rsidRPr="000B5282">
        <w:tab/>
        <w:t>This Article in no way impairs the application of Articles 34 and 35.</w:t>
      </w:r>
    </w:p>
    <w:p w:rsidR="00E97179" w:rsidRPr="000B5282" w:rsidRDefault="00E97179" w:rsidP="00E97179">
      <w:pPr>
        <w:spacing w:before="120"/>
        <w:jc w:val="center"/>
        <w:rPr>
          <w:i/>
        </w:rPr>
      </w:pPr>
      <w:r w:rsidRPr="000B5282">
        <w:rPr>
          <w:i/>
        </w:rPr>
        <w:t>Article 53</w:t>
      </w:r>
    </w:p>
    <w:p w:rsidR="00E97179" w:rsidRPr="000B5282" w:rsidRDefault="00E97179" w:rsidP="00E97179">
      <w:pPr>
        <w:spacing w:before="120"/>
        <w:ind w:firstLine="284"/>
        <w:jc w:val="both"/>
      </w:pPr>
      <w:r w:rsidRPr="000B5282">
        <w:t>1.</w:t>
      </w:r>
      <w:r w:rsidRPr="000B5282">
        <w:tab/>
        <w:t>The Security Council shall, where appropriate, utilize such regional arrangements or agencies for enforcement action under its authority. But no enforcement action shall be taken under regional arrangements or by regional agencies without the authorization of the Security Council, with the exception of measures against any enemy state, as defined in paragraph</w:t>
      </w:r>
      <w:r w:rsidR="000B5282">
        <w:t> </w:t>
      </w:r>
      <w:r w:rsidRPr="000B5282">
        <w:t>2 of this Article, provided for pursuant to Article 107 or in regional arrangements directed against renewal of aggressive policy on the part of any such state, until such time as the Organization may, on request of the Governments concerned, be charged with the responsibility for preventing further aggression by such a state.</w:t>
      </w:r>
    </w:p>
    <w:p w:rsidR="00E97179" w:rsidRPr="000B5282" w:rsidRDefault="00E97179" w:rsidP="00E97179">
      <w:pPr>
        <w:spacing w:before="120"/>
        <w:ind w:firstLine="284"/>
        <w:jc w:val="both"/>
      </w:pPr>
      <w:r w:rsidRPr="000B5282">
        <w:t>2.</w:t>
      </w:r>
      <w:r w:rsidRPr="000B5282">
        <w:tab/>
        <w:t>The term enemy state as used in paragraph</w:t>
      </w:r>
      <w:r w:rsidR="000B5282">
        <w:t> </w:t>
      </w:r>
      <w:r w:rsidRPr="000B5282">
        <w:t>1 of this Article applies to any state which during the Second World War has been an enemy of any signatory of the present Charter.</w:t>
      </w:r>
    </w:p>
    <w:p w:rsidR="00E97179" w:rsidRPr="000B5282" w:rsidRDefault="00E97179" w:rsidP="00E97179">
      <w:pPr>
        <w:keepNext/>
        <w:spacing w:before="120"/>
        <w:jc w:val="center"/>
        <w:rPr>
          <w:i/>
        </w:rPr>
      </w:pPr>
      <w:r w:rsidRPr="000B5282">
        <w:rPr>
          <w:i/>
        </w:rPr>
        <w:t>Article 54</w:t>
      </w:r>
    </w:p>
    <w:p w:rsidR="00E97179" w:rsidRPr="000B5282" w:rsidRDefault="00E97179" w:rsidP="00E97179">
      <w:pPr>
        <w:spacing w:before="120"/>
        <w:ind w:firstLine="284"/>
        <w:jc w:val="both"/>
      </w:pPr>
      <w:r w:rsidRPr="000B5282">
        <w:t>The Security Council shall at all times be kept fully informed of activities undertaken or in contemplation under regional arrangements or by regional agencies for the maintenance of international peace and security.</w:t>
      </w:r>
    </w:p>
    <w:p w:rsidR="00E97179" w:rsidRPr="000B5282" w:rsidRDefault="00E97179" w:rsidP="00E97179">
      <w:pPr>
        <w:keepNext/>
        <w:spacing w:before="120"/>
        <w:ind w:firstLine="284"/>
        <w:jc w:val="center"/>
      </w:pPr>
      <w:r w:rsidRPr="000B5282">
        <w:t>CHAPTER IX</w:t>
      </w:r>
    </w:p>
    <w:p w:rsidR="00E97179" w:rsidRPr="000B5282" w:rsidRDefault="00E97179" w:rsidP="00E97179">
      <w:pPr>
        <w:keepNext/>
        <w:spacing w:before="120"/>
        <w:ind w:firstLine="284"/>
        <w:jc w:val="center"/>
      </w:pPr>
      <w:r w:rsidRPr="000B5282">
        <w:t>INTERNATIONAL ECONOMIC AND SOCIAL COOPERATION</w:t>
      </w:r>
    </w:p>
    <w:p w:rsidR="00E97179" w:rsidRPr="000B5282" w:rsidRDefault="00E97179" w:rsidP="00E97179">
      <w:pPr>
        <w:spacing w:before="120"/>
        <w:jc w:val="center"/>
        <w:rPr>
          <w:i/>
        </w:rPr>
      </w:pPr>
      <w:r w:rsidRPr="000B5282">
        <w:rPr>
          <w:i/>
        </w:rPr>
        <w:t>Article 55</w:t>
      </w:r>
    </w:p>
    <w:p w:rsidR="00E97179" w:rsidRPr="000B5282" w:rsidRDefault="00E97179" w:rsidP="00E97179">
      <w:pPr>
        <w:spacing w:before="120"/>
        <w:ind w:firstLine="284"/>
        <w:jc w:val="both"/>
      </w:pPr>
      <w:r w:rsidRPr="000B5282">
        <w:t>With a view to the creation of conditions of stability and well</w:t>
      </w:r>
      <w:r w:rsidR="004863C3">
        <w:noBreakHyphen/>
      </w:r>
      <w:r w:rsidRPr="000B5282">
        <w:t>being which are necessary for peaceful and friendly relations among nations based on respect for the principle of equal rights and self</w:t>
      </w:r>
      <w:r w:rsidR="004863C3">
        <w:noBreakHyphen/>
      </w:r>
      <w:r w:rsidRPr="000B5282">
        <w:t>determination of peoples, the United Nations shall promote:</w:t>
      </w:r>
    </w:p>
    <w:p w:rsidR="00E97179" w:rsidRPr="000B5282" w:rsidRDefault="00E97179" w:rsidP="00E97179">
      <w:pPr>
        <w:spacing w:before="40"/>
        <w:ind w:left="709" w:hanging="425"/>
        <w:jc w:val="both"/>
      </w:pPr>
      <w:r w:rsidRPr="000B5282">
        <w:t>a.</w:t>
      </w:r>
      <w:r w:rsidRPr="000B5282">
        <w:tab/>
        <w:t>higher standards of living, full employment, and conditions of economic and social progress and development;</w:t>
      </w:r>
    </w:p>
    <w:p w:rsidR="00E97179" w:rsidRPr="000B5282" w:rsidRDefault="00E97179" w:rsidP="00E97179">
      <w:pPr>
        <w:spacing w:before="40"/>
        <w:ind w:left="709" w:hanging="425"/>
        <w:jc w:val="both"/>
      </w:pPr>
      <w:r w:rsidRPr="000B5282">
        <w:t>b.</w:t>
      </w:r>
      <w:r w:rsidRPr="000B5282">
        <w:tab/>
        <w:t>solutions of international economic, social, health, and related problems; and international cultural and educational cooperation; and</w:t>
      </w:r>
    </w:p>
    <w:p w:rsidR="00E97179" w:rsidRPr="000B5282" w:rsidRDefault="00E97179" w:rsidP="00E97179">
      <w:pPr>
        <w:spacing w:before="40"/>
        <w:ind w:left="709" w:hanging="425"/>
        <w:jc w:val="both"/>
      </w:pPr>
      <w:r w:rsidRPr="000B5282">
        <w:t>c.</w:t>
      </w:r>
      <w:r w:rsidRPr="000B5282">
        <w:tab/>
        <w:t>universal respect for, and observance of, human rights and fundamental freedoms for all without distinction as to race, sex, language, or religion.</w:t>
      </w:r>
    </w:p>
    <w:p w:rsidR="00E97179" w:rsidRPr="000B5282" w:rsidRDefault="00E97179" w:rsidP="00E97179">
      <w:pPr>
        <w:spacing w:before="120"/>
        <w:jc w:val="center"/>
        <w:rPr>
          <w:i/>
        </w:rPr>
      </w:pPr>
      <w:r w:rsidRPr="000B5282">
        <w:rPr>
          <w:i/>
        </w:rPr>
        <w:t>Article 56</w:t>
      </w:r>
    </w:p>
    <w:p w:rsidR="00E97179" w:rsidRPr="000B5282" w:rsidRDefault="00E97179" w:rsidP="00E97179">
      <w:pPr>
        <w:spacing w:before="120"/>
        <w:ind w:firstLine="284"/>
        <w:jc w:val="both"/>
      </w:pPr>
      <w:r w:rsidRPr="000B5282">
        <w:t>All Members pledge themselves to take joint and separate action in cooperation with the Organization for the achievement of the purposes set forth in Article 55.</w:t>
      </w:r>
    </w:p>
    <w:p w:rsidR="00E97179" w:rsidRPr="000B5282" w:rsidRDefault="00E97179" w:rsidP="00E97179">
      <w:pPr>
        <w:spacing w:before="120"/>
        <w:jc w:val="center"/>
        <w:rPr>
          <w:i/>
        </w:rPr>
      </w:pPr>
      <w:r w:rsidRPr="000B5282">
        <w:rPr>
          <w:i/>
        </w:rPr>
        <w:t>Article 57</w:t>
      </w:r>
    </w:p>
    <w:p w:rsidR="00E97179" w:rsidRPr="000B5282" w:rsidRDefault="00E97179" w:rsidP="00E97179">
      <w:pPr>
        <w:spacing w:before="120"/>
        <w:ind w:firstLine="284"/>
        <w:jc w:val="both"/>
      </w:pPr>
      <w:r w:rsidRPr="000B5282">
        <w:t>1.</w:t>
      </w:r>
      <w:r w:rsidRPr="000B5282">
        <w:tab/>
        <w:t>The various specialized agencies, established by intergovernmental agreement and having wide international responsibilities, as defined in their basic instruments, in economic, social, cultural, educational, health, and related fields, shall be brought into relationship with the United Nations in accordance with the provisions of Article 63.</w:t>
      </w:r>
    </w:p>
    <w:p w:rsidR="00E97179" w:rsidRPr="000B5282" w:rsidRDefault="00E97179" w:rsidP="00E97179">
      <w:pPr>
        <w:spacing w:before="120"/>
        <w:ind w:firstLine="284"/>
        <w:jc w:val="both"/>
      </w:pPr>
      <w:r w:rsidRPr="000B5282">
        <w:t>2.</w:t>
      </w:r>
      <w:r w:rsidRPr="000B5282">
        <w:tab/>
        <w:t>Such agencies thus brought into relationship with the United Nations are hereinafter referred to as specialized agencies.</w:t>
      </w:r>
    </w:p>
    <w:p w:rsidR="00E97179" w:rsidRPr="000B5282" w:rsidRDefault="00E97179" w:rsidP="00E97179">
      <w:pPr>
        <w:spacing w:before="120"/>
        <w:jc w:val="center"/>
        <w:rPr>
          <w:i/>
        </w:rPr>
      </w:pPr>
      <w:r w:rsidRPr="000B5282">
        <w:rPr>
          <w:i/>
        </w:rPr>
        <w:t>Article 58</w:t>
      </w:r>
    </w:p>
    <w:p w:rsidR="00E97179" w:rsidRPr="000B5282" w:rsidRDefault="00E97179" w:rsidP="00E97179">
      <w:pPr>
        <w:spacing w:before="120"/>
        <w:ind w:firstLine="284"/>
        <w:jc w:val="both"/>
      </w:pPr>
      <w:r w:rsidRPr="000B5282">
        <w:t>The Organization shall make recommendations for the coordination of the policies and activities of the specialized agencies.</w:t>
      </w:r>
    </w:p>
    <w:p w:rsidR="00E97179" w:rsidRPr="000B5282" w:rsidRDefault="00E97179" w:rsidP="00981037">
      <w:pPr>
        <w:keepNext/>
        <w:keepLines/>
        <w:spacing w:before="120"/>
        <w:jc w:val="center"/>
        <w:rPr>
          <w:i/>
        </w:rPr>
      </w:pPr>
      <w:r w:rsidRPr="000B5282">
        <w:rPr>
          <w:i/>
        </w:rPr>
        <w:t>Article 59</w:t>
      </w:r>
    </w:p>
    <w:p w:rsidR="00E97179" w:rsidRPr="000B5282" w:rsidRDefault="00E97179" w:rsidP="00E97179">
      <w:pPr>
        <w:spacing w:before="120"/>
        <w:ind w:firstLine="284"/>
        <w:jc w:val="both"/>
      </w:pPr>
      <w:r w:rsidRPr="000B5282">
        <w:t>The Organization shall, where appropriate, initiate negotiations among the states concerned for the creation of any new specialized agencies required for the accomplishment of the purposes set forth in Article 55.</w:t>
      </w:r>
    </w:p>
    <w:p w:rsidR="00E97179" w:rsidRPr="000B5282" w:rsidRDefault="00E97179" w:rsidP="00E97179">
      <w:pPr>
        <w:spacing w:before="120"/>
        <w:jc w:val="center"/>
        <w:rPr>
          <w:i/>
        </w:rPr>
      </w:pPr>
      <w:r w:rsidRPr="000B5282">
        <w:rPr>
          <w:i/>
        </w:rPr>
        <w:t>Article 60</w:t>
      </w:r>
    </w:p>
    <w:p w:rsidR="00E97179" w:rsidRPr="000B5282" w:rsidRDefault="00E97179" w:rsidP="00E97179">
      <w:pPr>
        <w:spacing w:before="120"/>
        <w:ind w:firstLine="284"/>
        <w:jc w:val="both"/>
      </w:pPr>
      <w:r w:rsidRPr="000B5282">
        <w:t>Responsibility for the discharge of the functions of the Organization set forth in this Chapter shall be vested in the General Assembly and, under the authority of the General Assembly, in the Economic and Social Council, which shall have for this purpose the powers set forth in Chapter X.</w:t>
      </w:r>
    </w:p>
    <w:p w:rsidR="00E97179" w:rsidRPr="000B5282" w:rsidRDefault="00E97179" w:rsidP="004A266D">
      <w:pPr>
        <w:keepNext/>
        <w:spacing w:before="120"/>
        <w:ind w:firstLine="284"/>
        <w:jc w:val="center"/>
      </w:pPr>
      <w:r w:rsidRPr="000B5282">
        <w:t>CHAPTER X</w:t>
      </w:r>
    </w:p>
    <w:p w:rsidR="00E97179" w:rsidRPr="000B5282" w:rsidRDefault="00E97179" w:rsidP="004A266D">
      <w:pPr>
        <w:keepNext/>
        <w:spacing w:before="120"/>
        <w:ind w:firstLine="284"/>
        <w:jc w:val="center"/>
      </w:pPr>
      <w:r w:rsidRPr="000B5282">
        <w:t>THE ECONOMIC AND SOCIAL COUNCIL</w:t>
      </w:r>
    </w:p>
    <w:p w:rsidR="00E97179" w:rsidRPr="000B5282" w:rsidRDefault="00E97179" w:rsidP="004A266D">
      <w:pPr>
        <w:keepNext/>
        <w:spacing w:before="120"/>
        <w:jc w:val="both"/>
        <w:rPr>
          <w:i/>
        </w:rPr>
      </w:pPr>
      <w:r w:rsidRPr="000B5282">
        <w:rPr>
          <w:i/>
        </w:rPr>
        <w:t>Composition</w:t>
      </w:r>
    </w:p>
    <w:p w:rsidR="00E97179" w:rsidRPr="000B5282" w:rsidRDefault="00E97179" w:rsidP="004A266D">
      <w:pPr>
        <w:keepNext/>
        <w:spacing w:before="120"/>
        <w:jc w:val="center"/>
        <w:rPr>
          <w:i/>
        </w:rPr>
      </w:pPr>
      <w:r w:rsidRPr="000B5282">
        <w:rPr>
          <w:i/>
        </w:rPr>
        <w:t>Article 61</w:t>
      </w:r>
    </w:p>
    <w:p w:rsidR="00E97179" w:rsidRPr="000B5282" w:rsidRDefault="00E97179" w:rsidP="00E97179">
      <w:pPr>
        <w:spacing w:before="120"/>
        <w:ind w:firstLine="284"/>
        <w:jc w:val="both"/>
      </w:pPr>
      <w:r w:rsidRPr="000B5282">
        <w:t>1.</w:t>
      </w:r>
      <w:r w:rsidRPr="000B5282">
        <w:tab/>
        <w:t>The Economic and Social Council shall consist of eighteen Members of the United Nations elected by the General Assembly.</w:t>
      </w:r>
    </w:p>
    <w:p w:rsidR="00E97179" w:rsidRPr="000B5282" w:rsidRDefault="00E97179" w:rsidP="00E97179">
      <w:pPr>
        <w:spacing w:before="120"/>
        <w:ind w:firstLine="284"/>
        <w:jc w:val="both"/>
      </w:pPr>
      <w:r w:rsidRPr="000B5282">
        <w:t>2.</w:t>
      </w:r>
      <w:r w:rsidRPr="000B5282">
        <w:tab/>
        <w:t>Subject to the provisions of paragraph</w:t>
      </w:r>
      <w:r w:rsidR="000B5282">
        <w:t> </w:t>
      </w:r>
      <w:r w:rsidRPr="000B5282">
        <w:t>3, six members of the Economic and Social Council shall be elected each year for a term of three years. A retiring member shall be eligible for immediate re</w:t>
      </w:r>
      <w:r w:rsidR="004863C3">
        <w:noBreakHyphen/>
      </w:r>
      <w:r w:rsidRPr="000B5282">
        <w:t>election.</w:t>
      </w:r>
    </w:p>
    <w:p w:rsidR="00E97179" w:rsidRPr="000B5282" w:rsidRDefault="00E97179" w:rsidP="00E97179">
      <w:pPr>
        <w:spacing w:before="120"/>
        <w:ind w:firstLine="284"/>
        <w:jc w:val="both"/>
      </w:pPr>
      <w:r w:rsidRPr="000B5282">
        <w:t>3.</w:t>
      </w:r>
      <w:r w:rsidRPr="000B5282">
        <w:tab/>
        <w:t>At the first election, eighteen members of the Economic and Social Council shall be chosen. The term of office of six members so chosen shall expire at the end of one year, and of six other members at the end of two years, in accordance with arrangements made by the General Assembly.</w:t>
      </w:r>
    </w:p>
    <w:p w:rsidR="00E97179" w:rsidRPr="000B5282" w:rsidRDefault="00E97179" w:rsidP="00E97179">
      <w:pPr>
        <w:spacing w:before="120"/>
        <w:ind w:firstLine="284"/>
        <w:jc w:val="both"/>
      </w:pPr>
      <w:r w:rsidRPr="000B5282">
        <w:t>4.</w:t>
      </w:r>
      <w:r w:rsidRPr="000B5282">
        <w:tab/>
        <w:t>Each member of the Economic and Social Council shall have one representative.</w:t>
      </w:r>
    </w:p>
    <w:p w:rsidR="00E97179" w:rsidRPr="000B5282" w:rsidRDefault="00E97179" w:rsidP="00E97179">
      <w:pPr>
        <w:keepNext/>
        <w:spacing w:before="120"/>
        <w:jc w:val="both"/>
        <w:rPr>
          <w:i/>
        </w:rPr>
      </w:pPr>
      <w:r w:rsidRPr="000B5282">
        <w:rPr>
          <w:i/>
        </w:rPr>
        <w:t>Functions and Powers</w:t>
      </w:r>
    </w:p>
    <w:p w:rsidR="00E97179" w:rsidRPr="000B5282" w:rsidRDefault="00E97179" w:rsidP="00E97179">
      <w:pPr>
        <w:spacing w:before="120"/>
        <w:jc w:val="center"/>
        <w:rPr>
          <w:i/>
        </w:rPr>
      </w:pPr>
      <w:r w:rsidRPr="000B5282">
        <w:rPr>
          <w:i/>
        </w:rPr>
        <w:t>Article 62</w:t>
      </w:r>
    </w:p>
    <w:p w:rsidR="00E97179" w:rsidRPr="000B5282" w:rsidRDefault="00E97179" w:rsidP="00E97179">
      <w:pPr>
        <w:spacing w:before="120"/>
        <w:ind w:firstLine="284"/>
        <w:jc w:val="both"/>
      </w:pPr>
      <w:r w:rsidRPr="000B5282">
        <w:t>1.</w:t>
      </w:r>
      <w:r w:rsidRPr="000B5282">
        <w:tab/>
        <w:t>The Economic and Social Council may make or initiate studies and reports with respect to international economic, social, cultural, educational, health, and related matters and may make recommendations with respect to any such matters to the General Assembly, to the Members of the United Nations, and to the specialized agencies concerned.</w:t>
      </w:r>
    </w:p>
    <w:p w:rsidR="00E97179" w:rsidRPr="000B5282" w:rsidRDefault="00E97179" w:rsidP="00E97179">
      <w:pPr>
        <w:spacing w:before="120"/>
        <w:ind w:firstLine="284"/>
        <w:jc w:val="both"/>
      </w:pPr>
      <w:r w:rsidRPr="000B5282">
        <w:t>2.</w:t>
      </w:r>
      <w:r w:rsidRPr="000B5282">
        <w:tab/>
        <w:t>It may make recommendations for the purpose of promoting respect for, and observance of, human rights and fundamental freedoms for all.</w:t>
      </w:r>
    </w:p>
    <w:p w:rsidR="00E97179" w:rsidRPr="000B5282" w:rsidRDefault="00E97179" w:rsidP="00E97179">
      <w:pPr>
        <w:spacing w:before="120"/>
        <w:ind w:firstLine="284"/>
        <w:jc w:val="both"/>
      </w:pPr>
      <w:r w:rsidRPr="000B5282">
        <w:t>3.</w:t>
      </w:r>
      <w:r w:rsidRPr="000B5282">
        <w:tab/>
        <w:t>It may prepare draft conventions for submission to the General Assembly, with respect to matters falling within its competence.</w:t>
      </w:r>
    </w:p>
    <w:p w:rsidR="00E97179" w:rsidRPr="000B5282" w:rsidRDefault="00E97179" w:rsidP="00E97179">
      <w:pPr>
        <w:spacing w:before="120"/>
        <w:ind w:firstLine="284"/>
        <w:jc w:val="both"/>
      </w:pPr>
      <w:r w:rsidRPr="000B5282">
        <w:t>4.</w:t>
      </w:r>
      <w:r w:rsidRPr="000B5282">
        <w:tab/>
        <w:t>It may call, in accordance with the rules prescribed by the United Nations, international conferences on matters falling within its competence.</w:t>
      </w:r>
    </w:p>
    <w:p w:rsidR="00E97179" w:rsidRPr="000B5282" w:rsidRDefault="00E97179" w:rsidP="00E97179">
      <w:pPr>
        <w:spacing w:before="120"/>
        <w:jc w:val="center"/>
        <w:rPr>
          <w:i/>
        </w:rPr>
      </w:pPr>
      <w:r w:rsidRPr="000B5282">
        <w:rPr>
          <w:i/>
        </w:rPr>
        <w:t>Article 63</w:t>
      </w:r>
    </w:p>
    <w:p w:rsidR="00E97179" w:rsidRPr="000B5282" w:rsidRDefault="00E97179" w:rsidP="00E97179">
      <w:pPr>
        <w:spacing w:before="120"/>
        <w:ind w:firstLine="284"/>
        <w:jc w:val="both"/>
      </w:pPr>
      <w:r w:rsidRPr="000B5282">
        <w:t>1.</w:t>
      </w:r>
      <w:r w:rsidRPr="000B5282">
        <w:tab/>
        <w:t>The Economic and Social Council may enter into agreements with any of the agencies referred to in Article 57, defining the terms on which the agency concerned shall be brought into relationship with the United Nations. Such agreements shall be subject to approval by the General Assembly.</w:t>
      </w:r>
    </w:p>
    <w:p w:rsidR="00E97179" w:rsidRPr="000B5282" w:rsidRDefault="00E97179" w:rsidP="00E97179">
      <w:pPr>
        <w:spacing w:before="120"/>
        <w:ind w:firstLine="284"/>
        <w:jc w:val="both"/>
      </w:pPr>
      <w:r w:rsidRPr="000B5282">
        <w:t>2.</w:t>
      </w:r>
      <w:r w:rsidRPr="000B5282">
        <w:tab/>
        <w:t>It may coordinate the activities of the specialized agencies through consultation with and recommendations to such agencies and through recommendations to the General Assembly and to the Members of the United Nations.</w:t>
      </w:r>
    </w:p>
    <w:p w:rsidR="00E97179" w:rsidRPr="000B5282" w:rsidRDefault="00E97179" w:rsidP="00E97179">
      <w:pPr>
        <w:spacing w:before="120"/>
        <w:jc w:val="center"/>
        <w:rPr>
          <w:i/>
        </w:rPr>
      </w:pPr>
      <w:r w:rsidRPr="000B5282">
        <w:rPr>
          <w:i/>
        </w:rPr>
        <w:t>Article 64</w:t>
      </w:r>
    </w:p>
    <w:p w:rsidR="00E97179" w:rsidRPr="000B5282" w:rsidRDefault="00E97179" w:rsidP="00E97179">
      <w:pPr>
        <w:spacing w:before="120"/>
        <w:ind w:firstLine="284"/>
        <w:jc w:val="both"/>
      </w:pPr>
      <w:r w:rsidRPr="000B5282">
        <w:t>1.</w:t>
      </w:r>
      <w:r w:rsidRPr="000B5282">
        <w:tab/>
        <w:t>The Economic and Social Council may take appropriate steps to obtain regular reports from the specialized agencies. It may make arrangements with the Members of the United Nations and with the specialized agencies to obtain reports on the steps taken to give effect to its own recommendations and to recommendations on matters falling within its competence made by the General Assembly.</w:t>
      </w:r>
    </w:p>
    <w:p w:rsidR="00E97179" w:rsidRPr="000B5282" w:rsidRDefault="00E97179" w:rsidP="00E97179">
      <w:pPr>
        <w:spacing w:before="120"/>
        <w:ind w:firstLine="284"/>
        <w:jc w:val="both"/>
      </w:pPr>
      <w:r w:rsidRPr="000B5282">
        <w:t>2.</w:t>
      </w:r>
      <w:r w:rsidRPr="000B5282">
        <w:tab/>
        <w:t>It may communicate its observations on these reports to the General Assembly.</w:t>
      </w:r>
    </w:p>
    <w:p w:rsidR="00E97179" w:rsidRPr="000B5282" w:rsidRDefault="00E97179" w:rsidP="00E97179">
      <w:pPr>
        <w:spacing w:before="120"/>
        <w:jc w:val="center"/>
        <w:rPr>
          <w:i/>
        </w:rPr>
      </w:pPr>
      <w:r w:rsidRPr="000B5282">
        <w:rPr>
          <w:i/>
        </w:rPr>
        <w:t>Article 65</w:t>
      </w:r>
    </w:p>
    <w:p w:rsidR="00E97179" w:rsidRPr="000B5282" w:rsidRDefault="00E97179" w:rsidP="00E97179">
      <w:pPr>
        <w:spacing w:before="120"/>
        <w:ind w:firstLine="284"/>
        <w:jc w:val="both"/>
      </w:pPr>
      <w:r w:rsidRPr="000B5282">
        <w:t>The Economic and Social Council may furnish information to the Security Council and shall assist the Security Council upon its request.</w:t>
      </w:r>
    </w:p>
    <w:p w:rsidR="00E97179" w:rsidRPr="000B5282" w:rsidRDefault="00E97179" w:rsidP="00E97179">
      <w:pPr>
        <w:spacing w:before="120"/>
        <w:jc w:val="center"/>
        <w:rPr>
          <w:i/>
        </w:rPr>
      </w:pPr>
      <w:r w:rsidRPr="000B5282">
        <w:rPr>
          <w:i/>
        </w:rPr>
        <w:t>Article 66</w:t>
      </w:r>
    </w:p>
    <w:p w:rsidR="00E97179" w:rsidRPr="000B5282" w:rsidRDefault="00E97179" w:rsidP="00E97179">
      <w:pPr>
        <w:spacing w:before="120"/>
        <w:ind w:firstLine="284"/>
        <w:jc w:val="both"/>
      </w:pPr>
      <w:r w:rsidRPr="000B5282">
        <w:t>1.</w:t>
      </w:r>
      <w:r w:rsidRPr="000B5282">
        <w:tab/>
        <w:t>The Economic and Social Council shall perform such functions as fall within its competence in connection with the carrying out of the recommendations of the General Assembly.</w:t>
      </w:r>
    </w:p>
    <w:p w:rsidR="00E97179" w:rsidRPr="000B5282" w:rsidRDefault="00E97179" w:rsidP="00E97179">
      <w:pPr>
        <w:spacing w:before="120"/>
        <w:ind w:firstLine="284"/>
        <w:jc w:val="both"/>
      </w:pPr>
      <w:r w:rsidRPr="000B5282">
        <w:t>2.</w:t>
      </w:r>
      <w:r w:rsidRPr="000B5282">
        <w:tab/>
        <w:t>It may, with the approval of the General Assembly, perform services at the request of Members of the United Nations and at the request of specialized agencies.</w:t>
      </w:r>
    </w:p>
    <w:p w:rsidR="00E97179" w:rsidRPr="000B5282" w:rsidRDefault="00E97179" w:rsidP="00E97179">
      <w:pPr>
        <w:spacing w:before="120"/>
        <w:ind w:firstLine="284"/>
        <w:jc w:val="both"/>
      </w:pPr>
      <w:r w:rsidRPr="000B5282">
        <w:t>3.</w:t>
      </w:r>
      <w:r w:rsidRPr="000B5282">
        <w:tab/>
        <w:t>It shall perform such other functions as are specified elsewhere in the present Charter or as may be assigned to it by the General Assembly.</w:t>
      </w:r>
    </w:p>
    <w:p w:rsidR="00E97179" w:rsidRPr="000B5282" w:rsidRDefault="00E97179" w:rsidP="00E97179">
      <w:pPr>
        <w:spacing w:before="120"/>
        <w:ind w:firstLine="284"/>
        <w:jc w:val="both"/>
      </w:pPr>
      <w:r w:rsidRPr="000B5282">
        <w:t>Voting</w:t>
      </w:r>
    </w:p>
    <w:p w:rsidR="00E97179" w:rsidRPr="000B5282" w:rsidRDefault="00E97179" w:rsidP="00E97179">
      <w:pPr>
        <w:spacing w:before="120"/>
        <w:jc w:val="center"/>
        <w:rPr>
          <w:i/>
        </w:rPr>
      </w:pPr>
      <w:r w:rsidRPr="000B5282">
        <w:rPr>
          <w:i/>
        </w:rPr>
        <w:t>Article 67</w:t>
      </w:r>
    </w:p>
    <w:p w:rsidR="00E97179" w:rsidRPr="000B5282" w:rsidRDefault="00E97179" w:rsidP="00E97179">
      <w:pPr>
        <w:spacing w:before="120"/>
        <w:ind w:firstLine="284"/>
        <w:jc w:val="both"/>
      </w:pPr>
      <w:r w:rsidRPr="000B5282">
        <w:t>1.</w:t>
      </w:r>
      <w:r w:rsidRPr="000B5282">
        <w:tab/>
        <w:t>Each member of the Economic and Social Council shall have one vote.</w:t>
      </w:r>
    </w:p>
    <w:p w:rsidR="00E97179" w:rsidRPr="000B5282" w:rsidRDefault="00E97179" w:rsidP="00E97179">
      <w:pPr>
        <w:spacing w:before="120"/>
        <w:ind w:firstLine="284"/>
        <w:jc w:val="both"/>
      </w:pPr>
      <w:r w:rsidRPr="000B5282">
        <w:t>2.</w:t>
      </w:r>
      <w:r w:rsidRPr="000B5282">
        <w:tab/>
        <w:t>Decisions of the Economic and Social Council shall be made by a majority of the members present and voting.</w:t>
      </w:r>
    </w:p>
    <w:p w:rsidR="00E97179" w:rsidRPr="000B5282" w:rsidRDefault="00E97179" w:rsidP="00E97179">
      <w:pPr>
        <w:keepNext/>
        <w:spacing w:before="120"/>
        <w:jc w:val="both"/>
        <w:rPr>
          <w:i/>
        </w:rPr>
      </w:pPr>
      <w:r w:rsidRPr="000B5282">
        <w:rPr>
          <w:i/>
        </w:rPr>
        <w:t>Procedure</w:t>
      </w:r>
    </w:p>
    <w:p w:rsidR="00E97179" w:rsidRPr="000B5282" w:rsidRDefault="00E97179" w:rsidP="00E97179">
      <w:pPr>
        <w:keepNext/>
        <w:spacing w:before="120"/>
        <w:jc w:val="center"/>
        <w:rPr>
          <w:i/>
        </w:rPr>
      </w:pPr>
      <w:r w:rsidRPr="000B5282">
        <w:rPr>
          <w:i/>
        </w:rPr>
        <w:t>Article 68</w:t>
      </w:r>
    </w:p>
    <w:p w:rsidR="00E97179" w:rsidRPr="000B5282" w:rsidRDefault="00E97179" w:rsidP="00E97179">
      <w:pPr>
        <w:spacing w:before="120"/>
        <w:ind w:firstLine="284"/>
        <w:jc w:val="both"/>
      </w:pPr>
      <w:r w:rsidRPr="000B5282">
        <w:t>The Economic and Social Council shall set up commissions in economic and social fields and for the promotion of human rights, and such other commissions as may be required for the performance of its functions.</w:t>
      </w:r>
    </w:p>
    <w:p w:rsidR="00E97179" w:rsidRPr="000B5282" w:rsidRDefault="00E97179" w:rsidP="00E97179">
      <w:pPr>
        <w:spacing w:before="120"/>
        <w:jc w:val="center"/>
        <w:rPr>
          <w:i/>
        </w:rPr>
      </w:pPr>
      <w:r w:rsidRPr="000B5282">
        <w:rPr>
          <w:i/>
        </w:rPr>
        <w:t>Article 69</w:t>
      </w:r>
    </w:p>
    <w:p w:rsidR="00E97179" w:rsidRPr="000B5282" w:rsidRDefault="00E97179" w:rsidP="00E97179">
      <w:pPr>
        <w:spacing w:before="120"/>
        <w:ind w:firstLine="284"/>
        <w:jc w:val="both"/>
      </w:pPr>
      <w:r w:rsidRPr="000B5282">
        <w:t>The Economic and Social Council shall invite any Member of the United Nations to participate, without vote, in its deliberations on any matter of particular concern to that Member.</w:t>
      </w:r>
    </w:p>
    <w:p w:rsidR="00E97179" w:rsidRPr="000B5282" w:rsidRDefault="00E97179" w:rsidP="00E97179">
      <w:pPr>
        <w:spacing w:before="120"/>
        <w:jc w:val="center"/>
        <w:rPr>
          <w:i/>
        </w:rPr>
      </w:pPr>
      <w:r w:rsidRPr="000B5282">
        <w:rPr>
          <w:i/>
        </w:rPr>
        <w:t>Article 70</w:t>
      </w:r>
    </w:p>
    <w:p w:rsidR="00E97179" w:rsidRPr="000B5282" w:rsidRDefault="00E97179" w:rsidP="00E97179">
      <w:pPr>
        <w:spacing w:before="120"/>
        <w:ind w:firstLine="284"/>
        <w:jc w:val="both"/>
      </w:pPr>
      <w:r w:rsidRPr="000B5282">
        <w:t>The Economic and Social Council may make arrangements for representatives of the specialized agencies to participate, without vote, in its deliberations and in those of the commissions established by it, and for its representatives to participate in the deliberations of the specialized agencies.</w:t>
      </w:r>
    </w:p>
    <w:p w:rsidR="00E97179" w:rsidRPr="000B5282" w:rsidRDefault="00E97179" w:rsidP="00E97179">
      <w:pPr>
        <w:spacing w:before="120"/>
        <w:jc w:val="center"/>
        <w:rPr>
          <w:i/>
        </w:rPr>
      </w:pPr>
      <w:r w:rsidRPr="000B5282">
        <w:rPr>
          <w:i/>
        </w:rPr>
        <w:t>Article 71</w:t>
      </w:r>
    </w:p>
    <w:p w:rsidR="00E97179" w:rsidRPr="000B5282" w:rsidRDefault="00E97179" w:rsidP="00E97179">
      <w:pPr>
        <w:spacing w:before="120"/>
        <w:ind w:firstLine="284"/>
        <w:jc w:val="both"/>
      </w:pPr>
      <w:r w:rsidRPr="000B5282">
        <w:t>The Economic and Social Council may make suitable arrangements for consultation with non</w:t>
      </w:r>
      <w:r w:rsidR="004863C3">
        <w:noBreakHyphen/>
      </w:r>
      <w:r w:rsidRPr="000B5282">
        <w:t>governmental organizations which are concerned with matters within its competence. Such arrangements may be made with international organizations and, where appropriate, with national organizations after consultation with the Member of the United Nations concerned.</w:t>
      </w:r>
    </w:p>
    <w:p w:rsidR="00E97179" w:rsidRPr="000B5282" w:rsidRDefault="00E97179" w:rsidP="00E97179">
      <w:pPr>
        <w:spacing w:before="120"/>
        <w:jc w:val="center"/>
        <w:rPr>
          <w:i/>
        </w:rPr>
      </w:pPr>
      <w:r w:rsidRPr="000B5282">
        <w:rPr>
          <w:i/>
        </w:rPr>
        <w:t>Article 72</w:t>
      </w:r>
    </w:p>
    <w:p w:rsidR="00E97179" w:rsidRPr="000B5282" w:rsidRDefault="00E97179" w:rsidP="00E97179">
      <w:pPr>
        <w:spacing w:before="120"/>
        <w:ind w:firstLine="284"/>
        <w:jc w:val="both"/>
      </w:pPr>
      <w:r w:rsidRPr="000B5282">
        <w:t>1.</w:t>
      </w:r>
      <w:r w:rsidRPr="000B5282">
        <w:tab/>
        <w:t>The Economic and Social Council shall adopt its own rules of procedure, including the method of selecting its President.</w:t>
      </w:r>
    </w:p>
    <w:p w:rsidR="00E97179" w:rsidRPr="000B5282" w:rsidRDefault="00E97179" w:rsidP="00E97179">
      <w:pPr>
        <w:spacing w:before="120"/>
        <w:ind w:firstLine="284"/>
        <w:jc w:val="both"/>
      </w:pPr>
      <w:r w:rsidRPr="000B5282">
        <w:t>2.</w:t>
      </w:r>
      <w:r w:rsidRPr="000B5282">
        <w:tab/>
        <w:t>The Economic and Social Council shall meet as required in accordance with its rules, which shall include provision for the convening of meetings on the request of a majority of its members.</w:t>
      </w:r>
    </w:p>
    <w:p w:rsidR="00E97179" w:rsidRPr="000B5282" w:rsidRDefault="00E97179" w:rsidP="00E97179">
      <w:pPr>
        <w:keepNext/>
        <w:spacing w:before="120"/>
        <w:ind w:firstLine="284"/>
        <w:jc w:val="center"/>
      </w:pPr>
      <w:r w:rsidRPr="000B5282">
        <w:t>CHAPTER XI</w:t>
      </w:r>
    </w:p>
    <w:p w:rsidR="00E97179" w:rsidRPr="000B5282" w:rsidRDefault="00E97179" w:rsidP="00E97179">
      <w:pPr>
        <w:keepNext/>
        <w:spacing w:before="120"/>
        <w:ind w:firstLine="284"/>
        <w:jc w:val="center"/>
      </w:pPr>
      <w:r w:rsidRPr="000B5282">
        <w:t>DECLARATION REGARDING NON</w:t>
      </w:r>
      <w:r w:rsidR="004863C3">
        <w:noBreakHyphen/>
      </w:r>
      <w:r w:rsidRPr="000B5282">
        <w:t>SELF</w:t>
      </w:r>
      <w:r w:rsidR="004863C3">
        <w:noBreakHyphen/>
      </w:r>
      <w:r w:rsidRPr="000B5282">
        <w:t>GOVERNING TERRITORIES</w:t>
      </w:r>
    </w:p>
    <w:p w:rsidR="00E97179" w:rsidRPr="000B5282" w:rsidRDefault="00E97179" w:rsidP="00E97179">
      <w:pPr>
        <w:spacing w:before="120"/>
        <w:jc w:val="center"/>
        <w:rPr>
          <w:i/>
        </w:rPr>
      </w:pPr>
      <w:r w:rsidRPr="000B5282">
        <w:rPr>
          <w:i/>
        </w:rPr>
        <w:t>Article 73</w:t>
      </w:r>
    </w:p>
    <w:p w:rsidR="00E97179" w:rsidRPr="000B5282" w:rsidRDefault="00E97179" w:rsidP="00E97179">
      <w:pPr>
        <w:spacing w:before="120"/>
        <w:ind w:firstLine="284"/>
        <w:jc w:val="both"/>
      </w:pPr>
      <w:r w:rsidRPr="000B5282">
        <w:t>Members of the United Nations which have or assume responsibilities for the administration of territories whose peoples have not yet attained a full measure of self</w:t>
      </w:r>
      <w:r w:rsidR="004863C3">
        <w:noBreakHyphen/>
      </w:r>
      <w:r w:rsidRPr="000B5282">
        <w:t>government recognize the principle that the interests of the inhabitants of these territories are paramount, and accept as a sacred trust the obligations to promote to the utmost, within the system of international peace and security established by the present Charter, the well</w:t>
      </w:r>
      <w:r w:rsidR="004863C3">
        <w:noBreakHyphen/>
      </w:r>
      <w:r w:rsidRPr="000B5282">
        <w:t>being of the inhabitants of these territories, and, to this end:</w:t>
      </w:r>
    </w:p>
    <w:p w:rsidR="00E97179" w:rsidRPr="000B5282" w:rsidRDefault="00E97179" w:rsidP="00E97179">
      <w:pPr>
        <w:spacing w:before="120"/>
        <w:ind w:left="709" w:hanging="425"/>
        <w:jc w:val="both"/>
      </w:pPr>
      <w:r w:rsidRPr="000B5282">
        <w:t>a.</w:t>
      </w:r>
      <w:r w:rsidRPr="000B5282">
        <w:tab/>
        <w:t>to ensure, with due respect for the culture of the peoples concerned, their political, economic, social, and educational advancement, their just treatment, and their protection against abuses;</w:t>
      </w:r>
    </w:p>
    <w:p w:rsidR="00E97179" w:rsidRPr="000B5282" w:rsidRDefault="00E97179" w:rsidP="00E97179">
      <w:pPr>
        <w:spacing w:before="120"/>
        <w:ind w:left="709" w:hanging="425"/>
        <w:jc w:val="both"/>
      </w:pPr>
      <w:r w:rsidRPr="000B5282">
        <w:t>b.</w:t>
      </w:r>
      <w:r w:rsidRPr="000B5282">
        <w:tab/>
        <w:t>to develop self</w:t>
      </w:r>
      <w:r w:rsidR="004863C3">
        <w:noBreakHyphen/>
      </w:r>
      <w:r w:rsidRPr="000B5282">
        <w:t>government, to take due account of the political aspirations of the peoples, and to assist them in the progressive development of their free political institutions, according to the particular circumstances of each territory and its peoples and their varying stages of advancement;</w:t>
      </w:r>
    </w:p>
    <w:p w:rsidR="00E97179" w:rsidRPr="000B5282" w:rsidRDefault="00E97179" w:rsidP="00E97179">
      <w:pPr>
        <w:spacing w:before="120"/>
        <w:ind w:left="709" w:hanging="425"/>
        <w:jc w:val="both"/>
      </w:pPr>
      <w:r w:rsidRPr="000B5282">
        <w:t>c.</w:t>
      </w:r>
      <w:r w:rsidRPr="000B5282">
        <w:tab/>
        <w:t>to further international peace and security;</w:t>
      </w:r>
    </w:p>
    <w:p w:rsidR="00E97179" w:rsidRPr="000B5282" w:rsidRDefault="00E97179" w:rsidP="00E97179">
      <w:pPr>
        <w:spacing w:before="120"/>
        <w:ind w:left="709" w:hanging="425"/>
        <w:jc w:val="both"/>
      </w:pPr>
      <w:r w:rsidRPr="000B5282">
        <w:t>d.</w:t>
      </w:r>
      <w:r w:rsidRPr="000B5282">
        <w:tab/>
        <w:t>to promote constructive measures of development, to encourage research, and to co</w:t>
      </w:r>
      <w:r w:rsidR="004863C3">
        <w:noBreakHyphen/>
      </w:r>
      <w:r w:rsidRPr="000B5282">
        <w:t>operate with one another and, when and where appropriate, with specialized international bodies with a view to the practical achievement of the social, economic, and scientific purposes set forth in this Article; and</w:t>
      </w:r>
    </w:p>
    <w:p w:rsidR="00E97179" w:rsidRPr="000B5282" w:rsidRDefault="00E97179" w:rsidP="00E97179">
      <w:pPr>
        <w:spacing w:before="120"/>
        <w:ind w:left="709" w:hanging="425"/>
        <w:jc w:val="both"/>
      </w:pPr>
      <w:r w:rsidRPr="000B5282">
        <w:t>e.</w:t>
      </w:r>
      <w:r w:rsidRPr="000B5282">
        <w:tab/>
        <w:t>to transmit regularly to the Secretary</w:t>
      </w:r>
      <w:r w:rsidR="004863C3">
        <w:noBreakHyphen/>
      </w:r>
      <w:r w:rsidRPr="000B5282">
        <w:t>General for information purposes, subject to such limitation as security and constitutional considerations may require, statistical and other information of a technical nature relating to economic, social, and educational conditions in the territories for which they are respectively responsible other than those territories to which Chapters XII and XIII apply.</w:t>
      </w:r>
    </w:p>
    <w:p w:rsidR="00E97179" w:rsidRPr="000B5282" w:rsidRDefault="00E97179" w:rsidP="00E97179">
      <w:pPr>
        <w:spacing w:before="120"/>
        <w:jc w:val="center"/>
        <w:rPr>
          <w:i/>
        </w:rPr>
      </w:pPr>
      <w:r w:rsidRPr="000B5282">
        <w:rPr>
          <w:i/>
        </w:rPr>
        <w:t>Article 74</w:t>
      </w:r>
    </w:p>
    <w:p w:rsidR="00E97179" w:rsidRPr="000B5282" w:rsidRDefault="00E97179" w:rsidP="00E97179">
      <w:pPr>
        <w:spacing w:before="120"/>
        <w:ind w:firstLine="284"/>
        <w:jc w:val="both"/>
      </w:pPr>
      <w:r w:rsidRPr="000B5282">
        <w:t>Members of the United Nations also agree that their policy in respect of the territories to which this Chapter applies, no less than in respect of their metropolitan areas, must be based on the general principle of good</w:t>
      </w:r>
      <w:r w:rsidR="004863C3">
        <w:noBreakHyphen/>
      </w:r>
      <w:r w:rsidRPr="000B5282">
        <w:t>neighbourliness, due account being taken of the interests and well</w:t>
      </w:r>
      <w:r w:rsidR="004863C3">
        <w:noBreakHyphen/>
      </w:r>
      <w:r w:rsidRPr="000B5282">
        <w:t>being of the rest of the world, in social, economic, and commercial matters.</w:t>
      </w:r>
    </w:p>
    <w:p w:rsidR="00E97179" w:rsidRPr="000B5282" w:rsidRDefault="00E97179" w:rsidP="00E97179">
      <w:pPr>
        <w:keepNext/>
        <w:spacing w:before="120"/>
        <w:ind w:firstLine="284"/>
        <w:jc w:val="center"/>
      </w:pPr>
      <w:r w:rsidRPr="000B5282">
        <w:t>CHAPTER XII</w:t>
      </w:r>
    </w:p>
    <w:p w:rsidR="00E97179" w:rsidRPr="000B5282" w:rsidRDefault="00E97179" w:rsidP="00E97179">
      <w:pPr>
        <w:keepNext/>
        <w:spacing w:before="120"/>
        <w:ind w:firstLine="284"/>
        <w:jc w:val="center"/>
      </w:pPr>
      <w:r w:rsidRPr="000B5282">
        <w:t>INTERNATIONAL TRUSTEESHIP SYSTEM</w:t>
      </w:r>
    </w:p>
    <w:p w:rsidR="00E97179" w:rsidRPr="000B5282" w:rsidRDefault="00E97179" w:rsidP="00E97179">
      <w:pPr>
        <w:spacing w:before="120"/>
        <w:jc w:val="center"/>
        <w:rPr>
          <w:i/>
        </w:rPr>
      </w:pPr>
      <w:r w:rsidRPr="000B5282">
        <w:rPr>
          <w:i/>
        </w:rPr>
        <w:t>Article 75</w:t>
      </w:r>
    </w:p>
    <w:p w:rsidR="00E97179" w:rsidRPr="000B5282" w:rsidRDefault="00E97179" w:rsidP="00E97179">
      <w:pPr>
        <w:spacing w:before="120"/>
        <w:ind w:firstLine="284"/>
        <w:jc w:val="both"/>
      </w:pPr>
      <w:r w:rsidRPr="000B5282">
        <w:t>The United Nations shall establish under its authority an international trusteeship system for the administration and supervision of such territories as may be placed thereunder by subsequent individual agreements. These territories are hereinafter referred to as trust territories.</w:t>
      </w:r>
    </w:p>
    <w:p w:rsidR="00E97179" w:rsidRPr="000B5282" w:rsidRDefault="00E97179" w:rsidP="00E97179">
      <w:pPr>
        <w:spacing w:before="120"/>
        <w:jc w:val="center"/>
        <w:rPr>
          <w:i/>
        </w:rPr>
      </w:pPr>
      <w:r w:rsidRPr="000B5282">
        <w:rPr>
          <w:i/>
        </w:rPr>
        <w:t>Article 76</w:t>
      </w:r>
    </w:p>
    <w:p w:rsidR="00E97179" w:rsidRPr="000B5282" w:rsidRDefault="00E97179" w:rsidP="00E97179">
      <w:pPr>
        <w:spacing w:before="120"/>
        <w:ind w:firstLine="284"/>
        <w:jc w:val="both"/>
      </w:pPr>
      <w:r w:rsidRPr="000B5282">
        <w:t>The basic objectives of the trusteeship system, in accordance with the Purposes of the United Nations laid down in Article 1 of the present Charter, shall be:</w:t>
      </w:r>
    </w:p>
    <w:p w:rsidR="00E97179" w:rsidRPr="000B5282" w:rsidRDefault="00E97179" w:rsidP="00E97179">
      <w:pPr>
        <w:spacing w:before="120"/>
        <w:ind w:left="709" w:hanging="425"/>
        <w:jc w:val="both"/>
      </w:pPr>
      <w:r w:rsidRPr="000B5282">
        <w:t>a.</w:t>
      </w:r>
      <w:r w:rsidRPr="000B5282">
        <w:tab/>
        <w:t>to further international peace and security;</w:t>
      </w:r>
    </w:p>
    <w:p w:rsidR="00E97179" w:rsidRPr="000B5282" w:rsidRDefault="00E97179" w:rsidP="00E97179">
      <w:pPr>
        <w:spacing w:before="120"/>
        <w:ind w:left="709" w:hanging="425"/>
        <w:jc w:val="both"/>
      </w:pPr>
      <w:r w:rsidRPr="000B5282">
        <w:t>b.</w:t>
      </w:r>
      <w:r w:rsidRPr="000B5282">
        <w:tab/>
        <w:t>to promote the political, economic, social, and educational advancement of the inhabitants of the trust territories, and their progressive development towards self</w:t>
      </w:r>
      <w:r w:rsidR="004863C3">
        <w:noBreakHyphen/>
      </w:r>
      <w:r w:rsidRPr="000B5282">
        <w:t>government or independence as may be appropriate to the particular circumstances of each territory and its peoples and the freely expressed wishes of the peoples concerned, and as may be provided by the terms of each trusteeship agreement;</w:t>
      </w:r>
    </w:p>
    <w:p w:rsidR="00E97179" w:rsidRPr="000B5282" w:rsidRDefault="00E97179" w:rsidP="00E97179">
      <w:pPr>
        <w:spacing w:before="120"/>
        <w:ind w:left="709" w:hanging="425"/>
        <w:jc w:val="both"/>
      </w:pPr>
      <w:r w:rsidRPr="000B5282">
        <w:t>c.</w:t>
      </w:r>
      <w:r w:rsidRPr="000B5282">
        <w:tab/>
        <w:t>to encourage respect for human rights and for fundamental freedoms for all without distinction as to race, sex, language, or religion, and to encourage recognition of the interdependence of the peoples of the world; and</w:t>
      </w:r>
    </w:p>
    <w:p w:rsidR="00E97179" w:rsidRPr="000B5282" w:rsidRDefault="00E97179" w:rsidP="00E97179">
      <w:pPr>
        <w:spacing w:before="120"/>
        <w:ind w:left="709" w:hanging="425"/>
        <w:jc w:val="both"/>
      </w:pPr>
      <w:r w:rsidRPr="000B5282">
        <w:t>d.</w:t>
      </w:r>
      <w:r w:rsidRPr="000B5282">
        <w:tab/>
        <w:t>to ensure equal treatment in social, economic, and commercial matters for all Members of the United Nations and their nationals, and also equal treatment for the latter in the administration of justice, without prejudice to the attainment of the foregoing objectives and subject to the provisions of Article 80.</w:t>
      </w:r>
    </w:p>
    <w:p w:rsidR="00E97179" w:rsidRPr="000B5282" w:rsidRDefault="00E97179" w:rsidP="00E97179">
      <w:pPr>
        <w:spacing w:before="120"/>
        <w:jc w:val="center"/>
        <w:rPr>
          <w:i/>
        </w:rPr>
      </w:pPr>
      <w:r w:rsidRPr="000B5282">
        <w:rPr>
          <w:i/>
        </w:rPr>
        <w:t>Article 77</w:t>
      </w:r>
    </w:p>
    <w:p w:rsidR="00E97179" w:rsidRPr="000B5282" w:rsidRDefault="00E97179" w:rsidP="00E97179">
      <w:pPr>
        <w:spacing w:before="120"/>
        <w:ind w:firstLine="284"/>
        <w:jc w:val="both"/>
      </w:pPr>
      <w:r w:rsidRPr="000B5282">
        <w:t>1.</w:t>
      </w:r>
      <w:r w:rsidRPr="000B5282">
        <w:tab/>
        <w:t>The trusteeship system shall apply to such territories in the following categories as may be placed thereunder by means of trusteeship agreements:</w:t>
      </w:r>
    </w:p>
    <w:p w:rsidR="00E97179" w:rsidRPr="000B5282" w:rsidRDefault="00E97179" w:rsidP="00E97179">
      <w:pPr>
        <w:spacing w:before="120"/>
        <w:ind w:left="709" w:hanging="425"/>
        <w:jc w:val="both"/>
      </w:pPr>
      <w:r w:rsidRPr="000B5282">
        <w:t>a.</w:t>
      </w:r>
      <w:r w:rsidRPr="000B5282">
        <w:tab/>
        <w:t>territories now held under mandate;</w:t>
      </w:r>
    </w:p>
    <w:p w:rsidR="00E97179" w:rsidRPr="000B5282" w:rsidRDefault="00E97179" w:rsidP="00E97179">
      <w:pPr>
        <w:spacing w:before="120"/>
        <w:ind w:left="709" w:hanging="425"/>
        <w:jc w:val="both"/>
      </w:pPr>
      <w:r w:rsidRPr="000B5282">
        <w:t>b.</w:t>
      </w:r>
      <w:r w:rsidRPr="000B5282">
        <w:tab/>
        <w:t>territories which may be detached from enemy states as a result of the Second World War; and</w:t>
      </w:r>
    </w:p>
    <w:p w:rsidR="00E97179" w:rsidRPr="000B5282" w:rsidRDefault="00E97179" w:rsidP="00E97179">
      <w:pPr>
        <w:spacing w:before="120"/>
        <w:ind w:left="709" w:hanging="425"/>
        <w:jc w:val="both"/>
      </w:pPr>
      <w:r w:rsidRPr="000B5282">
        <w:t>c.</w:t>
      </w:r>
      <w:r w:rsidRPr="000B5282">
        <w:tab/>
        <w:t>territories voluntarily placed under the system by states responsible for their administration.</w:t>
      </w:r>
    </w:p>
    <w:p w:rsidR="00E97179" w:rsidRPr="000B5282" w:rsidRDefault="00E97179" w:rsidP="00E97179">
      <w:pPr>
        <w:spacing w:before="120"/>
        <w:ind w:firstLine="284"/>
        <w:jc w:val="both"/>
      </w:pPr>
      <w:r w:rsidRPr="000B5282">
        <w:t>2.</w:t>
      </w:r>
      <w:r w:rsidRPr="000B5282">
        <w:tab/>
        <w:t>It will be a matter for subsequent agreement as to which territories in the foregoing categories will be brought under the trusteeship system and upon what terms.</w:t>
      </w:r>
    </w:p>
    <w:p w:rsidR="00E97179" w:rsidRPr="000B5282" w:rsidRDefault="00E97179" w:rsidP="00E97179">
      <w:pPr>
        <w:spacing w:before="120"/>
        <w:jc w:val="center"/>
        <w:rPr>
          <w:i/>
        </w:rPr>
      </w:pPr>
      <w:r w:rsidRPr="000B5282">
        <w:rPr>
          <w:i/>
        </w:rPr>
        <w:t>Article 78</w:t>
      </w:r>
    </w:p>
    <w:p w:rsidR="00E97179" w:rsidRPr="000B5282" w:rsidRDefault="00E97179" w:rsidP="00E97179">
      <w:pPr>
        <w:spacing w:before="120"/>
        <w:ind w:firstLine="284"/>
        <w:jc w:val="both"/>
      </w:pPr>
      <w:r w:rsidRPr="000B5282">
        <w:t>The trusteeship system shall not apply to territories which have become Members of the United Nations, relationship among which shall be based on respect for the principle of sovereign equality.</w:t>
      </w:r>
    </w:p>
    <w:p w:rsidR="00E97179" w:rsidRPr="000B5282" w:rsidRDefault="00E97179" w:rsidP="00E97179">
      <w:pPr>
        <w:spacing w:before="120"/>
        <w:jc w:val="center"/>
        <w:rPr>
          <w:i/>
        </w:rPr>
      </w:pPr>
      <w:r w:rsidRPr="000B5282">
        <w:rPr>
          <w:i/>
        </w:rPr>
        <w:t>Article 79</w:t>
      </w:r>
    </w:p>
    <w:p w:rsidR="00E97179" w:rsidRPr="000B5282" w:rsidRDefault="00E97179" w:rsidP="00E97179">
      <w:pPr>
        <w:spacing w:before="120"/>
        <w:ind w:firstLine="284"/>
        <w:jc w:val="both"/>
      </w:pPr>
      <w:r w:rsidRPr="000B5282">
        <w:t>The terms of trusteeship for each territory to be placed under the trusteeship system, including any alteration or amendment, shall be agreed upon by the states directly concerned, including the mandatory power in the case of territories held under mandate by a Member of the United Nations, and shall be approved as provided for in Articles 83 and 85.</w:t>
      </w:r>
    </w:p>
    <w:p w:rsidR="00E97179" w:rsidRPr="000B5282" w:rsidRDefault="00E97179" w:rsidP="00E97179">
      <w:pPr>
        <w:spacing w:before="120"/>
        <w:jc w:val="center"/>
        <w:rPr>
          <w:i/>
        </w:rPr>
      </w:pPr>
      <w:r w:rsidRPr="000B5282">
        <w:rPr>
          <w:i/>
        </w:rPr>
        <w:t>Article 80</w:t>
      </w:r>
    </w:p>
    <w:p w:rsidR="00E97179" w:rsidRPr="000B5282" w:rsidRDefault="00E97179" w:rsidP="00E97179">
      <w:pPr>
        <w:spacing w:before="120"/>
        <w:ind w:firstLine="284"/>
        <w:jc w:val="both"/>
      </w:pPr>
      <w:r w:rsidRPr="000B5282">
        <w:t>1.</w:t>
      </w:r>
      <w:r w:rsidRPr="000B5282">
        <w:tab/>
        <w:t>Except as may be agreed upon in individual trusteeship agreements, made under Articles 77, 79, and 81, placing each territory under the trusteeship system, and until such agreements have been concluded, nothing in this Chapter shall be construed in or of itself to alter in any manner the rights whatsoever of any states or any peoples or the terms of existing international instruments to which Members of the United Nations may respectively be parties.</w:t>
      </w:r>
    </w:p>
    <w:p w:rsidR="00E97179" w:rsidRPr="000B5282" w:rsidRDefault="00E97179" w:rsidP="00E97179">
      <w:pPr>
        <w:spacing w:before="120"/>
        <w:ind w:firstLine="284"/>
        <w:jc w:val="both"/>
      </w:pPr>
      <w:r w:rsidRPr="000B5282">
        <w:t>2.</w:t>
      </w:r>
      <w:r w:rsidRPr="000B5282">
        <w:tab/>
      </w:r>
      <w:r w:rsidR="004863C3">
        <w:t>Paragraph 1</w:t>
      </w:r>
      <w:r w:rsidRPr="000B5282">
        <w:t xml:space="preserve"> of this Article shall not be interpreted as giving grounds for delay or postponement of the negotiation and conclusion of agreements for placing mandated and other territories under the trusteeship system as provided for in Article 77.</w:t>
      </w:r>
    </w:p>
    <w:p w:rsidR="00E97179" w:rsidRPr="000B5282" w:rsidRDefault="00E97179" w:rsidP="00E97179">
      <w:pPr>
        <w:spacing w:before="120"/>
        <w:jc w:val="center"/>
        <w:rPr>
          <w:i/>
        </w:rPr>
      </w:pPr>
      <w:r w:rsidRPr="000B5282">
        <w:rPr>
          <w:i/>
        </w:rPr>
        <w:t>Article 81</w:t>
      </w:r>
    </w:p>
    <w:p w:rsidR="00E97179" w:rsidRPr="000B5282" w:rsidRDefault="00E97179" w:rsidP="00E97179">
      <w:pPr>
        <w:spacing w:before="120"/>
        <w:ind w:firstLine="284"/>
        <w:jc w:val="both"/>
      </w:pPr>
      <w:r w:rsidRPr="000B5282">
        <w:t xml:space="preserve">The trusteeship agreement shall in each case include the terms under which the trust territory will be administered and designate the authority which will exercise the administration of the trust territory. Such authority, hereinafter called the administering authority, may be one or more states or the Organization itself. </w:t>
      </w:r>
    </w:p>
    <w:p w:rsidR="00E97179" w:rsidRPr="000B5282" w:rsidRDefault="00E97179" w:rsidP="00981037">
      <w:pPr>
        <w:keepNext/>
        <w:keepLines/>
        <w:spacing w:before="120"/>
        <w:jc w:val="center"/>
        <w:rPr>
          <w:i/>
        </w:rPr>
      </w:pPr>
      <w:r w:rsidRPr="000B5282">
        <w:rPr>
          <w:i/>
        </w:rPr>
        <w:t>Article 82</w:t>
      </w:r>
    </w:p>
    <w:p w:rsidR="00E97179" w:rsidRPr="000B5282" w:rsidRDefault="00E97179" w:rsidP="00E97179">
      <w:pPr>
        <w:spacing w:before="120"/>
        <w:ind w:firstLine="284"/>
        <w:jc w:val="both"/>
      </w:pPr>
      <w:r w:rsidRPr="000B5282">
        <w:t>There may be designated, in any trusteeship agreement, a strategic area or areas which may include part or all of the trust territory to which the agreement applies, without prejudice to any special agreement or agreements made under Article 43.</w:t>
      </w:r>
    </w:p>
    <w:p w:rsidR="00E97179" w:rsidRPr="000B5282" w:rsidRDefault="00E97179" w:rsidP="00E97179">
      <w:pPr>
        <w:spacing w:before="120"/>
        <w:jc w:val="center"/>
        <w:rPr>
          <w:i/>
        </w:rPr>
      </w:pPr>
      <w:r w:rsidRPr="000B5282">
        <w:rPr>
          <w:i/>
        </w:rPr>
        <w:t>Article 83</w:t>
      </w:r>
    </w:p>
    <w:p w:rsidR="00E97179" w:rsidRPr="000B5282" w:rsidRDefault="00E97179" w:rsidP="00E97179">
      <w:pPr>
        <w:spacing w:before="120"/>
        <w:ind w:firstLine="284"/>
        <w:jc w:val="both"/>
      </w:pPr>
      <w:r w:rsidRPr="000B5282">
        <w:t>1.</w:t>
      </w:r>
      <w:r w:rsidRPr="000B5282">
        <w:tab/>
        <w:t>All functions of the United Nations relating to strategic areas, including the approval of the terms of the trusteeship agreements and of their alteration or amendment, shall be exercised by the Security Council.</w:t>
      </w:r>
    </w:p>
    <w:p w:rsidR="00E97179" w:rsidRPr="000B5282" w:rsidRDefault="00E97179" w:rsidP="00E97179">
      <w:pPr>
        <w:spacing w:before="120"/>
        <w:ind w:firstLine="284"/>
        <w:jc w:val="both"/>
      </w:pPr>
      <w:r w:rsidRPr="000B5282">
        <w:t>2.</w:t>
      </w:r>
      <w:r w:rsidRPr="000B5282">
        <w:tab/>
        <w:t>The basic objectives set forth in Article 76 shall be applicable to the people of each strategic area.</w:t>
      </w:r>
    </w:p>
    <w:p w:rsidR="00E97179" w:rsidRPr="000B5282" w:rsidRDefault="00E97179" w:rsidP="00E97179">
      <w:pPr>
        <w:spacing w:before="120"/>
        <w:ind w:firstLine="284"/>
        <w:jc w:val="both"/>
      </w:pPr>
      <w:r w:rsidRPr="000B5282">
        <w:t>3.</w:t>
      </w:r>
      <w:r w:rsidRPr="000B5282">
        <w:tab/>
        <w:t>The Security Council shall, subject to the provisions of the trusteeship agreements and without prejudice to security considerations, avail itself of the assistance of the Trusteeship Council to perform those functions of the United Nations under the trusteeship system relating to political, economic, social, and educational matters in the strategic areas.</w:t>
      </w:r>
    </w:p>
    <w:p w:rsidR="00E97179" w:rsidRPr="000B5282" w:rsidRDefault="00E97179" w:rsidP="00E97179">
      <w:pPr>
        <w:spacing w:before="120"/>
        <w:jc w:val="center"/>
        <w:rPr>
          <w:i/>
        </w:rPr>
      </w:pPr>
      <w:r w:rsidRPr="000B5282">
        <w:rPr>
          <w:i/>
        </w:rPr>
        <w:t>Article 84</w:t>
      </w:r>
    </w:p>
    <w:p w:rsidR="00E97179" w:rsidRPr="000B5282" w:rsidRDefault="00E97179" w:rsidP="00E97179">
      <w:pPr>
        <w:spacing w:before="120"/>
        <w:ind w:firstLine="284"/>
        <w:jc w:val="both"/>
      </w:pPr>
      <w:r w:rsidRPr="000B5282">
        <w:t xml:space="preserve">It shall be the duty of the administering authority to ensure that the trust territory shall play its </w:t>
      </w:r>
      <w:r w:rsidR="004863C3">
        <w:t>part i</w:t>
      </w:r>
      <w:r w:rsidRPr="000B5282">
        <w:t>n the maintenance of international peace and security. To this end the administering authority may make use of volunteer forces, facilities, and assistance from the trust territory in carrying out the obligations towards the Security Council undertaken in this regard by the administering authority, as well as for local defense and the maintenance of law and order within the trust territory.</w:t>
      </w:r>
    </w:p>
    <w:p w:rsidR="00E97179" w:rsidRPr="000B5282" w:rsidRDefault="00E97179" w:rsidP="00E97179">
      <w:pPr>
        <w:spacing w:before="120"/>
        <w:jc w:val="center"/>
        <w:rPr>
          <w:i/>
        </w:rPr>
      </w:pPr>
      <w:r w:rsidRPr="000B5282">
        <w:rPr>
          <w:i/>
        </w:rPr>
        <w:t>Article 85</w:t>
      </w:r>
    </w:p>
    <w:p w:rsidR="00E97179" w:rsidRPr="000B5282" w:rsidRDefault="00E97179" w:rsidP="00E97179">
      <w:pPr>
        <w:spacing w:before="120"/>
        <w:ind w:firstLine="284"/>
        <w:jc w:val="both"/>
      </w:pPr>
      <w:r w:rsidRPr="000B5282">
        <w:t>1.</w:t>
      </w:r>
      <w:r w:rsidRPr="000B5282">
        <w:tab/>
        <w:t>The functions of the United Nations with regard to trusteeship agreements for all areas not designated as strategic, including the approval of the terms of the trusteeship agreements and of their alteration or amendment, shall be exercised by the General Assembly.</w:t>
      </w:r>
    </w:p>
    <w:p w:rsidR="00E97179" w:rsidRPr="000B5282" w:rsidRDefault="00E97179" w:rsidP="00E97179">
      <w:pPr>
        <w:spacing w:before="120"/>
        <w:ind w:firstLine="284"/>
        <w:jc w:val="both"/>
      </w:pPr>
      <w:r w:rsidRPr="000B5282">
        <w:t>2.</w:t>
      </w:r>
      <w:r w:rsidRPr="000B5282">
        <w:tab/>
        <w:t>The Trusteeship Council, operating under the authority of the General Assembly, shall assist the General Assembly in carrying out these functions.</w:t>
      </w:r>
    </w:p>
    <w:p w:rsidR="00E97179" w:rsidRPr="000B5282" w:rsidRDefault="00E97179" w:rsidP="00E97179">
      <w:pPr>
        <w:keepNext/>
        <w:spacing w:before="120"/>
        <w:ind w:firstLine="284"/>
        <w:jc w:val="center"/>
      </w:pPr>
      <w:r w:rsidRPr="000B5282">
        <w:t>CHAPTER XIII</w:t>
      </w:r>
    </w:p>
    <w:p w:rsidR="00E97179" w:rsidRPr="000B5282" w:rsidRDefault="00E97179" w:rsidP="00E97179">
      <w:pPr>
        <w:keepNext/>
        <w:spacing w:before="120"/>
        <w:ind w:firstLine="284"/>
        <w:jc w:val="center"/>
      </w:pPr>
      <w:r w:rsidRPr="000B5282">
        <w:t>THE TRUSTEESHIP COUNCIL</w:t>
      </w:r>
    </w:p>
    <w:p w:rsidR="00E97179" w:rsidRPr="000B5282" w:rsidRDefault="00E97179" w:rsidP="00E97179">
      <w:pPr>
        <w:keepNext/>
        <w:spacing w:before="120"/>
        <w:jc w:val="both"/>
        <w:rPr>
          <w:i/>
        </w:rPr>
      </w:pPr>
      <w:r w:rsidRPr="000B5282">
        <w:rPr>
          <w:i/>
        </w:rPr>
        <w:t>Composition</w:t>
      </w:r>
    </w:p>
    <w:p w:rsidR="00E97179" w:rsidRPr="000B5282" w:rsidRDefault="00E97179" w:rsidP="00E97179">
      <w:pPr>
        <w:spacing w:before="120"/>
        <w:jc w:val="center"/>
        <w:rPr>
          <w:i/>
        </w:rPr>
      </w:pPr>
      <w:r w:rsidRPr="000B5282">
        <w:rPr>
          <w:i/>
        </w:rPr>
        <w:t>Article 86</w:t>
      </w:r>
    </w:p>
    <w:p w:rsidR="00E97179" w:rsidRPr="000B5282" w:rsidRDefault="00E97179" w:rsidP="00E97179">
      <w:pPr>
        <w:spacing w:before="120"/>
        <w:ind w:firstLine="284"/>
        <w:jc w:val="both"/>
      </w:pPr>
      <w:r w:rsidRPr="000B5282">
        <w:t>1.</w:t>
      </w:r>
      <w:r w:rsidRPr="000B5282">
        <w:tab/>
        <w:t>The Trusteeship Council shall consist of the following Members of the United Nations:</w:t>
      </w:r>
    </w:p>
    <w:p w:rsidR="00E97179" w:rsidRPr="000B5282" w:rsidRDefault="00E97179" w:rsidP="00E97179">
      <w:pPr>
        <w:spacing w:before="120"/>
        <w:ind w:left="709" w:hanging="425"/>
        <w:jc w:val="both"/>
      </w:pPr>
      <w:r w:rsidRPr="000B5282">
        <w:t>a.</w:t>
      </w:r>
      <w:r w:rsidRPr="000B5282">
        <w:tab/>
        <w:t>those Members administering trust territories;</w:t>
      </w:r>
    </w:p>
    <w:p w:rsidR="00E97179" w:rsidRPr="000B5282" w:rsidRDefault="00E97179" w:rsidP="00E97179">
      <w:pPr>
        <w:spacing w:before="120"/>
        <w:ind w:left="709" w:hanging="425"/>
        <w:jc w:val="both"/>
      </w:pPr>
      <w:r w:rsidRPr="000B5282">
        <w:t>b.</w:t>
      </w:r>
      <w:r w:rsidRPr="000B5282">
        <w:tab/>
        <w:t>such of those Members mentioned by name in Article 23 as are not administering trust territories; and</w:t>
      </w:r>
    </w:p>
    <w:p w:rsidR="00E97179" w:rsidRPr="000B5282" w:rsidRDefault="00E97179" w:rsidP="00E97179">
      <w:pPr>
        <w:spacing w:before="120"/>
        <w:ind w:left="709" w:hanging="425"/>
        <w:jc w:val="both"/>
      </w:pPr>
      <w:r w:rsidRPr="000B5282">
        <w:t>c.</w:t>
      </w:r>
      <w:r w:rsidRPr="000B5282">
        <w:tab/>
        <w:t>as many other Members elected for three</w:t>
      </w:r>
      <w:r w:rsidR="004863C3">
        <w:noBreakHyphen/>
      </w:r>
      <w:r w:rsidRPr="000B5282">
        <w:t>year terms by the General Assembly as may be necessary to ensure that the total number of members of the Trusteeship Council is equally divided between those Members of the United Nations which administer trust territories and those which do not.</w:t>
      </w:r>
    </w:p>
    <w:p w:rsidR="00E97179" w:rsidRPr="000B5282" w:rsidRDefault="00E97179" w:rsidP="00E97179">
      <w:pPr>
        <w:spacing w:before="120"/>
        <w:ind w:firstLine="284"/>
        <w:jc w:val="both"/>
      </w:pPr>
      <w:r w:rsidRPr="000B5282">
        <w:t>2.</w:t>
      </w:r>
      <w:r w:rsidRPr="000B5282">
        <w:tab/>
        <w:t>Each member of the Trusteeship Council shall designate one specially qualified person to represent it therein.</w:t>
      </w:r>
    </w:p>
    <w:p w:rsidR="00E97179" w:rsidRPr="000B5282" w:rsidRDefault="00E97179" w:rsidP="00E97179">
      <w:pPr>
        <w:spacing w:before="120"/>
        <w:jc w:val="both"/>
        <w:rPr>
          <w:i/>
        </w:rPr>
      </w:pPr>
      <w:r w:rsidRPr="000B5282">
        <w:rPr>
          <w:i/>
        </w:rPr>
        <w:t>Functions and Powers</w:t>
      </w:r>
    </w:p>
    <w:p w:rsidR="00E97179" w:rsidRPr="000B5282" w:rsidRDefault="00E97179" w:rsidP="00E97179">
      <w:pPr>
        <w:spacing w:before="120"/>
        <w:jc w:val="center"/>
        <w:rPr>
          <w:i/>
        </w:rPr>
      </w:pPr>
      <w:r w:rsidRPr="000B5282">
        <w:rPr>
          <w:i/>
        </w:rPr>
        <w:t>Article 87</w:t>
      </w:r>
    </w:p>
    <w:p w:rsidR="00E97179" w:rsidRPr="000B5282" w:rsidRDefault="00E97179" w:rsidP="00E97179">
      <w:pPr>
        <w:spacing w:before="120"/>
        <w:ind w:firstLine="284"/>
        <w:jc w:val="both"/>
      </w:pPr>
      <w:r w:rsidRPr="000B5282">
        <w:t>The General Assembly and, under its authority, the Trusteeship Council, in carrying out their functions, may:</w:t>
      </w:r>
    </w:p>
    <w:p w:rsidR="00E97179" w:rsidRPr="000B5282" w:rsidRDefault="00E97179" w:rsidP="00E97179">
      <w:pPr>
        <w:spacing w:before="120"/>
        <w:ind w:left="709" w:hanging="425"/>
        <w:jc w:val="both"/>
      </w:pPr>
      <w:r w:rsidRPr="000B5282">
        <w:t>a.</w:t>
      </w:r>
      <w:r w:rsidRPr="000B5282">
        <w:tab/>
        <w:t>consider reports submitted by the administering authority;</w:t>
      </w:r>
    </w:p>
    <w:p w:rsidR="00E97179" w:rsidRPr="000B5282" w:rsidRDefault="00E97179" w:rsidP="00E97179">
      <w:pPr>
        <w:spacing w:before="120"/>
        <w:ind w:left="709" w:hanging="425"/>
        <w:jc w:val="both"/>
      </w:pPr>
      <w:r w:rsidRPr="000B5282">
        <w:t>b.</w:t>
      </w:r>
      <w:r w:rsidRPr="000B5282">
        <w:tab/>
        <w:t>accept petitions and examine them in consultation with the administering authority;</w:t>
      </w:r>
    </w:p>
    <w:p w:rsidR="00E97179" w:rsidRPr="000B5282" w:rsidRDefault="00E97179" w:rsidP="00E97179">
      <w:pPr>
        <w:spacing w:before="120"/>
        <w:ind w:left="709" w:hanging="425"/>
        <w:jc w:val="both"/>
      </w:pPr>
      <w:r w:rsidRPr="000B5282">
        <w:t>c.</w:t>
      </w:r>
      <w:r w:rsidRPr="000B5282">
        <w:tab/>
        <w:t>provide for periodic visits to the respective trust territories at times agreed upon with the administering authority; and</w:t>
      </w:r>
    </w:p>
    <w:p w:rsidR="00E97179" w:rsidRPr="000B5282" w:rsidRDefault="00E97179" w:rsidP="00E97179">
      <w:pPr>
        <w:spacing w:before="120"/>
        <w:ind w:left="709" w:hanging="425"/>
        <w:jc w:val="both"/>
      </w:pPr>
      <w:r w:rsidRPr="000B5282">
        <w:t>d.</w:t>
      </w:r>
      <w:r w:rsidRPr="000B5282">
        <w:tab/>
        <w:t>take these and other actions in conformity with the terms of the trusteeship agreements.</w:t>
      </w:r>
    </w:p>
    <w:p w:rsidR="00E97179" w:rsidRPr="000B5282" w:rsidRDefault="00E97179" w:rsidP="00E97179">
      <w:pPr>
        <w:spacing w:before="120"/>
        <w:jc w:val="center"/>
        <w:rPr>
          <w:i/>
        </w:rPr>
      </w:pPr>
      <w:r w:rsidRPr="000B5282">
        <w:rPr>
          <w:i/>
        </w:rPr>
        <w:t>Article 88</w:t>
      </w:r>
    </w:p>
    <w:p w:rsidR="00E97179" w:rsidRPr="000B5282" w:rsidRDefault="00E97179" w:rsidP="00E97179">
      <w:pPr>
        <w:spacing w:before="120"/>
        <w:ind w:firstLine="284"/>
        <w:jc w:val="both"/>
      </w:pPr>
      <w:r w:rsidRPr="000B5282">
        <w:t>The Trusteeship Council shall formulate a questionnaire on the political, economic, social, and educational advancement of the inhabitants of each trust territory, and the administering authority for each trust territory within the competence of the General Assembly shall make an annual report to the General Assembly upon the basis of such questionnaire.</w:t>
      </w:r>
    </w:p>
    <w:p w:rsidR="00E97179" w:rsidRPr="000B5282" w:rsidRDefault="00E97179" w:rsidP="00E97179">
      <w:pPr>
        <w:spacing w:before="120"/>
        <w:jc w:val="both"/>
        <w:rPr>
          <w:i/>
        </w:rPr>
      </w:pPr>
      <w:r w:rsidRPr="000B5282">
        <w:rPr>
          <w:i/>
        </w:rPr>
        <w:t>Voting</w:t>
      </w:r>
    </w:p>
    <w:p w:rsidR="00E97179" w:rsidRPr="000B5282" w:rsidRDefault="00E97179" w:rsidP="00E97179">
      <w:pPr>
        <w:spacing w:before="120"/>
        <w:jc w:val="center"/>
        <w:rPr>
          <w:i/>
        </w:rPr>
      </w:pPr>
      <w:r w:rsidRPr="000B5282">
        <w:rPr>
          <w:i/>
        </w:rPr>
        <w:t>Article 89</w:t>
      </w:r>
    </w:p>
    <w:p w:rsidR="00E97179" w:rsidRPr="000B5282" w:rsidRDefault="00E97179" w:rsidP="00E97179">
      <w:pPr>
        <w:spacing w:before="120"/>
        <w:ind w:firstLine="284"/>
        <w:jc w:val="both"/>
      </w:pPr>
      <w:r w:rsidRPr="000B5282">
        <w:t>1.</w:t>
      </w:r>
      <w:r w:rsidRPr="000B5282">
        <w:tab/>
        <w:t>Each member of the Trusteeship Council shall have one vote.</w:t>
      </w:r>
    </w:p>
    <w:p w:rsidR="00E97179" w:rsidRPr="000B5282" w:rsidRDefault="00E97179" w:rsidP="00E97179">
      <w:pPr>
        <w:spacing w:before="120"/>
        <w:ind w:firstLine="284"/>
        <w:jc w:val="both"/>
      </w:pPr>
      <w:r w:rsidRPr="000B5282">
        <w:t>2.</w:t>
      </w:r>
      <w:r w:rsidRPr="000B5282">
        <w:tab/>
        <w:t>Decisions of the Trusteeship Council shall be made by a majority of the members present and voting.</w:t>
      </w:r>
    </w:p>
    <w:p w:rsidR="00E97179" w:rsidRPr="000B5282" w:rsidRDefault="00E97179" w:rsidP="00E97179">
      <w:pPr>
        <w:spacing w:before="120"/>
        <w:jc w:val="both"/>
        <w:rPr>
          <w:i/>
        </w:rPr>
      </w:pPr>
      <w:r w:rsidRPr="000B5282">
        <w:rPr>
          <w:i/>
        </w:rPr>
        <w:t>Procedure</w:t>
      </w:r>
    </w:p>
    <w:p w:rsidR="00E97179" w:rsidRPr="000B5282" w:rsidRDefault="00E97179" w:rsidP="00E97179">
      <w:pPr>
        <w:spacing w:before="120"/>
        <w:jc w:val="center"/>
        <w:rPr>
          <w:i/>
        </w:rPr>
      </w:pPr>
      <w:r w:rsidRPr="000B5282">
        <w:rPr>
          <w:i/>
        </w:rPr>
        <w:t>Article 90</w:t>
      </w:r>
    </w:p>
    <w:p w:rsidR="00E97179" w:rsidRPr="000B5282" w:rsidRDefault="00E97179" w:rsidP="00E97179">
      <w:pPr>
        <w:spacing w:before="120"/>
        <w:ind w:firstLine="284"/>
        <w:jc w:val="both"/>
      </w:pPr>
      <w:r w:rsidRPr="000B5282">
        <w:t>1.</w:t>
      </w:r>
      <w:r w:rsidRPr="000B5282">
        <w:tab/>
        <w:t>The Trusteeship Council shall adopt its own rules of procedure, including the method of selecting its President.</w:t>
      </w:r>
    </w:p>
    <w:p w:rsidR="00E97179" w:rsidRPr="000B5282" w:rsidRDefault="00E97179" w:rsidP="00E97179">
      <w:pPr>
        <w:spacing w:before="120"/>
        <w:ind w:firstLine="284"/>
        <w:jc w:val="both"/>
      </w:pPr>
      <w:r w:rsidRPr="000B5282">
        <w:t>2.</w:t>
      </w:r>
      <w:r w:rsidRPr="000B5282">
        <w:tab/>
        <w:t>The Trusteeship Council shall meet as required in accordance with its rules, which shall include provision for the convening of meetings on the request of a majority of its members.</w:t>
      </w:r>
    </w:p>
    <w:p w:rsidR="00E97179" w:rsidRPr="000B5282" w:rsidRDefault="00E97179" w:rsidP="00E97179">
      <w:pPr>
        <w:keepNext/>
        <w:spacing w:before="120"/>
        <w:jc w:val="center"/>
        <w:rPr>
          <w:i/>
        </w:rPr>
      </w:pPr>
      <w:r w:rsidRPr="000B5282">
        <w:rPr>
          <w:i/>
        </w:rPr>
        <w:t>Article 91</w:t>
      </w:r>
    </w:p>
    <w:p w:rsidR="00E97179" w:rsidRPr="000B5282" w:rsidRDefault="00E97179" w:rsidP="00E97179">
      <w:pPr>
        <w:spacing w:before="120"/>
        <w:ind w:firstLine="284"/>
        <w:jc w:val="both"/>
      </w:pPr>
      <w:r w:rsidRPr="000B5282">
        <w:t>The Trusteeship Council shall, when appropriate, avail itself of the assistance of the Economic and Social Council and of the specialized agencies in regard to matters with which they are respectively concerned.</w:t>
      </w:r>
    </w:p>
    <w:p w:rsidR="00E97179" w:rsidRPr="000B5282" w:rsidRDefault="00E97179" w:rsidP="00E97179">
      <w:pPr>
        <w:keepNext/>
        <w:spacing w:before="120"/>
        <w:ind w:firstLine="284"/>
        <w:jc w:val="center"/>
      </w:pPr>
      <w:r w:rsidRPr="000B5282">
        <w:t>CHAPTER XIV</w:t>
      </w:r>
    </w:p>
    <w:p w:rsidR="00E97179" w:rsidRPr="000B5282" w:rsidRDefault="00E97179" w:rsidP="00E97179">
      <w:pPr>
        <w:keepNext/>
        <w:spacing w:before="120"/>
        <w:ind w:firstLine="284"/>
        <w:jc w:val="center"/>
      </w:pPr>
      <w:r w:rsidRPr="000B5282">
        <w:t>THE INTERNATIONAL COURT OF JUSTICE</w:t>
      </w:r>
    </w:p>
    <w:p w:rsidR="00E97179" w:rsidRPr="000B5282" w:rsidRDefault="00E97179" w:rsidP="00E97179">
      <w:pPr>
        <w:spacing w:before="120"/>
        <w:jc w:val="center"/>
        <w:rPr>
          <w:i/>
        </w:rPr>
      </w:pPr>
      <w:r w:rsidRPr="000B5282">
        <w:rPr>
          <w:i/>
        </w:rPr>
        <w:t>Article 92</w:t>
      </w:r>
    </w:p>
    <w:p w:rsidR="00E97179" w:rsidRPr="000B5282" w:rsidRDefault="00E97179" w:rsidP="00E97179">
      <w:pPr>
        <w:spacing w:before="120"/>
        <w:ind w:firstLine="284"/>
        <w:jc w:val="both"/>
      </w:pPr>
      <w:r w:rsidRPr="000B5282">
        <w:t>The International Court of Justice shall be the principal judicial organ of the United Nations. It shall function in accordance with the annexed Statute, which is based upon the Statute of the Permanent Court of International Justice and forms an integral part of the present Charter.</w:t>
      </w:r>
    </w:p>
    <w:p w:rsidR="00E97179" w:rsidRPr="000B5282" w:rsidRDefault="00E97179" w:rsidP="00E97179">
      <w:pPr>
        <w:spacing w:before="120"/>
        <w:jc w:val="center"/>
        <w:rPr>
          <w:i/>
        </w:rPr>
      </w:pPr>
      <w:r w:rsidRPr="000B5282">
        <w:rPr>
          <w:i/>
        </w:rPr>
        <w:t>Article 93</w:t>
      </w:r>
    </w:p>
    <w:p w:rsidR="00E97179" w:rsidRPr="000B5282" w:rsidRDefault="00E97179" w:rsidP="00E97179">
      <w:pPr>
        <w:spacing w:before="120"/>
        <w:ind w:firstLine="284"/>
        <w:jc w:val="both"/>
      </w:pPr>
      <w:r w:rsidRPr="000B5282">
        <w:t>1.</w:t>
      </w:r>
      <w:r w:rsidRPr="000B5282">
        <w:tab/>
        <w:t>All members of the United Nations are ipso facto parties to the Statute of the International Court of Justice.</w:t>
      </w:r>
    </w:p>
    <w:p w:rsidR="00E97179" w:rsidRPr="000B5282" w:rsidRDefault="00E97179" w:rsidP="00E97179">
      <w:pPr>
        <w:spacing w:before="120"/>
        <w:ind w:firstLine="284"/>
        <w:jc w:val="both"/>
      </w:pPr>
      <w:r w:rsidRPr="000B5282">
        <w:t>2.</w:t>
      </w:r>
      <w:r w:rsidRPr="000B5282">
        <w:tab/>
        <w:t>A State which is not a Member of the United Nations may become a party to the Statute of the International Court of Justice on conditions to be determined in each case by the General Assembly upon the recommendation of the Security Council.</w:t>
      </w:r>
    </w:p>
    <w:p w:rsidR="00E97179" w:rsidRPr="000B5282" w:rsidRDefault="00E97179" w:rsidP="00981037">
      <w:pPr>
        <w:keepNext/>
        <w:keepLines/>
        <w:spacing w:before="120"/>
        <w:jc w:val="center"/>
        <w:rPr>
          <w:i/>
        </w:rPr>
      </w:pPr>
      <w:r w:rsidRPr="000B5282">
        <w:rPr>
          <w:i/>
        </w:rPr>
        <w:t>Article 94</w:t>
      </w:r>
    </w:p>
    <w:p w:rsidR="00E97179" w:rsidRPr="000B5282" w:rsidRDefault="00E97179" w:rsidP="00E97179">
      <w:pPr>
        <w:spacing w:before="120"/>
        <w:ind w:firstLine="284"/>
        <w:jc w:val="both"/>
      </w:pPr>
      <w:r w:rsidRPr="000B5282">
        <w:t>1.</w:t>
      </w:r>
      <w:r w:rsidRPr="000B5282">
        <w:tab/>
        <w:t>Each Member of the United Nations undertakes to comply with the decision of the International Court of Justice in any case to which it is a party.</w:t>
      </w:r>
    </w:p>
    <w:p w:rsidR="00E97179" w:rsidRPr="000B5282" w:rsidRDefault="00E97179" w:rsidP="00E97179">
      <w:pPr>
        <w:spacing w:before="120"/>
        <w:ind w:firstLine="284"/>
        <w:jc w:val="both"/>
      </w:pPr>
      <w:r w:rsidRPr="000B5282">
        <w:t>2.</w:t>
      </w:r>
      <w:r w:rsidRPr="000B5282">
        <w:tab/>
        <w:t>If any party to a case fails to perform the obligations incumbent upon it under a judgement rendered by the Court, the other party may have recourse to the Security Council, which may, if it deems necessary, make recommendations or decide upon measures to be taken to give effect to the judgment.</w:t>
      </w:r>
    </w:p>
    <w:p w:rsidR="00E97179" w:rsidRPr="000B5282" w:rsidRDefault="00E97179" w:rsidP="00E97179">
      <w:pPr>
        <w:spacing w:before="120"/>
        <w:jc w:val="center"/>
        <w:rPr>
          <w:i/>
        </w:rPr>
      </w:pPr>
      <w:r w:rsidRPr="000B5282">
        <w:rPr>
          <w:i/>
        </w:rPr>
        <w:t>Article 95</w:t>
      </w:r>
    </w:p>
    <w:p w:rsidR="00E97179" w:rsidRPr="000B5282" w:rsidRDefault="00E97179" w:rsidP="00E97179">
      <w:pPr>
        <w:spacing w:before="120"/>
        <w:ind w:firstLine="284"/>
        <w:jc w:val="both"/>
      </w:pPr>
      <w:r w:rsidRPr="000B5282">
        <w:t>Nothing in the present Charter shall prevent Members of the United Nations from entrusting the solution of their differences to other tribunals by virtue of agreements already in existence or which may be concluded in the future.</w:t>
      </w:r>
    </w:p>
    <w:p w:rsidR="00E97179" w:rsidRPr="000B5282" w:rsidRDefault="00E97179" w:rsidP="00E97179">
      <w:pPr>
        <w:spacing w:before="120"/>
        <w:jc w:val="center"/>
        <w:rPr>
          <w:i/>
        </w:rPr>
      </w:pPr>
      <w:r w:rsidRPr="000B5282">
        <w:rPr>
          <w:i/>
        </w:rPr>
        <w:t>Article 96</w:t>
      </w:r>
    </w:p>
    <w:p w:rsidR="00E97179" w:rsidRPr="000B5282" w:rsidRDefault="00E97179" w:rsidP="00E97179">
      <w:pPr>
        <w:spacing w:before="120"/>
        <w:ind w:firstLine="284"/>
        <w:jc w:val="both"/>
      </w:pPr>
      <w:r w:rsidRPr="000B5282">
        <w:t>1.</w:t>
      </w:r>
      <w:r w:rsidRPr="000B5282">
        <w:tab/>
        <w:t>The General Assembly of the Security Council may request the International Court of Justice to give an advisory opinion on any legal question.</w:t>
      </w:r>
    </w:p>
    <w:p w:rsidR="00E97179" w:rsidRPr="000B5282" w:rsidRDefault="00E97179" w:rsidP="00E97179">
      <w:pPr>
        <w:spacing w:before="120"/>
        <w:ind w:firstLine="284"/>
        <w:jc w:val="both"/>
      </w:pPr>
      <w:r w:rsidRPr="000B5282">
        <w:t>2.</w:t>
      </w:r>
      <w:r w:rsidRPr="000B5282">
        <w:tab/>
        <w:t>Other organs of the United Nations and specialized agencies, which may at any time be so authorized by the General Assembly, may also request advisory opinions of the Court on legal questions arising within the scope of their activities.</w:t>
      </w:r>
    </w:p>
    <w:p w:rsidR="00E97179" w:rsidRPr="000B5282" w:rsidRDefault="00E97179" w:rsidP="00E97179">
      <w:pPr>
        <w:keepNext/>
        <w:spacing w:before="120"/>
        <w:ind w:firstLine="284"/>
        <w:jc w:val="center"/>
      </w:pPr>
      <w:r w:rsidRPr="000B5282">
        <w:t>CHAPTER XV</w:t>
      </w:r>
    </w:p>
    <w:p w:rsidR="00E97179" w:rsidRPr="000B5282" w:rsidRDefault="00E97179" w:rsidP="00E97179">
      <w:pPr>
        <w:keepNext/>
        <w:spacing w:before="120"/>
        <w:ind w:firstLine="284"/>
        <w:jc w:val="center"/>
      </w:pPr>
      <w:r w:rsidRPr="000B5282">
        <w:t>THE SECRETARIAT</w:t>
      </w:r>
    </w:p>
    <w:p w:rsidR="00E97179" w:rsidRPr="000B5282" w:rsidRDefault="00E97179" w:rsidP="00E97179">
      <w:pPr>
        <w:spacing w:before="120"/>
        <w:jc w:val="center"/>
        <w:rPr>
          <w:i/>
        </w:rPr>
      </w:pPr>
      <w:r w:rsidRPr="000B5282">
        <w:rPr>
          <w:i/>
        </w:rPr>
        <w:t>Article 97</w:t>
      </w:r>
    </w:p>
    <w:p w:rsidR="00E97179" w:rsidRPr="000B5282" w:rsidRDefault="00E97179" w:rsidP="00E97179">
      <w:pPr>
        <w:spacing w:before="120"/>
        <w:ind w:firstLine="284"/>
        <w:jc w:val="both"/>
      </w:pPr>
      <w:r w:rsidRPr="000B5282">
        <w:t>The Secretariat shall comprise a Secretary</w:t>
      </w:r>
      <w:r w:rsidR="004863C3">
        <w:noBreakHyphen/>
      </w:r>
      <w:r w:rsidRPr="000B5282">
        <w:t>General and such staff as the Organization may require. The Secretary</w:t>
      </w:r>
      <w:r w:rsidR="004863C3">
        <w:noBreakHyphen/>
      </w:r>
      <w:r w:rsidRPr="000B5282">
        <w:t>General shall be appointed by the General Assembly upon the recommendation of the Security Council. He shall be the chief administrative officer of the Organization.</w:t>
      </w:r>
    </w:p>
    <w:p w:rsidR="00E97179" w:rsidRPr="000B5282" w:rsidRDefault="00E97179" w:rsidP="00E97179">
      <w:pPr>
        <w:spacing w:before="120"/>
        <w:jc w:val="center"/>
        <w:rPr>
          <w:i/>
        </w:rPr>
      </w:pPr>
      <w:r w:rsidRPr="000B5282">
        <w:rPr>
          <w:i/>
        </w:rPr>
        <w:t>Article 98</w:t>
      </w:r>
    </w:p>
    <w:p w:rsidR="00E97179" w:rsidRPr="000B5282" w:rsidRDefault="00E97179" w:rsidP="00E97179">
      <w:pPr>
        <w:spacing w:before="120"/>
        <w:ind w:firstLine="284"/>
        <w:jc w:val="both"/>
      </w:pPr>
      <w:r w:rsidRPr="000B5282">
        <w:t>The Secretary</w:t>
      </w:r>
      <w:r w:rsidR="004863C3">
        <w:noBreakHyphen/>
      </w:r>
      <w:r w:rsidRPr="000B5282">
        <w:t>General shall act in that capacity in all meetings of the General Assembly, of the Security Council, of the Economic and Social Council, and of the Trusteeship Council, and shall perform such other functions as are entrusted to him by these organs. The Secretary</w:t>
      </w:r>
      <w:r w:rsidR="004863C3">
        <w:noBreakHyphen/>
      </w:r>
      <w:r w:rsidRPr="000B5282">
        <w:t>General shall make an annual report to the General Assembly on the work of the Organization.</w:t>
      </w:r>
    </w:p>
    <w:p w:rsidR="00E97179" w:rsidRPr="000B5282" w:rsidRDefault="00E97179" w:rsidP="00E97179">
      <w:pPr>
        <w:keepNext/>
        <w:spacing w:before="120"/>
        <w:jc w:val="center"/>
        <w:rPr>
          <w:i/>
        </w:rPr>
      </w:pPr>
      <w:r w:rsidRPr="000B5282">
        <w:rPr>
          <w:i/>
        </w:rPr>
        <w:t>Article 99</w:t>
      </w:r>
    </w:p>
    <w:p w:rsidR="00E97179" w:rsidRPr="000B5282" w:rsidRDefault="00E97179" w:rsidP="00E97179">
      <w:pPr>
        <w:spacing w:before="120"/>
        <w:ind w:firstLine="284"/>
      </w:pPr>
      <w:r w:rsidRPr="000B5282">
        <w:t>The Secretary</w:t>
      </w:r>
      <w:r w:rsidR="004863C3">
        <w:noBreakHyphen/>
      </w:r>
      <w:r w:rsidRPr="000B5282">
        <w:t>General may bring to the attention of the Security Council any matter which in his opinion may threaten the maintenance of international peace and security.</w:t>
      </w:r>
    </w:p>
    <w:p w:rsidR="00E97179" w:rsidRPr="000B5282" w:rsidRDefault="00E97179" w:rsidP="00E97179">
      <w:pPr>
        <w:spacing w:before="120"/>
        <w:jc w:val="center"/>
        <w:rPr>
          <w:i/>
        </w:rPr>
      </w:pPr>
      <w:r w:rsidRPr="000B5282">
        <w:rPr>
          <w:i/>
        </w:rPr>
        <w:t>Article 100</w:t>
      </w:r>
    </w:p>
    <w:p w:rsidR="00E97179" w:rsidRPr="000B5282" w:rsidRDefault="00E97179" w:rsidP="00E97179">
      <w:pPr>
        <w:spacing w:before="120"/>
        <w:ind w:firstLine="284"/>
      </w:pPr>
      <w:r w:rsidRPr="000B5282">
        <w:t>1.</w:t>
      </w:r>
      <w:r w:rsidRPr="000B5282">
        <w:tab/>
        <w:t>In the performance of their duties the Secretary</w:t>
      </w:r>
      <w:r w:rsidR="004863C3">
        <w:noBreakHyphen/>
      </w:r>
      <w:r w:rsidRPr="000B5282">
        <w:t>General and the staff shall not seek or receive instructions from any Government or from any other authority external to the Organization. They shall refrain from any action which might reflect on their position as international officials responsible only to the Organization.</w:t>
      </w:r>
    </w:p>
    <w:p w:rsidR="00E97179" w:rsidRPr="000B5282" w:rsidRDefault="00E97179" w:rsidP="00E97179">
      <w:pPr>
        <w:spacing w:before="120"/>
        <w:ind w:firstLine="284"/>
      </w:pPr>
      <w:r w:rsidRPr="000B5282">
        <w:t>2.</w:t>
      </w:r>
      <w:r w:rsidRPr="000B5282">
        <w:tab/>
        <w:t>Each Member of the United Nations undertakes to respect the exclusively international character of the responsibilities of the Secretary</w:t>
      </w:r>
      <w:r w:rsidR="004863C3">
        <w:noBreakHyphen/>
      </w:r>
      <w:r w:rsidRPr="000B5282">
        <w:t>General and the staff and not to seek to influence them in the discharge of their responsibilities.</w:t>
      </w:r>
    </w:p>
    <w:p w:rsidR="00E97179" w:rsidRPr="000B5282" w:rsidRDefault="00E97179" w:rsidP="00E97179">
      <w:pPr>
        <w:spacing w:before="120"/>
        <w:jc w:val="center"/>
        <w:rPr>
          <w:i/>
        </w:rPr>
      </w:pPr>
      <w:r w:rsidRPr="000B5282">
        <w:rPr>
          <w:i/>
        </w:rPr>
        <w:t>Article 101</w:t>
      </w:r>
    </w:p>
    <w:p w:rsidR="00E97179" w:rsidRPr="000B5282" w:rsidRDefault="00E97179" w:rsidP="00E97179">
      <w:pPr>
        <w:spacing w:before="120"/>
        <w:ind w:firstLine="284"/>
      </w:pPr>
      <w:r w:rsidRPr="000B5282">
        <w:t>1.</w:t>
      </w:r>
      <w:r w:rsidRPr="000B5282">
        <w:tab/>
        <w:t>The staff shall be appointed by the Secretary</w:t>
      </w:r>
      <w:r w:rsidR="004863C3">
        <w:noBreakHyphen/>
      </w:r>
      <w:r w:rsidRPr="000B5282">
        <w:t>General under regulations established by the General Assembly.</w:t>
      </w:r>
    </w:p>
    <w:p w:rsidR="00E97179" w:rsidRPr="000B5282" w:rsidRDefault="00E97179" w:rsidP="00E97179">
      <w:pPr>
        <w:spacing w:before="120"/>
        <w:ind w:firstLine="284"/>
      </w:pPr>
      <w:r w:rsidRPr="000B5282">
        <w:t>2.</w:t>
      </w:r>
      <w:r w:rsidRPr="000B5282">
        <w:tab/>
        <w:t>Appropriate staffs shall be permanently assigned to the Economic and Social Council, the Trusteeship Council, and ,as required, to other organs of the United Nations. These staffs shall form a part of the Secretariat.</w:t>
      </w:r>
    </w:p>
    <w:p w:rsidR="00E97179" w:rsidRPr="000B5282" w:rsidRDefault="00E97179" w:rsidP="00E97179">
      <w:pPr>
        <w:spacing w:before="120"/>
        <w:ind w:firstLine="284"/>
      </w:pPr>
      <w:r w:rsidRPr="000B5282">
        <w:t>3.</w:t>
      </w:r>
      <w:r w:rsidRPr="000B5282">
        <w:tab/>
        <w:t>The paramount consideration in the employment of the staff and in the determination of the conditions of service shall be the necessity of securing the highest standards of efficiency, competence, and integrity. Due regard shall be paid to the importance of recruiting the staff on as wide a geographical basis as possible.</w:t>
      </w:r>
    </w:p>
    <w:p w:rsidR="00E97179" w:rsidRPr="000B5282" w:rsidRDefault="00E97179" w:rsidP="00E97179">
      <w:pPr>
        <w:keepNext/>
        <w:spacing w:before="120"/>
        <w:ind w:firstLine="284"/>
        <w:jc w:val="center"/>
      </w:pPr>
      <w:r w:rsidRPr="000B5282">
        <w:t>CHAPTER XVI</w:t>
      </w:r>
    </w:p>
    <w:p w:rsidR="00E97179" w:rsidRPr="000B5282" w:rsidRDefault="00E97179" w:rsidP="00E97179">
      <w:pPr>
        <w:keepNext/>
        <w:spacing w:before="120"/>
        <w:ind w:firstLine="284"/>
        <w:jc w:val="center"/>
      </w:pPr>
      <w:r w:rsidRPr="000B5282">
        <w:t>MISCELLANEOUS PROVISIONS</w:t>
      </w:r>
    </w:p>
    <w:p w:rsidR="00E97179" w:rsidRPr="000B5282" w:rsidRDefault="00E97179" w:rsidP="00E97179">
      <w:pPr>
        <w:spacing w:before="120"/>
        <w:jc w:val="center"/>
        <w:rPr>
          <w:i/>
        </w:rPr>
      </w:pPr>
      <w:r w:rsidRPr="000B5282">
        <w:rPr>
          <w:i/>
        </w:rPr>
        <w:t>Article 102</w:t>
      </w:r>
    </w:p>
    <w:p w:rsidR="00E97179" w:rsidRPr="000B5282" w:rsidRDefault="00E97179" w:rsidP="00E97179">
      <w:pPr>
        <w:spacing w:before="120"/>
        <w:ind w:firstLine="284"/>
      </w:pPr>
      <w:r w:rsidRPr="000B5282">
        <w:t>1.</w:t>
      </w:r>
      <w:r w:rsidRPr="000B5282">
        <w:tab/>
        <w:t>Every treaty and every international agreement entered into by any Member of the United Nations after the present Charter comes into force shall as soon as possible be registered with the Secretariat and published by it.</w:t>
      </w:r>
    </w:p>
    <w:p w:rsidR="00E97179" w:rsidRPr="000B5282" w:rsidRDefault="00E97179" w:rsidP="00E97179">
      <w:pPr>
        <w:spacing w:before="120"/>
        <w:ind w:firstLine="284"/>
      </w:pPr>
      <w:r w:rsidRPr="000B5282">
        <w:t>2.</w:t>
      </w:r>
      <w:r w:rsidRPr="000B5282">
        <w:tab/>
        <w:t>No party to any such treaty or international agreement which has not been registered in accordance with the provisions of paragraph</w:t>
      </w:r>
      <w:r w:rsidR="000B5282">
        <w:t> </w:t>
      </w:r>
      <w:r w:rsidRPr="000B5282">
        <w:t>1 of this Article may invoke that treaty or agreement before any organ of the United Nations.</w:t>
      </w:r>
    </w:p>
    <w:p w:rsidR="00E97179" w:rsidRPr="000B5282" w:rsidRDefault="00E97179" w:rsidP="00E97179">
      <w:pPr>
        <w:spacing w:before="120"/>
        <w:jc w:val="center"/>
        <w:rPr>
          <w:i/>
        </w:rPr>
      </w:pPr>
      <w:r w:rsidRPr="000B5282">
        <w:rPr>
          <w:i/>
        </w:rPr>
        <w:t>Article 103</w:t>
      </w:r>
    </w:p>
    <w:p w:rsidR="00E97179" w:rsidRPr="000B5282" w:rsidRDefault="00E97179" w:rsidP="00E97179">
      <w:pPr>
        <w:spacing w:before="120"/>
        <w:ind w:firstLine="284"/>
      </w:pPr>
      <w:r w:rsidRPr="000B5282">
        <w:t>In the event of a conflict between the obligations of the Members of the United Nations under the present Charter and their obligations under any other international agreement, their obligations under the present Charter shall prevail.</w:t>
      </w:r>
    </w:p>
    <w:p w:rsidR="00E97179" w:rsidRPr="000B5282" w:rsidRDefault="00E97179" w:rsidP="00E97179">
      <w:pPr>
        <w:spacing w:before="120"/>
        <w:jc w:val="center"/>
        <w:rPr>
          <w:i/>
        </w:rPr>
      </w:pPr>
      <w:r w:rsidRPr="000B5282">
        <w:rPr>
          <w:i/>
        </w:rPr>
        <w:t>Article 104</w:t>
      </w:r>
    </w:p>
    <w:p w:rsidR="00E97179" w:rsidRPr="000B5282" w:rsidRDefault="00E97179" w:rsidP="00E97179">
      <w:pPr>
        <w:spacing w:before="120"/>
        <w:ind w:firstLine="284"/>
      </w:pPr>
      <w:r w:rsidRPr="000B5282">
        <w:t>The Organization shall enjoy in the territory of each of its Members such legal capacity as may be necessary for the exercise of its functions and the fulfilment of its purposes.</w:t>
      </w:r>
    </w:p>
    <w:p w:rsidR="00E97179" w:rsidRPr="000B5282" w:rsidRDefault="00E97179" w:rsidP="00E97179">
      <w:pPr>
        <w:spacing w:before="120"/>
        <w:jc w:val="center"/>
        <w:rPr>
          <w:i/>
        </w:rPr>
      </w:pPr>
      <w:r w:rsidRPr="000B5282">
        <w:rPr>
          <w:i/>
        </w:rPr>
        <w:t>Article 105</w:t>
      </w:r>
    </w:p>
    <w:p w:rsidR="00E97179" w:rsidRPr="000B5282" w:rsidRDefault="00E97179" w:rsidP="00E97179">
      <w:pPr>
        <w:spacing w:before="120"/>
        <w:ind w:firstLine="284"/>
      </w:pPr>
      <w:r w:rsidRPr="000B5282">
        <w:t>1.</w:t>
      </w:r>
      <w:r w:rsidRPr="000B5282">
        <w:tab/>
        <w:t>The Organization shall enjoy in the territory of each of its Members such privileges and immunities as are necessary for the fulfilment of its purposes.</w:t>
      </w:r>
    </w:p>
    <w:p w:rsidR="00E97179" w:rsidRPr="000B5282" w:rsidRDefault="00E97179" w:rsidP="00E97179">
      <w:pPr>
        <w:spacing w:before="120"/>
        <w:ind w:firstLine="284"/>
      </w:pPr>
      <w:r w:rsidRPr="000B5282">
        <w:t>2.</w:t>
      </w:r>
      <w:r w:rsidRPr="000B5282">
        <w:tab/>
        <w:t>Representatives of the Members of the United Nations and officials of the Organization shall similarly enjoy such privileges and immunities as are necessary for the independent exercise of their functions in connection with the Organization.</w:t>
      </w:r>
    </w:p>
    <w:p w:rsidR="00E97179" w:rsidRPr="000B5282" w:rsidRDefault="00E97179" w:rsidP="00E97179">
      <w:pPr>
        <w:spacing w:before="120"/>
        <w:ind w:firstLine="284"/>
      </w:pPr>
      <w:r w:rsidRPr="000B5282">
        <w:t>3.</w:t>
      </w:r>
      <w:r w:rsidRPr="000B5282">
        <w:tab/>
        <w:t>The General Assembly may make recommendations with a view to determining the details of the application of paragraphs 1 and 2 of this Article or may propose conventions to the Members of the United Nations for this purpose.</w:t>
      </w:r>
    </w:p>
    <w:p w:rsidR="00E97179" w:rsidRPr="000B5282" w:rsidRDefault="00E97179" w:rsidP="00E97179">
      <w:pPr>
        <w:keepNext/>
        <w:spacing w:before="120"/>
        <w:ind w:firstLine="284"/>
        <w:jc w:val="center"/>
      </w:pPr>
      <w:r w:rsidRPr="000B5282">
        <w:t>CHAPTER XVII</w:t>
      </w:r>
    </w:p>
    <w:p w:rsidR="00E97179" w:rsidRPr="000B5282" w:rsidRDefault="00E97179" w:rsidP="00E97179">
      <w:pPr>
        <w:keepNext/>
        <w:spacing w:before="120"/>
        <w:ind w:firstLine="284"/>
        <w:jc w:val="center"/>
      </w:pPr>
      <w:r w:rsidRPr="000B5282">
        <w:t>TRANSITIONAL SECURITY ARRANGEMENTS</w:t>
      </w:r>
    </w:p>
    <w:p w:rsidR="00E97179" w:rsidRPr="000B5282" w:rsidRDefault="00E97179" w:rsidP="00E97179">
      <w:pPr>
        <w:spacing w:before="120"/>
        <w:jc w:val="center"/>
        <w:rPr>
          <w:i/>
        </w:rPr>
      </w:pPr>
      <w:r w:rsidRPr="000B5282">
        <w:rPr>
          <w:i/>
        </w:rPr>
        <w:t>Article 106</w:t>
      </w:r>
    </w:p>
    <w:p w:rsidR="00E97179" w:rsidRPr="000B5282" w:rsidRDefault="00E97179" w:rsidP="00E97179">
      <w:pPr>
        <w:spacing w:before="120"/>
        <w:ind w:firstLine="284"/>
      </w:pPr>
      <w:r w:rsidRPr="000B5282">
        <w:t>Pending the coming into force of such special agreements referred to in Article 43 as in the opinion of the Security Council enable it to begin the exercise of its responsibilities under Article 42, the parties to the Four</w:t>
      </w:r>
      <w:r w:rsidR="004863C3">
        <w:noBreakHyphen/>
      </w:r>
      <w:r w:rsidRPr="000B5282">
        <w:t>Nation Declaration, signed at Moscow, October 30, 1943, and France, shall in accordance with the provisions of paragraph</w:t>
      </w:r>
      <w:r w:rsidR="000B5282">
        <w:t> </w:t>
      </w:r>
      <w:r w:rsidRPr="000B5282">
        <w:t>5 of that Declaration, consult with one another and as occasion requires with other Members of the United Nations with a view to such joint action on behalf of the Organization as may be necessary for the purpose of maintaining international peace and security.</w:t>
      </w:r>
    </w:p>
    <w:p w:rsidR="00E97179" w:rsidRPr="000B5282" w:rsidRDefault="00E97179" w:rsidP="00981037">
      <w:pPr>
        <w:keepNext/>
        <w:keepLines/>
        <w:spacing w:before="120"/>
        <w:jc w:val="center"/>
        <w:rPr>
          <w:i/>
        </w:rPr>
      </w:pPr>
      <w:r w:rsidRPr="000B5282">
        <w:rPr>
          <w:i/>
        </w:rPr>
        <w:t>Article 107</w:t>
      </w:r>
    </w:p>
    <w:p w:rsidR="00E97179" w:rsidRPr="000B5282" w:rsidRDefault="00E97179" w:rsidP="00E97179">
      <w:pPr>
        <w:spacing w:before="120"/>
        <w:ind w:firstLine="284"/>
      </w:pPr>
      <w:r w:rsidRPr="000B5282">
        <w:t>Nothing in the present Charter shall invalidate or preclude action, in relation to any State which during the Second World War has been an enemy of any signatory to the present Charter, taken or authorized as a result of that war by the Governments having responsibility for such action.</w:t>
      </w:r>
    </w:p>
    <w:p w:rsidR="00E97179" w:rsidRPr="000B5282" w:rsidRDefault="00E97179" w:rsidP="00E97179">
      <w:pPr>
        <w:keepNext/>
        <w:spacing w:before="120"/>
        <w:ind w:firstLine="284"/>
        <w:jc w:val="center"/>
      </w:pPr>
      <w:r w:rsidRPr="000B5282">
        <w:t>CHAPTER XVIII</w:t>
      </w:r>
    </w:p>
    <w:p w:rsidR="00E97179" w:rsidRPr="000B5282" w:rsidRDefault="00E97179" w:rsidP="00E97179">
      <w:pPr>
        <w:keepNext/>
        <w:spacing w:before="120"/>
        <w:ind w:firstLine="284"/>
        <w:jc w:val="center"/>
      </w:pPr>
      <w:r w:rsidRPr="000B5282">
        <w:t>AMENDMENTS</w:t>
      </w:r>
    </w:p>
    <w:p w:rsidR="00E97179" w:rsidRPr="000B5282" w:rsidRDefault="00E97179" w:rsidP="00E97179">
      <w:pPr>
        <w:spacing w:before="120"/>
        <w:jc w:val="center"/>
        <w:rPr>
          <w:i/>
        </w:rPr>
      </w:pPr>
      <w:r w:rsidRPr="000B5282">
        <w:rPr>
          <w:i/>
        </w:rPr>
        <w:t>Article 108</w:t>
      </w:r>
    </w:p>
    <w:p w:rsidR="00E97179" w:rsidRPr="000B5282" w:rsidRDefault="00E97179" w:rsidP="00E97179">
      <w:pPr>
        <w:spacing w:before="120"/>
        <w:ind w:firstLine="284"/>
      </w:pPr>
      <w:r w:rsidRPr="000B5282">
        <w:t>Amendments to the present Charter shall come into force for all Members of the United Nations when they have been adopted by a vote of two thirds of the members of the General Assembly and ratified in accordance with their respective constitutional processes by two thirds of the Members of the United Nations, including all the permanent members of the Security Council.</w:t>
      </w:r>
    </w:p>
    <w:p w:rsidR="00E97179" w:rsidRPr="000B5282" w:rsidRDefault="00E97179" w:rsidP="00E97179">
      <w:pPr>
        <w:spacing w:before="120"/>
        <w:jc w:val="center"/>
      </w:pPr>
      <w:r w:rsidRPr="000B5282">
        <w:rPr>
          <w:i/>
        </w:rPr>
        <w:t>Article 109</w:t>
      </w:r>
    </w:p>
    <w:p w:rsidR="00E97179" w:rsidRPr="000B5282" w:rsidRDefault="00E97179" w:rsidP="00E97179">
      <w:pPr>
        <w:spacing w:before="120"/>
        <w:ind w:firstLine="284"/>
      </w:pPr>
      <w:r w:rsidRPr="000B5282">
        <w:t>1.</w:t>
      </w:r>
      <w:r w:rsidRPr="000B5282">
        <w:tab/>
        <w:t>A General Conference of the Members of the United Nations for the purpose of reviewing the present Charter may be held at a date and place to be fixed by a two</w:t>
      </w:r>
      <w:r w:rsidR="004863C3">
        <w:noBreakHyphen/>
      </w:r>
      <w:r w:rsidRPr="000B5282">
        <w:t>thirds vote of the members of the General Assembly and by a vote of any seven members of the Security Council. Each Member of the United Nations shall have one vote in the conference.</w:t>
      </w:r>
    </w:p>
    <w:p w:rsidR="00E97179" w:rsidRPr="000B5282" w:rsidRDefault="00E97179" w:rsidP="00E97179">
      <w:pPr>
        <w:spacing w:before="120"/>
        <w:ind w:firstLine="284"/>
      </w:pPr>
      <w:r w:rsidRPr="000B5282">
        <w:t>2.</w:t>
      </w:r>
      <w:r w:rsidRPr="000B5282">
        <w:tab/>
        <w:t>Any alteration of the present Charter recommended by a two</w:t>
      </w:r>
      <w:r w:rsidR="004863C3">
        <w:noBreakHyphen/>
      </w:r>
      <w:r w:rsidRPr="000B5282">
        <w:t>thirds vote of the conference shall take effect when ratified in accordance with their respective constitutional processes by two thirds of the Members of the United Nations including all the permanent members of the Security Council.</w:t>
      </w:r>
    </w:p>
    <w:p w:rsidR="00E97179" w:rsidRPr="000B5282" w:rsidRDefault="00E97179" w:rsidP="00E97179">
      <w:pPr>
        <w:spacing w:before="120"/>
        <w:ind w:firstLine="284"/>
      </w:pPr>
      <w:r w:rsidRPr="000B5282">
        <w:t>3.</w:t>
      </w:r>
      <w:r w:rsidRPr="000B5282">
        <w:tab/>
        <w:t>If such a conference has not been held before the tenth annual session of the General Assembly following the coming into force of the present Charter, the proposal to call such a conference shall be placed on the agenda of that session of the General Assembly, and the conference shall be held if so decided by a majority vote of the members of the General Assembly and by a vote of any seven members of the Security Council.</w:t>
      </w:r>
    </w:p>
    <w:p w:rsidR="00E97179" w:rsidRPr="000B5282" w:rsidRDefault="00E97179" w:rsidP="00E97179">
      <w:pPr>
        <w:keepNext/>
        <w:spacing w:before="120"/>
        <w:ind w:firstLine="284"/>
        <w:jc w:val="center"/>
      </w:pPr>
      <w:r w:rsidRPr="000B5282">
        <w:t>CHAPTER XIX</w:t>
      </w:r>
    </w:p>
    <w:p w:rsidR="00E97179" w:rsidRPr="000B5282" w:rsidRDefault="00E97179" w:rsidP="00E97179">
      <w:pPr>
        <w:keepNext/>
        <w:spacing w:before="120"/>
        <w:ind w:firstLine="284"/>
        <w:jc w:val="center"/>
      </w:pPr>
      <w:r w:rsidRPr="000B5282">
        <w:t>RATIFICATION AND SIGNATURE</w:t>
      </w:r>
    </w:p>
    <w:p w:rsidR="00E97179" w:rsidRPr="000B5282" w:rsidRDefault="00E97179" w:rsidP="00E97179">
      <w:pPr>
        <w:spacing w:before="120"/>
        <w:jc w:val="center"/>
        <w:rPr>
          <w:i/>
        </w:rPr>
      </w:pPr>
      <w:r w:rsidRPr="000B5282">
        <w:rPr>
          <w:i/>
        </w:rPr>
        <w:t>Article 110</w:t>
      </w:r>
    </w:p>
    <w:p w:rsidR="00E97179" w:rsidRPr="000B5282" w:rsidRDefault="00E97179" w:rsidP="00E97179">
      <w:pPr>
        <w:spacing w:before="120"/>
        <w:ind w:firstLine="284"/>
      </w:pPr>
      <w:r w:rsidRPr="000B5282">
        <w:t>1.</w:t>
      </w:r>
      <w:r w:rsidRPr="000B5282">
        <w:tab/>
        <w:t>The present Charter shall be ratified by the signatory States in accordance with their respective constitutional processes.</w:t>
      </w:r>
    </w:p>
    <w:p w:rsidR="00E97179" w:rsidRPr="000B5282" w:rsidRDefault="00E97179" w:rsidP="00E97179">
      <w:pPr>
        <w:spacing w:before="120"/>
        <w:ind w:firstLine="284"/>
      </w:pPr>
      <w:r w:rsidRPr="000B5282">
        <w:t>2.</w:t>
      </w:r>
      <w:r w:rsidRPr="000B5282">
        <w:tab/>
        <w:t xml:space="preserve">The ratification shall be deposited with the Government of the </w:t>
      </w:r>
      <w:smartTag w:uri="urn:schemas-microsoft-com:office:smarttags" w:element="country-region">
        <w:smartTag w:uri="urn:schemas-microsoft-com:office:smarttags" w:element="place">
          <w:r w:rsidRPr="000B5282">
            <w:t>United States of America</w:t>
          </w:r>
        </w:smartTag>
      </w:smartTag>
      <w:r w:rsidRPr="000B5282">
        <w:t>, which shall notify all the signatory States of each deposit as well as the Secretary</w:t>
      </w:r>
      <w:r w:rsidR="004863C3">
        <w:noBreakHyphen/>
      </w:r>
      <w:r w:rsidRPr="000B5282">
        <w:t>General of the Organization when he has been appointed.</w:t>
      </w:r>
    </w:p>
    <w:p w:rsidR="00E97179" w:rsidRPr="000B5282" w:rsidRDefault="00E97179" w:rsidP="00E97179">
      <w:pPr>
        <w:spacing w:before="120"/>
        <w:ind w:firstLine="284"/>
      </w:pPr>
      <w:r w:rsidRPr="000B5282">
        <w:t>3.</w:t>
      </w:r>
      <w:r w:rsidRPr="000B5282">
        <w:tab/>
        <w:t xml:space="preserve">The present Charter shall come into force upon the deposit of ratifications by the Republic of China, </w:t>
      </w:r>
      <w:smartTag w:uri="urn:schemas-microsoft-com:office:smarttags" w:element="country-region">
        <w:smartTag w:uri="urn:schemas-microsoft-com:office:smarttags" w:element="place">
          <w:r w:rsidRPr="000B5282">
            <w:t>France</w:t>
          </w:r>
        </w:smartTag>
      </w:smartTag>
      <w:r w:rsidRPr="000B5282">
        <w:t xml:space="preserve">, the </w:t>
      </w:r>
      <w:smartTag w:uri="urn:schemas-microsoft-com:office:smarttags" w:element="country-region">
        <w:smartTag w:uri="urn:schemas-microsoft-com:office:smarttags" w:element="place">
          <w:r w:rsidRPr="000B5282">
            <w:t>Union of Soviet Socialist Republics</w:t>
          </w:r>
        </w:smartTag>
      </w:smartTag>
      <w:r w:rsidRPr="000B5282">
        <w:t xml:space="preserve">, the United Kingdom of Great Britain and Northern Ireland, and the </w:t>
      </w:r>
      <w:smartTag w:uri="urn:schemas-microsoft-com:office:smarttags" w:element="country-region">
        <w:smartTag w:uri="urn:schemas-microsoft-com:office:smarttags" w:element="place">
          <w:r w:rsidRPr="000B5282">
            <w:t>United States of America</w:t>
          </w:r>
        </w:smartTag>
      </w:smartTag>
      <w:r w:rsidRPr="000B5282">
        <w:t xml:space="preserve">, and by a majority of the other signatory States. A protocol of the ratifications deposited shall thereupon be drawn up by the Government of the </w:t>
      </w:r>
      <w:smartTag w:uri="urn:schemas-microsoft-com:office:smarttags" w:element="country-region">
        <w:smartTag w:uri="urn:schemas-microsoft-com:office:smarttags" w:element="place">
          <w:r w:rsidRPr="000B5282">
            <w:t>United States of America</w:t>
          </w:r>
        </w:smartTag>
      </w:smartTag>
      <w:r w:rsidRPr="000B5282">
        <w:t xml:space="preserve"> which shall communicate copies thereof to all the signatory states.</w:t>
      </w:r>
    </w:p>
    <w:p w:rsidR="00E97179" w:rsidRPr="000B5282" w:rsidRDefault="00E97179" w:rsidP="00E97179">
      <w:pPr>
        <w:spacing w:before="120"/>
        <w:ind w:firstLine="284"/>
      </w:pPr>
      <w:r w:rsidRPr="000B5282">
        <w:t>4.</w:t>
      </w:r>
      <w:r w:rsidRPr="000B5282">
        <w:tab/>
        <w:t>The States signatory to the present Charter which ratify it after it has come into force will become original Members of the United Nations on the date of the deposit of their respective ratifications.</w:t>
      </w:r>
    </w:p>
    <w:p w:rsidR="00E97179" w:rsidRPr="000B5282" w:rsidRDefault="00E97179" w:rsidP="00E97179">
      <w:pPr>
        <w:spacing w:before="120"/>
        <w:jc w:val="center"/>
        <w:rPr>
          <w:i/>
        </w:rPr>
      </w:pPr>
      <w:r w:rsidRPr="000B5282">
        <w:rPr>
          <w:i/>
        </w:rPr>
        <w:t>Article 111</w:t>
      </w:r>
    </w:p>
    <w:p w:rsidR="00E97179" w:rsidRPr="000B5282" w:rsidRDefault="00E97179" w:rsidP="00E97179">
      <w:pPr>
        <w:spacing w:before="120"/>
        <w:ind w:firstLine="284"/>
      </w:pPr>
      <w:r w:rsidRPr="000B5282">
        <w:t xml:space="preserve">The present Charter, of which the Chinese, French, Russian, English, and Spanish texts are equally authentic, shall remain deposited in the archives of the Government of the </w:t>
      </w:r>
      <w:smartTag w:uri="urn:schemas-microsoft-com:office:smarttags" w:element="country-region">
        <w:smartTag w:uri="urn:schemas-microsoft-com:office:smarttags" w:element="place">
          <w:r w:rsidRPr="000B5282">
            <w:t>United States of America</w:t>
          </w:r>
        </w:smartTag>
      </w:smartTag>
      <w:r w:rsidRPr="000B5282">
        <w:t>. Duly certified copies thereof shall be transmitted by that Government to the Governments of the other signatory States.</w:t>
      </w:r>
    </w:p>
    <w:p w:rsidR="00E97179" w:rsidRPr="000B5282" w:rsidRDefault="00E97179" w:rsidP="00E97179">
      <w:pPr>
        <w:spacing w:before="120"/>
        <w:ind w:firstLine="284"/>
      </w:pPr>
      <w:r w:rsidRPr="000B5282">
        <w:t>IN FAITH WHEREOF the representatives of the Governments of the United Nations have signed the present Charter.</w:t>
      </w:r>
    </w:p>
    <w:p w:rsidR="00E97179" w:rsidRPr="000B5282" w:rsidRDefault="00E97179" w:rsidP="00E97179">
      <w:pPr>
        <w:spacing w:before="120"/>
        <w:ind w:firstLine="284"/>
      </w:pPr>
      <w:r w:rsidRPr="000B5282">
        <w:t xml:space="preserve">DONE at the city of </w:t>
      </w:r>
      <w:smartTag w:uri="urn:schemas-microsoft-com:office:smarttags" w:element="City">
        <w:smartTag w:uri="urn:schemas-microsoft-com:office:smarttags" w:element="place">
          <w:r w:rsidRPr="000B5282">
            <w:t>San Francisco</w:t>
          </w:r>
        </w:smartTag>
      </w:smartTag>
      <w:r w:rsidRPr="000B5282">
        <w:t xml:space="preserve"> the twenty</w:t>
      </w:r>
      <w:r w:rsidR="004863C3">
        <w:noBreakHyphen/>
      </w:r>
      <w:r w:rsidRPr="000B5282">
        <w:t>sixth day of June, one thousand nine hundred and forty</w:t>
      </w:r>
      <w:r w:rsidR="004863C3">
        <w:noBreakHyphen/>
      </w:r>
      <w:r w:rsidRPr="000B5282">
        <w:t>five.</w:t>
      </w:r>
    </w:p>
    <w:p w:rsidR="00E97179" w:rsidRPr="000B5282" w:rsidRDefault="00E97179" w:rsidP="00E97179">
      <w:pPr>
        <w:keepNext/>
        <w:spacing w:before="240"/>
        <w:ind w:firstLine="284"/>
        <w:jc w:val="center"/>
      </w:pPr>
      <w:r w:rsidRPr="000B5282">
        <w:t>STATUTE OF THE INTERNATIONAL COURT OF JUSTICE</w:t>
      </w:r>
    </w:p>
    <w:p w:rsidR="00E97179" w:rsidRPr="000B5282" w:rsidRDefault="00E97179" w:rsidP="00E97179">
      <w:pPr>
        <w:spacing w:before="120"/>
        <w:jc w:val="center"/>
        <w:rPr>
          <w:i/>
        </w:rPr>
      </w:pPr>
      <w:r w:rsidRPr="000B5282">
        <w:rPr>
          <w:i/>
        </w:rPr>
        <w:t>Article 1</w:t>
      </w:r>
    </w:p>
    <w:p w:rsidR="00E97179" w:rsidRPr="000B5282" w:rsidRDefault="00E97179" w:rsidP="00E97179">
      <w:pPr>
        <w:spacing w:before="120"/>
        <w:ind w:firstLine="284"/>
      </w:pPr>
      <w:r w:rsidRPr="000B5282">
        <w:t>The International Court of Justice established by the Charter of the United Nations as the principal judicial organ of the United Nations shall be constituted and shall function in accordance with the provisions of the present Statute.</w:t>
      </w:r>
    </w:p>
    <w:p w:rsidR="00E97179" w:rsidRPr="000B5282" w:rsidRDefault="004863C3" w:rsidP="00E97179">
      <w:pPr>
        <w:keepNext/>
        <w:spacing w:before="120"/>
        <w:ind w:firstLine="284"/>
        <w:jc w:val="center"/>
      </w:pPr>
      <w:r>
        <w:t>CHAPTER 1</w:t>
      </w:r>
    </w:p>
    <w:p w:rsidR="00E97179" w:rsidRPr="000B5282" w:rsidRDefault="00E97179" w:rsidP="00E97179">
      <w:pPr>
        <w:keepNext/>
        <w:spacing w:before="120"/>
        <w:ind w:firstLine="284"/>
        <w:jc w:val="center"/>
      </w:pPr>
      <w:r w:rsidRPr="000B5282">
        <w:t>ORGANIZATION OF THE COURT</w:t>
      </w:r>
    </w:p>
    <w:p w:rsidR="00E97179" w:rsidRPr="000B5282" w:rsidRDefault="00E97179" w:rsidP="00E97179">
      <w:pPr>
        <w:spacing w:before="120"/>
        <w:jc w:val="center"/>
        <w:rPr>
          <w:i/>
        </w:rPr>
      </w:pPr>
      <w:r w:rsidRPr="000B5282">
        <w:rPr>
          <w:i/>
        </w:rPr>
        <w:t>Article 2</w:t>
      </w:r>
    </w:p>
    <w:p w:rsidR="00E97179" w:rsidRPr="000B5282" w:rsidRDefault="00E97179" w:rsidP="00E97179">
      <w:pPr>
        <w:spacing w:before="120"/>
        <w:ind w:firstLine="284"/>
      </w:pPr>
      <w:r w:rsidRPr="000B5282">
        <w:t>The Court shall be composed of a body of independent judges, elected regardless of their nationality from among persons of high moral character, who possess the qualifications required in their respective countries for appointment to the highest judicial offices, or are jurisconsults of recognized competence in international law.</w:t>
      </w:r>
    </w:p>
    <w:p w:rsidR="00E97179" w:rsidRPr="000B5282" w:rsidRDefault="00E97179" w:rsidP="00E97179">
      <w:pPr>
        <w:spacing w:before="120"/>
        <w:jc w:val="center"/>
        <w:rPr>
          <w:i/>
        </w:rPr>
      </w:pPr>
      <w:r w:rsidRPr="000B5282">
        <w:rPr>
          <w:i/>
        </w:rPr>
        <w:t>Article 3</w:t>
      </w:r>
    </w:p>
    <w:p w:rsidR="00E97179" w:rsidRPr="000B5282" w:rsidRDefault="00E97179" w:rsidP="00E97179">
      <w:pPr>
        <w:spacing w:before="120"/>
        <w:ind w:firstLine="284"/>
      </w:pPr>
      <w:r w:rsidRPr="000B5282">
        <w:t>1.</w:t>
      </w:r>
      <w:r w:rsidRPr="000B5282">
        <w:tab/>
        <w:t>The Court shall consist of fifteen members, no two of whom may be nationals of the same state.</w:t>
      </w:r>
    </w:p>
    <w:p w:rsidR="00E97179" w:rsidRPr="000B5282" w:rsidRDefault="00E97179" w:rsidP="00E97179">
      <w:pPr>
        <w:spacing w:before="120"/>
        <w:ind w:firstLine="284"/>
      </w:pPr>
      <w:r w:rsidRPr="000B5282">
        <w:t>2.</w:t>
      </w:r>
      <w:r w:rsidRPr="000B5282">
        <w:tab/>
        <w:t>A person who for the purposes of membership in the Court could be regarded as a national of more than one state shall be deemed to be a national of the one in which he ordinarily exercises civil and political rights.</w:t>
      </w:r>
    </w:p>
    <w:p w:rsidR="00E97179" w:rsidRPr="000B5282" w:rsidRDefault="00E97179" w:rsidP="00E97179">
      <w:pPr>
        <w:spacing w:before="120"/>
        <w:jc w:val="center"/>
        <w:rPr>
          <w:i/>
        </w:rPr>
      </w:pPr>
      <w:r w:rsidRPr="000B5282">
        <w:rPr>
          <w:i/>
        </w:rPr>
        <w:t>Article 4</w:t>
      </w:r>
    </w:p>
    <w:p w:rsidR="00E97179" w:rsidRPr="000B5282" w:rsidRDefault="00E97179" w:rsidP="00E97179">
      <w:pPr>
        <w:spacing w:before="120"/>
        <w:ind w:firstLine="284"/>
      </w:pPr>
      <w:r w:rsidRPr="000B5282">
        <w:t>1.</w:t>
      </w:r>
      <w:r w:rsidRPr="000B5282">
        <w:tab/>
        <w:t>The members of the Court shall be elected by the General Assembly and by the Security Council from a list of persons nominated by the national groups in the Permanent Court of Arbitration, in accordance with the following provisions.</w:t>
      </w:r>
    </w:p>
    <w:p w:rsidR="00E97179" w:rsidRPr="000B5282" w:rsidRDefault="00E97179" w:rsidP="00E97179">
      <w:pPr>
        <w:spacing w:before="120"/>
        <w:ind w:firstLine="284"/>
      </w:pPr>
      <w:r w:rsidRPr="000B5282">
        <w:t>2.</w:t>
      </w:r>
      <w:r w:rsidRPr="000B5282">
        <w:tab/>
        <w:t>In the case of Members of the United Nations not represented in the Permanent Court of Arbitration, candidates shall be nominated by national groups appointed for this purpose by their governments under the same conditions as those prescribed for members of the Permanent Court of Arbitration by Article 44 of the Convention of The Hague of 1907 for the pacific settlement of international disputes.</w:t>
      </w:r>
    </w:p>
    <w:p w:rsidR="00E97179" w:rsidRPr="000B5282" w:rsidRDefault="00E97179" w:rsidP="00E97179">
      <w:pPr>
        <w:spacing w:before="120"/>
        <w:ind w:firstLine="284"/>
      </w:pPr>
      <w:r w:rsidRPr="000B5282">
        <w:t>3.</w:t>
      </w:r>
      <w:r w:rsidRPr="000B5282">
        <w:tab/>
        <w:t>The conditions under which a state which is a party to the present Statute but is not a Member of the United Nations may participate in electing the members of the Court shall, in the absence of a special agreement, be laid down by the General Assembly upon recommendation of the Security Council.</w:t>
      </w:r>
    </w:p>
    <w:p w:rsidR="00E97179" w:rsidRPr="000B5282" w:rsidRDefault="00E97179" w:rsidP="00E97179">
      <w:pPr>
        <w:spacing w:before="120"/>
        <w:jc w:val="center"/>
        <w:rPr>
          <w:i/>
        </w:rPr>
      </w:pPr>
      <w:r w:rsidRPr="000B5282">
        <w:rPr>
          <w:i/>
        </w:rPr>
        <w:t>Article 5</w:t>
      </w:r>
    </w:p>
    <w:p w:rsidR="00E97179" w:rsidRPr="000B5282" w:rsidRDefault="00E97179" w:rsidP="00E97179">
      <w:pPr>
        <w:spacing w:before="120"/>
        <w:ind w:firstLine="284"/>
      </w:pPr>
      <w:r w:rsidRPr="000B5282">
        <w:t>1.</w:t>
      </w:r>
      <w:r w:rsidRPr="000B5282">
        <w:tab/>
        <w:t>At least three months before the date of the election, the Secretary</w:t>
      </w:r>
      <w:r w:rsidR="004863C3">
        <w:noBreakHyphen/>
      </w:r>
      <w:r w:rsidRPr="000B5282">
        <w:t>General of the United Nations shall address a written request to the members of the Permanent Court of Arbitration belonging to the states which are parties to the present Statute, and to the members of the national groups appointed under Article 4, paragraph</w:t>
      </w:r>
      <w:r w:rsidR="000B5282">
        <w:t> </w:t>
      </w:r>
      <w:r w:rsidRPr="000B5282">
        <w:t>2, inviting them to undertake, within a given time, by national groups, the nomination of persons in a position to accept the duties of a member of the Court.</w:t>
      </w:r>
    </w:p>
    <w:p w:rsidR="00E97179" w:rsidRPr="000B5282" w:rsidRDefault="00E97179" w:rsidP="00E97179">
      <w:pPr>
        <w:spacing w:before="120"/>
        <w:ind w:firstLine="284"/>
      </w:pPr>
      <w:r w:rsidRPr="000B5282">
        <w:t>2.</w:t>
      </w:r>
      <w:r w:rsidRPr="000B5282">
        <w:tab/>
        <w:t>No group may nominate more than four persons, not more than two of whom shall be of their own nationality. In no case may the number of candidates nominated by a group be more than double the number of seats to be filled.</w:t>
      </w:r>
    </w:p>
    <w:p w:rsidR="00E97179" w:rsidRPr="000B5282" w:rsidRDefault="00E97179" w:rsidP="00E97179">
      <w:pPr>
        <w:keepNext/>
        <w:spacing w:before="120"/>
        <w:jc w:val="center"/>
        <w:rPr>
          <w:i/>
        </w:rPr>
      </w:pPr>
      <w:r w:rsidRPr="000B5282">
        <w:rPr>
          <w:i/>
        </w:rPr>
        <w:t>Article 6</w:t>
      </w:r>
    </w:p>
    <w:p w:rsidR="00E97179" w:rsidRPr="000B5282" w:rsidRDefault="00E97179" w:rsidP="00E97179">
      <w:pPr>
        <w:spacing w:before="120"/>
        <w:ind w:firstLine="284"/>
      </w:pPr>
      <w:r w:rsidRPr="000B5282">
        <w:t>Before making these nominations, each national group is recommended to consult its highest court of justice, its legal faculties and schools of law, and its national academies and national sections of international academies devoted to the study of law.</w:t>
      </w:r>
    </w:p>
    <w:p w:rsidR="00E97179" w:rsidRPr="000B5282" w:rsidRDefault="00E97179" w:rsidP="00E97179">
      <w:pPr>
        <w:spacing w:before="120"/>
        <w:jc w:val="center"/>
        <w:rPr>
          <w:i/>
        </w:rPr>
      </w:pPr>
      <w:r w:rsidRPr="000B5282">
        <w:rPr>
          <w:i/>
        </w:rPr>
        <w:t>Article 7</w:t>
      </w:r>
    </w:p>
    <w:p w:rsidR="00E97179" w:rsidRPr="000B5282" w:rsidRDefault="00E97179" w:rsidP="00E97179">
      <w:pPr>
        <w:spacing w:before="120"/>
        <w:ind w:firstLine="284"/>
      </w:pPr>
      <w:r w:rsidRPr="000B5282">
        <w:t>1.</w:t>
      </w:r>
      <w:r w:rsidRPr="000B5282">
        <w:tab/>
        <w:t>The Secretary</w:t>
      </w:r>
      <w:r w:rsidR="004863C3">
        <w:noBreakHyphen/>
      </w:r>
      <w:r w:rsidRPr="000B5282">
        <w:t>General shall prepare a list in alphabetical order of all the persons thus nominated. Save as provided in Article 12, paragraph</w:t>
      </w:r>
      <w:r w:rsidR="000B5282">
        <w:t> </w:t>
      </w:r>
      <w:r w:rsidRPr="000B5282">
        <w:t>2, these shall be the only persons eligible.</w:t>
      </w:r>
    </w:p>
    <w:p w:rsidR="00E97179" w:rsidRPr="000B5282" w:rsidRDefault="00E97179" w:rsidP="00E97179">
      <w:pPr>
        <w:spacing w:before="120"/>
        <w:ind w:firstLine="284"/>
      </w:pPr>
      <w:r w:rsidRPr="000B5282">
        <w:t>2.</w:t>
      </w:r>
      <w:r w:rsidRPr="000B5282">
        <w:tab/>
        <w:t>The Secretary</w:t>
      </w:r>
      <w:r w:rsidR="004863C3">
        <w:noBreakHyphen/>
      </w:r>
      <w:r w:rsidRPr="000B5282">
        <w:t>General shall submit this list to the General Assembly and to the Security Council.</w:t>
      </w:r>
    </w:p>
    <w:p w:rsidR="00E97179" w:rsidRPr="000B5282" w:rsidRDefault="00E97179" w:rsidP="00E97179">
      <w:pPr>
        <w:spacing w:before="120"/>
        <w:jc w:val="center"/>
        <w:rPr>
          <w:i/>
        </w:rPr>
      </w:pPr>
      <w:r w:rsidRPr="000B5282">
        <w:rPr>
          <w:i/>
        </w:rPr>
        <w:t>Article 8</w:t>
      </w:r>
    </w:p>
    <w:p w:rsidR="00E97179" w:rsidRPr="000B5282" w:rsidRDefault="00E97179" w:rsidP="00E97179">
      <w:pPr>
        <w:spacing w:before="120"/>
        <w:ind w:firstLine="284"/>
      </w:pPr>
      <w:r w:rsidRPr="000B5282">
        <w:t>The General Assembly and the Security Council shall proceed independently of one another to elect the members of the Court.</w:t>
      </w:r>
    </w:p>
    <w:p w:rsidR="00E97179" w:rsidRPr="000B5282" w:rsidRDefault="00E97179" w:rsidP="00E97179">
      <w:pPr>
        <w:spacing w:before="120"/>
        <w:jc w:val="center"/>
        <w:rPr>
          <w:i/>
        </w:rPr>
      </w:pPr>
      <w:r w:rsidRPr="000B5282">
        <w:rPr>
          <w:i/>
        </w:rPr>
        <w:t>Article 9</w:t>
      </w:r>
    </w:p>
    <w:p w:rsidR="00E97179" w:rsidRPr="000B5282" w:rsidRDefault="00E97179" w:rsidP="00E97179">
      <w:pPr>
        <w:spacing w:before="120"/>
        <w:ind w:firstLine="284"/>
      </w:pPr>
      <w:r w:rsidRPr="000B5282">
        <w:t>At every election, the electors shall bear in mind not only that the persons to be elected should individually possess the qualifications required, but also that in the body as a whole the representation of the main forms of civilization and of the principal legal systems of the world should be assured.</w:t>
      </w:r>
    </w:p>
    <w:p w:rsidR="00E97179" w:rsidRPr="000B5282" w:rsidRDefault="00E97179" w:rsidP="004A266D">
      <w:pPr>
        <w:keepNext/>
        <w:spacing w:before="120"/>
        <w:jc w:val="center"/>
        <w:rPr>
          <w:i/>
        </w:rPr>
      </w:pPr>
      <w:r w:rsidRPr="000B5282">
        <w:rPr>
          <w:i/>
        </w:rPr>
        <w:t>Article 10</w:t>
      </w:r>
    </w:p>
    <w:p w:rsidR="00E97179" w:rsidRPr="000B5282" w:rsidRDefault="00E97179" w:rsidP="00E97179">
      <w:pPr>
        <w:spacing w:before="120"/>
        <w:ind w:firstLine="284"/>
      </w:pPr>
      <w:r w:rsidRPr="000B5282">
        <w:t>1.</w:t>
      </w:r>
      <w:r w:rsidRPr="000B5282">
        <w:tab/>
        <w:t>Those candidates who obtain an absolute majority of votes in the General Assembly and in the Security Council shall be considered as elected.</w:t>
      </w:r>
    </w:p>
    <w:p w:rsidR="00E97179" w:rsidRPr="000B5282" w:rsidRDefault="00E97179" w:rsidP="00E97179">
      <w:pPr>
        <w:spacing w:before="120"/>
        <w:ind w:firstLine="284"/>
      </w:pPr>
      <w:r w:rsidRPr="000B5282">
        <w:t>2.</w:t>
      </w:r>
      <w:r w:rsidRPr="000B5282">
        <w:tab/>
        <w:t>Any vote of the Security Council, whether for the election of judges or for the appointment of members of the conference envisaged in Article 12, shall be taken without any distinction between permanent and non</w:t>
      </w:r>
      <w:r w:rsidR="004863C3">
        <w:noBreakHyphen/>
      </w:r>
      <w:r w:rsidRPr="000B5282">
        <w:t>permanent members of the Security Council.</w:t>
      </w:r>
    </w:p>
    <w:p w:rsidR="00E97179" w:rsidRPr="000B5282" w:rsidRDefault="00E97179" w:rsidP="00E97179">
      <w:pPr>
        <w:spacing w:before="120"/>
        <w:ind w:firstLine="284"/>
      </w:pPr>
      <w:r w:rsidRPr="000B5282">
        <w:t>3.</w:t>
      </w:r>
      <w:r w:rsidRPr="000B5282">
        <w:tab/>
        <w:t>In the event of more than one national of the same state obtaining an absolute majority of the votes both of the General Assembly and of the Security Council, the eldest of these only shall be considered as elected.</w:t>
      </w:r>
    </w:p>
    <w:p w:rsidR="00E97179" w:rsidRPr="000B5282" w:rsidRDefault="00E97179" w:rsidP="00E97179">
      <w:pPr>
        <w:spacing w:before="120"/>
        <w:jc w:val="center"/>
        <w:rPr>
          <w:i/>
        </w:rPr>
      </w:pPr>
      <w:r w:rsidRPr="000B5282">
        <w:rPr>
          <w:i/>
        </w:rPr>
        <w:t>Article 11</w:t>
      </w:r>
    </w:p>
    <w:p w:rsidR="00E97179" w:rsidRPr="000B5282" w:rsidRDefault="00E97179" w:rsidP="00E97179">
      <w:pPr>
        <w:spacing w:before="120"/>
        <w:ind w:firstLine="284"/>
      </w:pPr>
      <w:r w:rsidRPr="000B5282">
        <w:t>If, after the first meeting held for the purpose of the election, one or more seats remain to be filled, a second and, if necessary, a third meeting shall take place.</w:t>
      </w:r>
    </w:p>
    <w:p w:rsidR="00E97179" w:rsidRPr="000B5282" w:rsidRDefault="00E97179" w:rsidP="00E97179">
      <w:pPr>
        <w:spacing w:before="120"/>
        <w:jc w:val="center"/>
        <w:rPr>
          <w:i/>
        </w:rPr>
      </w:pPr>
      <w:r w:rsidRPr="000B5282">
        <w:rPr>
          <w:i/>
        </w:rPr>
        <w:t>Article 12</w:t>
      </w:r>
    </w:p>
    <w:p w:rsidR="00E97179" w:rsidRPr="000B5282" w:rsidRDefault="00E97179" w:rsidP="00E97179">
      <w:pPr>
        <w:spacing w:before="120"/>
        <w:ind w:firstLine="284"/>
      </w:pPr>
      <w:r w:rsidRPr="000B5282">
        <w:t>1.</w:t>
      </w:r>
      <w:r w:rsidRPr="000B5282">
        <w:tab/>
        <w:t>If, after the third meeting, one or more seats still remain unfilled, a joint conference consisting of six members, three appointed by the General Assembly and three by the Security Council, may be formed at any time at the request of either the General Assembly or the Security Council, for the purpose of choosing by the vote of an absolute majority one name for each seat still vacant, to submit to the General Assembly and the Security Council for their respective acceptance.</w:t>
      </w:r>
    </w:p>
    <w:p w:rsidR="00E97179" w:rsidRPr="000B5282" w:rsidRDefault="00E97179" w:rsidP="00E97179">
      <w:pPr>
        <w:spacing w:before="120"/>
        <w:ind w:firstLine="284"/>
      </w:pPr>
      <w:r w:rsidRPr="000B5282">
        <w:t>2.</w:t>
      </w:r>
      <w:r w:rsidRPr="000B5282">
        <w:tab/>
        <w:t>If the joint conference is unanimously agreed upon any person who fulfils the required conditions, he may be included in its list, even though he was not included in the list of nominations referred to in Article 7.</w:t>
      </w:r>
    </w:p>
    <w:p w:rsidR="00E97179" w:rsidRPr="000B5282" w:rsidRDefault="00E97179" w:rsidP="00E97179">
      <w:pPr>
        <w:spacing w:before="120"/>
        <w:ind w:firstLine="284"/>
      </w:pPr>
      <w:r w:rsidRPr="000B5282">
        <w:t>3.</w:t>
      </w:r>
      <w:r w:rsidRPr="000B5282">
        <w:tab/>
        <w:t>If the joint conference is satisfied that it will not be successful in procuring an election, those members of the Court who have already been elected shall, within a period to be fixed by the Security Council, proceed to fill the vacant seats by selection from among those candidates who have obtained votes either in the General Assembly or in the Security Council.</w:t>
      </w:r>
    </w:p>
    <w:p w:rsidR="00E97179" w:rsidRPr="000B5282" w:rsidRDefault="00E97179" w:rsidP="00E97179">
      <w:pPr>
        <w:spacing w:before="120"/>
        <w:ind w:firstLine="284"/>
      </w:pPr>
      <w:r w:rsidRPr="000B5282">
        <w:t>4.</w:t>
      </w:r>
      <w:r w:rsidRPr="000B5282">
        <w:tab/>
        <w:t>In the event of an equality of votes among the judges, the eldest judge shall have a casting vote.</w:t>
      </w:r>
    </w:p>
    <w:p w:rsidR="00E97179" w:rsidRPr="000B5282" w:rsidRDefault="00E97179" w:rsidP="00E97179">
      <w:pPr>
        <w:spacing w:before="120"/>
        <w:jc w:val="center"/>
        <w:rPr>
          <w:i/>
        </w:rPr>
      </w:pPr>
      <w:r w:rsidRPr="000B5282">
        <w:rPr>
          <w:i/>
        </w:rPr>
        <w:t>Article 13</w:t>
      </w:r>
    </w:p>
    <w:p w:rsidR="00E97179" w:rsidRPr="000B5282" w:rsidRDefault="00E97179" w:rsidP="00E97179">
      <w:pPr>
        <w:spacing w:before="120"/>
        <w:ind w:firstLine="284"/>
      </w:pPr>
      <w:r w:rsidRPr="000B5282">
        <w:t>1.</w:t>
      </w:r>
      <w:r w:rsidRPr="000B5282">
        <w:tab/>
        <w:t>The members of the Court shall be elected for nine years and may be re</w:t>
      </w:r>
      <w:r w:rsidR="004863C3">
        <w:noBreakHyphen/>
      </w:r>
      <w:r w:rsidRPr="000B5282">
        <w:t>elected; provided, however, that of the judges elected at the first election, the terms of five judges shall expire at the end of three years and the terms of five more judges shall expire at the end of six years.</w:t>
      </w:r>
    </w:p>
    <w:p w:rsidR="00E97179" w:rsidRPr="000B5282" w:rsidRDefault="00E97179" w:rsidP="00E97179">
      <w:pPr>
        <w:spacing w:before="120"/>
        <w:ind w:firstLine="284"/>
      </w:pPr>
      <w:r w:rsidRPr="000B5282">
        <w:t>2.</w:t>
      </w:r>
      <w:r w:rsidRPr="000B5282">
        <w:tab/>
        <w:t>The judges whose terms are to expire at the end of the above</w:t>
      </w:r>
      <w:r w:rsidR="004863C3">
        <w:noBreakHyphen/>
      </w:r>
      <w:r w:rsidRPr="000B5282">
        <w:t>mentioned initial periods of three and six years shall be chosen by lot to be drawn by the Secretary</w:t>
      </w:r>
      <w:r w:rsidR="004863C3">
        <w:noBreakHyphen/>
      </w:r>
      <w:r w:rsidRPr="000B5282">
        <w:t>General immediately after the first election has been completed.</w:t>
      </w:r>
    </w:p>
    <w:p w:rsidR="00E97179" w:rsidRPr="000B5282" w:rsidRDefault="00E97179" w:rsidP="00E97179">
      <w:pPr>
        <w:spacing w:before="120"/>
        <w:ind w:firstLine="284"/>
      </w:pPr>
      <w:r w:rsidRPr="000B5282">
        <w:t>3.</w:t>
      </w:r>
      <w:r w:rsidRPr="000B5282">
        <w:tab/>
        <w:t>The members of the Court shall continue to discharge their duties until their places have been filled. Though replaced, they shall finish any cases which they may have begun.</w:t>
      </w:r>
    </w:p>
    <w:p w:rsidR="00E97179" w:rsidRPr="000B5282" w:rsidRDefault="00E97179" w:rsidP="00E97179">
      <w:pPr>
        <w:spacing w:before="120"/>
        <w:ind w:firstLine="284"/>
      </w:pPr>
      <w:r w:rsidRPr="000B5282">
        <w:t>4.</w:t>
      </w:r>
      <w:r w:rsidRPr="000B5282">
        <w:tab/>
        <w:t>In the case of the resignation of a member of the Court, the resignation shall be addressed to the President of the Court for transmission to the Secretary</w:t>
      </w:r>
      <w:r w:rsidR="004863C3">
        <w:noBreakHyphen/>
      </w:r>
      <w:r w:rsidRPr="000B5282">
        <w:t>General. This last notification makes the place vacant.</w:t>
      </w:r>
    </w:p>
    <w:p w:rsidR="00E97179" w:rsidRPr="000B5282" w:rsidRDefault="00E97179" w:rsidP="00E97179">
      <w:pPr>
        <w:spacing w:before="120"/>
        <w:jc w:val="center"/>
        <w:rPr>
          <w:i/>
        </w:rPr>
      </w:pPr>
      <w:r w:rsidRPr="000B5282">
        <w:rPr>
          <w:i/>
        </w:rPr>
        <w:t>Article 14</w:t>
      </w:r>
    </w:p>
    <w:p w:rsidR="00E97179" w:rsidRPr="000B5282" w:rsidRDefault="00E97179" w:rsidP="00E97179">
      <w:pPr>
        <w:spacing w:before="120"/>
        <w:ind w:firstLine="284"/>
      </w:pPr>
      <w:r w:rsidRPr="000B5282">
        <w:t>Vacancies shall be filled by the same method as that laid down for the first election, subject to the following provision; the Secretary</w:t>
      </w:r>
      <w:r w:rsidR="004863C3">
        <w:noBreakHyphen/>
      </w:r>
      <w:r w:rsidRPr="000B5282">
        <w:t>General shall, within one month of the occurrence of the vacancy, proceed to issue the invitations provided for in Article 5 and the date of the election shall be fixed by the Security Council.</w:t>
      </w:r>
    </w:p>
    <w:p w:rsidR="00E97179" w:rsidRPr="000B5282" w:rsidRDefault="00E97179" w:rsidP="00E97179">
      <w:pPr>
        <w:spacing w:before="120"/>
        <w:jc w:val="center"/>
        <w:rPr>
          <w:i/>
        </w:rPr>
      </w:pPr>
      <w:r w:rsidRPr="000B5282">
        <w:rPr>
          <w:i/>
        </w:rPr>
        <w:t>Article 15</w:t>
      </w:r>
    </w:p>
    <w:p w:rsidR="00E97179" w:rsidRPr="000B5282" w:rsidRDefault="00E97179" w:rsidP="00E97179">
      <w:pPr>
        <w:spacing w:before="120"/>
        <w:ind w:firstLine="284"/>
      </w:pPr>
      <w:r w:rsidRPr="000B5282">
        <w:t>A member of the Court elected to replace a member whose term of office has not expired shall hold office for the remainder of his predecessor’s term.</w:t>
      </w:r>
    </w:p>
    <w:p w:rsidR="00E97179" w:rsidRPr="000B5282" w:rsidRDefault="00E97179" w:rsidP="00E97179">
      <w:pPr>
        <w:spacing w:before="120"/>
        <w:ind w:firstLine="284"/>
      </w:pPr>
      <w:r w:rsidRPr="000B5282">
        <w:t>Article 16</w:t>
      </w:r>
    </w:p>
    <w:p w:rsidR="00E97179" w:rsidRPr="000B5282" w:rsidRDefault="00E97179" w:rsidP="00E97179">
      <w:pPr>
        <w:spacing w:before="120"/>
        <w:ind w:firstLine="284"/>
      </w:pPr>
      <w:r w:rsidRPr="000B5282">
        <w:t>1.</w:t>
      </w:r>
      <w:r w:rsidRPr="000B5282">
        <w:tab/>
        <w:t>No member of the Court may exercise any political or administrative function, or engage in any other occupation of a professional nature.</w:t>
      </w:r>
    </w:p>
    <w:p w:rsidR="00E97179" w:rsidRPr="000B5282" w:rsidRDefault="00E97179" w:rsidP="00E97179">
      <w:pPr>
        <w:spacing w:before="120"/>
        <w:ind w:firstLine="284"/>
      </w:pPr>
      <w:r w:rsidRPr="000B5282">
        <w:t>2.</w:t>
      </w:r>
      <w:r w:rsidRPr="000B5282">
        <w:tab/>
        <w:t>Any doubt on this point shall be settled by the decision of the Court.</w:t>
      </w:r>
    </w:p>
    <w:p w:rsidR="00E97179" w:rsidRPr="000B5282" w:rsidRDefault="00E97179" w:rsidP="00E97179">
      <w:pPr>
        <w:spacing w:before="120"/>
        <w:jc w:val="center"/>
        <w:rPr>
          <w:i/>
        </w:rPr>
      </w:pPr>
      <w:r w:rsidRPr="000B5282">
        <w:rPr>
          <w:i/>
        </w:rPr>
        <w:t>Article 17</w:t>
      </w:r>
    </w:p>
    <w:p w:rsidR="00E97179" w:rsidRPr="000B5282" w:rsidRDefault="00E97179" w:rsidP="00E97179">
      <w:pPr>
        <w:spacing w:before="120"/>
        <w:ind w:firstLine="284"/>
      </w:pPr>
      <w:r w:rsidRPr="000B5282">
        <w:t>1.</w:t>
      </w:r>
      <w:r w:rsidRPr="000B5282">
        <w:tab/>
        <w:t>No member of the Court may act as agent, counsel, or advocate in any case.</w:t>
      </w:r>
    </w:p>
    <w:p w:rsidR="00E97179" w:rsidRPr="000B5282" w:rsidRDefault="00E97179" w:rsidP="00E97179">
      <w:pPr>
        <w:spacing w:before="120"/>
        <w:ind w:firstLine="284"/>
      </w:pPr>
      <w:r w:rsidRPr="000B5282">
        <w:t>2.</w:t>
      </w:r>
      <w:r w:rsidRPr="000B5282">
        <w:tab/>
        <w:t>No member may participate in the decision of any case in which he has previously taken part as agent, counsel, or advocate for one of the parties, or as a member of a national or international court, or of a commission of inquiry, or in any other capacity.</w:t>
      </w:r>
    </w:p>
    <w:p w:rsidR="00E97179" w:rsidRPr="000B5282" w:rsidRDefault="00E97179" w:rsidP="00E97179">
      <w:pPr>
        <w:spacing w:before="120"/>
        <w:ind w:firstLine="284"/>
      </w:pPr>
      <w:r w:rsidRPr="000B5282">
        <w:t>3.</w:t>
      </w:r>
      <w:r w:rsidRPr="000B5282">
        <w:tab/>
        <w:t>Any doubt on this point shall be settled by the decision of the Court.</w:t>
      </w:r>
    </w:p>
    <w:p w:rsidR="00E97179" w:rsidRPr="000B5282" w:rsidRDefault="00E97179" w:rsidP="00E97179">
      <w:pPr>
        <w:keepNext/>
        <w:spacing w:before="120"/>
        <w:jc w:val="center"/>
        <w:rPr>
          <w:i/>
        </w:rPr>
      </w:pPr>
      <w:r w:rsidRPr="000B5282">
        <w:rPr>
          <w:i/>
        </w:rPr>
        <w:t>Article 18</w:t>
      </w:r>
    </w:p>
    <w:p w:rsidR="00E97179" w:rsidRPr="000B5282" w:rsidRDefault="00E97179" w:rsidP="00E97179">
      <w:pPr>
        <w:spacing w:before="120"/>
        <w:ind w:firstLine="284"/>
      </w:pPr>
      <w:r w:rsidRPr="000B5282">
        <w:t>1.</w:t>
      </w:r>
      <w:r w:rsidRPr="000B5282">
        <w:tab/>
        <w:t>No member of the Court can be dismissed unless, in the unanimous opinion of the other members, he has ceased to fulfil the required conditions.</w:t>
      </w:r>
    </w:p>
    <w:p w:rsidR="00E97179" w:rsidRPr="000B5282" w:rsidRDefault="00E97179" w:rsidP="00E97179">
      <w:pPr>
        <w:spacing w:before="120"/>
        <w:ind w:firstLine="284"/>
      </w:pPr>
      <w:r w:rsidRPr="000B5282">
        <w:t>2.</w:t>
      </w:r>
      <w:r w:rsidRPr="000B5282">
        <w:tab/>
        <w:t>Formal notification thereof shall be made to the Secretary</w:t>
      </w:r>
      <w:r w:rsidR="004863C3">
        <w:noBreakHyphen/>
      </w:r>
      <w:r w:rsidRPr="000B5282">
        <w:t>General by the Registrar.</w:t>
      </w:r>
    </w:p>
    <w:p w:rsidR="00E97179" w:rsidRPr="000B5282" w:rsidRDefault="00E97179" w:rsidP="00E97179">
      <w:pPr>
        <w:spacing w:before="120"/>
        <w:ind w:firstLine="284"/>
      </w:pPr>
      <w:r w:rsidRPr="000B5282">
        <w:t>3.</w:t>
      </w:r>
      <w:r w:rsidRPr="000B5282">
        <w:tab/>
        <w:t>This notification makes the place vacant.</w:t>
      </w:r>
    </w:p>
    <w:p w:rsidR="00E97179" w:rsidRPr="000B5282" w:rsidRDefault="00E97179" w:rsidP="00E97179">
      <w:pPr>
        <w:spacing w:before="120"/>
        <w:jc w:val="center"/>
        <w:rPr>
          <w:i/>
        </w:rPr>
      </w:pPr>
      <w:r w:rsidRPr="000B5282">
        <w:rPr>
          <w:i/>
        </w:rPr>
        <w:t>Article 19</w:t>
      </w:r>
    </w:p>
    <w:p w:rsidR="00E97179" w:rsidRPr="000B5282" w:rsidRDefault="00E97179" w:rsidP="00E97179">
      <w:pPr>
        <w:spacing w:before="120"/>
        <w:ind w:firstLine="284"/>
      </w:pPr>
      <w:r w:rsidRPr="000B5282">
        <w:t>The members of the Court, when engaged on the business of the Court, shall enjoy diplomatic privileges and immunities.</w:t>
      </w:r>
    </w:p>
    <w:p w:rsidR="00E97179" w:rsidRPr="000B5282" w:rsidRDefault="00E97179" w:rsidP="00E97179">
      <w:pPr>
        <w:spacing w:before="120"/>
        <w:jc w:val="center"/>
        <w:rPr>
          <w:i/>
        </w:rPr>
      </w:pPr>
      <w:r w:rsidRPr="000B5282">
        <w:rPr>
          <w:i/>
        </w:rPr>
        <w:t>Article 20</w:t>
      </w:r>
    </w:p>
    <w:p w:rsidR="00E97179" w:rsidRPr="000B5282" w:rsidRDefault="00E97179" w:rsidP="00E97179">
      <w:pPr>
        <w:spacing w:before="120"/>
        <w:ind w:firstLine="284"/>
      </w:pPr>
      <w:r w:rsidRPr="000B5282">
        <w:t>Every member of the Court shall, before taking up his duties, make a solemn declaration in open court that he will exercise his powers impartially and conscientiously.</w:t>
      </w:r>
    </w:p>
    <w:p w:rsidR="00E97179" w:rsidRPr="000B5282" w:rsidRDefault="00E97179" w:rsidP="00E97179">
      <w:pPr>
        <w:keepNext/>
        <w:spacing w:before="120"/>
        <w:jc w:val="center"/>
        <w:rPr>
          <w:i/>
        </w:rPr>
      </w:pPr>
      <w:r w:rsidRPr="000B5282">
        <w:rPr>
          <w:i/>
        </w:rPr>
        <w:t>Article 21</w:t>
      </w:r>
    </w:p>
    <w:p w:rsidR="00E97179" w:rsidRPr="000B5282" w:rsidRDefault="00E97179" w:rsidP="00E97179">
      <w:pPr>
        <w:spacing w:before="120"/>
        <w:ind w:firstLine="284"/>
      </w:pPr>
      <w:r w:rsidRPr="000B5282">
        <w:t>1.</w:t>
      </w:r>
      <w:r w:rsidRPr="000B5282">
        <w:tab/>
        <w:t>The Court shall elect its President and Vice</w:t>
      </w:r>
      <w:r w:rsidR="004863C3">
        <w:noBreakHyphen/>
      </w:r>
      <w:r w:rsidRPr="000B5282">
        <w:t>President for three years; they may be re</w:t>
      </w:r>
      <w:r w:rsidR="004863C3">
        <w:noBreakHyphen/>
      </w:r>
      <w:r w:rsidRPr="000B5282">
        <w:t>elected.</w:t>
      </w:r>
    </w:p>
    <w:p w:rsidR="00E97179" w:rsidRPr="000B5282" w:rsidRDefault="00E97179" w:rsidP="00E97179">
      <w:pPr>
        <w:spacing w:before="120"/>
        <w:ind w:firstLine="284"/>
      </w:pPr>
      <w:r w:rsidRPr="000B5282">
        <w:t>2.</w:t>
      </w:r>
      <w:r w:rsidRPr="000B5282">
        <w:tab/>
        <w:t>The Court shall appoint its Registrar and may provide for the appointment of such other officers as may be necessary.</w:t>
      </w:r>
    </w:p>
    <w:p w:rsidR="00E97179" w:rsidRPr="000B5282" w:rsidRDefault="00E97179" w:rsidP="00E97179">
      <w:pPr>
        <w:spacing w:before="120"/>
        <w:jc w:val="center"/>
        <w:rPr>
          <w:i/>
        </w:rPr>
      </w:pPr>
      <w:r w:rsidRPr="000B5282">
        <w:rPr>
          <w:i/>
        </w:rPr>
        <w:t>Article 22</w:t>
      </w:r>
    </w:p>
    <w:p w:rsidR="00E97179" w:rsidRPr="000B5282" w:rsidRDefault="00E97179" w:rsidP="00E97179">
      <w:pPr>
        <w:spacing w:before="120"/>
        <w:ind w:firstLine="284"/>
      </w:pPr>
      <w:r w:rsidRPr="000B5282">
        <w:t>1.</w:t>
      </w:r>
      <w:r w:rsidRPr="000B5282">
        <w:tab/>
        <w:t xml:space="preserve">The seat of the Court shall be established at </w:t>
      </w:r>
      <w:smartTag w:uri="urn:schemas-microsoft-com:office:smarttags" w:element="City">
        <w:smartTag w:uri="urn:schemas-microsoft-com:office:smarttags" w:element="place">
          <w:r w:rsidRPr="000B5282">
            <w:t>The Hague</w:t>
          </w:r>
        </w:smartTag>
      </w:smartTag>
      <w:r w:rsidRPr="000B5282">
        <w:t>. This, however, shall not prevent the Court from sitting and exercising its functions elsewhere whenever the Court considers it desirable.</w:t>
      </w:r>
    </w:p>
    <w:p w:rsidR="00E97179" w:rsidRPr="000B5282" w:rsidRDefault="00E97179" w:rsidP="00E97179">
      <w:pPr>
        <w:spacing w:before="120"/>
        <w:ind w:firstLine="284"/>
      </w:pPr>
      <w:r w:rsidRPr="000B5282">
        <w:t>2.</w:t>
      </w:r>
      <w:r w:rsidRPr="000B5282">
        <w:tab/>
        <w:t>The President and the Registrar shall reside at the seat of the Court.</w:t>
      </w:r>
    </w:p>
    <w:p w:rsidR="00E97179" w:rsidRPr="000B5282" w:rsidRDefault="00E97179" w:rsidP="00E97179">
      <w:pPr>
        <w:spacing w:before="120"/>
        <w:jc w:val="center"/>
        <w:rPr>
          <w:i/>
        </w:rPr>
      </w:pPr>
      <w:r w:rsidRPr="000B5282">
        <w:rPr>
          <w:i/>
        </w:rPr>
        <w:t>Article 23</w:t>
      </w:r>
    </w:p>
    <w:p w:rsidR="00E97179" w:rsidRPr="000B5282" w:rsidRDefault="00E97179" w:rsidP="00E97179">
      <w:pPr>
        <w:spacing w:before="120"/>
        <w:ind w:firstLine="284"/>
      </w:pPr>
      <w:r w:rsidRPr="000B5282">
        <w:t>1.</w:t>
      </w:r>
      <w:r w:rsidRPr="000B5282">
        <w:tab/>
        <w:t>The Court shall remain permanently in session, except during the judicial vacations, the dates and duration of which shall be fixed by the Court.</w:t>
      </w:r>
    </w:p>
    <w:p w:rsidR="00E97179" w:rsidRPr="000B5282" w:rsidRDefault="00E97179" w:rsidP="00E97179">
      <w:pPr>
        <w:spacing w:before="120"/>
        <w:ind w:firstLine="284"/>
      </w:pPr>
      <w:r w:rsidRPr="000B5282">
        <w:t>2.</w:t>
      </w:r>
      <w:r w:rsidRPr="000B5282">
        <w:tab/>
        <w:t xml:space="preserve">Members of the Court are entitled to periodic leave, the dates and duration of which shall be fixed by the Court, having in mind the distance between </w:t>
      </w:r>
      <w:smartTag w:uri="urn:schemas-microsoft-com:office:smarttags" w:element="City">
        <w:smartTag w:uri="urn:schemas-microsoft-com:office:smarttags" w:element="place">
          <w:r w:rsidRPr="000B5282">
            <w:t>The Hague</w:t>
          </w:r>
        </w:smartTag>
      </w:smartTag>
      <w:r w:rsidRPr="000B5282">
        <w:t xml:space="preserve"> and the home of each judge.</w:t>
      </w:r>
    </w:p>
    <w:p w:rsidR="00E97179" w:rsidRPr="000B5282" w:rsidRDefault="00E97179" w:rsidP="00E97179">
      <w:pPr>
        <w:spacing w:before="120"/>
        <w:ind w:firstLine="284"/>
      </w:pPr>
      <w:r w:rsidRPr="000B5282">
        <w:t>3.</w:t>
      </w:r>
      <w:r w:rsidRPr="000B5282">
        <w:tab/>
        <w:t>Members of the Court shall be bound, unless they are on leave or prevented from attending by illness or other serious reasons duly explained to the President, to hold themselves permanently at the disposal of the Court.</w:t>
      </w:r>
    </w:p>
    <w:p w:rsidR="00E97179" w:rsidRPr="000B5282" w:rsidRDefault="00E97179" w:rsidP="004A266D">
      <w:pPr>
        <w:keepNext/>
        <w:spacing w:before="120"/>
        <w:jc w:val="center"/>
        <w:rPr>
          <w:i/>
        </w:rPr>
      </w:pPr>
      <w:r w:rsidRPr="000B5282">
        <w:rPr>
          <w:i/>
        </w:rPr>
        <w:t>Article 24</w:t>
      </w:r>
    </w:p>
    <w:p w:rsidR="00E97179" w:rsidRPr="000B5282" w:rsidRDefault="00E97179" w:rsidP="00E97179">
      <w:pPr>
        <w:spacing w:before="120"/>
        <w:ind w:firstLine="284"/>
      </w:pPr>
      <w:r w:rsidRPr="000B5282">
        <w:t>1.</w:t>
      </w:r>
      <w:r w:rsidRPr="000B5282">
        <w:tab/>
        <w:t xml:space="preserve">If, for some special reason, a member of the Court considers that he should not take </w:t>
      </w:r>
      <w:r w:rsidR="004863C3">
        <w:t>part i</w:t>
      </w:r>
      <w:r w:rsidRPr="000B5282">
        <w:t>n the decision of a particular case, he shall so inform the President.</w:t>
      </w:r>
    </w:p>
    <w:p w:rsidR="00E97179" w:rsidRPr="000B5282" w:rsidRDefault="00E97179" w:rsidP="00E97179">
      <w:pPr>
        <w:spacing w:before="120"/>
        <w:ind w:firstLine="284"/>
      </w:pPr>
      <w:r w:rsidRPr="000B5282">
        <w:t>2.</w:t>
      </w:r>
      <w:r w:rsidRPr="000B5282">
        <w:tab/>
        <w:t>If the President considers that for some special reason one of the members of the Court should not sit in a particular case, he shall give him notice accordingly.</w:t>
      </w:r>
    </w:p>
    <w:p w:rsidR="00E97179" w:rsidRPr="000B5282" w:rsidRDefault="00E97179" w:rsidP="00E97179">
      <w:pPr>
        <w:spacing w:before="120"/>
        <w:ind w:firstLine="284"/>
      </w:pPr>
      <w:r w:rsidRPr="000B5282">
        <w:t>3.</w:t>
      </w:r>
      <w:r w:rsidRPr="000B5282">
        <w:tab/>
        <w:t>If in any such case the member of the Court and the President disagree, the matter shall be settled by the decision of the Court.</w:t>
      </w:r>
    </w:p>
    <w:p w:rsidR="00E97179" w:rsidRPr="000B5282" w:rsidRDefault="00E97179" w:rsidP="00E97179">
      <w:pPr>
        <w:spacing w:before="120"/>
        <w:jc w:val="center"/>
        <w:rPr>
          <w:i/>
        </w:rPr>
      </w:pPr>
      <w:r w:rsidRPr="000B5282">
        <w:rPr>
          <w:i/>
        </w:rPr>
        <w:t>Article 25</w:t>
      </w:r>
    </w:p>
    <w:p w:rsidR="00E97179" w:rsidRPr="000B5282" w:rsidRDefault="00E97179" w:rsidP="00E97179">
      <w:pPr>
        <w:spacing w:before="120"/>
        <w:ind w:firstLine="284"/>
      </w:pPr>
      <w:r w:rsidRPr="000B5282">
        <w:t>1.</w:t>
      </w:r>
      <w:r w:rsidRPr="000B5282">
        <w:tab/>
        <w:t>The full Court shall sit except when it is expressly provided otherwise in the present Statute.</w:t>
      </w:r>
    </w:p>
    <w:p w:rsidR="00E97179" w:rsidRPr="000B5282" w:rsidRDefault="00E97179" w:rsidP="00E97179">
      <w:pPr>
        <w:spacing w:before="120"/>
        <w:ind w:firstLine="284"/>
      </w:pPr>
      <w:r w:rsidRPr="000B5282">
        <w:t>2.</w:t>
      </w:r>
      <w:r w:rsidRPr="000B5282">
        <w:tab/>
        <w:t>Subject to the condition that the number of judges available to constitute the Court is not thereby reduced below eleven, the Rules of the Court may provide for allowing one or more judges, according to circumstances and in rotation, to be dispensed from sitting.</w:t>
      </w:r>
    </w:p>
    <w:p w:rsidR="00E97179" w:rsidRPr="000B5282" w:rsidRDefault="00E97179" w:rsidP="00E97179">
      <w:pPr>
        <w:spacing w:before="120"/>
        <w:ind w:firstLine="284"/>
      </w:pPr>
      <w:r w:rsidRPr="000B5282">
        <w:t>3.</w:t>
      </w:r>
      <w:r w:rsidRPr="000B5282">
        <w:tab/>
        <w:t>A quorum of nine judges shall suffice to constitute the Court.</w:t>
      </w:r>
    </w:p>
    <w:p w:rsidR="00E97179" w:rsidRPr="000B5282" w:rsidRDefault="00E97179" w:rsidP="00E97179">
      <w:pPr>
        <w:spacing w:before="120"/>
        <w:jc w:val="center"/>
        <w:rPr>
          <w:i/>
        </w:rPr>
      </w:pPr>
      <w:r w:rsidRPr="000B5282">
        <w:rPr>
          <w:i/>
        </w:rPr>
        <w:t>Article 26</w:t>
      </w:r>
    </w:p>
    <w:p w:rsidR="00E97179" w:rsidRPr="000B5282" w:rsidRDefault="00E97179" w:rsidP="00E97179">
      <w:pPr>
        <w:spacing w:before="120"/>
        <w:ind w:firstLine="284"/>
      </w:pPr>
      <w:r w:rsidRPr="000B5282">
        <w:t>1.</w:t>
      </w:r>
      <w:r w:rsidRPr="000B5282">
        <w:tab/>
        <w:t>The Court may from time to time form one or more chambers, composed of three or more judges as the Court may determine, for dealing with particular categories of cases; for example, labour cases and cases relating to transit and communications.</w:t>
      </w:r>
    </w:p>
    <w:p w:rsidR="00E97179" w:rsidRPr="000B5282" w:rsidRDefault="00E97179" w:rsidP="00E97179">
      <w:pPr>
        <w:spacing w:before="120"/>
        <w:ind w:firstLine="284"/>
      </w:pPr>
      <w:r w:rsidRPr="000B5282">
        <w:t>2.</w:t>
      </w:r>
      <w:r w:rsidRPr="000B5282">
        <w:tab/>
        <w:t>The Court may at any time form a chamber for dealing with a particular case. The number of judges to constitute such a chamber shall be determined by the Court with the approval of the parties.</w:t>
      </w:r>
    </w:p>
    <w:p w:rsidR="00E97179" w:rsidRPr="000B5282" w:rsidRDefault="00E97179" w:rsidP="00E97179">
      <w:pPr>
        <w:spacing w:before="120"/>
        <w:ind w:firstLine="284"/>
      </w:pPr>
      <w:r w:rsidRPr="000B5282">
        <w:t>3.</w:t>
      </w:r>
      <w:r w:rsidRPr="000B5282">
        <w:tab/>
        <w:t>Cases shall be heard and determined by the chambers provided for in this Article if the parties so request.</w:t>
      </w:r>
    </w:p>
    <w:p w:rsidR="00E97179" w:rsidRPr="000B5282" w:rsidRDefault="00E97179" w:rsidP="00E97179">
      <w:pPr>
        <w:spacing w:before="120"/>
        <w:jc w:val="center"/>
        <w:rPr>
          <w:i/>
        </w:rPr>
      </w:pPr>
      <w:r w:rsidRPr="000B5282">
        <w:rPr>
          <w:i/>
        </w:rPr>
        <w:t>Article 27</w:t>
      </w:r>
    </w:p>
    <w:p w:rsidR="00E97179" w:rsidRPr="000B5282" w:rsidRDefault="00E97179" w:rsidP="00E97179">
      <w:pPr>
        <w:spacing w:before="120"/>
        <w:ind w:firstLine="284"/>
      </w:pPr>
      <w:r w:rsidRPr="000B5282">
        <w:t>A judgment given by any of the chambers provided for in Articles 26 and 29 shall be considered as rendered by the Court.</w:t>
      </w:r>
    </w:p>
    <w:p w:rsidR="00E97179" w:rsidRPr="000B5282" w:rsidRDefault="00E97179" w:rsidP="00E97179">
      <w:pPr>
        <w:spacing w:before="120"/>
        <w:jc w:val="center"/>
        <w:rPr>
          <w:i/>
        </w:rPr>
      </w:pPr>
      <w:r w:rsidRPr="000B5282">
        <w:rPr>
          <w:i/>
        </w:rPr>
        <w:t>Article 28</w:t>
      </w:r>
    </w:p>
    <w:p w:rsidR="00E97179" w:rsidRPr="000B5282" w:rsidRDefault="00E97179" w:rsidP="00E97179">
      <w:pPr>
        <w:spacing w:before="120"/>
        <w:ind w:firstLine="284"/>
      </w:pPr>
      <w:r w:rsidRPr="000B5282">
        <w:t>The chambers provided for in Articles 26 and 29</w:t>
      </w:r>
      <w:r w:rsidR="00886E6D" w:rsidRPr="000B5282">
        <w:t xml:space="preserve"> </w:t>
      </w:r>
      <w:r w:rsidRPr="000B5282">
        <w:t xml:space="preserve">may, with the consent of the parties, sit and exercise their functions elsewhere than at </w:t>
      </w:r>
      <w:smartTag w:uri="urn:schemas-microsoft-com:office:smarttags" w:element="City">
        <w:smartTag w:uri="urn:schemas-microsoft-com:office:smarttags" w:element="place">
          <w:r w:rsidRPr="000B5282">
            <w:t>The Hague</w:t>
          </w:r>
        </w:smartTag>
      </w:smartTag>
      <w:r w:rsidRPr="000B5282">
        <w:t>.</w:t>
      </w:r>
    </w:p>
    <w:p w:rsidR="00E97179" w:rsidRPr="000B5282" w:rsidRDefault="00E97179" w:rsidP="00E97179">
      <w:pPr>
        <w:spacing w:before="120"/>
        <w:jc w:val="center"/>
        <w:rPr>
          <w:i/>
        </w:rPr>
      </w:pPr>
      <w:r w:rsidRPr="000B5282">
        <w:rPr>
          <w:i/>
        </w:rPr>
        <w:t>Article 29</w:t>
      </w:r>
    </w:p>
    <w:p w:rsidR="00E97179" w:rsidRPr="000B5282" w:rsidRDefault="00E97179" w:rsidP="00E97179">
      <w:pPr>
        <w:spacing w:before="120"/>
        <w:ind w:firstLine="284"/>
      </w:pPr>
      <w:r w:rsidRPr="000B5282">
        <w:t>With a view to the speedy despatch of business, the Court shall form annually a chamber composed of five judges which, at the request of the parties, may hear and determine cases by summary procedure. In addition, two judges shall be selected for the purpose of replacing judges who find it impossible to sit.</w:t>
      </w:r>
    </w:p>
    <w:p w:rsidR="00E97179" w:rsidRPr="000B5282" w:rsidRDefault="00E97179" w:rsidP="00E97179">
      <w:pPr>
        <w:spacing w:before="120"/>
        <w:jc w:val="center"/>
        <w:rPr>
          <w:i/>
        </w:rPr>
      </w:pPr>
      <w:r w:rsidRPr="000B5282">
        <w:rPr>
          <w:i/>
        </w:rPr>
        <w:t>Article 30</w:t>
      </w:r>
    </w:p>
    <w:p w:rsidR="00E97179" w:rsidRPr="000B5282" w:rsidRDefault="00E97179" w:rsidP="00E97179">
      <w:pPr>
        <w:spacing w:before="120"/>
        <w:ind w:firstLine="284"/>
      </w:pPr>
      <w:r w:rsidRPr="000B5282">
        <w:t>1.</w:t>
      </w:r>
      <w:r w:rsidRPr="000B5282">
        <w:tab/>
        <w:t>The Court shall frame rules for carrying out its functions. In particular, it shall lay down rules of procedure.</w:t>
      </w:r>
    </w:p>
    <w:p w:rsidR="00E97179" w:rsidRPr="000B5282" w:rsidRDefault="00E97179" w:rsidP="00E97179">
      <w:pPr>
        <w:spacing w:before="120"/>
        <w:ind w:firstLine="284"/>
      </w:pPr>
      <w:r w:rsidRPr="000B5282">
        <w:t>2.</w:t>
      </w:r>
      <w:r w:rsidRPr="000B5282">
        <w:tab/>
        <w:t>The Rules of the Court may provide for assessors to sit with the Court or with any of its chambers, without the right to vote.</w:t>
      </w:r>
    </w:p>
    <w:p w:rsidR="00E97179" w:rsidRPr="000B5282" w:rsidRDefault="00E97179" w:rsidP="00E97179">
      <w:pPr>
        <w:spacing w:before="120"/>
        <w:jc w:val="center"/>
        <w:rPr>
          <w:i/>
        </w:rPr>
      </w:pPr>
      <w:r w:rsidRPr="000B5282">
        <w:rPr>
          <w:i/>
        </w:rPr>
        <w:t>Article 31</w:t>
      </w:r>
    </w:p>
    <w:p w:rsidR="00E97179" w:rsidRPr="000B5282" w:rsidRDefault="00E97179" w:rsidP="00E97179">
      <w:pPr>
        <w:spacing w:before="120"/>
        <w:ind w:firstLine="284"/>
      </w:pPr>
      <w:r w:rsidRPr="000B5282">
        <w:t>1.</w:t>
      </w:r>
      <w:r w:rsidRPr="000B5282">
        <w:tab/>
        <w:t>Judges of the nationality of each of the parties shall retain their right to sit in the case before the Court.</w:t>
      </w:r>
    </w:p>
    <w:p w:rsidR="00E97179" w:rsidRPr="000B5282" w:rsidRDefault="00E97179" w:rsidP="00E97179">
      <w:pPr>
        <w:spacing w:before="120"/>
        <w:ind w:firstLine="284"/>
      </w:pPr>
      <w:r w:rsidRPr="000B5282">
        <w:t>2.</w:t>
      </w:r>
      <w:r w:rsidRPr="000B5282">
        <w:tab/>
        <w:t>If the Court includes upon the Bench a judge of the nationality of one of the parties, any other party may choose a person to sit as judge. Such person shall be chosen preferably from among those persons who have been nominated as candidates as provided in Articles 4 and 5.</w:t>
      </w:r>
    </w:p>
    <w:p w:rsidR="00E97179" w:rsidRPr="000B5282" w:rsidRDefault="00E97179" w:rsidP="00E97179">
      <w:pPr>
        <w:spacing w:before="120"/>
        <w:ind w:firstLine="284"/>
      </w:pPr>
      <w:r w:rsidRPr="000B5282">
        <w:t>3.</w:t>
      </w:r>
      <w:r w:rsidRPr="000B5282">
        <w:tab/>
        <w:t>If the Court includes upon the Bench no judge of the nationality of the parties, each of these parties may proceed to choose a judge as provided in paragraph</w:t>
      </w:r>
      <w:r w:rsidR="000B5282">
        <w:t> </w:t>
      </w:r>
      <w:r w:rsidRPr="000B5282">
        <w:t>2 of this Article.</w:t>
      </w:r>
    </w:p>
    <w:p w:rsidR="00E97179" w:rsidRPr="000B5282" w:rsidRDefault="00E97179" w:rsidP="00E97179">
      <w:pPr>
        <w:spacing w:before="120"/>
        <w:ind w:firstLine="284"/>
      </w:pPr>
      <w:r w:rsidRPr="000B5282">
        <w:t>4.</w:t>
      </w:r>
      <w:r w:rsidRPr="000B5282">
        <w:tab/>
        <w:t>The provisions of this Article shall apply to the case of Articles 26 and 29. In such cases, the President shall request one or, if necessary, two of the members of the Court forming the Chamber to give place to the members of the Court of the nationality of the parties concerned, and, failing such, or if they are unable to be present, to the judges specially chosen by the parties.</w:t>
      </w:r>
    </w:p>
    <w:p w:rsidR="00E97179" w:rsidRPr="000B5282" w:rsidRDefault="00E97179" w:rsidP="00E97179">
      <w:pPr>
        <w:spacing w:before="120"/>
        <w:ind w:firstLine="284"/>
      </w:pPr>
      <w:r w:rsidRPr="000B5282">
        <w:t>5.</w:t>
      </w:r>
      <w:r w:rsidRPr="000B5282">
        <w:tab/>
        <w:t>Should there be several parties in the same interest, they shall, for the purpose of the preceding provisions, be reckoned as one party only. Any doubt upon this point shall be settled by the decision of the Court.</w:t>
      </w:r>
    </w:p>
    <w:p w:rsidR="00E97179" w:rsidRPr="000B5282" w:rsidRDefault="00E97179" w:rsidP="00E97179">
      <w:pPr>
        <w:spacing w:before="120"/>
        <w:ind w:firstLine="284"/>
      </w:pPr>
      <w:r w:rsidRPr="000B5282">
        <w:t>6.</w:t>
      </w:r>
      <w:r w:rsidRPr="000B5282">
        <w:tab/>
        <w:t>Judges chosen as laid down in paragraphs 2, 3, and 4 of this Article shall fulfil the conditions required by Articles 2, 17 (paragraph</w:t>
      </w:r>
      <w:r w:rsidR="000B5282">
        <w:t> </w:t>
      </w:r>
      <w:r w:rsidRPr="000B5282">
        <w:t xml:space="preserve">2), 20, and 24 of the present Statute. They shall take </w:t>
      </w:r>
      <w:r w:rsidR="004863C3">
        <w:t>part i</w:t>
      </w:r>
      <w:r w:rsidRPr="000B5282">
        <w:t>n the decision on terms of complete equality with their colleagues.</w:t>
      </w:r>
    </w:p>
    <w:p w:rsidR="00E97179" w:rsidRPr="000B5282" w:rsidRDefault="00E97179" w:rsidP="004A266D">
      <w:pPr>
        <w:keepNext/>
        <w:spacing w:before="120"/>
        <w:jc w:val="center"/>
        <w:rPr>
          <w:i/>
        </w:rPr>
      </w:pPr>
      <w:r w:rsidRPr="000B5282">
        <w:rPr>
          <w:i/>
        </w:rPr>
        <w:t>Article 32</w:t>
      </w:r>
    </w:p>
    <w:p w:rsidR="00E97179" w:rsidRPr="000B5282" w:rsidRDefault="00E97179" w:rsidP="004A266D">
      <w:pPr>
        <w:keepNext/>
        <w:spacing w:before="120"/>
        <w:ind w:firstLine="284"/>
      </w:pPr>
      <w:r w:rsidRPr="000B5282">
        <w:t>1.</w:t>
      </w:r>
      <w:r w:rsidRPr="000B5282">
        <w:tab/>
        <w:t>Each member of the Court shall receive an annual salary.</w:t>
      </w:r>
    </w:p>
    <w:p w:rsidR="00E97179" w:rsidRPr="000B5282" w:rsidRDefault="00E97179" w:rsidP="00E97179">
      <w:pPr>
        <w:spacing w:before="120"/>
        <w:ind w:firstLine="284"/>
      </w:pPr>
      <w:r w:rsidRPr="000B5282">
        <w:t>2.</w:t>
      </w:r>
      <w:r w:rsidRPr="000B5282">
        <w:tab/>
        <w:t>The President shall receive a special annual allowance.</w:t>
      </w:r>
    </w:p>
    <w:p w:rsidR="00E97179" w:rsidRPr="000B5282" w:rsidRDefault="00E97179" w:rsidP="00E97179">
      <w:pPr>
        <w:spacing w:before="120"/>
        <w:ind w:firstLine="284"/>
      </w:pPr>
      <w:r w:rsidRPr="000B5282">
        <w:t>3.</w:t>
      </w:r>
      <w:r w:rsidRPr="000B5282">
        <w:tab/>
        <w:t>The Vice</w:t>
      </w:r>
      <w:r w:rsidR="004863C3">
        <w:noBreakHyphen/>
      </w:r>
      <w:r w:rsidRPr="000B5282">
        <w:t>President shall receive a special allowance for every day on which he acts as President.</w:t>
      </w:r>
    </w:p>
    <w:p w:rsidR="00E97179" w:rsidRPr="000B5282" w:rsidRDefault="00E97179" w:rsidP="00E97179">
      <w:pPr>
        <w:spacing w:before="120"/>
        <w:ind w:firstLine="284"/>
      </w:pPr>
      <w:r w:rsidRPr="000B5282">
        <w:t>4.</w:t>
      </w:r>
      <w:r w:rsidRPr="000B5282">
        <w:tab/>
        <w:t>The judges chosen under Article 31, other than members of the Court, shall receive compensation for each day on which they exercise their functions.</w:t>
      </w:r>
    </w:p>
    <w:p w:rsidR="00E97179" w:rsidRPr="000B5282" w:rsidRDefault="00E97179" w:rsidP="00E97179">
      <w:pPr>
        <w:spacing w:before="120"/>
        <w:ind w:firstLine="284"/>
      </w:pPr>
      <w:r w:rsidRPr="000B5282">
        <w:t>5.</w:t>
      </w:r>
      <w:r w:rsidRPr="000B5282">
        <w:tab/>
        <w:t>These salaries, allowances, and compensation shall be fixed by the General Assembly. They may not be decreased during the term of office.</w:t>
      </w:r>
    </w:p>
    <w:p w:rsidR="00E97179" w:rsidRPr="000B5282" w:rsidRDefault="00E97179" w:rsidP="00E97179">
      <w:pPr>
        <w:spacing w:before="120"/>
        <w:ind w:firstLine="284"/>
      </w:pPr>
      <w:r w:rsidRPr="000B5282">
        <w:t>6.</w:t>
      </w:r>
      <w:r w:rsidRPr="000B5282">
        <w:tab/>
        <w:t>The salary of the Registrar shall be fixed by the General Assembly on the proposal of the Court.</w:t>
      </w:r>
    </w:p>
    <w:p w:rsidR="00E97179" w:rsidRPr="000B5282" w:rsidRDefault="00E97179" w:rsidP="00E97179">
      <w:pPr>
        <w:spacing w:before="120"/>
        <w:ind w:firstLine="284"/>
      </w:pPr>
      <w:r w:rsidRPr="000B5282">
        <w:t>7.</w:t>
      </w:r>
      <w:r w:rsidRPr="000B5282">
        <w:tab/>
        <w:t>Regulations made by the General Assembly shall fix the conditions under which retirement pensions may be given to members of the Court and to the Registrar, and the conditions under which members of the Court and the Registrar shall have their travelling expenses refunded.</w:t>
      </w:r>
    </w:p>
    <w:p w:rsidR="00E97179" w:rsidRPr="000B5282" w:rsidRDefault="00E97179" w:rsidP="00E97179">
      <w:pPr>
        <w:spacing w:before="120"/>
        <w:ind w:firstLine="284"/>
      </w:pPr>
      <w:r w:rsidRPr="000B5282">
        <w:t>8.</w:t>
      </w:r>
      <w:r w:rsidRPr="000B5282">
        <w:tab/>
        <w:t>The above salaries, allowances, and compensation shall be free of all taxation.</w:t>
      </w:r>
    </w:p>
    <w:p w:rsidR="00E97179" w:rsidRPr="000B5282" w:rsidRDefault="00E97179" w:rsidP="00E97179">
      <w:pPr>
        <w:spacing w:before="120"/>
        <w:jc w:val="center"/>
        <w:rPr>
          <w:i/>
        </w:rPr>
      </w:pPr>
      <w:r w:rsidRPr="000B5282">
        <w:rPr>
          <w:i/>
        </w:rPr>
        <w:t>Article 33</w:t>
      </w:r>
    </w:p>
    <w:p w:rsidR="00E97179" w:rsidRPr="000B5282" w:rsidRDefault="00E97179" w:rsidP="00E97179">
      <w:pPr>
        <w:spacing w:before="120"/>
        <w:ind w:firstLine="284"/>
      </w:pPr>
      <w:r w:rsidRPr="000B5282">
        <w:t>The expenses of the Court shall be borne by the United Nations in such a manner as shall be decided by the General Assembly.</w:t>
      </w:r>
    </w:p>
    <w:p w:rsidR="00E97179" w:rsidRPr="000B5282" w:rsidRDefault="00E97179" w:rsidP="00E97179">
      <w:pPr>
        <w:spacing w:before="120"/>
        <w:jc w:val="center"/>
      </w:pPr>
      <w:r w:rsidRPr="000B5282">
        <w:t>CHAPTER II</w:t>
      </w:r>
    </w:p>
    <w:p w:rsidR="00E97179" w:rsidRPr="000B5282" w:rsidRDefault="00E97179" w:rsidP="00E97179">
      <w:pPr>
        <w:spacing w:before="120"/>
        <w:jc w:val="center"/>
      </w:pPr>
      <w:r w:rsidRPr="000B5282">
        <w:t>COMPETENCE OF THE COURT</w:t>
      </w:r>
    </w:p>
    <w:p w:rsidR="00E97179" w:rsidRPr="000B5282" w:rsidRDefault="00E97179" w:rsidP="00E97179">
      <w:pPr>
        <w:spacing w:before="120"/>
        <w:jc w:val="center"/>
        <w:rPr>
          <w:i/>
        </w:rPr>
      </w:pPr>
      <w:r w:rsidRPr="000B5282">
        <w:rPr>
          <w:i/>
        </w:rPr>
        <w:t>Article 34</w:t>
      </w:r>
    </w:p>
    <w:p w:rsidR="00E97179" w:rsidRPr="000B5282" w:rsidRDefault="00E97179" w:rsidP="00E97179">
      <w:pPr>
        <w:spacing w:before="120"/>
        <w:ind w:firstLine="284"/>
      </w:pPr>
      <w:r w:rsidRPr="000B5282">
        <w:t>1.</w:t>
      </w:r>
      <w:r w:rsidRPr="000B5282">
        <w:tab/>
        <w:t>Only states may be parties in cases before the Court.</w:t>
      </w:r>
    </w:p>
    <w:p w:rsidR="00E97179" w:rsidRPr="000B5282" w:rsidRDefault="00E97179" w:rsidP="00E97179">
      <w:pPr>
        <w:spacing w:before="120"/>
        <w:ind w:firstLine="284"/>
      </w:pPr>
      <w:r w:rsidRPr="000B5282">
        <w:t>2.</w:t>
      </w:r>
      <w:r w:rsidRPr="000B5282">
        <w:tab/>
        <w:t>The Court, subject to and in conformity with its Rules, may request of public international organizations information relevant to cases before it, and shall receive such information presented by such organizations on their own initiative.</w:t>
      </w:r>
    </w:p>
    <w:p w:rsidR="00E97179" w:rsidRPr="000B5282" w:rsidRDefault="00E97179" w:rsidP="00E97179">
      <w:pPr>
        <w:spacing w:before="120"/>
        <w:ind w:firstLine="284"/>
      </w:pPr>
      <w:r w:rsidRPr="000B5282">
        <w:t>3.</w:t>
      </w:r>
      <w:r w:rsidRPr="000B5282">
        <w:tab/>
        <w:t>Whenever the construction of the constituent instrument of a public international organization or of an international convention adopted thereunder is in question in a case before the Court, the Registrar shall so notify the public international organization concerned and shall communicate to it copies of all the written proceedings.</w:t>
      </w:r>
    </w:p>
    <w:p w:rsidR="00E97179" w:rsidRPr="000B5282" w:rsidRDefault="00E97179" w:rsidP="00E97179">
      <w:pPr>
        <w:spacing w:before="120"/>
        <w:jc w:val="center"/>
        <w:rPr>
          <w:i/>
        </w:rPr>
      </w:pPr>
      <w:r w:rsidRPr="000B5282">
        <w:rPr>
          <w:i/>
        </w:rPr>
        <w:t>Article 35</w:t>
      </w:r>
    </w:p>
    <w:p w:rsidR="00E97179" w:rsidRPr="000B5282" w:rsidRDefault="00E97179" w:rsidP="00E97179">
      <w:pPr>
        <w:spacing w:before="120"/>
        <w:ind w:firstLine="284"/>
      </w:pPr>
      <w:r w:rsidRPr="000B5282">
        <w:t>1.</w:t>
      </w:r>
      <w:r w:rsidRPr="000B5282">
        <w:tab/>
        <w:t>The Court shall be open to the states parties to the present Statute.</w:t>
      </w:r>
    </w:p>
    <w:p w:rsidR="00E97179" w:rsidRPr="000B5282" w:rsidRDefault="00E97179" w:rsidP="00E97179">
      <w:pPr>
        <w:spacing w:before="120"/>
        <w:ind w:firstLine="284"/>
      </w:pPr>
      <w:r w:rsidRPr="000B5282">
        <w:t>2.</w:t>
      </w:r>
      <w:r w:rsidRPr="000B5282">
        <w:tab/>
        <w:t>The conditions under which the Court shall be open to other states shall, subject to the special provisions contained in treaties in force, be laid down by the Security Council, but in no case shall such conditions place the parties in a position of inequality before the Court.</w:t>
      </w:r>
    </w:p>
    <w:p w:rsidR="00E97179" w:rsidRPr="000B5282" w:rsidRDefault="00E97179" w:rsidP="00E97179">
      <w:pPr>
        <w:spacing w:before="120"/>
        <w:ind w:firstLine="284"/>
      </w:pPr>
      <w:r w:rsidRPr="000B5282">
        <w:t>3.</w:t>
      </w:r>
      <w:r w:rsidRPr="000B5282">
        <w:tab/>
        <w:t>When a state which is not a Member of the United Nations is a party to a case, the Court shall fix the amount which that party is to contribute towards the expense of the Court. This provision shall not apply if such state is bearing a share of the expenses of the Court.</w:t>
      </w:r>
    </w:p>
    <w:p w:rsidR="00E97179" w:rsidRPr="000B5282" w:rsidRDefault="00E97179" w:rsidP="00E97179">
      <w:pPr>
        <w:spacing w:before="120"/>
        <w:jc w:val="center"/>
        <w:rPr>
          <w:i/>
        </w:rPr>
      </w:pPr>
      <w:r w:rsidRPr="000B5282">
        <w:rPr>
          <w:i/>
        </w:rPr>
        <w:t>Article 36</w:t>
      </w:r>
    </w:p>
    <w:p w:rsidR="00E97179" w:rsidRPr="000B5282" w:rsidRDefault="00E97179" w:rsidP="00E97179">
      <w:pPr>
        <w:spacing w:before="120"/>
        <w:ind w:firstLine="284"/>
      </w:pPr>
      <w:r w:rsidRPr="000B5282">
        <w:t>1.</w:t>
      </w:r>
      <w:r w:rsidRPr="000B5282">
        <w:tab/>
        <w:t>The jurisdiction of the Court comprises all cases which the parties refer to it and all matters specially provided for in the Charter of the United Nations or in treaties and conventions in force.</w:t>
      </w:r>
    </w:p>
    <w:p w:rsidR="00E97179" w:rsidRPr="000B5282" w:rsidRDefault="00E97179" w:rsidP="00E97179">
      <w:pPr>
        <w:spacing w:before="120"/>
        <w:ind w:firstLine="284"/>
      </w:pPr>
      <w:r w:rsidRPr="000B5282">
        <w:t>2.</w:t>
      </w:r>
      <w:r w:rsidRPr="000B5282">
        <w:tab/>
        <w:t>The states parties to the present Statute may at any time declare that they recognize as compulsory ipso facto and without special agreement, in relation to any other state accepting the same obligation, the jurisdiction of the Court in all legal disputes concerning:</w:t>
      </w:r>
    </w:p>
    <w:p w:rsidR="00E97179" w:rsidRPr="000B5282" w:rsidRDefault="00E97179" w:rsidP="00E97179">
      <w:pPr>
        <w:spacing w:before="120"/>
        <w:ind w:left="709" w:hanging="425"/>
      </w:pPr>
      <w:r w:rsidRPr="000B5282">
        <w:t>a.</w:t>
      </w:r>
      <w:r w:rsidRPr="000B5282">
        <w:tab/>
        <w:t>the interpretation of a treaty;</w:t>
      </w:r>
    </w:p>
    <w:p w:rsidR="00E97179" w:rsidRPr="000B5282" w:rsidRDefault="00E97179" w:rsidP="00E97179">
      <w:pPr>
        <w:spacing w:before="120"/>
        <w:ind w:left="709" w:hanging="425"/>
      </w:pPr>
      <w:r w:rsidRPr="000B5282">
        <w:t>b.</w:t>
      </w:r>
      <w:r w:rsidRPr="000B5282">
        <w:tab/>
        <w:t>any question of international law;</w:t>
      </w:r>
    </w:p>
    <w:p w:rsidR="00E97179" w:rsidRPr="000B5282" w:rsidRDefault="00E97179" w:rsidP="00E97179">
      <w:pPr>
        <w:spacing w:before="120"/>
        <w:ind w:left="709" w:hanging="425"/>
      </w:pPr>
      <w:r w:rsidRPr="000B5282">
        <w:t>c.</w:t>
      </w:r>
      <w:r w:rsidRPr="000B5282">
        <w:tab/>
        <w:t>the existence of any fact which, if established, would constitute a breach of an international obligation;</w:t>
      </w:r>
    </w:p>
    <w:p w:rsidR="00E97179" w:rsidRPr="000B5282" w:rsidRDefault="00E97179" w:rsidP="00E97179">
      <w:pPr>
        <w:spacing w:before="120"/>
        <w:ind w:left="709" w:hanging="425"/>
      </w:pPr>
      <w:r w:rsidRPr="000B5282">
        <w:t>d.</w:t>
      </w:r>
      <w:r w:rsidRPr="000B5282">
        <w:tab/>
        <w:t>the nature or extent of the reparation to be made for the breach of an international obligation.</w:t>
      </w:r>
    </w:p>
    <w:p w:rsidR="00E97179" w:rsidRPr="000B5282" w:rsidRDefault="00E97179" w:rsidP="00E97179">
      <w:pPr>
        <w:spacing w:before="120"/>
        <w:ind w:firstLine="284"/>
      </w:pPr>
      <w:r w:rsidRPr="000B5282">
        <w:t>3.</w:t>
      </w:r>
      <w:r w:rsidRPr="000B5282">
        <w:tab/>
        <w:t>The declarations referred to above may be made unconditionally or on condition of reciprocity on the part of several or certain states, or for a certain time.</w:t>
      </w:r>
    </w:p>
    <w:p w:rsidR="00E97179" w:rsidRPr="000B5282" w:rsidRDefault="00E97179" w:rsidP="00E97179">
      <w:pPr>
        <w:spacing w:before="120"/>
        <w:ind w:firstLine="284"/>
      </w:pPr>
      <w:r w:rsidRPr="000B5282">
        <w:t>4.</w:t>
      </w:r>
      <w:r w:rsidRPr="000B5282">
        <w:tab/>
        <w:t>Such declarations shall be deposited with the Secretary</w:t>
      </w:r>
      <w:r w:rsidR="004863C3">
        <w:noBreakHyphen/>
      </w:r>
      <w:r w:rsidRPr="000B5282">
        <w:t>General of the United Nations, who shall transmit copies thereof to the parties to the Statute and to the Registrar of the Court.</w:t>
      </w:r>
    </w:p>
    <w:p w:rsidR="00E97179" w:rsidRPr="000B5282" w:rsidRDefault="00E97179" w:rsidP="00E97179">
      <w:pPr>
        <w:spacing w:before="120"/>
        <w:ind w:firstLine="284"/>
      </w:pPr>
      <w:r w:rsidRPr="000B5282">
        <w:t>5.</w:t>
      </w:r>
      <w:r w:rsidRPr="000B5282">
        <w:tab/>
        <w:t>Declarations made under Article 36 of the Statute of the Permanent Court of International Justice and which are still in force shall be deemed, as between the parties to the present Statute, to be acceptances of the compulsory jurisdiction of the International Court of Justice for the period which they still have to run and in accordance with their terms.</w:t>
      </w:r>
    </w:p>
    <w:p w:rsidR="00E97179" w:rsidRPr="000B5282" w:rsidRDefault="00E97179" w:rsidP="00E97179">
      <w:pPr>
        <w:spacing w:before="120"/>
        <w:ind w:firstLine="284"/>
      </w:pPr>
      <w:r w:rsidRPr="000B5282">
        <w:t>6.</w:t>
      </w:r>
      <w:r w:rsidRPr="000B5282">
        <w:tab/>
        <w:t>In the event of a dispute as to whether the Court has jurisdiction, the matter shall be settled by the decision of the Court.</w:t>
      </w:r>
    </w:p>
    <w:p w:rsidR="00E97179" w:rsidRPr="000B5282" w:rsidRDefault="00E97179" w:rsidP="00E97179">
      <w:pPr>
        <w:spacing w:before="120"/>
        <w:jc w:val="center"/>
        <w:rPr>
          <w:i/>
        </w:rPr>
      </w:pPr>
      <w:r w:rsidRPr="000B5282">
        <w:rPr>
          <w:i/>
        </w:rPr>
        <w:t>Article 37</w:t>
      </w:r>
    </w:p>
    <w:p w:rsidR="00E97179" w:rsidRPr="000B5282" w:rsidRDefault="00E97179" w:rsidP="00E97179">
      <w:pPr>
        <w:spacing w:before="120"/>
        <w:ind w:firstLine="284"/>
      </w:pPr>
      <w:r w:rsidRPr="000B5282">
        <w:t xml:space="preserve">Whenever a treaty or convention in force provides for reference of a matter to a tribunal to have been instituted by the </w:t>
      </w:r>
      <w:smartTag w:uri="urn:schemas-microsoft-com:office:smarttags" w:element="place">
        <w:r w:rsidRPr="000B5282">
          <w:t>League of Nations</w:t>
        </w:r>
      </w:smartTag>
      <w:r w:rsidRPr="000B5282">
        <w:t>, or to the permanent Court of International Justice, the matter shall, as between the parties to the present Statute, be referred to the International Court of Justice.</w:t>
      </w:r>
    </w:p>
    <w:p w:rsidR="00E97179" w:rsidRPr="000B5282" w:rsidRDefault="00E97179" w:rsidP="00E97179">
      <w:pPr>
        <w:spacing w:before="120"/>
        <w:jc w:val="center"/>
        <w:rPr>
          <w:i/>
        </w:rPr>
      </w:pPr>
      <w:r w:rsidRPr="000B5282">
        <w:rPr>
          <w:i/>
        </w:rPr>
        <w:t>Article 38</w:t>
      </w:r>
    </w:p>
    <w:p w:rsidR="00E97179" w:rsidRPr="000B5282" w:rsidRDefault="00E97179" w:rsidP="00E97179">
      <w:pPr>
        <w:spacing w:before="120"/>
        <w:ind w:firstLine="284"/>
      </w:pPr>
      <w:r w:rsidRPr="000B5282">
        <w:t>1.</w:t>
      </w:r>
      <w:r w:rsidRPr="000B5282">
        <w:tab/>
        <w:t>The Court, whose function is to decide in accordance with international law such disputes as are submitted to it, shall apply:</w:t>
      </w:r>
    </w:p>
    <w:p w:rsidR="00E97179" w:rsidRPr="000B5282" w:rsidRDefault="00E97179" w:rsidP="00E97179">
      <w:pPr>
        <w:spacing w:before="120"/>
        <w:ind w:left="709" w:hanging="425"/>
      </w:pPr>
      <w:r w:rsidRPr="000B5282">
        <w:t>a.</w:t>
      </w:r>
      <w:r w:rsidRPr="000B5282">
        <w:tab/>
        <w:t>international conventions, whether general or particular, establishing rules expressly recognized by the contesting states;</w:t>
      </w:r>
    </w:p>
    <w:p w:rsidR="00E97179" w:rsidRPr="000B5282" w:rsidRDefault="00E97179" w:rsidP="00E97179">
      <w:pPr>
        <w:spacing w:before="120"/>
        <w:ind w:left="709" w:hanging="425"/>
      </w:pPr>
      <w:r w:rsidRPr="000B5282">
        <w:t>b.</w:t>
      </w:r>
      <w:r w:rsidRPr="000B5282">
        <w:tab/>
        <w:t>international custom, as evidence of a general practice accepted as law;</w:t>
      </w:r>
    </w:p>
    <w:p w:rsidR="00E97179" w:rsidRPr="000B5282" w:rsidRDefault="00E97179" w:rsidP="00E97179">
      <w:pPr>
        <w:spacing w:before="120"/>
        <w:ind w:left="709" w:hanging="425"/>
      </w:pPr>
      <w:r w:rsidRPr="000B5282">
        <w:t>c.</w:t>
      </w:r>
      <w:r w:rsidRPr="000B5282">
        <w:tab/>
        <w:t>the general principles of law recognized by civilized nations;</w:t>
      </w:r>
    </w:p>
    <w:p w:rsidR="00E97179" w:rsidRPr="000B5282" w:rsidRDefault="00E97179" w:rsidP="00E97179">
      <w:pPr>
        <w:spacing w:before="120"/>
        <w:ind w:left="709" w:hanging="425"/>
      </w:pPr>
      <w:r w:rsidRPr="000B5282">
        <w:t>d.</w:t>
      </w:r>
      <w:r w:rsidRPr="000B5282">
        <w:tab/>
        <w:t>subject to the provisions of Article 59, judicial decisions and the teachings of the most highly qualified publicists of the various nations, as subsidiary means for the determination of rules of law.</w:t>
      </w:r>
    </w:p>
    <w:p w:rsidR="00E97179" w:rsidRPr="000B5282" w:rsidRDefault="00E97179" w:rsidP="00E97179">
      <w:pPr>
        <w:spacing w:before="120"/>
        <w:ind w:firstLine="284"/>
      </w:pPr>
      <w:r w:rsidRPr="000B5282">
        <w:t>2.</w:t>
      </w:r>
      <w:r w:rsidRPr="000B5282">
        <w:tab/>
        <w:t xml:space="preserve">This provision shall not prejudice the power of the Court to decide a case </w:t>
      </w:r>
      <w:r w:rsidRPr="000B5282">
        <w:rPr>
          <w:i/>
        </w:rPr>
        <w:t>ex aequo et bono</w:t>
      </w:r>
      <w:r w:rsidRPr="000B5282">
        <w:t>, if the parties agree thereto.</w:t>
      </w:r>
    </w:p>
    <w:p w:rsidR="00E97179" w:rsidRPr="000B5282" w:rsidRDefault="00E97179" w:rsidP="00E97179">
      <w:pPr>
        <w:keepNext/>
        <w:spacing w:before="120"/>
        <w:ind w:firstLine="284"/>
        <w:jc w:val="center"/>
      </w:pPr>
      <w:r w:rsidRPr="000B5282">
        <w:t>CHAPTER III</w:t>
      </w:r>
    </w:p>
    <w:p w:rsidR="00E97179" w:rsidRPr="000B5282" w:rsidRDefault="00E97179" w:rsidP="00E97179">
      <w:pPr>
        <w:keepNext/>
        <w:spacing w:before="120"/>
        <w:ind w:firstLine="284"/>
        <w:jc w:val="center"/>
      </w:pPr>
      <w:r w:rsidRPr="000B5282">
        <w:t>PROCEDURE</w:t>
      </w:r>
    </w:p>
    <w:p w:rsidR="00E97179" w:rsidRPr="000B5282" w:rsidRDefault="00E97179" w:rsidP="00E97179">
      <w:pPr>
        <w:spacing w:before="120"/>
        <w:jc w:val="center"/>
        <w:rPr>
          <w:i/>
        </w:rPr>
      </w:pPr>
      <w:r w:rsidRPr="000B5282">
        <w:rPr>
          <w:i/>
        </w:rPr>
        <w:t>Article 39</w:t>
      </w:r>
    </w:p>
    <w:p w:rsidR="00E97179" w:rsidRPr="000B5282" w:rsidRDefault="00E97179" w:rsidP="00E97179">
      <w:pPr>
        <w:spacing w:before="120"/>
        <w:ind w:firstLine="284"/>
      </w:pPr>
      <w:r w:rsidRPr="000B5282">
        <w:t>1.</w:t>
      </w:r>
      <w:r w:rsidRPr="000B5282">
        <w:tab/>
        <w:t>The official languages of the Court shall be French and English. If the parties agree that the case shall be conducted in French, the judgment shall be delivered in French. If the parties agree that the case shall be conducted in English, the judgment shall be delivered in English.</w:t>
      </w:r>
    </w:p>
    <w:p w:rsidR="00E97179" w:rsidRPr="000B5282" w:rsidRDefault="00E97179" w:rsidP="00E97179">
      <w:pPr>
        <w:spacing w:before="120"/>
        <w:ind w:firstLine="284"/>
      </w:pPr>
      <w:r w:rsidRPr="000B5282">
        <w:t>2.</w:t>
      </w:r>
      <w:r w:rsidRPr="000B5282">
        <w:tab/>
        <w:t>In the absence of an agreement as to which language shall be employed, each party may, in the pleadings, use the language which it prefers; the decision of the Court shall be given in French and English. In this case the Court shall at the same time determine which of the two texts shall be considered as authoritative.</w:t>
      </w:r>
    </w:p>
    <w:p w:rsidR="00E97179" w:rsidRPr="000B5282" w:rsidRDefault="00E97179" w:rsidP="00E97179">
      <w:pPr>
        <w:spacing w:before="120"/>
        <w:ind w:firstLine="284"/>
      </w:pPr>
      <w:r w:rsidRPr="000B5282">
        <w:t>3.</w:t>
      </w:r>
      <w:r w:rsidRPr="000B5282">
        <w:tab/>
        <w:t>The Court shall, at the request of any party, authorize a language other than French or English to be used by that party.</w:t>
      </w:r>
    </w:p>
    <w:p w:rsidR="00E97179" w:rsidRPr="000B5282" w:rsidRDefault="00E97179" w:rsidP="00E97179">
      <w:pPr>
        <w:keepNext/>
        <w:spacing w:before="120"/>
        <w:jc w:val="center"/>
        <w:rPr>
          <w:i/>
        </w:rPr>
      </w:pPr>
      <w:r w:rsidRPr="000B5282">
        <w:rPr>
          <w:i/>
        </w:rPr>
        <w:t>Article 40</w:t>
      </w:r>
    </w:p>
    <w:p w:rsidR="00E97179" w:rsidRPr="000B5282" w:rsidRDefault="00E97179" w:rsidP="00E97179">
      <w:pPr>
        <w:spacing w:before="120"/>
        <w:ind w:firstLine="284"/>
      </w:pPr>
      <w:r w:rsidRPr="000B5282">
        <w:t>1.</w:t>
      </w:r>
      <w:r w:rsidRPr="000B5282">
        <w:tab/>
        <w:t>Cases are brought before the Court, as the case may be, either by the notification of the special agreement or by a written application addressed to the Registrar. In either case the subject of the dispute and the parties shall be indicated.</w:t>
      </w:r>
    </w:p>
    <w:p w:rsidR="00E97179" w:rsidRPr="000B5282" w:rsidRDefault="00E97179" w:rsidP="00E97179">
      <w:pPr>
        <w:spacing w:before="120"/>
        <w:ind w:firstLine="284"/>
      </w:pPr>
      <w:r w:rsidRPr="000B5282">
        <w:t>2.</w:t>
      </w:r>
      <w:r w:rsidRPr="000B5282">
        <w:tab/>
        <w:t>The Registrar shall forthwith communicate the application to all concerned.</w:t>
      </w:r>
    </w:p>
    <w:p w:rsidR="00E97179" w:rsidRPr="000B5282" w:rsidRDefault="00E97179" w:rsidP="00E97179">
      <w:pPr>
        <w:spacing w:before="120"/>
        <w:ind w:firstLine="284"/>
      </w:pPr>
      <w:r w:rsidRPr="000B5282">
        <w:t>3.</w:t>
      </w:r>
      <w:r w:rsidRPr="000B5282">
        <w:tab/>
        <w:t>He shall also notify the Members of the United Nations through the Secretary</w:t>
      </w:r>
      <w:r w:rsidR="004863C3">
        <w:noBreakHyphen/>
      </w:r>
      <w:r w:rsidRPr="000B5282">
        <w:t>General, and also any other states entitled to appear before the Court.</w:t>
      </w:r>
    </w:p>
    <w:p w:rsidR="00E97179" w:rsidRPr="000B5282" w:rsidRDefault="00E97179" w:rsidP="00E97179">
      <w:pPr>
        <w:spacing w:before="120"/>
        <w:jc w:val="center"/>
        <w:rPr>
          <w:i/>
        </w:rPr>
      </w:pPr>
      <w:r w:rsidRPr="000B5282">
        <w:rPr>
          <w:i/>
        </w:rPr>
        <w:t>Article 41</w:t>
      </w:r>
    </w:p>
    <w:p w:rsidR="00E97179" w:rsidRPr="000B5282" w:rsidRDefault="00E97179" w:rsidP="00E97179">
      <w:pPr>
        <w:spacing w:before="120"/>
        <w:ind w:firstLine="284"/>
      </w:pPr>
      <w:r w:rsidRPr="000B5282">
        <w:t>1.</w:t>
      </w:r>
      <w:r w:rsidRPr="000B5282">
        <w:tab/>
        <w:t>The Court shall have the power to indicate, if it considers that circumstances so require, any provisional measures which ought to be taken to preserve the respective rights of either party.</w:t>
      </w:r>
    </w:p>
    <w:p w:rsidR="00E97179" w:rsidRPr="000B5282" w:rsidRDefault="00E97179" w:rsidP="00E97179">
      <w:pPr>
        <w:spacing w:before="120"/>
        <w:ind w:firstLine="284"/>
      </w:pPr>
      <w:r w:rsidRPr="000B5282">
        <w:t>2.</w:t>
      </w:r>
      <w:r w:rsidRPr="000B5282">
        <w:tab/>
        <w:t>Pending the final decision, notice of the measures suggested shall forthwith be given to the parties and to the Security Council.</w:t>
      </w:r>
    </w:p>
    <w:p w:rsidR="00E97179" w:rsidRPr="000B5282" w:rsidRDefault="00E97179" w:rsidP="00E97179">
      <w:pPr>
        <w:spacing w:before="120"/>
        <w:jc w:val="center"/>
        <w:rPr>
          <w:i/>
        </w:rPr>
      </w:pPr>
      <w:r w:rsidRPr="000B5282">
        <w:rPr>
          <w:i/>
        </w:rPr>
        <w:t>Article 42</w:t>
      </w:r>
    </w:p>
    <w:p w:rsidR="00E97179" w:rsidRPr="000B5282" w:rsidRDefault="00E97179" w:rsidP="00E97179">
      <w:pPr>
        <w:spacing w:before="120"/>
        <w:ind w:firstLine="284"/>
      </w:pPr>
      <w:r w:rsidRPr="000B5282">
        <w:t>1.</w:t>
      </w:r>
      <w:r w:rsidRPr="000B5282">
        <w:tab/>
        <w:t>The parties shall be represented by agents.</w:t>
      </w:r>
    </w:p>
    <w:p w:rsidR="00E97179" w:rsidRPr="000B5282" w:rsidRDefault="00E97179" w:rsidP="00E97179">
      <w:pPr>
        <w:spacing w:before="120"/>
        <w:ind w:firstLine="284"/>
      </w:pPr>
      <w:r w:rsidRPr="000B5282">
        <w:t>2.</w:t>
      </w:r>
      <w:r w:rsidRPr="000B5282">
        <w:tab/>
        <w:t>They may have the assistance of counsel or advocates before the Court.</w:t>
      </w:r>
    </w:p>
    <w:p w:rsidR="00E97179" w:rsidRPr="000B5282" w:rsidRDefault="00E97179" w:rsidP="00E97179">
      <w:pPr>
        <w:spacing w:before="120"/>
        <w:ind w:firstLine="284"/>
      </w:pPr>
      <w:r w:rsidRPr="000B5282">
        <w:t>3.</w:t>
      </w:r>
      <w:r w:rsidRPr="000B5282">
        <w:tab/>
        <w:t>The agents, counsel, and advocates of parties before the Court shall enjoy the privileges and immunities necessary to the independent exercise of their duties.</w:t>
      </w:r>
    </w:p>
    <w:p w:rsidR="00E97179" w:rsidRPr="000B5282" w:rsidRDefault="00E97179" w:rsidP="00E97179">
      <w:pPr>
        <w:spacing w:before="120"/>
        <w:jc w:val="center"/>
        <w:rPr>
          <w:i/>
        </w:rPr>
      </w:pPr>
      <w:r w:rsidRPr="000B5282">
        <w:rPr>
          <w:i/>
        </w:rPr>
        <w:t>Article 43</w:t>
      </w:r>
    </w:p>
    <w:p w:rsidR="00E97179" w:rsidRPr="000B5282" w:rsidRDefault="00E97179" w:rsidP="00E97179">
      <w:pPr>
        <w:spacing w:before="120"/>
        <w:ind w:firstLine="284"/>
      </w:pPr>
      <w:r w:rsidRPr="000B5282">
        <w:t>1.</w:t>
      </w:r>
      <w:r w:rsidRPr="000B5282">
        <w:tab/>
        <w:t>The procedure shall consists of two parts: written and oral.</w:t>
      </w:r>
    </w:p>
    <w:p w:rsidR="00E97179" w:rsidRPr="000B5282" w:rsidRDefault="00E97179" w:rsidP="00E97179">
      <w:pPr>
        <w:spacing w:before="120"/>
        <w:ind w:firstLine="284"/>
      </w:pPr>
      <w:r w:rsidRPr="000B5282">
        <w:t>2.</w:t>
      </w:r>
      <w:r w:rsidRPr="000B5282">
        <w:tab/>
        <w:t>The written proceedings shall consist of the communication to the Court and to the parties of memorials, counter</w:t>
      </w:r>
      <w:r w:rsidR="004863C3">
        <w:noBreakHyphen/>
      </w:r>
      <w:r w:rsidRPr="000B5282">
        <w:t>memorials and, if necessary, replies; also all papers and documents in support.</w:t>
      </w:r>
    </w:p>
    <w:p w:rsidR="00E97179" w:rsidRPr="000B5282" w:rsidRDefault="00E97179" w:rsidP="00E97179">
      <w:pPr>
        <w:spacing w:before="120"/>
        <w:ind w:firstLine="284"/>
      </w:pPr>
      <w:r w:rsidRPr="000B5282">
        <w:t>3.</w:t>
      </w:r>
      <w:r w:rsidRPr="000B5282">
        <w:tab/>
        <w:t>These communications shall be made through the Registrar, in the order and within the time fixed by the Court.</w:t>
      </w:r>
    </w:p>
    <w:p w:rsidR="00E97179" w:rsidRPr="000B5282" w:rsidRDefault="00E97179" w:rsidP="00E97179">
      <w:pPr>
        <w:spacing w:before="120"/>
        <w:ind w:firstLine="284"/>
      </w:pPr>
      <w:r w:rsidRPr="000B5282">
        <w:t>4.</w:t>
      </w:r>
      <w:r w:rsidRPr="000B5282">
        <w:tab/>
        <w:t>A certified copy of every document produced by one party shall be communicated to the other party.</w:t>
      </w:r>
    </w:p>
    <w:p w:rsidR="00E97179" w:rsidRPr="000B5282" w:rsidRDefault="00E97179" w:rsidP="00E97179">
      <w:pPr>
        <w:spacing w:before="120"/>
        <w:ind w:firstLine="284"/>
      </w:pPr>
      <w:r w:rsidRPr="000B5282">
        <w:t>5.</w:t>
      </w:r>
      <w:r w:rsidRPr="000B5282">
        <w:tab/>
        <w:t>The oral proceedings shall consist of the hearing by the Court of witnesses, experts, agents, counsel, and advocates.</w:t>
      </w:r>
    </w:p>
    <w:p w:rsidR="00E97179" w:rsidRPr="000B5282" w:rsidRDefault="00E97179" w:rsidP="004A266D">
      <w:pPr>
        <w:keepNext/>
        <w:spacing w:before="120"/>
        <w:jc w:val="center"/>
        <w:rPr>
          <w:i/>
        </w:rPr>
      </w:pPr>
      <w:r w:rsidRPr="000B5282">
        <w:rPr>
          <w:i/>
        </w:rPr>
        <w:t>Article 44</w:t>
      </w:r>
    </w:p>
    <w:p w:rsidR="00E97179" w:rsidRPr="000B5282" w:rsidRDefault="00E97179" w:rsidP="004A266D">
      <w:pPr>
        <w:keepNext/>
        <w:spacing w:before="120"/>
        <w:ind w:firstLine="284"/>
      </w:pPr>
      <w:r w:rsidRPr="000B5282">
        <w:t>1.</w:t>
      </w:r>
      <w:r w:rsidRPr="000B5282">
        <w:tab/>
        <w:t>For the service of all notices upon persons other than the agents, counsel, and advocates, the Court shall apply direct to the government of the state upon whose territory the notice has to be served.</w:t>
      </w:r>
    </w:p>
    <w:p w:rsidR="00E97179" w:rsidRPr="000B5282" w:rsidRDefault="00E97179" w:rsidP="00E97179">
      <w:pPr>
        <w:spacing w:before="120"/>
        <w:ind w:firstLine="284"/>
      </w:pPr>
      <w:r w:rsidRPr="000B5282">
        <w:t>2.</w:t>
      </w:r>
      <w:r w:rsidRPr="000B5282">
        <w:tab/>
        <w:t>The same provision shall apply whenever steps are to be taken to procure evidence on the spot.</w:t>
      </w:r>
    </w:p>
    <w:p w:rsidR="00E97179" w:rsidRPr="000B5282" w:rsidRDefault="00E97179" w:rsidP="00E97179">
      <w:pPr>
        <w:spacing w:before="120"/>
        <w:jc w:val="center"/>
        <w:rPr>
          <w:i/>
        </w:rPr>
      </w:pPr>
      <w:r w:rsidRPr="000B5282">
        <w:rPr>
          <w:i/>
        </w:rPr>
        <w:t>Article 45</w:t>
      </w:r>
    </w:p>
    <w:p w:rsidR="00E97179" w:rsidRPr="000B5282" w:rsidRDefault="00E97179" w:rsidP="00E97179">
      <w:pPr>
        <w:spacing w:before="120"/>
        <w:ind w:firstLine="284"/>
      </w:pPr>
      <w:r w:rsidRPr="000B5282">
        <w:t>The hearing shall be under the control of the President or, if he is unable to preside, of the Vice</w:t>
      </w:r>
      <w:r w:rsidR="004863C3">
        <w:noBreakHyphen/>
      </w:r>
      <w:r w:rsidRPr="000B5282">
        <w:t>President; if neither is able to preside, the senior judge present shall preside.</w:t>
      </w:r>
    </w:p>
    <w:p w:rsidR="00E97179" w:rsidRPr="000B5282" w:rsidRDefault="00E97179" w:rsidP="00E97179">
      <w:pPr>
        <w:spacing w:before="120"/>
        <w:jc w:val="center"/>
        <w:rPr>
          <w:i/>
        </w:rPr>
      </w:pPr>
      <w:r w:rsidRPr="000B5282">
        <w:rPr>
          <w:i/>
        </w:rPr>
        <w:t>Article 46</w:t>
      </w:r>
    </w:p>
    <w:p w:rsidR="00E97179" w:rsidRPr="000B5282" w:rsidRDefault="00E97179" w:rsidP="00E97179">
      <w:pPr>
        <w:spacing w:before="120"/>
        <w:ind w:firstLine="284"/>
      </w:pPr>
      <w:r w:rsidRPr="000B5282">
        <w:t>The hearing in Court shall be public, unless the Court shall decide otherwise, or unless the parties demand that the public be not admitted.</w:t>
      </w:r>
    </w:p>
    <w:p w:rsidR="00E97179" w:rsidRPr="000B5282" w:rsidRDefault="00E97179" w:rsidP="00E97179">
      <w:pPr>
        <w:spacing w:before="120"/>
        <w:jc w:val="center"/>
        <w:rPr>
          <w:i/>
        </w:rPr>
      </w:pPr>
      <w:r w:rsidRPr="000B5282">
        <w:rPr>
          <w:i/>
        </w:rPr>
        <w:t>Article 47</w:t>
      </w:r>
    </w:p>
    <w:p w:rsidR="00E97179" w:rsidRPr="000B5282" w:rsidRDefault="00E97179" w:rsidP="00E97179">
      <w:pPr>
        <w:spacing w:before="120"/>
        <w:ind w:firstLine="284"/>
      </w:pPr>
      <w:r w:rsidRPr="000B5282">
        <w:t>1.</w:t>
      </w:r>
      <w:r w:rsidRPr="000B5282">
        <w:tab/>
        <w:t>Minutes shall be made at each hearing and signed by the Registrar and the President.</w:t>
      </w:r>
    </w:p>
    <w:p w:rsidR="00E97179" w:rsidRPr="000B5282" w:rsidRDefault="00E97179" w:rsidP="00E97179">
      <w:pPr>
        <w:spacing w:before="120"/>
        <w:ind w:firstLine="284"/>
      </w:pPr>
      <w:r w:rsidRPr="000B5282">
        <w:t>2.</w:t>
      </w:r>
      <w:r w:rsidRPr="000B5282">
        <w:tab/>
        <w:t>These minutes alone shall be authentic.</w:t>
      </w:r>
    </w:p>
    <w:p w:rsidR="00E97179" w:rsidRPr="000B5282" w:rsidRDefault="00E97179" w:rsidP="00E97179">
      <w:pPr>
        <w:spacing w:before="120"/>
        <w:jc w:val="center"/>
        <w:rPr>
          <w:i/>
        </w:rPr>
      </w:pPr>
      <w:r w:rsidRPr="000B5282">
        <w:rPr>
          <w:i/>
        </w:rPr>
        <w:t>Article 48</w:t>
      </w:r>
    </w:p>
    <w:p w:rsidR="00E97179" w:rsidRPr="000B5282" w:rsidRDefault="00E97179" w:rsidP="00E97179">
      <w:pPr>
        <w:spacing w:before="120"/>
        <w:ind w:firstLine="284"/>
      </w:pPr>
      <w:r w:rsidRPr="000B5282">
        <w:t>The Court shall make orders for the conduct of the case, shall decide the form and time in which each party must conclude its arguments, and make all arrangements connected with the taking of evidence.</w:t>
      </w:r>
    </w:p>
    <w:p w:rsidR="00E97179" w:rsidRPr="000B5282" w:rsidRDefault="00E97179" w:rsidP="00E97179">
      <w:pPr>
        <w:spacing w:before="120"/>
        <w:jc w:val="center"/>
        <w:rPr>
          <w:i/>
        </w:rPr>
      </w:pPr>
      <w:r w:rsidRPr="000B5282">
        <w:rPr>
          <w:i/>
        </w:rPr>
        <w:t>Article 49</w:t>
      </w:r>
    </w:p>
    <w:p w:rsidR="00E97179" w:rsidRPr="000B5282" w:rsidRDefault="00E97179" w:rsidP="00E97179">
      <w:pPr>
        <w:spacing w:before="120"/>
        <w:ind w:firstLine="284"/>
      </w:pPr>
      <w:r w:rsidRPr="000B5282">
        <w:t>The Court may, even before the hearing begins, call upon the agents to produce any document or to supply any explanations. Formal note shall be taken of any refusal.</w:t>
      </w:r>
    </w:p>
    <w:p w:rsidR="00E97179" w:rsidRPr="000B5282" w:rsidRDefault="00E97179" w:rsidP="00E97179">
      <w:pPr>
        <w:spacing w:before="120"/>
        <w:jc w:val="center"/>
        <w:rPr>
          <w:i/>
        </w:rPr>
      </w:pPr>
      <w:r w:rsidRPr="000B5282">
        <w:rPr>
          <w:i/>
        </w:rPr>
        <w:t>Article 50</w:t>
      </w:r>
    </w:p>
    <w:p w:rsidR="00E97179" w:rsidRPr="000B5282" w:rsidRDefault="00E97179" w:rsidP="00E97179">
      <w:pPr>
        <w:spacing w:before="120"/>
        <w:ind w:firstLine="284"/>
      </w:pPr>
      <w:r w:rsidRPr="000B5282">
        <w:t>The Court may, at any time, entrust any individual, body, bureau, commission, or other organization that it may select, with the task of carrying out an enquiry or giving an expert opinion.</w:t>
      </w:r>
    </w:p>
    <w:p w:rsidR="00E97179" w:rsidRPr="000B5282" w:rsidRDefault="00E97179" w:rsidP="00E97179">
      <w:pPr>
        <w:spacing w:before="120"/>
        <w:jc w:val="center"/>
        <w:rPr>
          <w:i/>
        </w:rPr>
      </w:pPr>
      <w:r w:rsidRPr="000B5282">
        <w:rPr>
          <w:i/>
        </w:rPr>
        <w:t>Article 51</w:t>
      </w:r>
    </w:p>
    <w:p w:rsidR="00E97179" w:rsidRPr="000B5282" w:rsidRDefault="00E97179" w:rsidP="00E97179">
      <w:pPr>
        <w:spacing w:before="120"/>
        <w:ind w:firstLine="284"/>
      </w:pPr>
      <w:r w:rsidRPr="000B5282">
        <w:t>During the hearing any relevant questions are to be put to the witnesses and experts under the conditions laid down by the Court in the rules of procedure referred to in Article 30.</w:t>
      </w:r>
    </w:p>
    <w:p w:rsidR="00E97179" w:rsidRPr="000B5282" w:rsidRDefault="00E97179" w:rsidP="00E97179">
      <w:pPr>
        <w:keepNext/>
        <w:spacing w:before="120"/>
        <w:jc w:val="center"/>
        <w:rPr>
          <w:i/>
        </w:rPr>
      </w:pPr>
      <w:r w:rsidRPr="000B5282">
        <w:rPr>
          <w:i/>
        </w:rPr>
        <w:t>Article 52</w:t>
      </w:r>
    </w:p>
    <w:p w:rsidR="00E97179" w:rsidRPr="000B5282" w:rsidRDefault="00E97179" w:rsidP="00E97179">
      <w:pPr>
        <w:spacing w:before="120"/>
        <w:ind w:firstLine="284"/>
      </w:pPr>
      <w:r w:rsidRPr="000B5282">
        <w:t>After the Court has received the proofs and evidence within the time specified for the purpose, it may refuse to accept any further oral or written evidence that one party may desire to present unless the other side consents.</w:t>
      </w:r>
    </w:p>
    <w:p w:rsidR="00E97179" w:rsidRPr="000B5282" w:rsidRDefault="00E97179" w:rsidP="00E97179">
      <w:pPr>
        <w:spacing w:before="120"/>
        <w:jc w:val="center"/>
        <w:rPr>
          <w:i/>
        </w:rPr>
      </w:pPr>
      <w:r w:rsidRPr="000B5282">
        <w:rPr>
          <w:i/>
        </w:rPr>
        <w:t>Article 53</w:t>
      </w:r>
    </w:p>
    <w:p w:rsidR="00E97179" w:rsidRPr="000B5282" w:rsidRDefault="00E97179" w:rsidP="00E97179">
      <w:pPr>
        <w:spacing w:before="120"/>
        <w:ind w:firstLine="284"/>
      </w:pPr>
      <w:r w:rsidRPr="000B5282">
        <w:t>1.</w:t>
      </w:r>
      <w:r w:rsidRPr="000B5282">
        <w:tab/>
        <w:t>Whenever one of the parties does not appear before the Court, or fails to defend its case, the other party may call upon the Court to decide in favour of its claim.</w:t>
      </w:r>
    </w:p>
    <w:p w:rsidR="00E97179" w:rsidRPr="000B5282" w:rsidRDefault="00E97179" w:rsidP="00E97179">
      <w:pPr>
        <w:spacing w:before="120"/>
        <w:ind w:firstLine="284"/>
      </w:pPr>
      <w:r w:rsidRPr="000B5282">
        <w:t>2.</w:t>
      </w:r>
      <w:r w:rsidRPr="000B5282">
        <w:tab/>
        <w:t>The Court must, before doing so, satisfy itself, not only that it has jurisdiction in accordance with Articles 36 and 37, but also that the claim is well founded in fact and law.</w:t>
      </w:r>
    </w:p>
    <w:p w:rsidR="00E97179" w:rsidRPr="000B5282" w:rsidRDefault="00E97179" w:rsidP="00E97179">
      <w:pPr>
        <w:keepNext/>
        <w:spacing w:before="120"/>
        <w:jc w:val="center"/>
        <w:rPr>
          <w:i/>
        </w:rPr>
      </w:pPr>
      <w:r w:rsidRPr="000B5282">
        <w:rPr>
          <w:i/>
        </w:rPr>
        <w:t>Article 54</w:t>
      </w:r>
    </w:p>
    <w:p w:rsidR="00E97179" w:rsidRPr="000B5282" w:rsidRDefault="00E97179" w:rsidP="00E97179">
      <w:pPr>
        <w:spacing w:before="120"/>
        <w:ind w:firstLine="284"/>
      </w:pPr>
      <w:r w:rsidRPr="000B5282">
        <w:t>1.</w:t>
      </w:r>
      <w:r w:rsidRPr="000B5282">
        <w:tab/>
        <w:t>When, subject to the control of the Court, the agents, counsel, and advocates have completed their presentation of the case, the President shall declare the hearing closed.</w:t>
      </w:r>
    </w:p>
    <w:p w:rsidR="00E97179" w:rsidRPr="000B5282" w:rsidRDefault="00E97179" w:rsidP="00E97179">
      <w:pPr>
        <w:spacing w:before="120"/>
        <w:ind w:firstLine="284"/>
      </w:pPr>
      <w:r w:rsidRPr="000B5282">
        <w:t>2.</w:t>
      </w:r>
      <w:r w:rsidRPr="000B5282">
        <w:tab/>
        <w:t>The Court shall withdraw to consider the judgment.</w:t>
      </w:r>
    </w:p>
    <w:p w:rsidR="00E97179" w:rsidRPr="000B5282" w:rsidRDefault="00E97179" w:rsidP="00E97179">
      <w:pPr>
        <w:spacing w:before="120"/>
        <w:ind w:firstLine="284"/>
      </w:pPr>
      <w:r w:rsidRPr="000B5282">
        <w:t>3.</w:t>
      </w:r>
      <w:r w:rsidRPr="000B5282">
        <w:tab/>
        <w:t>The deliberations of the Court shall take place in private and remain secret.</w:t>
      </w:r>
    </w:p>
    <w:p w:rsidR="00E97179" w:rsidRPr="000B5282" w:rsidRDefault="00E97179" w:rsidP="00E97179">
      <w:pPr>
        <w:spacing w:before="120"/>
        <w:jc w:val="center"/>
        <w:rPr>
          <w:i/>
        </w:rPr>
      </w:pPr>
      <w:r w:rsidRPr="000B5282">
        <w:rPr>
          <w:i/>
        </w:rPr>
        <w:t>Article 55</w:t>
      </w:r>
    </w:p>
    <w:p w:rsidR="00E97179" w:rsidRPr="000B5282" w:rsidRDefault="00E97179" w:rsidP="00E97179">
      <w:pPr>
        <w:spacing w:before="120"/>
        <w:ind w:firstLine="284"/>
      </w:pPr>
      <w:r w:rsidRPr="000B5282">
        <w:t>1.</w:t>
      </w:r>
      <w:r w:rsidRPr="000B5282">
        <w:tab/>
        <w:t>All questions shall be decided by a majority of the judges present.</w:t>
      </w:r>
    </w:p>
    <w:p w:rsidR="00E97179" w:rsidRPr="000B5282" w:rsidRDefault="00E97179" w:rsidP="00E97179">
      <w:pPr>
        <w:spacing w:before="120"/>
        <w:ind w:firstLine="284"/>
      </w:pPr>
      <w:r w:rsidRPr="000B5282">
        <w:t>2.</w:t>
      </w:r>
      <w:r w:rsidRPr="000B5282">
        <w:tab/>
        <w:t>In the event of an equality of votes, the President or the judge who acts in his place shall have a casting vote.</w:t>
      </w:r>
    </w:p>
    <w:p w:rsidR="00E97179" w:rsidRPr="000B5282" w:rsidRDefault="00E97179" w:rsidP="00E97179">
      <w:pPr>
        <w:spacing w:before="120"/>
        <w:jc w:val="center"/>
        <w:rPr>
          <w:i/>
        </w:rPr>
      </w:pPr>
      <w:r w:rsidRPr="000B5282">
        <w:rPr>
          <w:i/>
        </w:rPr>
        <w:t>Article 56</w:t>
      </w:r>
    </w:p>
    <w:p w:rsidR="00E97179" w:rsidRPr="000B5282" w:rsidRDefault="00E97179" w:rsidP="00E97179">
      <w:pPr>
        <w:spacing w:before="120"/>
        <w:ind w:firstLine="284"/>
      </w:pPr>
      <w:r w:rsidRPr="000B5282">
        <w:t>1.</w:t>
      </w:r>
      <w:r w:rsidRPr="000B5282">
        <w:tab/>
        <w:t>The judgment shall state the reasons on which it is based.</w:t>
      </w:r>
    </w:p>
    <w:p w:rsidR="00E97179" w:rsidRPr="000B5282" w:rsidRDefault="00E97179" w:rsidP="00E97179">
      <w:pPr>
        <w:spacing w:before="120"/>
        <w:ind w:firstLine="284"/>
      </w:pPr>
      <w:r w:rsidRPr="000B5282">
        <w:t>2.</w:t>
      </w:r>
      <w:r w:rsidRPr="000B5282">
        <w:tab/>
        <w:t xml:space="preserve">It shall contain the names of the judges who have taken </w:t>
      </w:r>
      <w:r w:rsidR="004863C3">
        <w:t>part i</w:t>
      </w:r>
      <w:r w:rsidRPr="000B5282">
        <w:t>n the decision.</w:t>
      </w:r>
    </w:p>
    <w:p w:rsidR="00E97179" w:rsidRPr="000B5282" w:rsidRDefault="00E97179" w:rsidP="00E97179">
      <w:pPr>
        <w:spacing w:before="120"/>
        <w:jc w:val="center"/>
        <w:rPr>
          <w:i/>
        </w:rPr>
      </w:pPr>
      <w:r w:rsidRPr="000B5282">
        <w:rPr>
          <w:i/>
        </w:rPr>
        <w:t>Article 57</w:t>
      </w:r>
    </w:p>
    <w:p w:rsidR="00E97179" w:rsidRPr="000B5282" w:rsidRDefault="00E97179" w:rsidP="00E97179">
      <w:pPr>
        <w:spacing w:before="120"/>
        <w:ind w:firstLine="284"/>
      </w:pPr>
      <w:r w:rsidRPr="000B5282">
        <w:t>If the judgment does not represent in whole or in part the unanimous opinion of the judges, any judge shall be entitled to deliver a separate opinion.</w:t>
      </w:r>
    </w:p>
    <w:p w:rsidR="00E97179" w:rsidRPr="000B5282" w:rsidRDefault="00E97179" w:rsidP="00E97179">
      <w:pPr>
        <w:spacing w:before="120"/>
        <w:jc w:val="center"/>
        <w:rPr>
          <w:i/>
        </w:rPr>
      </w:pPr>
      <w:r w:rsidRPr="000B5282">
        <w:rPr>
          <w:i/>
        </w:rPr>
        <w:t>Article 58</w:t>
      </w:r>
    </w:p>
    <w:p w:rsidR="00E97179" w:rsidRPr="000B5282" w:rsidRDefault="00E97179" w:rsidP="00E97179">
      <w:pPr>
        <w:spacing w:before="120"/>
        <w:ind w:firstLine="284"/>
      </w:pPr>
      <w:r w:rsidRPr="000B5282">
        <w:t>The judgment shall be signed by the President and by the Registrar. It shall be read in open court, due notice having been given to the agents.</w:t>
      </w:r>
    </w:p>
    <w:p w:rsidR="00E97179" w:rsidRPr="000B5282" w:rsidRDefault="00E97179" w:rsidP="00E97179">
      <w:pPr>
        <w:spacing w:before="120"/>
        <w:jc w:val="center"/>
        <w:rPr>
          <w:i/>
        </w:rPr>
      </w:pPr>
      <w:r w:rsidRPr="000B5282">
        <w:rPr>
          <w:i/>
        </w:rPr>
        <w:t>Article 59</w:t>
      </w:r>
    </w:p>
    <w:p w:rsidR="00E97179" w:rsidRPr="000B5282" w:rsidRDefault="00E97179" w:rsidP="00E97179">
      <w:pPr>
        <w:spacing w:before="120"/>
        <w:ind w:firstLine="284"/>
      </w:pPr>
      <w:r w:rsidRPr="000B5282">
        <w:t>The decision of the Court has no binding force except between the parties and in respect of that particular case.</w:t>
      </w:r>
    </w:p>
    <w:p w:rsidR="00E97179" w:rsidRPr="000B5282" w:rsidRDefault="00E97179" w:rsidP="00E97179">
      <w:pPr>
        <w:spacing w:before="120"/>
        <w:jc w:val="center"/>
        <w:rPr>
          <w:i/>
        </w:rPr>
      </w:pPr>
      <w:r w:rsidRPr="000B5282">
        <w:rPr>
          <w:i/>
        </w:rPr>
        <w:t>Article 60</w:t>
      </w:r>
    </w:p>
    <w:p w:rsidR="00E97179" w:rsidRPr="000B5282" w:rsidRDefault="00E97179" w:rsidP="00E97179">
      <w:pPr>
        <w:spacing w:before="120"/>
        <w:ind w:firstLine="284"/>
      </w:pPr>
      <w:r w:rsidRPr="000B5282">
        <w:t>The judgment is final and without appeal. In the event of dispute as to the meaning or scope of the judgment, the Court shall construe it upon the request of any party.</w:t>
      </w:r>
    </w:p>
    <w:p w:rsidR="00E97179" w:rsidRPr="000B5282" w:rsidRDefault="00E97179" w:rsidP="00E97179">
      <w:pPr>
        <w:spacing w:before="120"/>
        <w:jc w:val="center"/>
        <w:rPr>
          <w:i/>
        </w:rPr>
      </w:pPr>
      <w:r w:rsidRPr="000B5282">
        <w:rPr>
          <w:i/>
        </w:rPr>
        <w:t>Article 61</w:t>
      </w:r>
    </w:p>
    <w:p w:rsidR="00E97179" w:rsidRPr="000B5282" w:rsidRDefault="00E97179" w:rsidP="00E97179">
      <w:pPr>
        <w:spacing w:before="120"/>
        <w:ind w:firstLine="284"/>
      </w:pPr>
      <w:r w:rsidRPr="000B5282">
        <w:t>1.</w:t>
      </w:r>
      <w:r w:rsidRPr="000B5282">
        <w:tab/>
        <w:t>An application for revision of a judgment may be made only when it is based upon the discovery of some fact of such a nature as to be a decisive factor, which fact was, when the judgment was given, unknown to the Court and also to the party claiming revision, always provided that such ignorance was not due to negligence.</w:t>
      </w:r>
    </w:p>
    <w:p w:rsidR="00E97179" w:rsidRPr="000B5282" w:rsidRDefault="00E97179" w:rsidP="00E97179">
      <w:pPr>
        <w:spacing w:before="120"/>
        <w:ind w:firstLine="284"/>
      </w:pPr>
      <w:r w:rsidRPr="000B5282">
        <w:t>2.</w:t>
      </w:r>
      <w:r w:rsidRPr="000B5282">
        <w:tab/>
        <w:t>The proceedings for revision shall be opened by a judgment of the Court expressly recording the existence of the new fact, recognizing that it has such a character as to lay the case open to revision, and declaring the application admissible on this ground.</w:t>
      </w:r>
    </w:p>
    <w:p w:rsidR="00E97179" w:rsidRPr="000B5282" w:rsidRDefault="00E97179" w:rsidP="00E97179">
      <w:pPr>
        <w:spacing w:before="120"/>
        <w:ind w:firstLine="284"/>
      </w:pPr>
      <w:r w:rsidRPr="000B5282">
        <w:t>3.</w:t>
      </w:r>
      <w:r w:rsidRPr="000B5282">
        <w:tab/>
        <w:t>The Court may require previous compliance with the terms of the judgment before it admits proceedings in revision.</w:t>
      </w:r>
    </w:p>
    <w:p w:rsidR="00E97179" w:rsidRPr="000B5282" w:rsidRDefault="00E97179" w:rsidP="00E97179">
      <w:pPr>
        <w:spacing w:before="120"/>
        <w:ind w:firstLine="284"/>
      </w:pPr>
      <w:r w:rsidRPr="000B5282">
        <w:t>4.</w:t>
      </w:r>
      <w:r w:rsidRPr="000B5282">
        <w:tab/>
        <w:t>The application for revision must be made at latest within six months of the discovery of the new fact.</w:t>
      </w:r>
    </w:p>
    <w:p w:rsidR="00E97179" w:rsidRPr="000B5282" w:rsidRDefault="00E97179" w:rsidP="00E97179">
      <w:pPr>
        <w:spacing w:before="120"/>
        <w:ind w:firstLine="284"/>
      </w:pPr>
      <w:r w:rsidRPr="000B5282">
        <w:t>5.</w:t>
      </w:r>
      <w:r w:rsidRPr="000B5282">
        <w:tab/>
        <w:t>No application for revision may be made after the lapse of ten years from the date of the judgment.</w:t>
      </w:r>
    </w:p>
    <w:p w:rsidR="00E97179" w:rsidRPr="000B5282" w:rsidRDefault="00E97179" w:rsidP="00E97179">
      <w:pPr>
        <w:spacing w:before="120"/>
        <w:jc w:val="center"/>
        <w:rPr>
          <w:i/>
        </w:rPr>
      </w:pPr>
      <w:r w:rsidRPr="000B5282">
        <w:rPr>
          <w:i/>
        </w:rPr>
        <w:t>Article 62</w:t>
      </w:r>
    </w:p>
    <w:p w:rsidR="00E97179" w:rsidRPr="000B5282" w:rsidRDefault="00E97179" w:rsidP="00E97179">
      <w:pPr>
        <w:spacing w:before="120"/>
        <w:ind w:firstLine="284"/>
      </w:pPr>
      <w:r w:rsidRPr="000B5282">
        <w:t>1.</w:t>
      </w:r>
      <w:r w:rsidRPr="000B5282">
        <w:tab/>
        <w:t>Should a state consider that it has an interest of a legal nature which may be affected by the decision in the case, it may submit a request to the Court to be permitted to intervene.</w:t>
      </w:r>
    </w:p>
    <w:p w:rsidR="00E97179" w:rsidRPr="000B5282" w:rsidRDefault="00E97179" w:rsidP="00E97179">
      <w:pPr>
        <w:spacing w:before="120"/>
        <w:ind w:firstLine="284"/>
      </w:pPr>
      <w:r w:rsidRPr="000B5282">
        <w:t>2.</w:t>
      </w:r>
      <w:r w:rsidRPr="000B5282">
        <w:tab/>
        <w:t>It shall be for the Court to decide upon this request.</w:t>
      </w:r>
    </w:p>
    <w:p w:rsidR="00E97179" w:rsidRPr="000B5282" w:rsidRDefault="00E97179" w:rsidP="00E97179">
      <w:pPr>
        <w:spacing w:before="120"/>
        <w:jc w:val="center"/>
        <w:rPr>
          <w:i/>
        </w:rPr>
      </w:pPr>
      <w:r w:rsidRPr="000B5282">
        <w:rPr>
          <w:i/>
        </w:rPr>
        <w:t>Article 63</w:t>
      </w:r>
    </w:p>
    <w:p w:rsidR="00E97179" w:rsidRPr="000B5282" w:rsidRDefault="00E97179" w:rsidP="00E97179">
      <w:pPr>
        <w:spacing w:before="120"/>
        <w:ind w:firstLine="284"/>
      </w:pPr>
      <w:r w:rsidRPr="000B5282">
        <w:t>1.</w:t>
      </w:r>
      <w:r w:rsidRPr="000B5282">
        <w:tab/>
        <w:t>Whenever the construction of a convention to which states other than those concerned in the case are parties is in question, the Registrar shall notify all such states forthwith.</w:t>
      </w:r>
    </w:p>
    <w:p w:rsidR="00E97179" w:rsidRPr="000B5282" w:rsidRDefault="00E97179" w:rsidP="00E97179">
      <w:pPr>
        <w:spacing w:before="120"/>
        <w:ind w:firstLine="284"/>
      </w:pPr>
      <w:r w:rsidRPr="000B5282">
        <w:t>2.</w:t>
      </w:r>
      <w:r w:rsidRPr="000B5282">
        <w:tab/>
        <w:t>Every state so notified has the right to intervene in the proceedings; but if it uses this right, the construction given by the judgment will be equally binding upon it.</w:t>
      </w:r>
    </w:p>
    <w:p w:rsidR="00E97179" w:rsidRPr="000B5282" w:rsidRDefault="00E97179" w:rsidP="00E97179">
      <w:pPr>
        <w:spacing w:before="120"/>
        <w:jc w:val="center"/>
        <w:rPr>
          <w:i/>
        </w:rPr>
      </w:pPr>
      <w:r w:rsidRPr="000B5282">
        <w:rPr>
          <w:i/>
        </w:rPr>
        <w:t>Article 64</w:t>
      </w:r>
    </w:p>
    <w:p w:rsidR="00E97179" w:rsidRPr="000B5282" w:rsidRDefault="00E97179" w:rsidP="00E97179">
      <w:pPr>
        <w:spacing w:before="120"/>
        <w:ind w:firstLine="284"/>
      </w:pPr>
      <w:r w:rsidRPr="000B5282">
        <w:t>Unless otherwise decided by the Court, each party shall bear its own costs.</w:t>
      </w:r>
    </w:p>
    <w:p w:rsidR="00E97179" w:rsidRPr="000B5282" w:rsidRDefault="00E97179" w:rsidP="00E97179">
      <w:pPr>
        <w:keepNext/>
        <w:spacing w:before="120"/>
        <w:ind w:firstLine="284"/>
        <w:jc w:val="center"/>
      </w:pPr>
      <w:r w:rsidRPr="000B5282">
        <w:t>CHAPTER IV</w:t>
      </w:r>
    </w:p>
    <w:p w:rsidR="00E97179" w:rsidRPr="000B5282" w:rsidRDefault="00E97179" w:rsidP="00E97179">
      <w:pPr>
        <w:keepNext/>
        <w:spacing w:before="120"/>
        <w:ind w:firstLine="284"/>
        <w:jc w:val="center"/>
      </w:pPr>
      <w:r w:rsidRPr="000B5282">
        <w:t>ADVISORY OPINIONS</w:t>
      </w:r>
    </w:p>
    <w:p w:rsidR="00E97179" w:rsidRPr="000B5282" w:rsidRDefault="00E97179" w:rsidP="00E97179">
      <w:pPr>
        <w:spacing w:before="120"/>
        <w:jc w:val="center"/>
        <w:rPr>
          <w:i/>
        </w:rPr>
      </w:pPr>
      <w:r w:rsidRPr="000B5282">
        <w:rPr>
          <w:i/>
        </w:rPr>
        <w:t>Article 65</w:t>
      </w:r>
    </w:p>
    <w:p w:rsidR="00E97179" w:rsidRPr="000B5282" w:rsidRDefault="00E97179" w:rsidP="00E97179">
      <w:pPr>
        <w:spacing w:before="120"/>
        <w:ind w:firstLine="284"/>
      </w:pPr>
      <w:r w:rsidRPr="000B5282">
        <w:t>1.</w:t>
      </w:r>
      <w:r w:rsidRPr="000B5282">
        <w:tab/>
        <w:t>The Court may give an advisory opinion on any legal question at the request of whatever body may be authorized by or in accordance with the Charter of the United Nations to make such a request.</w:t>
      </w:r>
    </w:p>
    <w:p w:rsidR="00E97179" w:rsidRPr="000B5282" w:rsidRDefault="00E97179" w:rsidP="00E97179">
      <w:pPr>
        <w:spacing w:before="120"/>
        <w:ind w:firstLine="284"/>
      </w:pPr>
      <w:r w:rsidRPr="000B5282">
        <w:t>2.</w:t>
      </w:r>
      <w:r w:rsidRPr="000B5282">
        <w:tab/>
        <w:t>Questions upon which the advisory opinion of the Court is asked shall be laid before the Court by means of a written request containing an exact statement of the question upon which an opinion is required, and accompanied by all documents likely to throw light upon the question.</w:t>
      </w:r>
    </w:p>
    <w:p w:rsidR="00E97179" w:rsidRPr="000B5282" w:rsidRDefault="00E97179" w:rsidP="00E97179">
      <w:pPr>
        <w:spacing w:before="120"/>
        <w:jc w:val="center"/>
        <w:rPr>
          <w:i/>
        </w:rPr>
      </w:pPr>
      <w:r w:rsidRPr="000B5282">
        <w:rPr>
          <w:i/>
        </w:rPr>
        <w:t>Article 66</w:t>
      </w:r>
    </w:p>
    <w:p w:rsidR="00E97179" w:rsidRPr="000B5282" w:rsidRDefault="00E97179" w:rsidP="00E97179">
      <w:pPr>
        <w:spacing w:before="120"/>
        <w:ind w:firstLine="284"/>
      </w:pPr>
      <w:r w:rsidRPr="000B5282">
        <w:t>1.</w:t>
      </w:r>
      <w:r w:rsidRPr="000B5282">
        <w:tab/>
        <w:t>The Registrar shall forthwith give notice of the request for an advisory opinion to all states entitled to appear before the Court.</w:t>
      </w:r>
    </w:p>
    <w:p w:rsidR="00E97179" w:rsidRPr="000B5282" w:rsidRDefault="00E97179" w:rsidP="00E97179">
      <w:pPr>
        <w:spacing w:before="120"/>
        <w:ind w:firstLine="284"/>
      </w:pPr>
      <w:r w:rsidRPr="000B5282">
        <w:t>2.</w:t>
      </w:r>
      <w:r w:rsidRPr="000B5282">
        <w:tab/>
        <w:t>The Registrar shall also, by means of a special and direct communication, notify any state entitled to appear before the Court or international organization considered by the Court, or, should it not be sitting, by the President, as likely to be able to furnish information on the question, that the Court will be prepared to receive, within a time limit to be fixed by the President, written statements, or to hear, at a public sitting to be held for the purpose, oral statements relating to the question.</w:t>
      </w:r>
    </w:p>
    <w:p w:rsidR="00E97179" w:rsidRPr="000B5282" w:rsidRDefault="00E97179" w:rsidP="00E97179">
      <w:pPr>
        <w:spacing w:before="120"/>
        <w:ind w:firstLine="284"/>
      </w:pPr>
      <w:r w:rsidRPr="000B5282">
        <w:t>3.</w:t>
      </w:r>
      <w:r w:rsidRPr="000B5282">
        <w:tab/>
        <w:t>Should any such state entitled to appear before the Court have failed to receive the special communication referred to in paragraph</w:t>
      </w:r>
      <w:r w:rsidR="000B5282">
        <w:t> </w:t>
      </w:r>
      <w:r w:rsidRPr="000B5282">
        <w:t>2 of this Article, such state may express a desire to submit a written statement or to be heard; and the Court will decide.</w:t>
      </w:r>
    </w:p>
    <w:p w:rsidR="00E97179" w:rsidRPr="000B5282" w:rsidRDefault="00E97179" w:rsidP="00E97179">
      <w:pPr>
        <w:spacing w:before="120"/>
        <w:ind w:firstLine="284"/>
      </w:pPr>
      <w:r w:rsidRPr="000B5282">
        <w:t>4.</w:t>
      </w:r>
      <w:r w:rsidRPr="000B5282">
        <w:tab/>
        <w:t>States and organizations having presented written or oral statements or both shall be permitted to comment on the statements made by other states or organizations in the form, to the extent, and within the time limits which the Court, or, should it not be sitting, the President, shall decide in each particular case. Accordingly, the Registrar shall in due time communicate any such written statements to states and organizations having submitted similar statements.</w:t>
      </w:r>
    </w:p>
    <w:p w:rsidR="00E97179" w:rsidRPr="000B5282" w:rsidRDefault="00E97179" w:rsidP="00E97179">
      <w:pPr>
        <w:spacing w:before="120"/>
        <w:jc w:val="center"/>
        <w:rPr>
          <w:i/>
        </w:rPr>
      </w:pPr>
      <w:r w:rsidRPr="000B5282">
        <w:rPr>
          <w:i/>
        </w:rPr>
        <w:t>Article 67</w:t>
      </w:r>
    </w:p>
    <w:p w:rsidR="00E97179" w:rsidRPr="000B5282" w:rsidRDefault="00E97179" w:rsidP="00E97179">
      <w:pPr>
        <w:spacing w:before="120"/>
        <w:ind w:firstLine="284"/>
      </w:pPr>
      <w:r w:rsidRPr="000B5282">
        <w:t>The Court shall deliver its advisory opinions in open court, notice having been given to the Secretary</w:t>
      </w:r>
      <w:r w:rsidR="004863C3">
        <w:noBreakHyphen/>
      </w:r>
      <w:r w:rsidRPr="000B5282">
        <w:t>General and to the representatives of Members of the United Nations, of other states and of international organizations immediately concerned.</w:t>
      </w:r>
    </w:p>
    <w:p w:rsidR="00E97179" w:rsidRPr="000B5282" w:rsidRDefault="00E97179" w:rsidP="00E97179">
      <w:pPr>
        <w:spacing w:before="120"/>
        <w:jc w:val="center"/>
        <w:rPr>
          <w:i/>
        </w:rPr>
      </w:pPr>
      <w:r w:rsidRPr="000B5282">
        <w:rPr>
          <w:i/>
        </w:rPr>
        <w:t>Article 68</w:t>
      </w:r>
    </w:p>
    <w:p w:rsidR="00E97179" w:rsidRPr="000B5282" w:rsidRDefault="00E97179" w:rsidP="00E97179">
      <w:pPr>
        <w:spacing w:before="120"/>
        <w:ind w:firstLine="284"/>
      </w:pPr>
      <w:r w:rsidRPr="000B5282">
        <w:t>In the exercise of its advisory functions the Court shall further be guided by the provisions of the present Statute which apply in contentious cases to the extent to which it recognizes them to be applicable.</w:t>
      </w:r>
    </w:p>
    <w:p w:rsidR="00E97179" w:rsidRPr="000B5282" w:rsidRDefault="00E97179" w:rsidP="00981037">
      <w:pPr>
        <w:keepNext/>
        <w:keepLines/>
        <w:spacing w:before="120"/>
        <w:jc w:val="center"/>
        <w:rPr>
          <w:i/>
        </w:rPr>
      </w:pPr>
      <w:r w:rsidRPr="000B5282">
        <w:rPr>
          <w:i/>
        </w:rPr>
        <w:t>Article 69</w:t>
      </w:r>
    </w:p>
    <w:p w:rsidR="00E97179" w:rsidRPr="000B5282" w:rsidRDefault="00E97179" w:rsidP="00E97179">
      <w:pPr>
        <w:spacing w:before="120"/>
        <w:ind w:firstLine="284"/>
      </w:pPr>
      <w:r w:rsidRPr="000B5282">
        <w:t>Amendments to the present Statute shall be effected by the same procedure as is provided by the Charter of the United Nations for amendments to that Charter, subject however to any provisions which the General Assembly upon recommendation of the Security Council may adopt concerning the participation of states which are parties to the present Statute but are not Members of the United Nations.</w:t>
      </w:r>
    </w:p>
    <w:p w:rsidR="00E97179" w:rsidRPr="000B5282" w:rsidRDefault="00E97179" w:rsidP="00E97179">
      <w:pPr>
        <w:keepNext/>
        <w:spacing w:before="120"/>
        <w:ind w:firstLine="284"/>
        <w:jc w:val="center"/>
      </w:pPr>
      <w:r w:rsidRPr="000B5282">
        <w:t>CHAPTER V</w:t>
      </w:r>
    </w:p>
    <w:p w:rsidR="00E97179" w:rsidRPr="000B5282" w:rsidRDefault="00E97179" w:rsidP="00E97179">
      <w:pPr>
        <w:keepNext/>
        <w:spacing w:before="120"/>
        <w:ind w:firstLine="284"/>
        <w:jc w:val="center"/>
      </w:pPr>
      <w:r w:rsidRPr="000B5282">
        <w:t>AMENDMENT</w:t>
      </w:r>
    </w:p>
    <w:p w:rsidR="00E97179" w:rsidRPr="000B5282" w:rsidRDefault="00E97179" w:rsidP="00E97179">
      <w:pPr>
        <w:spacing w:before="120"/>
        <w:jc w:val="center"/>
        <w:rPr>
          <w:i/>
        </w:rPr>
      </w:pPr>
      <w:r w:rsidRPr="000B5282">
        <w:rPr>
          <w:i/>
        </w:rPr>
        <w:t>Article 70</w:t>
      </w:r>
    </w:p>
    <w:p w:rsidR="00E97179" w:rsidRPr="000B5282" w:rsidRDefault="00E97179" w:rsidP="00E97179">
      <w:pPr>
        <w:spacing w:before="120"/>
        <w:ind w:firstLine="284"/>
      </w:pPr>
      <w:r w:rsidRPr="000B5282">
        <w:t>The Court shall have power to propose such amendments to the present Statute as it may deem necessary, through written communications to the Secretary</w:t>
      </w:r>
      <w:r w:rsidR="004863C3">
        <w:noBreakHyphen/>
      </w:r>
      <w:r w:rsidRPr="000B5282">
        <w:t>General, for consideration in conformity with the provisions of Article 69.</w:t>
      </w:r>
    </w:p>
    <w:p w:rsidR="00E97179" w:rsidRPr="000B5282" w:rsidRDefault="00E97179" w:rsidP="00E97179">
      <w:pPr>
        <w:spacing w:before="120"/>
      </w:pPr>
      <w:r w:rsidRPr="000B5282">
        <w:t>[Here followed signatures of Representatives of the following nations:—</w:t>
      </w:r>
    </w:p>
    <w:tbl>
      <w:tblPr>
        <w:tblW w:w="0" w:type="auto"/>
        <w:tblInd w:w="108" w:type="dxa"/>
        <w:tblLayout w:type="fixed"/>
        <w:tblLook w:val="0000" w:firstRow="0" w:lastRow="0" w:firstColumn="0" w:lastColumn="0" w:noHBand="0" w:noVBand="0"/>
      </w:tblPr>
      <w:tblGrid>
        <w:gridCol w:w="2552"/>
        <w:gridCol w:w="1701"/>
        <w:gridCol w:w="2551"/>
      </w:tblGrid>
      <w:tr w:rsidR="00531C0C" w:rsidRPr="000B5282" w:rsidTr="00127DEF">
        <w:tc>
          <w:tcPr>
            <w:tcW w:w="2552" w:type="dxa"/>
          </w:tcPr>
          <w:p w:rsidR="00531C0C" w:rsidRPr="000B5282" w:rsidRDefault="00531C0C" w:rsidP="00127DEF">
            <w:pPr>
              <w:pStyle w:val="Tabletext"/>
            </w:pPr>
            <w:r w:rsidRPr="000B5282">
              <w:t>Argentine</w:t>
            </w:r>
          </w:p>
        </w:tc>
        <w:tc>
          <w:tcPr>
            <w:tcW w:w="1701" w:type="dxa"/>
          </w:tcPr>
          <w:p w:rsidR="00531C0C" w:rsidRPr="000B5282" w:rsidRDefault="00531C0C" w:rsidP="00127DEF">
            <w:pPr>
              <w:pStyle w:val="Tabletext"/>
            </w:pPr>
            <w:smartTag w:uri="urn:schemas-microsoft-com:office:smarttags" w:element="country-region">
              <w:smartTag w:uri="urn:schemas-microsoft-com:office:smarttags" w:element="place">
                <w:r w:rsidRPr="000B5282">
                  <w:t>Ethiopia</w:t>
                </w:r>
              </w:smartTag>
            </w:smartTag>
          </w:p>
        </w:tc>
        <w:tc>
          <w:tcPr>
            <w:tcW w:w="2551" w:type="dxa"/>
          </w:tcPr>
          <w:p w:rsidR="00531C0C" w:rsidRPr="000B5282" w:rsidRDefault="00531C0C" w:rsidP="00127DEF">
            <w:pPr>
              <w:pStyle w:val="Tabletext"/>
            </w:pPr>
            <w:smartTag w:uri="urn:schemas-microsoft-com:office:smarttags" w:element="country-region">
              <w:smartTag w:uri="urn:schemas-microsoft-com:office:smarttags" w:element="place">
                <w:r w:rsidRPr="000B5282">
                  <w:t>Paraguay</w:t>
                </w:r>
              </w:smartTag>
            </w:smartTag>
          </w:p>
        </w:tc>
      </w:tr>
      <w:tr w:rsidR="00531C0C" w:rsidRPr="000B5282" w:rsidTr="00127DEF">
        <w:tc>
          <w:tcPr>
            <w:tcW w:w="2552" w:type="dxa"/>
          </w:tcPr>
          <w:p w:rsidR="00531C0C" w:rsidRPr="000B5282" w:rsidRDefault="00531C0C" w:rsidP="00127DEF">
            <w:pPr>
              <w:pStyle w:val="Tabletext"/>
            </w:pPr>
            <w:smartTag w:uri="urn:schemas-microsoft-com:office:smarttags" w:element="country-region">
              <w:smartTag w:uri="urn:schemas-microsoft-com:office:smarttags" w:element="place">
                <w:r w:rsidRPr="000B5282">
                  <w:t>Australia</w:t>
                </w:r>
              </w:smartTag>
            </w:smartTag>
          </w:p>
        </w:tc>
        <w:tc>
          <w:tcPr>
            <w:tcW w:w="1701" w:type="dxa"/>
          </w:tcPr>
          <w:p w:rsidR="00531C0C" w:rsidRPr="000B5282" w:rsidRDefault="00531C0C" w:rsidP="00127DEF">
            <w:pPr>
              <w:pStyle w:val="Tabletext"/>
            </w:pPr>
            <w:smartTag w:uri="urn:schemas-microsoft-com:office:smarttags" w:element="country-region">
              <w:smartTag w:uri="urn:schemas-microsoft-com:office:smarttags" w:element="place">
                <w:r w:rsidRPr="000B5282">
                  <w:t>France</w:t>
                </w:r>
              </w:smartTag>
            </w:smartTag>
          </w:p>
        </w:tc>
        <w:tc>
          <w:tcPr>
            <w:tcW w:w="2551" w:type="dxa"/>
          </w:tcPr>
          <w:p w:rsidR="00531C0C" w:rsidRPr="000B5282" w:rsidRDefault="00531C0C" w:rsidP="00127DEF">
            <w:pPr>
              <w:pStyle w:val="Tabletext"/>
            </w:pPr>
            <w:smartTag w:uri="urn:schemas-microsoft-com:office:smarttags" w:element="country-region">
              <w:smartTag w:uri="urn:schemas-microsoft-com:office:smarttags" w:element="place">
                <w:r w:rsidRPr="000B5282">
                  <w:t>Peru</w:t>
                </w:r>
              </w:smartTag>
            </w:smartTag>
          </w:p>
        </w:tc>
      </w:tr>
      <w:tr w:rsidR="00531C0C" w:rsidRPr="000B5282" w:rsidTr="00127DEF">
        <w:tc>
          <w:tcPr>
            <w:tcW w:w="2552" w:type="dxa"/>
          </w:tcPr>
          <w:p w:rsidR="00531C0C" w:rsidRPr="000B5282" w:rsidRDefault="00531C0C" w:rsidP="00127DEF">
            <w:pPr>
              <w:pStyle w:val="Tabletext"/>
            </w:pPr>
            <w:smartTag w:uri="urn:schemas-microsoft-com:office:smarttags" w:element="country-region">
              <w:smartTag w:uri="urn:schemas-microsoft-com:office:smarttags" w:element="place">
                <w:r w:rsidRPr="000B5282">
                  <w:t>Belgium</w:t>
                </w:r>
              </w:smartTag>
            </w:smartTag>
          </w:p>
        </w:tc>
        <w:tc>
          <w:tcPr>
            <w:tcW w:w="1701" w:type="dxa"/>
          </w:tcPr>
          <w:p w:rsidR="00531C0C" w:rsidRPr="000B5282" w:rsidRDefault="00531C0C" w:rsidP="00127DEF">
            <w:pPr>
              <w:pStyle w:val="Tabletext"/>
            </w:pPr>
            <w:smartTag w:uri="urn:schemas-microsoft-com:office:smarttags" w:element="country-region">
              <w:smartTag w:uri="urn:schemas-microsoft-com:office:smarttags" w:element="place">
                <w:r w:rsidRPr="000B5282">
                  <w:t>Greece</w:t>
                </w:r>
              </w:smartTag>
            </w:smartTag>
          </w:p>
        </w:tc>
        <w:tc>
          <w:tcPr>
            <w:tcW w:w="2551" w:type="dxa"/>
          </w:tcPr>
          <w:p w:rsidR="00531C0C" w:rsidRPr="000B5282" w:rsidRDefault="00531C0C" w:rsidP="00127DEF">
            <w:pPr>
              <w:pStyle w:val="Tabletext"/>
            </w:pPr>
            <w:r w:rsidRPr="000B5282">
              <w:t>Philippine Commonwealth</w:t>
            </w:r>
          </w:p>
        </w:tc>
      </w:tr>
      <w:tr w:rsidR="00531C0C" w:rsidRPr="000B5282" w:rsidTr="00127DEF">
        <w:tc>
          <w:tcPr>
            <w:tcW w:w="2552" w:type="dxa"/>
          </w:tcPr>
          <w:p w:rsidR="00531C0C" w:rsidRPr="000B5282" w:rsidRDefault="00531C0C" w:rsidP="00127DEF">
            <w:pPr>
              <w:pStyle w:val="Tabletext"/>
            </w:pPr>
            <w:smartTag w:uri="urn:schemas-microsoft-com:office:smarttags" w:element="country-region">
              <w:smartTag w:uri="urn:schemas-microsoft-com:office:smarttags" w:element="place">
                <w:r w:rsidRPr="000B5282">
                  <w:t>Bolivia</w:t>
                </w:r>
              </w:smartTag>
            </w:smartTag>
          </w:p>
        </w:tc>
        <w:tc>
          <w:tcPr>
            <w:tcW w:w="1701" w:type="dxa"/>
          </w:tcPr>
          <w:p w:rsidR="00531C0C" w:rsidRPr="000B5282" w:rsidRDefault="00531C0C" w:rsidP="00127DEF">
            <w:pPr>
              <w:pStyle w:val="Tabletext"/>
            </w:pPr>
            <w:smartTag w:uri="urn:schemas-microsoft-com:office:smarttags" w:element="country-region">
              <w:smartTag w:uri="urn:schemas-microsoft-com:office:smarttags" w:element="place">
                <w:r w:rsidRPr="000B5282">
                  <w:t>Guatemala</w:t>
                </w:r>
              </w:smartTag>
            </w:smartTag>
          </w:p>
        </w:tc>
        <w:tc>
          <w:tcPr>
            <w:tcW w:w="2551" w:type="dxa"/>
          </w:tcPr>
          <w:p w:rsidR="00531C0C" w:rsidRPr="000B5282" w:rsidRDefault="00531C0C" w:rsidP="00127DEF">
            <w:pPr>
              <w:pStyle w:val="Tabletext"/>
            </w:pPr>
          </w:p>
        </w:tc>
      </w:tr>
      <w:tr w:rsidR="00531C0C" w:rsidRPr="000B5282" w:rsidTr="00127DEF">
        <w:tc>
          <w:tcPr>
            <w:tcW w:w="2552" w:type="dxa"/>
          </w:tcPr>
          <w:p w:rsidR="00531C0C" w:rsidRPr="000B5282" w:rsidRDefault="00531C0C" w:rsidP="00127DEF">
            <w:pPr>
              <w:pStyle w:val="Tabletext"/>
            </w:pPr>
            <w:smartTag w:uri="urn:schemas-microsoft-com:office:smarttags" w:element="country-region">
              <w:smartTag w:uri="urn:schemas-microsoft-com:office:smarttags" w:element="place">
                <w:r w:rsidRPr="000B5282">
                  <w:t>Brazil</w:t>
                </w:r>
              </w:smartTag>
            </w:smartTag>
          </w:p>
        </w:tc>
        <w:tc>
          <w:tcPr>
            <w:tcW w:w="1701" w:type="dxa"/>
          </w:tcPr>
          <w:p w:rsidR="00531C0C" w:rsidRPr="000B5282" w:rsidRDefault="00531C0C" w:rsidP="00127DEF">
            <w:pPr>
              <w:pStyle w:val="Tabletext"/>
            </w:pPr>
            <w:smartTag w:uri="urn:schemas-microsoft-com:office:smarttags" w:element="country-region">
              <w:smartTag w:uri="urn:schemas-microsoft-com:office:smarttags" w:element="place">
                <w:r w:rsidRPr="000B5282">
                  <w:t>Haiti</w:t>
                </w:r>
              </w:smartTag>
            </w:smartTag>
          </w:p>
        </w:tc>
        <w:tc>
          <w:tcPr>
            <w:tcW w:w="2551" w:type="dxa"/>
          </w:tcPr>
          <w:p w:rsidR="00531C0C" w:rsidRPr="000B5282" w:rsidRDefault="00531C0C" w:rsidP="00127DEF">
            <w:pPr>
              <w:pStyle w:val="Tabletext"/>
            </w:pPr>
            <w:smartTag w:uri="urn:schemas-microsoft-com:office:smarttags" w:element="country-region">
              <w:smartTag w:uri="urn:schemas-microsoft-com:office:smarttags" w:element="place">
                <w:r w:rsidRPr="000B5282">
                  <w:t>Saudi Arabia</w:t>
                </w:r>
              </w:smartTag>
            </w:smartTag>
          </w:p>
        </w:tc>
      </w:tr>
      <w:tr w:rsidR="00531C0C" w:rsidRPr="000B5282" w:rsidTr="00127DEF">
        <w:tc>
          <w:tcPr>
            <w:tcW w:w="2552" w:type="dxa"/>
          </w:tcPr>
          <w:p w:rsidR="00531C0C" w:rsidRPr="000B5282" w:rsidRDefault="00531C0C" w:rsidP="00127DEF">
            <w:pPr>
              <w:pStyle w:val="Tabletext"/>
            </w:pPr>
            <w:r w:rsidRPr="000B5282">
              <w:t>Byelo</w:t>
            </w:r>
            <w:r w:rsidR="004863C3">
              <w:noBreakHyphen/>
            </w:r>
            <w:r w:rsidRPr="000B5282">
              <w:t xml:space="preserve">Russian </w:t>
            </w:r>
            <w:smartTag w:uri="urn:schemas-microsoft-com:office:smarttags" w:element="place">
              <w:smartTag w:uri="urn:schemas-microsoft-com:office:smarttags" w:element="PlaceName">
                <w:r w:rsidRPr="000B5282">
                  <w:t>Soviet</w:t>
                </w:r>
              </w:smartTag>
              <w:r w:rsidRPr="000B5282">
                <w:t xml:space="preserve"> </w:t>
              </w:r>
              <w:smartTag w:uri="urn:schemas-microsoft-com:office:smarttags" w:element="PlaceName">
                <w:r w:rsidRPr="000B5282">
                  <w:t>Socialist</w:t>
                </w:r>
              </w:smartTag>
              <w:r w:rsidRPr="000B5282">
                <w:t xml:space="preserve"> </w:t>
              </w:r>
              <w:smartTag w:uri="urn:schemas-microsoft-com:office:smarttags" w:element="PlaceType">
                <w:r w:rsidRPr="000B5282">
                  <w:t>Republic</w:t>
                </w:r>
              </w:smartTag>
            </w:smartTag>
          </w:p>
        </w:tc>
        <w:tc>
          <w:tcPr>
            <w:tcW w:w="1701" w:type="dxa"/>
          </w:tcPr>
          <w:p w:rsidR="00531C0C" w:rsidRPr="000B5282" w:rsidRDefault="00531C0C" w:rsidP="00127DEF">
            <w:pPr>
              <w:pStyle w:val="Tabletext"/>
            </w:pPr>
            <w:smartTag w:uri="urn:schemas-microsoft-com:office:smarttags" w:element="country-region">
              <w:smartTag w:uri="urn:schemas-microsoft-com:office:smarttags" w:element="place">
                <w:r w:rsidRPr="000B5282">
                  <w:t>Honduras</w:t>
                </w:r>
              </w:smartTag>
            </w:smartTag>
          </w:p>
        </w:tc>
        <w:tc>
          <w:tcPr>
            <w:tcW w:w="2551" w:type="dxa"/>
          </w:tcPr>
          <w:p w:rsidR="00531C0C" w:rsidRPr="000B5282" w:rsidRDefault="00531C0C" w:rsidP="00127DEF">
            <w:pPr>
              <w:pStyle w:val="Tabletext"/>
            </w:pPr>
            <w:smartTag w:uri="urn:schemas-microsoft-com:office:smarttags" w:element="country-region">
              <w:smartTag w:uri="urn:schemas-microsoft-com:office:smarttags" w:element="place">
                <w:r w:rsidRPr="000B5282">
                  <w:t>Syria</w:t>
                </w:r>
              </w:smartTag>
            </w:smartTag>
          </w:p>
        </w:tc>
      </w:tr>
      <w:tr w:rsidR="00531C0C" w:rsidRPr="000B5282" w:rsidTr="00127DEF">
        <w:tc>
          <w:tcPr>
            <w:tcW w:w="2552" w:type="dxa"/>
          </w:tcPr>
          <w:p w:rsidR="00531C0C" w:rsidRPr="000B5282" w:rsidRDefault="00531C0C" w:rsidP="00531C0C">
            <w:pPr>
              <w:pStyle w:val="Tabletext"/>
            </w:pPr>
          </w:p>
        </w:tc>
        <w:tc>
          <w:tcPr>
            <w:tcW w:w="1701" w:type="dxa"/>
          </w:tcPr>
          <w:p w:rsidR="00531C0C" w:rsidRPr="000B5282" w:rsidRDefault="00531C0C" w:rsidP="00127DEF">
            <w:pPr>
              <w:pStyle w:val="Tabletext"/>
              <w:keepNext/>
            </w:pPr>
            <w:smartTag w:uri="urn:schemas-microsoft-com:office:smarttags" w:element="country-region">
              <w:smartTag w:uri="urn:schemas-microsoft-com:office:smarttags" w:element="place">
                <w:r w:rsidRPr="000B5282">
                  <w:t>India</w:t>
                </w:r>
              </w:smartTag>
            </w:smartTag>
          </w:p>
        </w:tc>
        <w:tc>
          <w:tcPr>
            <w:tcW w:w="2551" w:type="dxa"/>
          </w:tcPr>
          <w:p w:rsidR="00531C0C" w:rsidRPr="000B5282" w:rsidRDefault="00531C0C" w:rsidP="00127DEF">
            <w:pPr>
              <w:pStyle w:val="Tabletext"/>
              <w:keepNext/>
            </w:pPr>
            <w:smartTag w:uri="urn:schemas-microsoft-com:office:smarttags" w:element="country-region">
              <w:smartTag w:uri="urn:schemas-microsoft-com:office:smarttags" w:element="place">
                <w:r w:rsidRPr="000B5282">
                  <w:t>Turkey</w:t>
                </w:r>
              </w:smartTag>
            </w:smartTag>
          </w:p>
        </w:tc>
      </w:tr>
      <w:tr w:rsidR="00531C0C" w:rsidRPr="000B5282" w:rsidTr="00127DEF">
        <w:tc>
          <w:tcPr>
            <w:tcW w:w="2552" w:type="dxa"/>
          </w:tcPr>
          <w:p w:rsidR="00531C0C" w:rsidRPr="000B5282" w:rsidRDefault="00531C0C" w:rsidP="00127DEF">
            <w:pPr>
              <w:pStyle w:val="Tabletext"/>
            </w:pPr>
            <w:smartTag w:uri="urn:schemas-microsoft-com:office:smarttags" w:element="country-region">
              <w:smartTag w:uri="urn:schemas-microsoft-com:office:smarttags" w:element="place">
                <w:r w:rsidRPr="000B5282">
                  <w:t>Canada</w:t>
                </w:r>
              </w:smartTag>
            </w:smartTag>
          </w:p>
        </w:tc>
        <w:tc>
          <w:tcPr>
            <w:tcW w:w="1701" w:type="dxa"/>
          </w:tcPr>
          <w:p w:rsidR="00531C0C" w:rsidRPr="000B5282" w:rsidRDefault="00531C0C" w:rsidP="00127DEF">
            <w:pPr>
              <w:pStyle w:val="Tabletext"/>
            </w:pPr>
            <w:smartTag w:uri="urn:schemas-microsoft-com:office:smarttags" w:element="country-region">
              <w:smartTag w:uri="urn:schemas-microsoft-com:office:smarttags" w:element="place">
                <w:r w:rsidRPr="000B5282">
                  <w:t>Iran</w:t>
                </w:r>
              </w:smartTag>
            </w:smartTag>
          </w:p>
        </w:tc>
        <w:tc>
          <w:tcPr>
            <w:tcW w:w="2551" w:type="dxa"/>
          </w:tcPr>
          <w:p w:rsidR="00531C0C" w:rsidRPr="000B5282" w:rsidRDefault="00531C0C" w:rsidP="00127DEF">
            <w:pPr>
              <w:pStyle w:val="Tabletext"/>
            </w:pPr>
            <w:smartTag w:uri="urn:schemas-microsoft-com:office:smarttags" w:element="place">
              <w:r w:rsidRPr="000B5282">
                <w:t>Ukrainian Soviet Socialist Republic</w:t>
              </w:r>
            </w:smartTag>
          </w:p>
        </w:tc>
      </w:tr>
      <w:tr w:rsidR="00531C0C" w:rsidRPr="000B5282" w:rsidTr="00127DEF">
        <w:tc>
          <w:tcPr>
            <w:tcW w:w="2552" w:type="dxa"/>
          </w:tcPr>
          <w:p w:rsidR="00531C0C" w:rsidRPr="000B5282" w:rsidRDefault="00531C0C" w:rsidP="00127DEF">
            <w:pPr>
              <w:pStyle w:val="Tabletext"/>
            </w:pPr>
            <w:smartTag w:uri="urn:schemas-microsoft-com:office:smarttags" w:element="country-region">
              <w:smartTag w:uri="urn:schemas-microsoft-com:office:smarttags" w:element="place">
                <w:r w:rsidRPr="000B5282">
                  <w:t>Chile</w:t>
                </w:r>
              </w:smartTag>
            </w:smartTag>
          </w:p>
        </w:tc>
        <w:tc>
          <w:tcPr>
            <w:tcW w:w="1701" w:type="dxa"/>
          </w:tcPr>
          <w:p w:rsidR="00531C0C" w:rsidRPr="000B5282" w:rsidRDefault="00531C0C" w:rsidP="00127DEF">
            <w:pPr>
              <w:pStyle w:val="Tabletext"/>
            </w:pPr>
            <w:smartTag w:uri="urn:schemas-microsoft-com:office:smarttags" w:element="country-region">
              <w:smartTag w:uri="urn:schemas-microsoft-com:office:smarttags" w:element="place">
                <w:r w:rsidRPr="000B5282">
                  <w:t>Iraq</w:t>
                </w:r>
              </w:smartTag>
            </w:smartTag>
          </w:p>
        </w:tc>
        <w:tc>
          <w:tcPr>
            <w:tcW w:w="2551" w:type="dxa"/>
          </w:tcPr>
          <w:p w:rsidR="00531C0C" w:rsidRPr="000B5282" w:rsidRDefault="00531C0C" w:rsidP="00127DEF">
            <w:pPr>
              <w:pStyle w:val="Tabletext"/>
            </w:pPr>
          </w:p>
        </w:tc>
      </w:tr>
      <w:tr w:rsidR="00531C0C" w:rsidRPr="000B5282" w:rsidTr="00127DEF">
        <w:tc>
          <w:tcPr>
            <w:tcW w:w="2552" w:type="dxa"/>
          </w:tcPr>
          <w:p w:rsidR="00531C0C" w:rsidRPr="000B5282" w:rsidRDefault="00531C0C" w:rsidP="00127DEF">
            <w:pPr>
              <w:pStyle w:val="Tabletext"/>
            </w:pPr>
            <w:smartTag w:uri="urn:schemas-microsoft-com:office:smarttags" w:element="country-region">
              <w:smartTag w:uri="urn:schemas-microsoft-com:office:smarttags" w:element="place">
                <w:r w:rsidRPr="000B5282">
                  <w:t>China</w:t>
                </w:r>
              </w:smartTag>
            </w:smartTag>
          </w:p>
        </w:tc>
        <w:tc>
          <w:tcPr>
            <w:tcW w:w="1701" w:type="dxa"/>
          </w:tcPr>
          <w:p w:rsidR="00531C0C" w:rsidRPr="000B5282" w:rsidRDefault="00531C0C" w:rsidP="00127DEF">
            <w:pPr>
              <w:pStyle w:val="Tabletext"/>
            </w:pPr>
            <w:smartTag w:uri="urn:schemas-microsoft-com:office:smarttags" w:element="country-region">
              <w:smartTag w:uri="urn:schemas-microsoft-com:office:smarttags" w:element="place">
                <w:r w:rsidRPr="000B5282">
                  <w:t>Lebanon</w:t>
                </w:r>
              </w:smartTag>
            </w:smartTag>
          </w:p>
        </w:tc>
        <w:tc>
          <w:tcPr>
            <w:tcW w:w="2551" w:type="dxa"/>
          </w:tcPr>
          <w:p w:rsidR="00531C0C" w:rsidRPr="000B5282" w:rsidRDefault="00531C0C" w:rsidP="00127DEF">
            <w:pPr>
              <w:pStyle w:val="Tabletext"/>
            </w:pPr>
            <w:smartTag w:uri="urn:schemas-microsoft-com:office:smarttags" w:element="place">
              <w:r w:rsidRPr="000B5282">
                <w:t>Union</w:t>
              </w:r>
            </w:smartTag>
            <w:r w:rsidRPr="000B5282">
              <w:t xml:space="preserve"> of </w:t>
            </w:r>
            <w:smartTag w:uri="urn:schemas-microsoft-com:office:smarttags" w:element="country-region">
              <w:smartTag w:uri="urn:schemas-microsoft-com:office:smarttags" w:element="place">
                <w:r w:rsidRPr="000B5282">
                  <w:t>South Africa</w:t>
                </w:r>
              </w:smartTag>
            </w:smartTag>
          </w:p>
        </w:tc>
      </w:tr>
      <w:tr w:rsidR="00531C0C" w:rsidRPr="000B5282" w:rsidTr="00127DEF">
        <w:tc>
          <w:tcPr>
            <w:tcW w:w="2552" w:type="dxa"/>
          </w:tcPr>
          <w:p w:rsidR="00531C0C" w:rsidRPr="000B5282" w:rsidRDefault="00531C0C" w:rsidP="00127DEF">
            <w:pPr>
              <w:pStyle w:val="Tabletext"/>
            </w:pPr>
            <w:smartTag w:uri="urn:schemas-microsoft-com:office:smarttags" w:element="country-region">
              <w:smartTag w:uri="urn:schemas-microsoft-com:office:smarttags" w:element="place">
                <w:r w:rsidRPr="000B5282">
                  <w:t>Colombia</w:t>
                </w:r>
              </w:smartTag>
            </w:smartTag>
          </w:p>
        </w:tc>
        <w:tc>
          <w:tcPr>
            <w:tcW w:w="1701" w:type="dxa"/>
          </w:tcPr>
          <w:p w:rsidR="00531C0C" w:rsidRPr="000B5282" w:rsidRDefault="00531C0C" w:rsidP="00127DEF">
            <w:pPr>
              <w:pStyle w:val="Tabletext"/>
            </w:pPr>
            <w:smartTag w:uri="urn:schemas-microsoft-com:office:smarttags" w:element="country-region">
              <w:smartTag w:uri="urn:schemas-microsoft-com:office:smarttags" w:element="place">
                <w:r w:rsidRPr="000B5282">
                  <w:t>Liberia</w:t>
                </w:r>
              </w:smartTag>
            </w:smartTag>
          </w:p>
        </w:tc>
        <w:tc>
          <w:tcPr>
            <w:tcW w:w="2551" w:type="dxa"/>
          </w:tcPr>
          <w:p w:rsidR="00531C0C" w:rsidRPr="000B5282" w:rsidRDefault="00531C0C" w:rsidP="00127DEF">
            <w:pPr>
              <w:pStyle w:val="Tabletext"/>
            </w:pPr>
            <w:smartTag w:uri="urn:schemas-microsoft-com:office:smarttags" w:element="country-region">
              <w:smartTag w:uri="urn:schemas-microsoft-com:office:smarttags" w:element="place">
                <w:r w:rsidRPr="000B5282">
                  <w:t>Union of Soviet Socialist Republics</w:t>
                </w:r>
              </w:smartTag>
            </w:smartTag>
          </w:p>
        </w:tc>
      </w:tr>
      <w:tr w:rsidR="00531C0C" w:rsidRPr="000B5282" w:rsidTr="00127DEF">
        <w:tc>
          <w:tcPr>
            <w:tcW w:w="2552" w:type="dxa"/>
          </w:tcPr>
          <w:p w:rsidR="00531C0C" w:rsidRPr="000B5282" w:rsidRDefault="00531C0C" w:rsidP="00127DEF">
            <w:pPr>
              <w:pStyle w:val="Tabletext"/>
            </w:pPr>
            <w:smartTag w:uri="urn:schemas-microsoft-com:office:smarttags" w:element="country-region">
              <w:smartTag w:uri="urn:schemas-microsoft-com:office:smarttags" w:element="place">
                <w:r w:rsidRPr="000B5282">
                  <w:t>Costa Rica</w:t>
                </w:r>
              </w:smartTag>
            </w:smartTag>
          </w:p>
        </w:tc>
        <w:tc>
          <w:tcPr>
            <w:tcW w:w="1701" w:type="dxa"/>
          </w:tcPr>
          <w:p w:rsidR="00531C0C" w:rsidRPr="000B5282" w:rsidRDefault="00531C0C" w:rsidP="00127DEF">
            <w:pPr>
              <w:pStyle w:val="Tabletext"/>
            </w:pPr>
            <w:smartTag w:uri="urn:schemas-microsoft-com:office:smarttags" w:element="country-region">
              <w:smartTag w:uri="urn:schemas-microsoft-com:office:smarttags" w:element="place">
                <w:r w:rsidRPr="000B5282">
                  <w:t>Luxembourg</w:t>
                </w:r>
              </w:smartTag>
            </w:smartTag>
          </w:p>
        </w:tc>
        <w:tc>
          <w:tcPr>
            <w:tcW w:w="2551" w:type="dxa"/>
          </w:tcPr>
          <w:p w:rsidR="00531C0C" w:rsidRPr="000B5282" w:rsidRDefault="00531C0C" w:rsidP="00127DEF">
            <w:pPr>
              <w:pStyle w:val="Tabletext"/>
            </w:pPr>
          </w:p>
        </w:tc>
      </w:tr>
      <w:tr w:rsidR="00531C0C" w:rsidRPr="000B5282" w:rsidTr="00127DEF">
        <w:tc>
          <w:tcPr>
            <w:tcW w:w="2552" w:type="dxa"/>
          </w:tcPr>
          <w:p w:rsidR="00531C0C" w:rsidRPr="000B5282" w:rsidRDefault="00531C0C" w:rsidP="00127DEF">
            <w:pPr>
              <w:pStyle w:val="Tabletext"/>
            </w:pPr>
            <w:smartTag w:uri="urn:schemas-microsoft-com:office:smarttags" w:element="country-region">
              <w:smartTag w:uri="urn:schemas-microsoft-com:office:smarttags" w:element="place">
                <w:r w:rsidRPr="000B5282">
                  <w:t>Cuba</w:t>
                </w:r>
              </w:smartTag>
            </w:smartTag>
          </w:p>
        </w:tc>
        <w:tc>
          <w:tcPr>
            <w:tcW w:w="1701" w:type="dxa"/>
          </w:tcPr>
          <w:p w:rsidR="00531C0C" w:rsidRPr="000B5282" w:rsidRDefault="00531C0C" w:rsidP="00127DEF">
            <w:pPr>
              <w:pStyle w:val="Tabletext"/>
            </w:pPr>
            <w:smartTag w:uri="urn:schemas-microsoft-com:office:smarttags" w:element="country-region">
              <w:smartTag w:uri="urn:schemas-microsoft-com:office:smarttags" w:element="place">
                <w:r w:rsidRPr="000B5282">
                  <w:t>Mexico</w:t>
                </w:r>
              </w:smartTag>
            </w:smartTag>
          </w:p>
        </w:tc>
        <w:tc>
          <w:tcPr>
            <w:tcW w:w="2551" w:type="dxa"/>
          </w:tcPr>
          <w:p w:rsidR="00531C0C" w:rsidRPr="000B5282" w:rsidRDefault="00531C0C" w:rsidP="00127DEF">
            <w:pPr>
              <w:pStyle w:val="Tabletext"/>
            </w:pPr>
            <w:smartTag w:uri="urn:schemas-microsoft-com:office:smarttags" w:element="country-region">
              <w:smartTag w:uri="urn:schemas-microsoft-com:office:smarttags" w:element="place">
                <w:r w:rsidRPr="000B5282">
                  <w:t>United Kingdom</w:t>
                </w:r>
              </w:smartTag>
            </w:smartTag>
          </w:p>
        </w:tc>
      </w:tr>
      <w:tr w:rsidR="00531C0C" w:rsidRPr="000B5282" w:rsidTr="00127DEF">
        <w:tc>
          <w:tcPr>
            <w:tcW w:w="2552" w:type="dxa"/>
          </w:tcPr>
          <w:p w:rsidR="00531C0C" w:rsidRPr="000B5282" w:rsidRDefault="00531C0C" w:rsidP="00127DEF">
            <w:pPr>
              <w:pStyle w:val="Tabletext"/>
            </w:pPr>
            <w:smartTag w:uri="urn:schemas-microsoft-com:office:smarttags" w:element="country-region">
              <w:smartTag w:uri="urn:schemas-microsoft-com:office:smarttags" w:element="place">
                <w:r w:rsidRPr="000B5282">
                  <w:t>Czechoslovakia</w:t>
                </w:r>
              </w:smartTag>
            </w:smartTag>
          </w:p>
        </w:tc>
        <w:tc>
          <w:tcPr>
            <w:tcW w:w="1701" w:type="dxa"/>
          </w:tcPr>
          <w:p w:rsidR="00531C0C" w:rsidRPr="000B5282" w:rsidRDefault="00531C0C" w:rsidP="00127DEF">
            <w:pPr>
              <w:pStyle w:val="Tabletext"/>
            </w:pPr>
            <w:smartTag w:uri="urn:schemas-microsoft-com:office:smarttags" w:element="country-region">
              <w:smartTag w:uri="urn:schemas-microsoft-com:office:smarttags" w:element="place">
                <w:r w:rsidRPr="000B5282">
                  <w:t>Netherlands</w:t>
                </w:r>
              </w:smartTag>
            </w:smartTag>
          </w:p>
        </w:tc>
        <w:tc>
          <w:tcPr>
            <w:tcW w:w="2551" w:type="dxa"/>
          </w:tcPr>
          <w:p w:rsidR="00531C0C" w:rsidRPr="000B5282" w:rsidRDefault="00531C0C" w:rsidP="00127DEF">
            <w:pPr>
              <w:pStyle w:val="Tabletext"/>
            </w:pPr>
            <w:smartTag w:uri="urn:schemas-microsoft-com:office:smarttags" w:element="country-region">
              <w:smartTag w:uri="urn:schemas-microsoft-com:office:smarttags" w:element="place">
                <w:r w:rsidRPr="000B5282">
                  <w:t>United States of America</w:t>
                </w:r>
              </w:smartTag>
            </w:smartTag>
          </w:p>
        </w:tc>
      </w:tr>
      <w:tr w:rsidR="00531C0C" w:rsidRPr="000B5282" w:rsidTr="00127DEF">
        <w:tc>
          <w:tcPr>
            <w:tcW w:w="2552" w:type="dxa"/>
          </w:tcPr>
          <w:p w:rsidR="00531C0C" w:rsidRPr="000B5282" w:rsidRDefault="00531C0C" w:rsidP="00127DEF">
            <w:pPr>
              <w:pStyle w:val="Tabletext"/>
            </w:pPr>
            <w:smartTag w:uri="urn:schemas-microsoft-com:office:smarttags" w:element="country-region">
              <w:smartTag w:uri="urn:schemas-microsoft-com:office:smarttags" w:element="place">
                <w:r w:rsidRPr="000B5282">
                  <w:t>Denmark</w:t>
                </w:r>
              </w:smartTag>
            </w:smartTag>
          </w:p>
        </w:tc>
        <w:tc>
          <w:tcPr>
            <w:tcW w:w="1701" w:type="dxa"/>
          </w:tcPr>
          <w:p w:rsidR="00531C0C" w:rsidRPr="000B5282" w:rsidRDefault="00531C0C" w:rsidP="00127DEF">
            <w:pPr>
              <w:pStyle w:val="Tabletext"/>
            </w:pPr>
            <w:smartTag w:uri="urn:schemas-microsoft-com:office:smarttags" w:element="country-region">
              <w:smartTag w:uri="urn:schemas-microsoft-com:office:smarttags" w:element="place">
                <w:r w:rsidRPr="000B5282">
                  <w:t>New Zealand</w:t>
                </w:r>
              </w:smartTag>
            </w:smartTag>
          </w:p>
        </w:tc>
        <w:tc>
          <w:tcPr>
            <w:tcW w:w="2551" w:type="dxa"/>
          </w:tcPr>
          <w:p w:rsidR="00531C0C" w:rsidRPr="000B5282" w:rsidRDefault="00531C0C" w:rsidP="00127DEF">
            <w:pPr>
              <w:pStyle w:val="Tabletext"/>
            </w:pPr>
          </w:p>
        </w:tc>
      </w:tr>
      <w:tr w:rsidR="00531C0C" w:rsidRPr="000B5282" w:rsidTr="00127DEF">
        <w:tc>
          <w:tcPr>
            <w:tcW w:w="2552" w:type="dxa"/>
          </w:tcPr>
          <w:p w:rsidR="00531C0C" w:rsidRPr="000B5282" w:rsidRDefault="00531C0C" w:rsidP="00127DEF">
            <w:pPr>
              <w:pStyle w:val="Tabletext"/>
            </w:pPr>
            <w:smartTag w:uri="urn:schemas-microsoft-com:office:smarttags" w:element="country-region">
              <w:smartTag w:uri="urn:schemas-microsoft-com:office:smarttags" w:element="place">
                <w:r w:rsidRPr="000B5282">
                  <w:t>Dominican Republic</w:t>
                </w:r>
              </w:smartTag>
            </w:smartTag>
          </w:p>
        </w:tc>
        <w:tc>
          <w:tcPr>
            <w:tcW w:w="1701" w:type="dxa"/>
          </w:tcPr>
          <w:p w:rsidR="00531C0C" w:rsidRPr="000B5282" w:rsidRDefault="00531C0C" w:rsidP="00127DEF">
            <w:pPr>
              <w:pStyle w:val="Tabletext"/>
            </w:pPr>
            <w:smartTag w:uri="urn:schemas-microsoft-com:office:smarttags" w:element="country-region">
              <w:smartTag w:uri="urn:schemas-microsoft-com:office:smarttags" w:element="place">
                <w:r w:rsidRPr="000B5282">
                  <w:t>Nicaragua</w:t>
                </w:r>
              </w:smartTag>
            </w:smartTag>
          </w:p>
        </w:tc>
        <w:tc>
          <w:tcPr>
            <w:tcW w:w="2551" w:type="dxa"/>
          </w:tcPr>
          <w:p w:rsidR="00531C0C" w:rsidRPr="000B5282" w:rsidRDefault="00531C0C" w:rsidP="00127DEF">
            <w:pPr>
              <w:pStyle w:val="Tabletext"/>
            </w:pPr>
            <w:smartTag w:uri="urn:schemas-microsoft-com:office:smarttags" w:element="country-region">
              <w:smartTag w:uri="urn:schemas-microsoft-com:office:smarttags" w:element="place">
                <w:r w:rsidRPr="000B5282">
                  <w:t>Uruguay</w:t>
                </w:r>
              </w:smartTag>
            </w:smartTag>
          </w:p>
        </w:tc>
      </w:tr>
      <w:tr w:rsidR="00531C0C" w:rsidRPr="000B5282" w:rsidTr="00127DEF">
        <w:tc>
          <w:tcPr>
            <w:tcW w:w="2552" w:type="dxa"/>
          </w:tcPr>
          <w:p w:rsidR="00531C0C" w:rsidRPr="000B5282" w:rsidRDefault="00531C0C" w:rsidP="00127DEF">
            <w:pPr>
              <w:pStyle w:val="Tabletext"/>
            </w:pPr>
            <w:smartTag w:uri="urn:schemas-microsoft-com:office:smarttags" w:element="country-region">
              <w:smartTag w:uri="urn:schemas-microsoft-com:office:smarttags" w:element="place">
                <w:r w:rsidRPr="000B5282">
                  <w:t>Ecuador</w:t>
                </w:r>
              </w:smartTag>
            </w:smartTag>
          </w:p>
        </w:tc>
        <w:tc>
          <w:tcPr>
            <w:tcW w:w="1701" w:type="dxa"/>
          </w:tcPr>
          <w:p w:rsidR="00531C0C" w:rsidRPr="000B5282" w:rsidRDefault="00531C0C" w:rsidP="00127DEF">
            <w:pPr>
              <w:pStyle w:val="Tabletext"/>
            </w:pPr>
            <w:smartTag w:uri="urn:schemas-microsoft-com:office:smarttags" w:element="country-region">
              <w:smartTag w:uri="urn:schemas-microsoft-com:office:smarttags" w:element="place">
                <w:r w:rsidRPr="000B5282">
                  <w:t>Norway</w:t>
                </w:r>
              </w:smartTag>
            </w:smartTag>
          </w:p>
        </w:tc>
        <w:tc>
          <w:tcPr>
            <w:tcW w:w="2551" w:type="dxa"/>
          </w:tcPr>
          <w:p w:rsidR="00531C0C" w:rsidRPr="000B5282" w:rsidRDefault="00531C0C" w:rsidP="00127DEF">
            <w:pPr>
              <w:pStyle w:val="Tabletext"/>
            </w:pPr>
            <w:smartTag w:uri="urn:schemas-microsoft-com:office:smarttags" w:element="country-region">
              <w:smartTag w:uri="urn:schemas-microsoft-com:office:smarttags" w:element="place">
                <w:r w:rsidRPr="000B5282">
                  <w:t>Venezuela</w:t>
                </w:r>
              </w:smartTag>
            </w:smartTag>
          </w:p>
        </w:tc>
      </w:tr>
      <w:tr w:rsidR="00531C0C" w:rsidRPr="000B5282" w:rsidTr="00127DEF">
        <w:tc>
          <w:tcPr>
            <w:tcW w:w="2552" w:type="dxa"/>
          </w:tcPr>
          <w:p w:rsidR="00531C0C" w:rsidRPr="000B5282" w:rsidRDefault="00531C0C" w:rsidP="00127DEF">
            <w:pPr>
              <w:pStyle w:val="Tabletext"/>
            </w:pPr>
            <w:smartTag w:uri="urn:schemas-microsoft-com:office:smarttags" w:element="country-region">
              <w:smartTag w:uri="urn:schemas-microsoft-com:office:smarttags" w:element="place">
                <w:r w:rsidRPr="000B5282">
                  <w:t>Egypt</w:t>
                </w:r>
              </w:smartTag>
            </w:smartTag>
          </w:p>
        </w:tc>
        <w:tc>
          <w:tcPr>
            <w:tcW w:w="1701" w:type="dxa"/>
          </w:tcPr>
          <w:p w:rsidR="00531C0C" w:rsidRPr="000B5282" w:rsidRDefault="00531C0C" w:rsidP="00127DEF">
            <w:pPr>
              <w:pStyle w:val="Tabletext"/>
            </w:pPr>
            <w:smartTag w:uri="urn:schemas-microsoft-com:office:smarttags" w:element="country-region">
              <w:smartTag w:uri="urn:schemas-microsoft-com:office:smarttags" w:element="place">
                <w:r w:rsidRPr="000B5282">
                  <w:t>Panama</w:t>
                </w:r>
              </w:smartTag>
            </w:smartTag>
          </w:p>
        </w:tc>
        <w:tc>
          <w:tcPr>
            <w:tcW w:w="2551" w:type="dxa"/>
          </w:tcPr>
          <w:p w:rsidR="00531C0C" w:rsidRPr="000B5282" w:rsidRDefault="00531C0C" w:rsidP="00127DEF">
            <w:pPr>
              <w:pStyle w:val="Tabletext"/>
            </w:pPr>
            <w:smartTag w:uri="urn:schemas-microsoft-com:office:smarttags" w:element="country-region">
              <w:smartTag w:uri="urn:schemas-microsoft-com:office:smarttags" w:element="place">
                <w:r w:rsidRPr="000B5282">
                  <w:t>Yugoslavia</w:t>
                </w:r>
              </w:smartTag>
            </w:smartTag>
            <w:r w:rsidRPr="000B5282">
              <w:t>.]</w:t>
            </w:r>
          </w:p>
        </w:tc>
      </w:tr>
      <w:tr w:rsidR="00531C0C" w:rsidRPr="000B5282" w:rsidTr="00127DEF">
        <w:tc>
          <w:tcPr>
            <w:tcW w:w="2552" w:type="dxa"/>
          </w:tcPr>
          <w:p w:rsidR="00531C0C" w:rsidRPr="000B5282" w:rsidRDefault="00531C0C" w:rsidP="00127DEF">
            <w:pPr>
              <w:pStyle w:val="Tabletext"/>
            </w:pPr>
            <w:smartTag w:uri="urn:schemas-microsoft-com:office:smarttags" w:element="country-region">
              <w:smartTag w:uri="urn:schemas-microsoft-com:office:smarttags" w:element="place">
                <w:r w:rsidRPr="000B5282">
                  <w:t>El Salvador</w:t>
                </w:r>
              </w:smartTag>
            </w:smartTag>
          </w:p>
        </w:tc>
        <w:tc>
          <w:tcPr>
            <w:tcW w:w="1701" w:type="dxa"/>
          </w:tcPr>
          <w:p w:rsidR="00531C0C" w:rsidRPr="000B5282" w:rsidRDefault="00531C0C" w:rsidP="00531C0C">
            <w:pPr>
              <w:pStyle w:val="Tabletext"/>
            </w:pPr>
          </w:p>
        </w:tc>
        <w:tc>
          <w:tcPr>
            <w:tcW w:w="2551" w:type="dxa"/>
          </w:tcPr>
          <w:p w:rsidR="00531C0C" w:rsidRPr="000B5282" w:rsidRDefault="00531C0C" w:rsidP="00127DEF">
            <w:pPr>
              <w:pStyle w:val="Tabletext"/>
            </w:pPr>
          </w:p>
        </w:tc>
      </w:tr>
    </w:tbl>
    <w:p w:rsidR="001E56CB" w:rsidRPr="000B5282" w:rsidRDefault="001E56CB">
      <w:pPr>
        <w:sectPr w:rsidR="001E56CB" w:rsidRPr="000B5282" w:rsidSect="007E69EB">
          <w:headerReference w:type="even" r:id="rId27"/>
          <w:headerReference w:type="default" r:id="rId28"/>
          <w:footerReference w:type="even" r:id="rId29"/>
          <w:footerReference w:type="default" r:id="rId30"/>
          <w:headerReference w:type="first" r:id="rId31"/>
          <w:footerReference w:type="first" r:id="rId32"/>
          <w:pgSz w:w="11907" w:h="16839" w:code="9"/>
          <w:pgMar w:top="1871" w:right="2410" w:bottom="4252" w:left="2410" w:header="720" w:footer="3402" w:gutter="0"/>
          <w:cols w:space="720"/>
          <w:docGrid w:linePitch="299"/>
        </w:sectPr>
      </w:pPr>
    </w:p>
    <w:p w:rsidR="00D2110F" w:rsidRPr="000B5282" w:rsidRDefault="00D2110F" w:rsidP="00D2110F">
      <w:pPr>
        <w:pStyle w:val="ENotesHeading1"/>
        <w:outlineLvl w:val="9"/>
      </w:pPr>
      <w:bookmarkStart w:id="57" w:name="_Toc86681757"/>
      <w:r w:rsidRPr="000B5282">
        <w:t>Endnotes</w:t>
      </w:r>
      <w:bookmarkEnd w:id="57"/>
    </w:p>
    <w:p w:rsidR="000D1B4E" w:rsidRPr="000B5282" w:rsidRDefault="000D1B4E" w:rsidP="008B5E29">
      <w:pPr>
        <w:pStyle w:val="ENotesHeading2"/>
        <w:spacing w:line="240" w:lineRule="auto"/>
        <w:outlineLvl w:val="9"/>
      </w:pPr>
      <w:bookmarkStart w:id="58" w:name="_Toc86681758"/>
      <w:r w:rsidRPr="000B5282">
        <w:t>Endnote 1—About the endnotes</w:t>
      </w:r>
      <w:bookmarkEnd w:id="58"/>
    </w:p>
    <w:p w:rsidR="000D1B4E" w:rsidRPr="000B5282" w:rsidRDefault="000D1B4E" w:rsidP="008B5E29">
      <w:pPr>
        <w:spacing w:after="120"/>
      </w:pPr>
      <w:r w:rsidRPr="000B5282">
        <w:t>The endnotes provide information about this compilation and the compiled law.</w:t>
      </w:r>
    </w:p>
    <w:p w:rsidR="000D1B4E" w:rsidRPr="000B5282" w:rsidRDefault="000D1B4E" w:rsidP="008B5E29">
      <w:pPr>
        <w:spacing w:after="120"/>
      </w:pPr>
      <w:r w:rsidRPr="000B5282">
        <w:t>The following endnotes are included in every compilation:</w:t>
      </w:r>
    </w:p>
    <w:p w:rsidR="000D1B4E" w:rsidRPr="000B5282" w:rsidRDefault="000D1B4E" w:rsidP="008B5E29">
      <w:r w:rsidRPr="000B5282">
        <w:t>Endnote 1—About the endnotes</w:t>
      </w:r>
    </w:p>
    <w:p w:rsidR="000D1B4E" w:rsidRPr="000B5282" w:rsidRDefault="000D1B4E" w:rsidP="008B5E29">
      <w:r w:rsidRPr="000B5282">
        <w:t>Endnote 2—Abbreviation key</w:t>
      </w:r>
    </w:p>
    <w:p w:rsidR="000D1B4E" w:rsidRPr="000B5282" w:rsidRDefault="000D1B4E" w:rsidP="008B5E29">
      <w:r w:rsidRPr="000B5282">
        <w:t>Endnote 3—Legislation history</w:t>
      </w:r>
    </w:p>
    <w:p w:rsidR="000D1B4E" w:rsidRPr="000B5282" w:rsidRDefault="000D1B4E" w:rsidP="008B5E29">
      <w:pPr>
        <w:spacing w:after="120"/>
      </w:pPr>
      <w:r w:rsidRPr="000B5282">
        <w:t>Endnote 4—Amendment history</w:t>
      </w:r>
    </w:p>
    <w:p w:rsidR="000D1B4E" w:rsidRPr="000B5282" w:rsidRDefault="000D1B4E" w:rsidP="008B5E29">
      <w:r w:rsidRPr="000B5282">
        <w:rPr>
          <w:b/>
        </w:rPr>
        <w:t>Abbreviation key—Endnote 2</w:t>
      </w:r>
    </w:p>
    <w:p w:rsidR="000D1B4E" w:rsidRPr="000B5282" w:rsidRDefault="000D1B4E" w:rsidP="008B5E29">
      <w:pPr>
        <w:spacing w:after="120"/>
      </w:pPr>
      <w:r w:rsidRPr="000B5282">
        <w:t>The abbreviation key sets out abbreviations that may be used in the endnotes.</w:t>
      </w:r>
    </w:p>
    <w:p w:rsidR="000D1B4E" w:rsidRPr="000B5282" w:rsidRDefault="000D1B4E" w:rsidP="008B5E29">
      <w:pPr>
        <w:rPr>
          <w:b/>
        </w:rPr>
      </w:pPr>
      <w:r w:rsidRPr="000B5282">
        <w:rPr>
          <w:b/>
        </w:rPr>
        <w:t>Legislation history and amendment history—Endnotes 3 and 4</w:t>
      </w:r>
    </w:p>
    <w:p w:rsidR="000D1B4E" w:rsidRPr="000B5282" w:rsidRDefault="000D1B4E" w:rsidP="008B5E29">
      <w:pPr>
        <w:spacing w:after="120"/>
      </w:pPr>
      <w:r w:rsidRPr="000B5282">
        <w:t>Amending laws are annotated in the legislation history and amendment history.</w:t>
      </w:r>
    </w:p>
    <w:p w:rsidR="000D1B4E" w:rsidRPr="000B5282" w:rsidRDefault="000D1B4E" w:rsidP="008B5E29">
      <w:pPr>
        <w:spacing w:after="120"/>
      </w:pPr>
      <w:r w:rsidRPr="000B5282">
        <w:t>The legislation history in endnote 3 provides information about each law that has amended (or will amend) the compiled law. The information includes commencement details for amending laws and details of any application, saving or transitional provisions that are not included in this compilation.</w:t>
      </w:r>
    </w:p>
    <w:p w:rsidR="000D1B4E" w:rsidRPr="000B5282" w:rsidRDefault="000D1B4E" w:rsidP="008B5E29">
      <w:pPr>
        <w:spacing w:after="120"/>
      </w:pPr>
      <w:r w:rsidRPr="000B5282">
        <w:t>The amendment history in endnote 4 provides information about amendments at the provision (generally section or equivalent) level. It also includes information about any provision of the compiled law that has been repealed in accordance with a provision of the law.</w:t>
      </w:r>
    </w:p>
    <w:p w:rsidR="000D1B4E" w:rsidRPr="000B5282" w:rsidRDefault="000D1B4E" w:rsidP="008B5E29">
      <w:pPr>
        <w:rPr>
          <w:b/>
        </w:rPr>
      </w:pPr>
      <w:r w:rsidRPr="000B5282">
        <w:rPr>
          <w:b/>
        </w:rPr>
        <w:t>Editorial changes</w:t>
      </w:r>
    </w:p>
    <w:p w:rsidR="000D1B4E" w:rsidRPr="000B5282" w:rsidRDefault="000D1B4E" w:rsidP="008B5E29">
      <w:pPr>
        <w:spacing w:after="120"/>
      </w:pPr>
      <w:r w:rsidRPr="000B5282">
        <w:t xml:space="preserve">The </w:t>
      </w:r>
      <w:r w:rsidRPr="000B5282">
        <w:rPr>
          <w:i/>
        </w:rPr>
        <w:t>Legislation Act 2003</w:t>
      </w:r>
      <w:r w:rsidRPr="000B5282">
        <w:t xml:space="preserve"> authorises First Parliamentary Counsel to make editorial and presentational changes to a compiled law in preparing a compilation of the law for registration. The changes must not change the effect of the law. Editorial changes take effect from the compilation registration date.</w:t>
      </w:r>
    </w:p>
    <w:p w:rsidR="000D1B4E" w:rsidRPr="000B5282" w:rsidRDefault="000D1B4E" w:rsidP="008B5E29">
      <w:pPr>
        <w:spacing w:after="120"/>
      </w:pPr>
      <w:r w:rsidRPr="000B5282">
        <w:t xml:space="preserve">If the compilation includes editorial changes, the endnotes include a brief outline of the changes in general terms. Full details of any changes can be obtained from the Office of Parliamentary Counsel. </w:t>
      </w:r>
    </w:p>
    <w:p w:rsidR="000D1B4E" w:rsidRPr="000B5282" w:rsidRDefault="000D1B4E" w:rsidP="008B5E29">
      <w:pPr>
        <w:keepNext/>
      </w:pPr>
      <w:r w:rsidRPr="000B5282">
        <w:rPr>
          <w:b/>
        </w:rPr>
        <w:t>Misdescribed amendments</w:t>
      </w:r>
    </w:p>
    <w:p w:rsidR="000D1B4E" w:rsidRPr="000B5282" w:rsidRDefault="000D1B4E" w:rsidP="008B5E29">
      <w:pPr>
        <w:spacing w:after="120"/>
      </w:pPr>
      <w:r w:rsidRPr="000B5282">
        <w:t xml:space="preserve">A misdescribed amendment is an amendment that does not accurately describe the amendment to be made. If, despite the misdescription, the amendment can be given effect as intended, the amendment is incorporated into the compiled law and the abbreviation “(md)” added to the details of the amendment included in the amendment history. </w:t>
      </w:r>
    </w:p>
    <w:p w:rsidR="000D1B4E" w:rsidRPr="000B5282" w:rsidRDefault="000D1B4E" w:rsidP="008B5E29">
      <w:pPr>
        <w:spacing w:before="120"/>
      </w:pPr>
      <w:r w:rsidRPr="000B5282">
        <w:t>If a misdescribed amendment cannot be given effect as intended, the abbreviation “(md not incorp)” is added to the details of the amendment included in the amendment history.</w:t>
      </w:r>
    </w:p>
    <w:p w:rsidR="000D1B4E" w:rsidRPr="000B5282" w:rsidRDefault="000D1B4E" w:rsidP="008B5E29"/>
    <w:p w:rsidR="000D1B4E" w:rsidRPr="000B5282" w:rsidRDefault="000D1B4E" w:rsidP="008B5E29">
      <w:pPr>
        <w:pStyle w:val="ENotesHeading2"/>
        <w:pageBreakBefore/>
        <w:outlineLvl w:val="9"/>
      </w:pPr>
      <w:bookmarkStart w:id="59" w:name="_Toc86681759"/>
      <w:r w:rsidRPr="000B5282">
        <w:t>Endnote 2—Abbreviation key</w:t>
      </w:r>
      <w:bookmarkEnd w:id="59"/>
    </w:p>
    <w:p w:rsidR="000D1B4E" w:rsidRPr="000B5282" w:rsidRDefault="000D1B4E" w:rsidP="008B5E29">
      <w:pPr>
        <w:pStyle w:val="Tabletext"/>
      </w:pPr>
    </w:p>
    <w:tbl>
      <w:tblPr>
        <w:tblW w:w="7939" w:type="dxa"/>
        <w:tblInd w:w="108" w:type="dxa"/>
        <w:tblLayout w:type="fixed"/>
        <w:tblLook w:val="0000" w:firstRow="0" w:lastRow="0" w:firstColumn="0" w:lastColumn="0" w:noHBand="0" w:noVBand="0"/>
      </w:tblPr>
      <w:tblGrid>
        <w:gridCol w:w="4253"/>
        <w:gridCol w:w="3686"/>
      </w:tblGrid>
      <w:tr w:rsidR="000D1B4E" w:rsidRPr="000B5282" w:rsidTr="008B5E29">
        <w:tc>
          <w:tcPr>
            <w:tcW w:w="4253" w:type="dxa"/>
            <w:shd w:val="clear" w:color="auto" w:fill="auto"/>
          </w:tcPr>
          <w:p w:rsidR="000D1B4E" w:rsidRPr="000B5282" w:rsidRDefault="000D1B4E" w:rsidP="008B5E29">
            <w:pPr>
              <w:spacing w:before="60"/>
              <w:ind w:left="34"/>
              <w:rPr>
                <w:sz w:val="20"/>
              </w:rPr>
            </w:pPr>
            <w:r w:rsidRPr="000B5282">
              <w:rPr>
                <w:sz w:val="20"/>
              </w:rPr>
              <w:t>ad = added or inserted</w:t>
            </w:r>
          </w:p>
        </w:tc>
        <w:tc>
          <w:tcPr>
            <w:tcW w:w="3686" w:type="dxa"/>
            <w:shd w:val="clear" w:color="auto" w:fill="auto"/>
          </w:tcPr>
          <w:p w:rsidR="000D1B4E" w:rsidRPr="000B5282" w:rsidRDefault="000D1B4E" w:rsidP="008B5E29">
            <w:pPr>
              <w:spacing w:before="60"/>
              <w:ind w:left="34"/>
              <w:rPr>
                <w:sz w:val="20"/>
              </w:rPr>
            </w:pPr>
            <w:r w:rsidRPr="000B5282">
              <w:rPr>
                <w:sz w:val="20"/>
              </w:rPr>
              <w:t>o = order(s)</w:t>
            </w:r>
          </w:p>
        </w:tc>
      </w:tr>
      <w:tr w:rsidR="000D1B4E" w:rsidRPr="000B5282" w:rsidTr="008B5E29">
        <w:tc>
          <w:tcPr>
            <w:tcW w:w="4253" w:type="dxa"/>
            <w:shd w:val="clear" w:color="auto" w:fill="auto"/>
          </w:tcPr>
          <w:p w:rsidR="000D1B4E" w:rsidRPr="000B5282" w:rsidRDefault="000D1B4E" w:rsidP="008B5E29">
            <w:pPr>
              <w:spacing w:before="60"/>
              <w:ind w:left="34"/>
              <w:rPr>
                <w:sz w:val="20"/>
              </w:rPr>
            </w:pPr>
            <w:r w:rsidRPr="000B5282">
              <w:rPr>
                <w:sz w:val="20"/>
              </w:rPr>
              <w:t>am = amended</w:t>
            </w:r>
          </w:p>
        </w:tc>
        <w:tc>
          <w:tcPr>
            <w:tcW w:w="3686" w:type="dxa"/>
            <w:shd w:val="clear" w:color="auto" w:fill="auto"/>
          </w:tcPr>
          <w:p w:rsidR="000D1B4E" w:rsidRPr="000B5282" w:rsidRDefault="000D1B4E" w:rsidP="008B5E29">
            <w:pPr>
              <w:spacing w:before="60"/>
              <w:ind w:left="34"/>
              <w:rPr>
                <w:sz w:val="20"/>
              </w:rPr>
            </w:pPr>
            <w:r w:rsidRPr="000B5282">
              <w:rPr>
                <w:sz w:val="20"/>
              </w:rPr>
              <w:t>Ord = Ordinance</w:t>
            </w:r>
          </w:p>
        </w:tc>
      </w:tr>
      <w:tr w:rsidR="000D1B4E" w:rsidRPr="000B5282" w:rsidTr="008B5E29">
        <w:tc>
          <w:tcPr>
            <w:tcW w:w="4253" w:type="dxa"/>
            <w:shd w:val="clear" w:color="auto" w:fill="auto"/>
          </w:tcPr>
          <w:p w:rsidR="000D1B4E" w:rsidRPr="000B5282" w:rsidRDefault="000D1B4E" w:rsidP="008B5E29">
            <w:pPr>
              <w:spacing w:before="60"/>
              <w:ind w:left="34"/>
              <w:rPr>
                <w:sz w:val="20"/>
              </w:rPr>
            </w:pPr>
            <w:r w:rsidRPr="000B5282">
              <w:rPr>
                <w:sz w:val="20"/>
              </w:rPr>
              <w:t>amdt = amendment</w:t>
            </w:r>
          </w:p>
        </w:tc>
        <w:tc>
          <w:tcPr>
            <w:tcW w:w="3686" w:type="dxa"/>
            <w:shd w:val="clear" w:color="auto" w:fill="auto"/>
          </w:tcPr>
          <w:p w:rsidR="000D1B4E" w:rsidRPr="000B5282" w:rsidRDefault="000D1B4E" w:rsidP="008B5E29">
            <w:pPr>
              <w:spacing w:before="60"/>
              <w:ind w:left="34"/>
              <w:rPr>
                <w:sz w:val="20"/>
              </w:rPr>
            </w:pPr>
            <w:r w:rsidRPr="000B5282">
              <w:rPr>
                <w:sz w:val="20"/>
              </w:rPr>
              <w:t>orig = original</w:t>
            </w:r>
          </w:p>
        </w:tc>
      </w:tr>
      <w:tr w:rsidR="000D1B4E" w:rsidRPr="000B5282" w:rsidTr="008B5E29">
        <w:tc>
          <w:tcPr>
            <w:tcW w:w="4253" w:type="dxa"/>
            <w:shd w:val="clear" w:color="auto" w:fill="auto"/>
          </w:tcPr>
          <w:p w:rsidR="000D1B4E" w:rsidRPr="000B5282" w:rsidRDefault="000D1B4E" w:rsidP="008B5E29">
            <w:pPr>
              <w:spacing w:before="60"/>
              <w:ind w:left="34"/>
              <w:rPr>
                <w:sz w:val="20"/>
              </w:rPr>
            </w:pPr>
            <w:r w:rsidRPr="000B5282">
              <w:rPr>
                <w:sz w:val="20"/>
              </w:rPr>
              <w:t>c = clause(s)</w:t>
            </w:r>
          </w:p>
        </w:tc>
        <w:tc>
          <w:tcPr>
            <w:tcW w:w="3686" w:type="dxa"/>
            <w:shd w:val="clear" w:color="auto" w:fill="auto"/>
          </w:tcPr>
          <w:p w:rsidR="000D1B4E" w:rsidRPr="000B5282" w:rsidRDefault="000D1B4E" w:rsidP="008B5E29">
            <w:pPr>
              <w:spacing w:before="60"/>
              <w:ind w:left="34"/>
              <w:rPr>
                <w:sz w:val="20"/>
              </w:rPr>
            </w:pPr>
            <w:r w:rsidRPr="000B5282">
              <w:rPr>
                <w:sz w:val="20"/>
              </w:rPr>
              <w:t>par = paragraph(s)/subparagraph(s)</w:t>
            </w:r>
          </w:p>
        </w:tc>
      </w:tr>
      <w:tr w:rsidR="000D1B4E" w:rsidRPr="000B5282" w:rsidTr="008B5E29">
        <w:tc>
          <w:tcPr>
            <w:tcW w:w="4253" w:type="dxa"/>
            <w:shd w:val="clear" w:color="auto" w:fill="auto"/>
          </w:tcPr>
          <w:p w:rsidR="000D1B4E" w:rsidRPr="000B5282" w:rsidRDefault="000D1B4E" w:rsidP="008B5E29">
            <w:pPr>
              <w:spacing w:before="60"/>
              <w:ind w:left="34"/>
              <w:rPr>
                <w:sz w:val="20"/>
              </w:rPr>
            </w:pPr>
            <w:r w:rsidRPr="000B5282">
              <w:rPr>
                <w:sz w:val="20"/>
              </w:rPr>
              <w:t>C[x] = Compilation No. x</w:t>
            </w:r>
          </w:p>
        </w:tc>
        <w:tc>
          <w:tcPr>
            <w:tcW w:w="3686" w:type="dxa"/>
            <w:shd w:val="clear" w:color="auto" w:fill="auto"/>
          </w:tcPr>
          <w:p w:rsidR="000D1B4E" w:rsidRPr="000B5282" w:rsidRDefault="00F2642E" w:rsidP="00F2642E">
            <w:pPr>
              <w:ind w:left="34" w:firstLine="249"/>
              <w:rPr>
                <w:sz w:val="20"/>
              </w:rPr>
            </w:pPr>
            <w:r w:rsidRPr="000B5282">
              <w:rPr>
                <w:sz w:val="20"/>
              </w:rPr>
              <w:t>/</w:t>
            </w:r>
            <w:r w:rsidR="000D1B4E" w:rsidRPr="000B5282">
              <w:rPr>
                <w:sz w:val="20"/>
              </w:rPr>
              <w:t>sub</w:t>
            </w:r>
            <w:r w:rsidR="004863C3">
              <w:rPr>
                <w:sz w:val="20"/>
              </w:rPr>
              <w:noBreakHyphen/>
            </w:r>
            <w:r w:rsidR="000D1B4E" w:rsidRPr="000B5282">
              <w:rPr>
                <w:sz w:val="20"/>
              </w:rPr>
              <w:t>subparagraph(s)</w:t>
            </w:r>
          </w:p>
        </w:tc>
      </w:tr>
      <w:tr w:rsidR="000D1B4E" w:rsidRPr="000B5282" w:rsidTr="008B5E29">
        <w:tc>
          <w:tcPr>
            <w:tcW w:w="4253" w:type="dxa"/>
            <w:shd w:val="clear" w:color="auto" w:fill="auto"/>
          </w:tcPr>
          <w:p w:rsidR="000D1B4E" w:rsidRPr="000B5282" w:rsidRDefault="000D1B4E" w:rsidP="008B5E29">
            <w:pPr>
              <w:spacing w:before="60"/>
              <w:ind w:left="34"/>
              <w:rPr>
                <w:sz w:val="20"/>
              </w:rPr>
            </w:pPr>
            <w:r w:rsidRPr="000B5282">
              <w:rPr>
                <w:sz w:val="20"/>
              </w:rPr>
              <w:t>Ch = Chapter(s)</w:t>
            </w:r>
          </w:p>
        </w:tc>
        <w:tc>
          <w:tcPr>
            <w:tcW w:w="3686" w:type="dxa"/>
            <w:shd w:val="clear" w:color="auto" w:fill="auto"/>
          </w:tcPr>
          <w:p w:rsidR="000D1B4E" w:rsidRPr="000B5282" w:rsidRDefault="000D1B4E" w:rsidP="008B5E29">
            <w:pPr>
              <w:spacing w:before="60"/>
              <w:ind w:left="34"/>
              <w:rPr>
                <w:sz w:val="20"/>
              </w:rPr>
            </w:pPr>
            <w:r w:rsidRPr="000B5282">
              <w:rPr>
                <w:sz w:val="20"/>
              </w:rPr>
              <w:t>pres = present</w:t>
            </w:r>
          </w:p>
        </w:tc>
      </w:tr>
      <w:tr w:rsidR="000D1B4E" w:rsidRPr="000B5282" w:rsidTr="008B5E29">
        <w:tc>
          <w:tcPr>
            <w:tcW w:w="4253" w:type="dxa"/>
            <w:shd w:val="clear" w:color="auto" w:fill="auto"/>
          </w:tcPr>
          <w:p w:rsidR="000D1B4E" w:rsidRPr="000B5282" w:rsidRDefault="000D1B4E" w:rsidP="008B5E29">
            <w:pPr>
              <w:spacing w:before="60"/>
              <w:ind w:left="34"/>
              <w:rPr>
                <w:sz w:val="20"/>
              </w:rPr>
            </w:pPr>
            <w:r w:rsidRPr="000B5282">
              <w:rPr>
                <w:sz w:val="20"/>
              </w:rPr>
              <w:t>def = definition(s)</w:t>
            </w:r>
          </w:p>
        </w:tc>
        <w:tc>
          <w:tcPr>
            <w:tcW w:w="3686" w:type="dxa"/>
            <w:shd w:val="clear" w:color="auto" w:fill="auto"/>
          </w:tcPr>
          <w:p w:rsidR="000D1B4E" w:rsidRPr="000B5282" w:rsidRDefault="000D1B4E" w:rsidP="008B5E29">
            <w:pPr>
              <w:spacing w:before="60"/>
              <w:ind w:left="34"/>
              <w:rPr>
                <w:sz w:val="20"/>
              </w:rPr>
            </w:pPr>
            <w:r w:rsidRPr="000B5282">
              <w:rPr>
                <w:sz w:val="20"/>
              </w:rPr>
              <w:t>prev = previous</w:t>
            </w:r>
          </w:p>
        </w:tc>
      </w:tr>
      <w:tr w:rsidR="000D1B4E" w:rsidRPr="000B5282" w:rsidTr="008B5E29">
        <w:tc>
          <w:tcPr>
            <w:tcW w:w="4253" w:type="dxa"/>
            <w:shd w:val="clear" w:color="auto" w:fill="auto"/>
          </w:tcPr>
          <w:p w:rsidR="000D1B4E" w:rsidRPr="000B5282" w:rsidRDefault="000D1B4E" w:rsidP="008B5E29">
            <w:pPr>
              <w:spacing w:before="60"/>
              <w:ind w:left="34"/>
              <w:rPr>
                <w:sz w:val="20"/>
              </w:rPr>
            </w:pPr>
            <w:r w:rsidRPr="000B5282">
              <w:rPr>
                <w:sz w:val="20"/>
              </w:rPr>
              <w:t>Dict = Dictionary</w:t>
            </w:r>
          </w:p>
        </w:tc>
        <w:tc>
          <w:tcPr>
            <w:tcW w:w="3686" w:type="dxa"/>
            <w:shd w:val="clear" w:color="auto" w:fill="auto"/>
          </w:tcPr>
          <w:p w:rsidR="000D1B4E" w:rsidRPr="000B5282" w:rsidRDefault="000D1B4E" w:rsidP="008B5E29">
            <w:pPr>
              <w:spacing w:before="60"/>
              <w:ind w:left="34"/>
              <w:rPr>
                <w:sz w:val="20"/>
              </w:rPr>
            </w:pPr>
            <w:r w:rsidRPr="000B5282">
              <w:rPr>
                <w:sz w:val="20"/>
              </w:rPr>
              <w:t>(prev…) = previously</w:t>
            </w:r>
          </w:p>
        </w:tc>
      </w:tr>
      <w:tr w:rsidR="000D1B4E" w:rsidRPr="000B5282" w:rsidTr="008B5E29">
        <w:tc>
          <w:tcPr>
            <w:tcW w:w="4253" w:type="dxa"/>
            <w:shd w:val="clear" w:color="auto" w:fill="auto"/>
          </w:tcPr>
          <w:p w:rsidR="000D1B4E" w:rsidRPr="000B5282" w:rsidRDefault="000D1B4E" w:rsidP="008B5E29">
            <w:pPr>
              <w:spacing w:before="60"/>
              <w:ind w:left="34"/>
              <w:rPr>
                <w:sz w:val="20"/>
              </w:rPr>
            </w:pPr>
            <w:r w:rsidRPr="000B5282">
              <w:rPr>
                <w:sz w:val="20"/>
              </w:rPr>
              <w:t>disallowed = disallowed by Parliament</w:t>
            </w:r>
          </w:p>
        </w:tc>
        <w:tc>
          <w:tcPr>
            <w:tcW w:w="3686" w:type="dxa"/>
            <w:shd w:val="clear" w:color="auto" w:fill="auto"/>
          </w:tcPr>
          <w:p w:rsidR="000D1B4E" w:rsidRPr="000B5282" w:rsidRDefault="000D1B4E" w:rsidP="008B5E29">
            <w:pPr>
              <w:spacing w:before="60"/>
              <w:ind w:left="34"/>
              <w:rPr>
                <w:sz w:val="20"/>
              </w:rPr>
            </w:pPr>
            <w:r w:rsidRPr="000B5282">
              <w:rPr>
                <w:sz w:val="20"/>
              </w:rPr>
              <w:t>Pt = Part(s)</w:t>
            </w:r>
          </w:p>
        </w:tc>
      </w:tr>
      <w:tr w:rsidR="000D1B4E" w:rsidRPr="000B5282" w:rsidTr="008B5E29">
        <w:tc>
          <w:tcPr>
            <w:tcW w:w="4253" w:type="dxa"/>
            <w:shd w:val="clear" w:color="auto" w:fill="auto"/>
          </w:tcPr>
          <w:p w:rsidR="000D1B4E" w:rsidRPr="000B5282" w:rsidRDefault="000D1B4E" w:rsidP="008B5E29">
            <w:pPr>
              <w:spacing w:before="60"/>
              <w:ind w:left="34"/>
              <w:rPr>
                <w:sz w:val="20"/>
              </w:rPr>
            </w:pPr>
            <w:r w:rsidRPr="000B5282">
              <w:rPr>
                <w:sz w:val="20"/>
              </w:rPr>
              <w:t>Div = Division(s)</w:t>
            </w:r>
          </w:p>
        </w:tc>
        <w:tc>
          <w:tcPr>
            <w:tcW w:w="3686" w:type="dxa"/>
            <w:shd w:val="clear" w:color="auto" w:fill="auto"/>
          </w:tcPr>
          <w:p w:rsidR="000D1B4E" w:rsidRPr="000B5282" w:rsidRDefault="000D1B4E" w:rsidP="008B5E29">
            <w:pPr>
              <w:spacing w:before="60"/>
              <w:ind w:left="34"/>
              <w:rPr>
                <w:sz w:val="20"/>
              </w:rPr>
            </w:pPr>
            <w:r w:rsidRPr="000B5282">
              <w:rPr>
                <w:sz w:val="20"/>
              </w:rPr>
              <w:t>r = regulation(s)/rule(s)</w:t>
            </w:r>
          </w:p>
        </w:tc>
      </w:tr>
      <w:tr w:rsidR="000D1B4E" w:rsidRPr="000B5282" w:rsidTr="008B5E29">
        <w:tc>
          <w:tcPr>
            <w:tcW w:w="4253" w:type="dxa"/>
            <w:shd w:val="clear" w:color="auto" w:fill="auto"/>
          </w:tcPr>
          <w:p w:rsidR="000D1B4E" w:rsidRPr="000B5282" w:rsidRDefault="000D1B4E" w:rsidP="008B5E29">
            <w:pPr>
              <w:spacing w:before="60"/>
              <w:ind w:left="34"/>
              <w:rPr>
                <w:sz w:val="20"/>
              </w:rPr>
            </w:pPr>
            <w:r w:rsidRPr="000B5282">
              <w:rPr>
                <w:sz w:val="20"/>
              </w:rPr>
              <w:t>ed = editorial change</w:t>
            </w:r>
          </w:p>
        </w:tc>
        <w:tc>
          <w:tcPr>
            <w:tcW w:w="3686" w:type="dxa"/>
            <w:shd w:val="clear" w:color="auto" w:fill="auto"/>
          </w:tcPr>
          <w:p w:rsidR="000D1B4E" w:rsidRPr="000B5282" w:rsidRDefault="000D1B4E" w:rsidP="008B5E29">
            <w:pPr>
              <w:spacing w:before="60"/>
              <w:ind w:left="34"/>
              <w:rPr>
                <w:sz w:val="20"/>
              </w:rPr>
            </w:pPr>
            <w:r w:rsidRPr="000B5282">
              <w:rPr>
                <w:sz w:val="20"/>
              </w:rPr>
              <w:t>reloc = relocated</w:t>
            </w:r>
          </w:p>
        </w:tc>
      </w:tr>
      <w:tr w:rsidR="000D1B4E" w:rsidRPr="000B5282" w:rsidTr="008B5E29">
        <w:tc>
          <w:tcPr>
            <w:tcW w:w="4253" w:type="dxa"/>
            <w:shd w:val="clear" w:color="auto" w:fill="auto"/>
          </w:tcPr>
          <w:p w:rsidR="000D1B4E" w:rsidRPr="000B5282" w:rsidRDefault="000D1B4E" w:rsidP="008B5E29">
            <w:pPr>
              <w:spacing w:before="60"/>
              <w:ind w:left="34"/>
              <w:rPr>
                <w:sz w:val="20"/>
              </w:rPr>
            </w:pPr>
            <w:r w:rsidRPr="000B5282">
              <w:rPr>
                <w:sz w:val="20"/>
              </w:rPr>
              <w:t>exp = expires/expired or ceases/ceased to have</w:t>
            </w:r>
          </w:p>
        </w:tc>
        <w:tc>
          <w:tcPr>
            <w:tcW w:w="3686" w:type="dxa"/>
            <w:shd w:val="clear" w:color="auto" w:fill="auto"/>
          </w:tcPr>
          <w:p w:rsidR="000D1B4E" w:rsidRPr="000B5282" w:rsidRDefault="000D1B4E" w:rsidP="008B5E29">
            <w:pPr>
              <w:spacing w:before="60"/>
              <w:ind w:left="34"/>
              <w:rPr>
                <w:sz w:val="20"/>
              </w:rPr>
            </w:pPr>
            <w:r w:rsidRPr="000B5282">
              <w:rPr>
                <w:sz w:val="20"/>
              </w:rPr>
              <w:t>renum = renumbered</w:t>
            </w:r>
          </w:p>
        </w:tc>
      </w:tr>
      <w:tr w:rsidR="000D1B4E" w:rsidRPr="000B5282" w:rsidTr="008B5E29">
        <w:tc>
          <w:tcPr>
            <w:tcW w:w="4253" w:type="dxa"/>
            <w:shd w:val="clear" w:color="auto" w:fill="auto"/>
          </w:tcPr>
          <w:p w:rsidR="000D1B4E" w:rsidRPr="000B5282" w:rsidRDefault="00F2642E" w:rsidP="00F2642E">
            <w:pPr>
              <w:ind w:left="34" w:firstLine="249"/>
              <w:rPr>
                <w:sz w:val="20"/>
              </w:rPr>
            </w:pPr>
            <w:r w:rsidRPr="000B5282">
              <w:rPr>
                <w:sz w:val="20"/>
              </w:rPr>
              <w:t>e</w:t>
            </w:r>
            <w:r w:rsidR="000D1B4E" w:rsidRPr="000B5282">
              <w:rPr>
                <w:sz w:val="20"/>
              </w:rPr>
              <w:t>ffect</w:t>
            </w:r>
          </w:p>
        </w:tc>
        <w:tc>
          <w:tcPr>
            <w:tcW w:w="3686" w:type="dxa"/>
            <w:shd w:val="clear" w:color="auto" w:fill="auto"/>
          </w:tcPr>
          <w:p w:rsidR="000D1B4E" w:rsidRPr="000B5282" w:rsidRDefault="000D1B4E" w:rsidP="008B5E29">
            <w:pPr>
              <w:spacing w:before="60"/>
              <w:ind w:left="34"/>
              <w:rPr>
                <w:sz w:val="20"/>
              </w:rPr>
            </w:pPr>
            <w:r w:rsidRPr="000B5282">
              <w:rPr>
                <w:sz w:val="20"/>
              </w:rPr>
              <w:t>rep = repealed</w:t>
            </w:r>
          </w:p>
        </w:tc>
      </w:tr>
      <w:tr w:rsidR="000D1B4E" w:rsidRPr="000B5282" w:rsidTr="008B5E29">
        <w:tc>
          <w:tcPr>
            <w:tcW w:w="4253" w:type="dxa"/>
            <w:shd w:val="clear" w:color="auto" w:fill="auto"/>
          </w:tcPr>
          <w:p w:rsidR="000D1B4E" w:rsidRPr="000B5282" w:rsidRDefault="000D1B4E" w:rsidP="008B5E29">
            <w:pPr>
              <w:spacing w:before="60"/>
              <w:ind w:left="34"/>
              <w:rPr>
                <w:sz w:val="20"/>
              </w:rPr>
            </w:pPr>
            <w:r w:rsidRPr="000B5282">
              <w:rPr>
                <w:sz w:val="20"/>
              </w:rPr>
              <w:t>F = Federal Register of Legislation</w:t>
            </w:r>
          </w:p>
        </w:tc>
        <w:tc>
          <w:tcPr>
            <w:tcW w:w="3686" w:type="dxa"/>
            <w:shd w:val="clear" w:color="auto" w:fill="auto"/>
          </w:tcPr>
          <w:p w:rsidR="000D1B4E" w:rsidRPr="000B5282" w:rsidRDefault="000D1B4E" w:rsidP="008B5E29">
            <w:pPr>
              <w:spacing w:before="60"/>
              <w:ind w:left="34"/>
              <w:rPr>
                <w:sz w:val="20"/>
              </w:rPr>
            </w:pPr>
            <w:r w:rsidRPr="000B5282">
              <w:rPr>
                <w:sz w:val="20"/>
              </w:rPr>
              <w:t>rs = repealed and substituted</w:t>
            </w:r>
          </w:p>
        </w:tc>
      </w:tr>
      <w:tr w:rsidR="000D1B4E" w:rsidRPr="000B5282" w:rsidTr="008B5E29">
        <w:tc>
          <w:tcPr>
            <w:tcW w:w="4253" w:type="dxa"/>
            <w:shd w:val="clear" w:color="auto" w:fill="auto"/>
          </w:tcPr>
          <w:p w:rsidR="000D1B4E" w:rsidRPr="000B5282" w:rsidRDefault="000D1B4E" w:rsidP="008B5E29">
            <w:pPr>
              <w:spacing w:before="60"/>
              <w:ind w:left="34"/>
              <w:rPr>
                <w:sz w:val="20"/>
              </w:rPr>
            </w:pPr>
            <w:r w:rsidRPr="000B5282">
              <w:rPr>
                <w:sz w:val="20"/>
              </w:rPr>
              <w:t>gaz = gazette</w:t>
            </w:r>
          </w:p>
        </w:tc>
        <w:tc>
          <w:tcPr>
            <w:tcW w:w="3686" w:type="dxa"/>
            <w:shd w:val="clear" w:color="auto" w:fill="auto"/>
          </w:tcPr>
          <w:p w:rsidR="000D1B4E" w:rsidRPr="000B5282" w:rsidRDefault="000D1B4E" w:rsidP="008B5E29">
            <w:pPr>
              <w:spacing w:before="60"/>
              <w:ind w:left="34"/>
              <w:rPr>
                <w:sz w:val="20"/>
              </w:rPr>
            </w:pPr>
            <w:r w:rsidRPr="000B5282">
              <w:rPr>
                <w:sz w:val="20"/>
              </w:rPr>
              <w:t>s = section(s)/subsection(s)</w:t>
            </w:r>
          </w:p>
        </w:tc>
      </w:tr>
      <w:tr w:rsidR="000D1B4E" w:rsidRPr="000B5282" w:rsidTr="008B5E29">
        <w:tc>
          <w:tcPr>
            <w:tcW w:w="4253" w:type="dxa"/>
            <w:shd w:val="clear" w:color="auto" w:fill="auto"/>
          </w:tcPr>
          <w:p w:rsidR="000D1B4E" w:rsidRPr="000B5282" w:rsidRDefault="000D1B4E" w:rsidP="008B5E29">
            <w:pPr>
              <w:spacing w:before="60"/>
              <w:ind w:left="34"/>
              <w:rPr>
                <w:sz w:val="20"/>
              </w:rPr>
            </w:pPr>
            <w:r w:rsidRPr="000B5282">
              <w:rPr>
                <w:sz w:val="20"/>
              </w:rPr>
              <w:t xml:space="preserve">LA = </w:t>
            </w:r>
            <w:r w:rsidRPr="000B5282">
              <w:rPr>
                <w:i/>
                <w:sz w:val="20"/>
              </w:rPr>
              <w:t>Legislation Act 2003</w:t>
            </w:r>
          </w:p>
        </w:tc>
        <w:tc>
          <w:tcPr>
            <w:tcW w:w="3686" w:type="dxa"/>
            <w:shd w:val="clear" w:color="auto" w:fill="auto"/>
          </w:tcPr>
          <w:p w:rsidR="000D1B4E" w:rsidRPr="000B5282" w:rsidRDefault="000D1B4E" w:rsidP="008B5E29">
            <w:pPr>
              <w:spacing w:before="60"/>
              <w:ind w:left="34"/>
              <w:rPr>
                <w:sz w:val="20"/>
              </w:rPr>
            </w:pPr>
            <w:r w:rsidRPr="000B5282">
              <w:rPr>
                <w:sz w:val="20"/>
              </w:rPr>
              <w:t>Sch = Schedule(s)</w:t>
            </w:r>
          </w:p>
        </w:tc>
      </w:tr>
      <w:tr w:rsidR="000D1B4E" w:rsidRPr="000B5282" w:rsidTr="008B5E29">
        <w:tc>
          <w:tcPr>
            <w:tcW w:w="4253" w:type="dxa"/>
            <w:shd w:val="clear" w:color="auto" w:fill="auto"/>
          </w:tcPr>
          <w:p w:rsidR="000D1B4E" w:rsidRPr="000B5282" w:rsidRDefault="000D1B4E" w:rsidP="008B5E29">
            <w:pPr>
              <w:spacing w:before="60"/>
              <w:ind w:left="34"/>
              <w:rPr>
                <w:sz w:val="20"/>
              </w:rPr>
            </w:pPr>
            <w:r w:rsidRPr="000B5282">
              <w:rPr>
                <w:sz w:val="20"/>
              </w:rPr>
              <w:t xml:space="preserve">LIA = </w:t>
            </w:r>
            <w:r w:rsidRPr="000B5282">
              <w:rPr>
                <w:i/>
                <w:sz w:val="20"/>
              </w:rPr>
              <w:t>Legislative Instruments Act 2003</w:t>
            </w:r>
          </w:p>
        </w:tc>
        <w:tc>
          <w:tcPr>
            <w:tcW w:w="3686" w:type="dxa"/>
            <w:shd w:val="clear" w:color="auto" w:fill="auto"/>
          </w:tcPr>
          <w:p w:rsidR="000D1B4E" w:rsidRPr="000B5282" w:rsidRDefault="000D1B4E" w:rsidP="008B5E29">
            <w:pPr>
              <w:spacing w:before="60"/>
              <w:ind w:left="34"/>
              <w:rPr>
                <w:sz w:val="20"/>
              </w:rPr>
            </w:pPr>
            <w:r w:rsidRPr="000B5282">
              <w:rPr>
                <w:sz w:val="20"/>
              </w:rPr>
              <w:t>Sdiv = Subdivision(s)</w:t>
            </w:r>
          </w:p>
        </w:tc>
      </w:tr>
      <w:tr w:rsidR="000D1B4E" w:rsidRPr="000B5282" w:rsidTr="008B5E29">
        <w:tc>
          <w:tcPr>
            <w:tcW w:w="4253" w:type="dxa"/>
            <w:shd w:val="clear" w:color="auto" w:fill="auto"/>
          </w:tcPr>
          <w:p w:rsidR="000D1B4E" w:rsidRPr="000B5282" w:rsidRDefault="000D1B4E" w:rsidP="008B5E29">
            <w:pPr>
              <w:spacing w:before="60"/>
              <w:ind w:left="34"/>
              <w:rPr>
                <w:sz w:val="20"/>
              </w:rPr>
            </w:pPr>
            <w:r w:rsidRPr="000B5282">
              <w:rPr>
                <w:sz w:val="20"/>
              </w:rPr>
              <w:t>(md) = misdescribed amendment can be given</w:t>
            </w:r>
          </w:p>
        </w:tc>
        <w:tc>
          <w:tcPr>
            <w:tcW w:w="3686" w:type="dxa"/>
            <w:shd w:val="clear" w:color="auto" w:fill="auto"/>
          </w:tcPr>
          <w:p w:rsidR="000D1B4E" w:rsidRPr="000B5282" w:rsidRDefault="000D1B4E" w:rsidP="008B5E29">
            <w:pPr>
              <w:spacing w:before="60"/>
              <w:ind w:left="34"/>
              <w:rPr>
                <w:sz w:val="20"/>
              </w:rPr>
            </w:pPr>
            <w:r w:rsidRPr="000B5282">
              <w:rPr>
                <w:sz w:val="20"/>
              </w:rPr>
              <w:t>SLI = Select Legislative Instrument</w:t>
            </w:r>
          </w:p>
        </w:tc>
      </w:tr>
      <w:tr w:rsidR="000D1B4E" w:rsidRPr="000B5282" w:rsidTr="008B5E29">
        <w:tc>
          <w:tcPr>
            <w:tcW w:w="4253" w:type="dxa"/>
            <w:shd w:val="clear" w:color="auto" w:fill="auto"/>
          </w:tcPr>
          <w:p w:rsidR="000D1B4E" w:rsidRPr="000B5282" w:rsidRDefault="00F2642E" w:rsidP="00F2642E">
            <w:pPr>
              <w:ind w:left="34" w:firstLine="249"/>
              <w:rPr>
                <w:sz w:val="20"/>
              </w:rPr>
            </w:pPr>
            <w:r w:rsidRPr="000B5282">
              <w:rPr>
                <w:sz w:val="20"/>
              </w:rPr>
              <w:t>e</w:t>
            </w:r>
            <w:r w:rsidR="000D1B4E" w:rsidRPr="000B5282">
              <w:rPr>
                <w:sz w:val="20"/>
              </w:rPr>
              <w:t>ffect</w:t>
            </w:r>
          </w:p>
        </w:tc>
        <w:tc>
          <w:tcPr>
            <w:tcW w:w="3686" w:type="dxa"/>
            <w:shd w:val="clear" w:color="auto" w:fill="auto"/>
          </w:tcPr>
          <w:p w:rsidR="000D1B4E" w:rsidRPr="000B5282" w:rsidRDefault="000D1B4E" w:rsidP="008B5E29">
            <w:pPr>
              <w:spacing w:before="60"/>
              <w:ind w:left="34"/>
              <w:rPr>
                <w:sz w:val="20"/>
              </w:rPr>
            </w:pPr>
            <w:r w:rsidRPr="000B5282">
              <w:rPr>
                <w:sz w:val="20"/>
              </w:rPr>
              <w:t>SR = Statutory Rules</w:t>
            </w:r>
          </w:p>
        </w:tc>
      </w:tr>
      <w:tr w:rsidR="000D1B4E" w:rsidRPr="000B5282" w:rsidTr="008B5E29">
        <w:tc>
          <w:tcPr>
            <w:tcW w:w="4253" w:type="dxa"/>
            <w:shd w:val="clear" w:color="auto" w:fill="auto"/>
          </w:tcPr>
          <w:p w:rsidR="000D1B4E" w:rsidRPr="000B5282" w:rsidRDefault="000D1B4E" w:rsidP="008B5E29">
            <w:pPr>
              <w:spacing w:before="60"/>
              <w:ind w:left="34"/>
              <w:rPr>
                <w:sz w:val="20"/>
              </w:rPr>
            </w:pPr>
            <w:r w:rsidRPr="000B5282">
              <w:rPr>
                <w:sz w:val="20"/>
              </w:rPr>
              <w:t>(md not incorp) = misdescribed amendment</w:t>
            </w:r>
          </w:p>
        </w:tc>
        <w:tc>
          <w:tcPr>
            <w:tcW w:w="3686" w:type="dxa"/>
            <w:shd w:val="clear" w:color="auto" w:fill="auto"/>
          </w:tcPr>
          <w:p w:rsidR="000D1B4E" w:rsidRPr="000B5282" w:rsidRDefault="000D1B4E" w:rsidP="008B5E29">
            <w:pPr>
              <w:spacing w:before="60"/>
              <w:ind w:left="34"/>
              <w:rPr>
                <w:sz w:val="20"/>
              </w:rPr>
            </w:pPr>
            <w:r w:rsidRPr="000B5282">
              <w:rPr>
                <w:sz w:val="20"/>
              </w:rPr>
              <w:t>Sub</w:t>
            </w:r>
            <w:r w:rsidR="004863C3">
              <w:rPr>
                <w:sz w:val="20"/>
              </w:rPr>
              <w:noBreakHyphen/>
            </w:r>
            <w:r w:rsidRPr="000B5282">
              <w:rPr>
                <w:sz w:val="20"/>
              </w:rPr>
              <w:t>Ch = Sub</w:t>
            </w:r>
            <w:r w:rsidR="004863C3">
              <w:rPr>
                <w:sz w:val="20"/>
              </w:rPr>
              <w:noBreakHyphen/>
            </w:r>
            <w:r w:rsidRPr="000B5282">
              <w:rPr>
                <w:sz w:val="20"/>
              </w:rPr>
              <w:t>Chapter(s)</w:t>
            </w:r>
          </w:p>
        </w:tc>
      </w:tr>
      <w:tr w:rsidR="000D1B4E" w:rsidRPr="000B5282" w:rsidTr="008B5E29">
        <w:tc>
          <w:tcPr>
            <w:tcW w:w="4253" w:type="dxa"/>
            <w:shd w:val="clear" w:color="auto" w:fill="auto"/>
          </w:tcPr>
          <w:p w:rsidR="000D1B4E" w:rsidRPr="000B5282" w:rsidRDefault="00F2642E" w:rsidP="00F2642E">
            <w:pPr>
              <w:ind w:left="34" w:firstLine="249"/>
              <w:rPr>
                <w:sz w:val="20"/>
              </w:rPr>
            </w:pPr>
            <w:r w:rsidRPr="000B5282">
              <w:rPr>
                <w:sz w:val="20"/>
              </w:rPr>
              <w:t>c</w:t>
            </w:r>
            <w:r w:rsidR="000D1B4E" w:rsidRPr="000B5282">
              <w:rPr>
                <w:sz w:val="20"/>
              </w:rPr>
              <w:t>annot be given effect</w:t>
            </w:r>
          </w:p>
        </w:tc>
        <w:tc>
          <w:tcPr>
            <w:tcW w:w="3686" w:type="dxa"/>
            <w:shd w:val="clear" w:color="auto" w:fill="auto"/>
          </w:tcPr>
          <w:p w:rsidR="000D1B4E" w:rsidRPr="000B5282" w:rsidRDefault="000D1B4E" w:rsidP="008B5E29">
            <w:pPr>
              <w:spacing w:before="60"/>
              <w:ind w:left="34"/>
              <w:rPr>
                <w:sz w:val="20"/>
              </w:rPr>
            </w:pPr>
            <w:r w:rsidRPr="000B5282">
              <w:rPr>
                <w:sz w:val="20"/>
              </w:rPr>
              <w:t>SubPt = Subpart(s)</w:t>
            </w:r>
          </w:p>
        </w:tc>
      </w:tr>
      <w:tr w:rsidR="000D1B4E" w:rsidRPr="000B5282" w:rsidTr="008B5E29">
        <w:tc>
          <w:tcPr>
            <w:tcW w:w="4253" w:type="dxa"/>
            <w:shd w:val="clear" w:color="auto" w:fill="auto"/>
          </w:tcPr>
          <w:p w:rsidR="000D1B4E" w:rsidRPr="000B5282" w:rsidRDefault="000D1B4E" w:rsidP="008B5E29">
            <w:pPr>
              <w:spacing w:before="60"/>
              <w:ind w:left="34"/>
              <w:rPr>
                <w:sz w:val="20"/>
              </w:rPr>
            </w:pPr>
            <w:r w:rsidRPr="000B5282">
              <w:rPr>
                <w:sz w:val="20"/>
              </w:rPr>
              <w:t>mod = modified/modification</w:t>
            </w:r>
          </w:p>
        </w:tc>
        <w:tc>
          <w:tcPr>
            <w:tcW w:w="3686" w:type="dxa"/>
            <w:shd w:val="clear" w:color="auto" w:fill="auto"/>
          </w:tcPr>
          <w:p w:rsidR="000D1B4E" w:rsidRPr="000B5282" w:rsidRDefault="000D1B4E" w:rsidP="008B5E29">
            <w:pPr>
              <w:spacing w:before="60"/>
              <w:ind w:left="34"/>
              <w:rPr>
                <w:sz w:val="20"/>
              </w:rPr>
            </w:pPr>
            <w:r w:rsidRPr="000B5282">
              <w:rPr>
                <w:sz w:val="20"/>
                <w:u w:val="single"/>
              </w:rPr>
              <w:t>underlining</w:t>
            </w:r>
            <w:r w:rsidRPr="000B5282">
              <w:rPr>
                <w:sz w:val="20"/>
              </w:rPr>
              <w:t xml:space="preserve"> = whole or part not</w:t>
            </w:r>
          </w:p>
        </w:tc>
      </w:tr>
      <w:tr w:rsidR="000D1B4E" w:rsidRPr="000B5282" w:rsidTr="008B5E29">
        <w:tc>
          <w:tcPr>
            <w:tcW w:w="4253" w:type="dxa"/>
            <w:shd w:val="clear" w:color="auto" w:fill="auto"/>
          </w:tcPr>
          <w:p w:rsidR="000D1B4E" w:rsidRPr="000B5282" w:rsidRDefault="000D1B4E" w:rsidP="008B5E29">
            <w:pPr>
              <w:spacing w:before="60"/>
              <w:ind w:left="34"/>
              <w:rPr>
                <w:sz w:val="20"/>
              </w:rPr>
            </w:pPr>
            <w:r w:rsidRPr="000B5282">
              <w:rPr>
                <w:sz w:val="20"/>
              </w:rPr>
              <w:t>No. = Number(s)</w:t>
            </w:r>
          </w:p>
        </w:tc>
        <w:tc>
          <w:tcPr>
            <w:tcW w:w="3686" w:type="dxa"/>
            <w:shd w:val="clear" w:color="auto" w:fill="auto"/>
          </w:tcPr>
          <w:p w:rsidR="000D1B4E" w:rsidRPr="000B5282" w:rsidRDefault="00F2642E" w:rsidP="00F2642E">
            <w:pPr>
              <w:ind w:left="34" w:firstLine="249"/>
              <w:rPr>
                <w:sz w:val="20"/>
              </w:rPr>
            </w:pPr>
            <w:r w:rsidRPr="000B5282">
              <w:rPr>
                <w:sz w:val="20"/>
              </w:rPr>
              <w:t>c</w:t>
            </w:r>
            <w:r w:rsidR="000D1B4E" w:rsidRPr="000B5282">
              <w:rPr>
                <w:sz w:val="20"/>
              </w:rPr>
              <w:t>ommenced or to be commenced</w:t>
            </w:r>
          </w:p>
        </w:tc>
      </w:tr>
    </w:tbl>
    <w:p w:rsidR="000D1B4E" w:rsidRPr="000B5282" w:rsidRDefault="000D1B4E" w:rsidP="008B5E29">
      <w:pPr>
        <w:pStyle w:val="Tabletext"/>
      </w:pPr>
    </w:p>
    <w:p w:rsidR="001E1CD4" w:rsidRPr="000B5282" w:rsidRDefault="001E1CD4" w:rsidP="009258C0">
      <w:pPr>
        <w:pStyle w:val="ENotesHeading2"/>
        <w:pageBreakBefore/>
        <w:outlineLvl w:val="9"/>
      </w:pPr>
      <w:bookmarkStart w:id="60" w:name="_Toc86681760"/>
      <w:r w:rsidRPr="000B5282">
        <w:t>Endnote 3—Legislation history</w:t>
      </w:r>
      <w:bookmarkEnd w:id="60"/>
    </w:p>
    <w:p w:rsidR="000B7DD0" w:rsidRPr="000B5282" w:rsidRDefault="000B7DD0" w:rsidP="001E1CD4">
      <w:pPr>
        <w:pStyle w:val="Tabletext"/>
      </w:pPr>
    </w:p>
    <w:tbl>
      <w:tblPr>
        <w:tblW w:w="0" w:type="auto"/>
        <w:tblInd w:w="113" w:type="dxa"/>
        <w:tblBorders>
          <w:top w:val="single" w:sz="4" w:space="0" w:color="auto"/>
          <w:bottom w:val="single" w:sz="2" w:space="0" w:color="auto"/>
          <w:insideH w:val="single" w:sz="4" w:space="0" w:color="auto"/>
        </w:tblBorders>
        <w:tblLayout w:type="fixed"/>
        <w:tblLook w:val="0000" w:firstRow="0" w:lastRow="0" w:firstColumn="0" w:lastColumn="0" w:noHBand="0" w:noVBand="0"/>
      </w:tblPr>
      <w:tblGrid>
        <w:gridCol w:w="1838"/>
        <w:gridCol w:w="992"/>
        <w:gridCol w:w="993"/>
        <w:gridCol w:w="1845"/>
        <w:gridCol w:w="1417"/>
      </w:tblGrid>
      <w:tr w:rsidR="000B7DD0" w:rsidRPr="000B5282" w:rsidTr="001E1CD4">
        <w:trPr>
          <w:cantSplit/>
          <w:tblHeader/>
        </w:trPr>
        <w:tc>
          <w:tcPr>
            <w:tcW w:w="1838" w:type="dxa"/>
            <w:tcBorders>
              <w:top w:val="single" w:sz="12" w:space="0" w:color="auto"/>
              <w:bottom w:val="single" w:sz="12" w:space="0" w:color="auto"/>
            </w:tcBorders>
            <w:shd w:val="clear" w:color="auto" w:fill="auto"/>
          </w:tcPr>
          <w:p w:rsidR="000B7DD0" w:rsidRPr="000B5282" w:rsidRDefault="000B7DD0" w:rsidP="001E1CD4">
            <w:pPr>
              <w:pStyle w:val="ENoteTableHeading"/>
            </w:pPr>
            <w:r w:rsidRPr="000B5282">
              <w:t>Act</w:t>
            </w:r>
          </w:p>
        </w:tc>
        <w:tc>
          <w:tcPr>
            <w:tcW w:w="992" w:type="dxa"/>
            <w:tcBorders>
              <w:top w:val="single" w:sz="12" w:space="0" w:color="auto"/>
              <w:bottom w:val="single" w:sz="12" w:space="0" w:color="auto"/>
            </w:tcBorders>
            <w:shd w:val="clear" w:color="auto" w:fill="auto"/>
          </w:tcPr>
          <w:p w:rsidR="000B7DD0" w:rsidRPr="000B5282" w:rsidRDefault="000B7DD0" w:rsidP="001E1CD4">
            <w:pPr>
              <w:pStyle w:val="ENoteTableHeading"/>
            </w:pPr>
            <w:r w:rsidRPr="000B5282">
              <w:t>Number and year</w:t>
            </w:r>
          </w:p>
        </w:tc>
        <w:tc>
          <w:tcPr>
            <w:tcW w:w="993" w:type="dxa"/>
            <w:tcBorders>
              <w:top w:val="single" w:sz="12" w:space="0" w:color="auto"/>
              <w:bottom w:val="single" w:sz="12" w:space="0" w:color="auto"/>
            </w:tcBorders>
            <w:shd w:val="clear" w:color="auto" w:fill="auto"/>
          </w:tcPr>
          <w:p w:rsidR="000B7DD0" w:rsidRPr="000B5282" w:rsidRDefault="001E1CD4" w:rsidP="001E1CD4">
            <w:pPr>
              <w:pStyle w:val="ENoteTableHeading"/>
            </w:pPr>
            <w:r w:rsidRPr="000B5282">
              <w:t>Assent</w:t>
            </w:r>
          </w:p>
        </w:tc>
        <w:tc>
          <w:tcPr>
            <w:tcW w:w="1845" w:type="dxa"/>
            <w:tcBorders>
              <w:top w:val="single" w:sz="12" w:space="0" w:color="auto"/>
              <w:bottom w:val="single" w:sz="12" w:space="0" w:color="auto"/>
            </w:tcBorders>
            <w:shd w:val="clear" w:color="auto" w:fill="auto"/>
          </w:tcPr>
          <w:p w:rsidR="000B7DD0" w:rsidRPr="000B5282" w:rsidRDefault="001E1CD4" w:rsidP="001E1CD4">
            <w:pPr>
              <w:pStyle w:val="ENoteTableHeading"/>
            </w:pPr>
            <w:r w:rsidRPr="000B5282">
              <w:t>Commencement</w:t>
            </w:r>
          </w:p>
        </w:tc>
        <w:tc>
          <w:tcPr>
            <w:tcW w:w="1417" w:type="dxa"/>
            <w:tcBorders>
              <w:top w:val="single" w:sz="12" w:space="0" w:color="auto"/>
              <w:bottom w:val="single" w:sz="12" w:space="0" w:color="auto"/>
            </w:tcBorders>
            <w:shd w:val="clear" w:color="auto" w:fill="auto"/>
          </w:tcPr>
          <w:p w:rsidR="000B7DD0" w:rsidRPr="000B5282" w:rsidRDefault="000B7DD0" w:rsidP="001E1CD4">
            <w:pPr>
              <w:pStyle w:val="ENoteTableHeading"/>
            </w:pPr>
            <w:r w:rsidRPr="000B5282">
              <w:t>Application, saving and transitional provisions</w:t>
            </w:r>
          </w:p>
        </w:tc>
      </w:tr>
      <w:tr w:rsidR="000B7DD0" w:rsidRPr="000B5282" w:rsidTr="00482BC5">
        <w:trPr>
          <w:cantSplit/>
        </w:trPr>
        <w:tc>
          <w:tcPr>
            <w:tcW w:w="1838" w:type="dxa"/>
            <w:tcBorders>
              <w:top w:val="single" w:sz="12" w:space="0" w:color="auto"/>
              <w:bottom w:val="single" w:sz="4" w:space="0" w:color="auto"/>
            </w:tcBorders>
            <w:shd w:val="clear" w:color="auto" w:fill="auto"/>
          </w:tcPr>
          <w:p w:rsidR="000B7DD0" w:rsidRPr="000B5282" w:rsidRDefault="000B7DD0" w:rsidP="000B7DD0">
            <w:pPr>
              <w:pStyle w:val="ENoteTableText"/>
            </w:pPr>
            <w:r w:rsidRPr="000B5282">
              <w:t>Charter of the United Nations Act 1945</w:t>
            </w:r>
          </w:p>
        </w:tc>
        <w:tc>
          <w:tcPr>
            <w:tcW w:w="992" w:type="dxa"/>
            <w:tcBorders>
              <w:top w:val="single" w:sz="12" w:space="0" w:color="auto"/>
              <w:bottom w:val="single" w:sz="4" w:space="0" w:color="auto"/>
            </w:tcBorders>
            <w:shd w:val="clear" w:color="auto" w:fill="auto"/>
          </w:tcPr>
          <w:p w:rsidR="000B7DD0" w:rsidRPr="000B5282" w:rsidRDefault="000B7DD0" w:rsidP="000B7DD0">
            <w:pPr>
              <w:pStyle w:val="ENoteTableText"/>
            </w:pPr>
            <w:r w:rsidRPr="000B5282">
              <w:t>32, 1945</w:t>
            </w:r>
          </w:p>
        </w:tc>
        <w:tc>
          <w:tcPr>
            <w:tcW w:w="993" w:type="dxa"/>
            <w:tcBorders>
              <w:top w:val="single" w:sz="12" w:space="0" w:color="auto"/>
              <w:bottom w:val="single" w:sz="4" w:space="0" w:color="auto"/>
            </w:tcBorders>
            <w:shd w:val="clear" w:color="auto" w:fill="auto"/>
          </w:tcPr>
          <w:p w:rsidR="000B7DD0" w:rsidRPr="000B5282" w:rsidRDefault="000B7DD0" w:rsidP="000B7DD0">
            <w:pPr>
              <w:pStyle w:val="ENoteTableText"/>
            </w:pPr>
            <w:smartTag w:uri="urn:schemas-microsoft-com:office:smarttags" w:element="date">
              <w:smartTagPr>
                <w:attr w:name="Month" w:val="9"/>
                <w:attr w:name="Day" w:val="24"/>
                <w:attr w:name="Year" w:val="1945"/>
              </w:smartTagPr>
              <w:r w:rsidRPr="000B5282">
                <w:t>24 Sept 1945</w:t>
              </w:r>
            </w:smartTag>
          </w:p>
        </w:tc>
        <w:tc>
          <w:tcPr>
            <w:tcW w:w="1845" w:type="dxa"/>
            <w:tcBorders>
              <w:top w:val="single" w:sz="12" w:space="0" w:color="auto"/>
              <w:bottom w:val="single" w:sz="4" w:space="0" w:color="auto"/>
            </w:tcBorders>
            <w:shd w:val="clear" w:color="auto" w:fill="auto"/>
          </w:tcPr>
          <w:p w:rsidR="000B7DD0" w:rsidRPr="000B5282" w:rsidRDefault="000B7DD0" w:rsidP="000B7DD0">
            <w:pPr>
              <w:pStyle w:val="ENoteTableText"/>
            </w:pPr>
            <w:smartTag w:uri="urn:schemas-microsoft-com:office:smarttags" w:element="date">
              <w:smartTagPr>
                <w:attr w:name="Month" w:val="10"/>
                <w:attr w:name="Day" w:val="22"/>
                <w:attr w:name="Year" w:val="1945"/>
              </w:smartTagPr>
              <w:r w:rsidRPr="000B5282">
                <w:t>22 Oct 1945</w:t>
              </w:r>
            </w:smartTag>
          </w:p>
        </w:tc>
        <w:tc>
          <w:tcPr>
            <w:tcW w:w="1417" w:type="dxa"/>
            <w:tcBorders>
              <w:top w:val="single" w:sz="12" w:space="0" w:color="auto"/>
              <w:bottom w:val="single" w:sz="4" w:space="0" w:color="auto"/>
            </w:tcBorders>
            <w:shd w:val="clear" w:color="auto" w:fill="auto"/>
          </w:tcPr>
          <w:p w:rsidR="000B7DD0" w:rsidRPr="000B5282" w:rsidRDefault="000B7DD0" w:rsidP="000B7DD0">
            <w:pPr>
              <w:pStyle w:val="ENoteTableText"/>
            </w:pPr>
          </w:p>
        </w:tc>
      </w:tr>
      <w:tr w:rsidR="000B7DD0" w:rsidRPr="000B5282" w:rsidTr="00482BC5">
        <w:trPr>
          <w:cantSplit/>
        </w:trPr>
        <w:tc>
          <w:tcPr>
            <w:tcW w:w="1838" w:type="dxa"/>
            <w:tcBorders>
              <w:top w:val="single" w:sz="4" w:space="0" w:color="auto"/>
              <w:bottom w:val="single" w:sz="4" w:space="0" w:color="auto"/>
            </w:tcBorders>
            <w:shd w:val="clear" w:color="auto" w:fill="auto"/>
          </w:tcPr>
          <w:p w:rsidR="000B7DD0" w:rsidRPr="000B5282" w:rsidRDefault="000B7DD0" w:rsidP="000B7DD0">
            <w:pPr>
              <w:pStyle w:val="ENoteTableText"/>
            </w:pPr>
            <w:r w:rsidRPr="000B5282">
              <w:t>Charter of the United Nations Amendment Act 1993</w:t>
            </w:r>
          </w:p>
        </w:tc>
        <w:tc>
          <w:tcPr>
            <w:tcW w:w="992" w:type="dxa"/>
            <w:tcBorders>
              <w:top w:val="single" w:sz="4" w:space="0" w:color="auto"/>
              <w:bottom w:val="single" w:sz="4" w:space="0" w:color="auto"/>
            </w:tcBorders>
            <w:shd w:val="clear" w:color="auto" w:fill="auto"/>
          </w:tcPr>
          <w:p w:rsidR="000B7DD0" w:rsidRPr="000B5282" w:rsidRDefault="000B7DD0" w:rsidP="000B7DD0">
            <w:pPr>
              <w:pStyle w:val="ENoteTableText"/>
            </w:pPr>
            <w:r w:rsidRPr="000B5282">
              <w:t>30, 1993</w:t>
            </w:r>
          </w:p>
        </w:tc>
        <w:tc>
          <w:tcPr>
            <w:tcW w:w="993" w:type="dxa"/>
            <w:tcBorders>
              <w:top w:val="single" w:sz="4" w:space="0" w:color="auto"/>
              <w:bottom w:val="single" w:sz="4" w:space="0" w:color="auto"/>
            </w:tcBorders>
            <w:shd w:val="clear" w:color="auto" w:fill="auto"/>
          </w:tcPr>
          <w:p w:rsidR="000B7DD0" w:rsidRPr="000B5282" w:rsidRDefault="000B7DD0" w:rsidP="000B7DD0">
            <w:pPr>
              <w:pStyle w:val="ENoteTableText"/>
            </w:pPr>
            <w:r w:rsidRPr="000B5282">
              <w:t>9</w:t>
            </w:r>
            <w:r w:rsidR="000B5282">
              <w:t> </w:t>
            </w:r>
            <w:r w:rsidRPr="000B5282">
              <w:t>June 1993</w:t>
            </w:r>
          </w:p>
        </w:tc>
        <w:tc>
          <w:tcPr>
            <w:tcW w:w="1845" w:type="dxa"/>
            <w:tcBorders>
              <w:top w:val="single" w:sz="4" w:space="0" w:color="auto"/>
              <w:bottom w:val="single" w:sz="4" w:space="0" w:color="auto"/>
            </w:tcBorders>
            <w:shd w:val="clear" w:color="auto" w:fill="auto"/>
          </w:tcPr>
          <w:p w:rsidR="000B7DD0" w:rsidRPr="000B5282" w:rsidRDefault="000B7DD0" w:rsidP="000B7DD0">
            <w:pPr>
              <w:pStyle w:val="ENoteTableText"/>
            </w:pPr>
            <w:r w:rsidRPr="000B5282">
              <w:t>9</w:t>
            </w:r>
            <w:r w:rsidR="000B5282">
              <w:t> </w:t>
            </w:r>
            <w:r w:rsidRPr="000B5282">
              <w:t>June 1993</w:t>
            </w:r>
            <w:r w:rsidR="009F42B2" w:rsidRPr="000B5282">
              <w:t xml:space="preserve"> (s 2)</w:t>
            </w:r>
          </w:p>
        </w:tc>
        <w:tc>
          <w:tcPr>
            <w:tcW w:w="1417" w:type="dxa"/>
            <w:tcBorders>
              <w:top w:val="single" w:sz="4" w:space="0" w:color="auto"/>
              <w:bottom w:val="single" w:sz="4" w:space="0" w:color="auto"/>
            </w:tcBorders>
            <w:shd w:val="clear" w:color="auto" w:fill="auto"/>
          </w:tcPr>
          <w:p w:rsidR="000B7DD0" w:rsidRPr="000B5282" w:rsidRDefault="000B7DD0" w:rsidP="000B7DD0">
            <w:pPr>
              <w:pStyle w:val="ENoteTableText"/>
            </w:pPr>
            <w:r w:rsidRPr="000B5282">
              <w:t>—</w:t>
            </w:r>
          </w:p>
        </w:tc>
      </w:tr>
      <w:tr w:rsidR="000B7DD0" w:rsidRPr="000B5282" w:rsidTr="00482BC5">
        <w:trPr>
          <w:cantSplit/>
        </w:trPr>
        <w:tc>
          <w:tcPr>
            <w:tcW w:w="1838" w:type="dxa"/>
            <w:tcBorders>
              <w:top w:val="single" w:sz="4" w:space="0" w:color="auto"/>
              <w:bottom w:val="single" w:sz="4" w:space="0" w:color="auto"/>
            </w:tcBorders>
            <w:shd w:val="clear" w:color="auto" w:fill="auto"/>
          </w:tcPr>
          <w:p w:rsidR="000B7DD0" w:rsidRPr="000B5282" w:rsidRDefault="000B7DD0" w:rsidP="000B7DD0">
            <w:pPr>
              <w:pStyle w:val="ENoteTableText"/>
            </w:pPr>
            <w:r w:rsidRPr="000B5282">
              <w:t>Corporations (Repeals, Consequentials and Transitionals) Act 2001</w:t>
            </w:r>
          </w:p>
        </w:tc>
        <w:tc>
          <w:tcPr>
            <w:tcW w:w="992" w:type="dxa"/>
            <w:tcBorders>
              <w:top w:val="single" w:sz="4" w:space="0" w:color="auto"/>
              <w:bottom w:val="single" w:sz="4" w:space="0" w:color="auto"/>
            </w:tcBorders>
            <w:shd w:val="clear" w:color="auto" w:fill="auto"/>
          </w:tcPr>
          <w:p w:rsidR="000B7DD0" w:rsidRPr="000B5282" w:rsidRDefault="000B7DD0" w:rsidP="000B7DD0">
            <w:pPr>
              <w:pStyle w:val="ENoteTableText"/>
            </w:pPr>
            <w:r w:rsidRPr="000B5282">
              <w:t>55, 2001</w:t>
            </w:r>
          </w:p>
        </w:tc>
        <w:tc>
          <w:tcPr>
            <w:tcW w:w="993" w:type="dxa"/>
            <w:tcBorders>
              <w:top w:val="single" w:sz="4" w:space="0" w:color="auto"/>
              <w:bottom w:val="single" w:sz="4" w:space="0" w:color="auto"/>
            </w:tcBorders>
            <w:shd w:val="clear" w:color="auto" w:fill="auto"/>
          </w:tcPr>
          <w:p w:rsidR="000B7DD0" w:rsidRPr="000B5282" w:rsidRDefault="000B7DD0" w:rsidP="000B7DD0">
            <w:pPr>
              <w:pStyle w:val="ENoteTableText"/>
            </w:pPr>
            <w:r w:rsidRPr="000B5282">
              <w:t>28</w:t>
            </w:r>
            <w:r w:rsidR="000B5282">
              <w:t> </w:t>
            </w:r>
            <w:r w:rsidRPr="000B5282">
              <w:t>June 2001</w:t>
            </w:r>
          </w:p>
        </w:tc>
        <w:tc>
          <w:tcPr>
            <w:tcW w:w="1845" w:type="dxa"/>
            <w:tcBorders>
              <w:top w:val="single" w:sz="4" w:space="0" w:color="auto"/>
              <w:bottom w:val="single" w:sz="4" w:space="0" w:color="auto"/>
            </w:tcBorders>
            <w:shd w:val="clear" w:color="auto" w:fill="auto"/>
          </w:tcPr>
          <w:p w:rsidR="000B7DD0" w:rsidRPr="000B5282" w:rsidRDefault="000B5956" w:rsidP="00EB7A0A">
            <w:pPr>
              <w:pStyle w:val="ENoteTableText"/>
            </w:pPr>
            <w:r w:rsidRPr="000B5282">
              <w:t>ss</w:t>
            </w:r>
            <w:r w:rsidR="000B7DD0" w:rsidRPr="000B5282">
              <w:t xml:space="preserve"> 4–14 and S</w:t>
            </w:r>
            <w:r w:rsidR="00EB7A0A" w:rsidRPr="000B5282">
              <w:t xml:space="preserve">ch </w:t>
            </w:r>
            <w:r w:rsidR="000B7DD0" w:rsidRPr="000B5282">
              <w:t>3 (item</w:t>
            </w:r>
            <w:r w:rsidR="000B5282">
              <w:t> </w:t>
            </w:r>
            <w:r w:rsidR="000B7DD0" w:rsidRPr="000B5282">
              <w:t>96): 15</w:t>
            </w:r>
            <w:r w:rsidR="000B5282">
              <w:t> </w:t>
            </w:r>
            <w:r w:rsidR="000B7DD0" w:rsidRPr="000B5282">
              <w:t>July 2001 (</w:t>
            </w:r>
            <w:r w:rsidR="009F42B2" w:rsidRPr="000B5282">
              <w:t xml:space="preserve">s 2(1), (3) and </w:t>
            </w:r>
            <w:r w:rsidR="000B7DD0" w:rsidRPr="000B5282">
              <w:rPr>
                <w:i/>
              </w:rPr>
              <w:t xml:space="preserve">Gazette </w:t>
            </w:r>
            <w:r w:rsidR="000B7DD0" w:rsidRPr="000B5282">
              <w:t>2001, No S285)</w:t>
            </w:r>
          </w:p>
        </w:tc>
        <w:tc>
          <w:tcPr>
            <w:tcW w:w="1417" w:type="dxa"/>
            <w:tcBorders>
              <w:top w:val="single" w:sz="4" w:space="0" w:color="auto"/>
              <w:bottom w:val="single" w:sz="4" w:space="0" w:color="auto"/>
            </w:tcBorders>
            <w:shd w:val="clear" w:color="auto" w:fill="auto"/>
          </w:tcPr>
          <w:p w:rsidR="000B7DD0" w:rsidRPr="000B5282" w:rsidRDefault="000B5956" w:rsidP="00EB7A0A">
            <w:pPr>
              <w:pStyle w:val="ENoteTableText"/>
            </w:pPr>
            <w:r w:rsidRPr="000B5282">
              <w:t>ss</w:t>
            </w:r>
            <w:r w:rsidR="000B7DD0" w:rsidRPr="000B5282">
              <w:t xml:space="preserve"> 4–14</w:t>
            </w:r>
          </w:p>
        </w:tc>
      </w:tr>
      <w:tr w:rsidR="000B7DD0" w:rsidRPr="000B5282" w:rsidTr="00482BC5">
        <w:trPr>
          <w:cantSplit/>
        </w:trPr>
        <w:tc>
          <w:tcPr>
            <w:tcW w:w="1838" w:type="dxa"/>
            <w:tcBorders>
              <w:top w:val="single" w:sz="4" w:space="0" w:color="auto"/>
              <w:bottom w:val="single" w:sz="4" w:space="0" w:color="auto"/>
            </w:tcBorders>
            <w:shd w:val="clear" w:color="auto" w:fill="auto"/>
          </w:tcPr>
          <w:p w:rsidR="000B7DD0" w:rsidRPr="000B5282" w:rsidRDefault="000B7DD0" w:rsidP="000B7DD0">
            <w:pPr>
              <w:pStyle w:val="ENoteTableText"/>
            </w:pPr>
            <w:r w:rsidRPr="000B5282">
              <w:t>Suppression of the Financing of Terrorism Act 2002</w:t>
            </w:r>
          </w:p>
        </w:tc>
        <w:tc>
          <w:tcPr>
            <w:tcW w:w="992" w:type="dxa"/>
            <w:tcBorders>
              <w:top w:val="single" w:sz="4" w:space="0" w:color="auto"/>
              <w:bottom w:val="single" w:sz="4" w:space="0" w:color="auto"/>
            </w:tcBorders>
            <w:shd w:val="clear" w:color="auto" w:fill="auto"/>
          </w:tcPr>
          <w:p w:rsidR="000B7DD0" w:rsidRPr="000B5282" w:rsidRDefault="000B7DD0" w:rsidP="000B7DD0">
            <w:pPr>
              <w:pStyle w:val="ENoteTableText"/>
            </w:pPr>
            <w:r w:rsidRPr="000B5282">
              <w:t>66, 2002</w:t>
            </w:r>
          </w:p>
        </w:tc>
        <w:tc>
          <w:tcPr>
            <w:tcW w:w="993" w:type="dxa"/>
            <w:tcBorders>
              <w:top w:val="single" w:sz="4" w:space="0" w:color="auto"/>
              <w:bottom w:val="single" w:sz="4" w:space="0" w:color="auto"/>
            </w:tcBorders>
            <w:shd w:val="clear" w:color="auto" w:fill="auto"/>
          </w:tcPr>
          <w:p w:rsidR="000B7DD0" w:rsidRPr="000B5282" w:rsidRDefault="000B7DD0" w:rsidP="000B7DD0">
            <w:pPr>
              <w:pStyle w:val="ENoteTableText"/>
            </w:pPr>
            <w:r w:rsidRPr="000B5282">
              <w:t>5</w:t>
            </w:r>
            <w:r w:rsidR="000B5282">
              <w:t> </w:t>
            </w:r>
            <w:r w:rsidRPr="000B5282">
              <w:t>July 2002</w:t>
            </w:r>
          </w:p>
        </w:tc>
        <w:tc>
          <w:tcPr>
            <w:tcW w:w="1845" w:type="dxa"/>
            <w:tcBorders>
              <w:top w:val="single" w:sz="4" w:space="0" w:color="auto"/>
              <w:bottom w:val="single" w:sz="4" w:space="0" w:color="auto"/>
            </w:tcBorders>
            <w:shd w:val="clear" w:color="auto" w:fill="auto"/>
          </w:tcPr>
          <w:p w:rsidR="000B7DD0" w:rsidRPr="000B5282" w:rsidRDefault="00645CF0" w:rsidP="00EB7A0A">
            <w:pPr>
              <w:pStyle w:val="ENoteTableText"/>
            </w:pPr>
            <w:r w:rsidRPr="000B5282">
              <w:t xml:space="preserve">Sch 3: </w:t>
            </w:r>
            <w:smartTag w:uri="urn:schemas-microsoft-com:office:smarttags" w:element="date">
              <w:smartTagPr>
                <w:attr w:name="Month" w:val="12"/>
                <w:attr w:name="Day" w:val="13"/>
                <w:attr w:name="Year" w:val="2002"/>
              </w:smartTagPr>
              <w:r w:rsidR="000B7DD0" w:rsidRPr="000B5282">
                <w:t>13 Dec 2002</w:t>
              </w:r>
            </w:smartTag>
            <w:r w:rsidR="000B7DD0" w:rsidRPr="000B5282">
              <w:t xml:space="preserve"> (</w:t>
            </w:r>
            <w:r w:rsidRPr="000B5282">
              <w:t>s 2(1) item</w:t>
            </w:r>
            <w:r w:rsidR="000B5282">
              <w:t> </w:t>
            </w:r>
            <w:r w:rsidRPr="000B5282">
              <w:t xml:space="preserve">6 and </w:t>
            </w:r>
            <w:r w:rsidR="000B7DD0" w:rsidRPr="000B5282">
              <w:rPr>
                <w:i/>
              </w:rPr>
              <w:t xml:space="preserve">Gazette </w:t>
            </w:r>
            <w:r w:rsidR="000B7DD0" w:rsidRPr="000B5282">
              <w:t>2002, No</w:t>
            </w:r>
            <w:r w:rsidR="00EB7A0A" w:rsidRPr="000B5282">
              <w:t xml:space="preserve"> </w:t>
            </w:r>
            <w:r w:rsidR="000B7DD0" w:rsidRPr="000B5282">
              <w:t>S471)</w:t>
            </w:r>
          </w:p>
        </w:tc>
        <w:tc>
          <w:tcPr>
            <w:tcW w:w="1417" w:type="dxa"/>
            <w:tcBorders>
              <w:top w:val="single" w:sz="4" w:space="0" w:color="auto"/>
              <w:bottom w:val="single" w:sz="4" w:space="0" w:color="auto"/>
            </w:tcBorders>
            <w:shd w:val="clear" w:color="auto" w:fill="auto"/>
          </w:tcPr>
          <w:p w:rsidR="000B7DD0" w:rsidRPr="000B5282" w:rsidRDefault="000B7DD0" w:rsidP="000B7DD0">
            <w:pPr>
              <w:pStyle w:val="ENoteTableText"/>
            </w:pPr>
            <w:r w:rsidRPr="000B5282">
              <w:t>—</w:t>
            </w:r>
          </w:p>
        </w:tc>
      </w:tr>
      <w:tr w:rsidR="000B7DD0" w:rsidRPr="000B5282" w:rsidTr="00482BC5">
        <w:trPr>
          <w:cantSplit/>
        </w:trPr>
        <w:tc>
          <w:tcPr>
            <w:tcW w:w="1838" w:type="dxa"/>
            <w:tcBorders>
              <w:top w:val="single" w:sz="4" w:space="0" w:color="auto"/>
              <w:bottom w:val="single" w:sz="4" w:space="0" w:color="auto"/>
            </w:tcBorders>
            <w:shd w:val="clear" w:color="auto" w:fill="auto"/>
          </w:tcPr>
          <w:p w:rsidR="000B7DD0" w:rsidRPr="000B5282" w:rsidRDefault="000B7DD0" w:rsidP="000B7DD0">
            <w:pPr>
              <w:pStyle w:val="ENoteTableText"/>
            </w:pPr>
            <w:r w:rsidRPr="000B5282">
              <w:t>Charter of the United Nations Amendment Act 2002</w:t>
            </w:r>
          </w:p>
        </w:tc>
        <w:tc>
          <w:tcPr>
            <w:tcW w:w="992" w:type="dxa"/>
            <w:tcBorders>
              <w:top w:val="single" w:sz="4" w:space="0" w:color="auto"/>
              <w:bottom w:val="single" w:sz="4" w:space="0" w:color="auto"/>
            </w:tcBorders>
            <w:shd w:val="clear" w:color="auto" w:fill="auto"/>
          </w:tcPr>
          <w:p w:rsidR="000B7DD0" w:rsidRPr="000B5282" w:rsidRDefault="000B7DD0" w:rsidP="000B7DD0">
            <w:pPr>
              <w:pStyle w:val="ENoteTableText"/>
            </w:pPr>
            <w:r w:rsidRPr="000B5282">
              <w:t>124, 2002</w:t>
            </w:r>
          </w:p>
        </w:tc>
        <w:tc>
          <w:tcPr>
            <w:tcW w:w="993" w:type="dxa"/>
            <w:tcBorders>
              <w:top w:val="single" w:sz="4" w:space="0" w:color="auto"/>
              <w:bottom w:val="single" w:sz="4" w:space="0" w:color="auto"/>
            </w:tcBorders>
            <w:shd w:val="clear" w:color="auto" w:fill="auto"/>
          </w:tcPr>
          <w:p w:rsidR="000B7DD0" w:rsidRPr="000B5282" w:rsidRDefault="000B7DD0" w:rsidP="000B7DD0">
            <w:pPr>
              <w:pStyle w:val="ENoteTableText"/>
            </w:pPr>
            <w:smartTag w:uri="urn:schemas-microsoft-com:office:smarttags" w:element="date">
              <w:smartTagPr>
                <w:attr w:name="Month" w:val="12"/>
                <w:attr w:name="Day" w:val="10"/>
                <w:attr w:name="Year" w:val="2002"/>
              </w:smartTagPr>
              <w:r w:rsidRPr="000B5282">
                <w:t>10 Dec 2002</w:t>
              </w:r>
            </w:smartTag>
          </w:p>
        </w:tc>
        <w:tc>
          <w:tcPr>
            <w:tcW w:w="1845" w:type="dxa"/>
            <w:tcBorders>
              <w:top w:val="single" w:sz="4" w:space="0" w:color="auto"/>
              <w:bottom w:val="single" w:sz="4" w:space="0" w:color="auto"/>
            </w:tcBorders>
            <w:shd w:val="clear" w:color="auto" w:fill="auto"/>
          </w:tcPr>
          <w:p w:rsidR="000B7DD0" w:rsidRPr="000B5282" w:rsidRDefault="000B7DD0" w:rsidP="00EB7A0A">
            <w:pPr>
              <w:pStyle w:val="ENoteTableText"/>
            </w:pPr>
            <w:r w:rsidRPr="000B5282">
              <w:t>Sch</w:t>
            </w:r>
            <w:r w:rsidR="00EB7A0A" w:rsidRPr="000B5282">
              <w:t xml:space="preserve"> </w:t>
            </w:r>
            <w:r w:rsidRPr="000B5282">
              <w:t xml:space="preserve">1: </w:t>
            </w:r>
            <w:r w:rsidR="00FF4FD8" w:rsidRPr="000B5282">
              <w:t>13 Dec 2002 (s 2(1) item</w:t>
            </w:r>
            <w:r w:rsidR="000B5282">
              <w:t> </w:t>
            </w:r>
            <w:r w:rsidR="00FF4FD8" w:rsidRPr="000B5282">
              <w:t>2)</w:t>
            </w:r>
            <w:r w:rsidRPr="000B5282">
              <w:rPr>
                <w:i/>
              </w:rPr>
              <w:br/>
            </w:r>
            <w:r w:rsidRPr="000B5282">
              <w:t xml:space="preserve">Remainder: </w:t>
            </w:r>
            <w:smartTag w:uri="urn:schemas-microsoft-com:office:smarttags" w:element="date">
              <w:smartTagPr>
                <w:attr w:name="Month" w:val="12"/>
                <w:attr w:name="Day" w:val="10"/>
                <w:attr w:name="Year" w:val="2002"/>
              </w:smartTagPr>
              <w:r w:rsidR="00645CF0" w:rsidRPr="000B5282">
                <w:t>10 Dec 2002</w:t>
              </w:r>
            </w:smartTag>
            <w:r w:rsidR="00645CF0" w:rsidRPr="000B5282">
              <w:t xml:space="preserve"> (s 2(1) </w:t>
            </w:r>
            <w:r w:rsidR="004863C3">
              <w:t>item 1</w:t>
            </w:r>
            <w:r w:rsidR="00645CF0" w:rsidRPr="000B5282">
              <w:t>)</w:t>
            </w:r>
          </w:p>
        </w:tc>
        <w:tc>
          <w:tcPr>
            <w:tcW w:w="1417" w:type="dxa"/>
            <w:tcBorders>
              <w:top w:val="single" w:sz="4" w:space="0" w:color="auto"/>
              <w:bottom w:val="single" w:sz="4" w:space="0" w:color="auto"/>
            </w:tcBorders>
            <w:shd w:val="clear" w:color="auto" w:fill="auto"/>
          </w:tcPr>
          <w:p w:rsidR="000B7DD0" w:rsidRPr="000B5282" w:rsidRDefault="000B7DD0" w:rsidP="000B7DD0">
            <w:pPr>
              <w:pStyle w:val="ENoteTableText"/>
            </w:pPr>
            <w:r w:rsidRPr="000B5282">
              <w:t>—</w:t>
            </w:r>
          </w:p>
        </w:tc>
      </w:tr>
      <w:tr w:rsidR="000B7DD0" w:rsidRPr="000B5282" w:rsidTr="00482BC5">
        <w:trPr>
          <w:cantSplit/>
        </w:trPr>
        <w:tc>
          <w:tcPr>
            <w:tcW w:w="1838" w:type="dxa"/>
            <w:tcBorders>
              <w:top w:val="single" w:sz="4" w:space="0" w:color="auto"/>
              <w:bottom w:val="single" w:sz="4" w:space="0" w:color="auto"/>
            </w:tcBorders>
            <w:shd w:val="clear" w:color="auto" w:fill="auto"/>
          </w:tcPr>
          <w:p w:rsidR="000B7DD0" w:rsidRPr="000B5282" w:rsidRDefault="000B7DD0" w:rsidP="000B7DD0">
            <w:pPr>
              <w:pStyle w:val="ENoteTableText"/>
            </w:pPr>
            <w:r w:rsidRPr="000B5282">
              <w:t>International Trade Integrity Act 2007</w:t>
            </w:r>
          </w:p>
        </w:tc>
        <w:tc>
          <w:tcPr>
            <w:tcW w:w="992" w:type="dxa"/>
            <w:tcBorders>
              <w:top w:val="single" w:sz="4" w:space="0" w:color="auto"/>
              <w:bottom w:val="single" w:sz="4" w:space="0" w:color="auto"/>
            </w:tcBorders>
            <w:shd w:val="clear" w:color="auto" w:fill="auto"/>
          </w:tcPr>
          <w:p w:rsidR="000B7DD0" w:rsidRPr="000B5282" w:rsidRDefault="000B7DD0" w:rsidP="000B7DD0">
            <w:pPr>
              <w:pStyle w:val="ENoteTableText"/>
            </w:pPr>
            <w:r w:rsidRPr="000B5282">
              <w:t>147, 2007</w:t>
            </w:r>
          </w:p>
        </w:tc>
        <w:tc>
          <w:tcPr>
            <w:tcW w:w="993" w:type="dxa"/>
            <w:tcBorders>
              <w:top w:val="single" w:sz="4" w:space="0" w:color="auto"/>
              <w:bottom w:val="single" w:sz="4" w:space="0" w:color="auto"/>
            </w:tcBorders>
            <w:shd w:val="clear" w:color="auto" w:fill="auto"/>
          </w:tcPr>
          <w:p w:rsidR="000B7DD0" w:rsidRPr="000B5282" w:rsidRDefault="000B7DD0" w:rsidP="000B7DD0">
            <w:pPr>
              <w:pStyle w:val="ENoteTableText"/>
            </w:pPr>
            <w:smartTag w:uri="urn:schemas-microsoft-com:office:smarttags" w:element="date">
              <w:smartTagPr>
                <w:attr w:name="Month" w:val="9"/>
                <w:attr w:name="Day" w:val="24"/>
                <w:attr w:name="Year" w:val="2007"/>
              </w:smartTagPr>
              <w:r w:rsidRPr="000B5282">
                <w:t>24 Sept 2007</w:t>
              </w:r>
            </w:smartTag>
          </w:p>
        </w:tc>
        <w:tc>
          <w:tcPr>
            <w:tcW w:w="1845" w:type="dxa"/>
            <w:tcBorders>
              <w:top w:val="single" w:sz="4" w:space="0" w:color="auto"/>
              <w:bottom w:val="single" w:sz="4" w:space="0" w:color="auto"/>
            </w:tcBorders>
            <w:shd w:val="clear" w:color="auto" w:fill="auto"/>
          </w:tcPr>
          <w:p w:rsidR="000B7DD0" w:rsidRPr="000B5282" w:rsidRDefault="000B7DD0" w:rsidP="00582040">
            <w:pPr>
              <w:pStyle w:val="ENoteTableText"/>
            </w:pPr>
            <w:r w:rsidRPr="000B5282">
              <w:t>Sch</w:t>
            </w:r>
            <w:r w:rsidR="00582040" w:rsidRPr="000B5282">
              <w:t xml:space="preserve"> </w:t>
            </w:r>
            <w:r w:rsidRPr="000B5282">
              <w:t>1</w:t>
            </w:r>
            <w:r w:rsidR="00645CF0" w:rsidRPr="000B5282">
              <w:t xml:space="preserve"> (items</w:t>
            </w:r>
            <w:r w:rsidR="000B5282">
              <w:t> </w:t>
            </w:r>
            <w:r w:rsidR="00645CF0" w:rsidRPr="000B5282">
              <w:t>1–26)</w:t>
            </w:r>
            <w:r w:rsidRPr="000B5282">
              <w:t>: 24 Mar 2008</w:t>
            </w:r>
            <w:r w:rsidR="00645CF0" w:rsidRPr="000B5282">
              <w:t xml:space="preserve"> (s 2(1) item</w:t>
            </w:r>
            <w:r w:rsidR="000B5282">
              <w:t> </w:t>
            </w:r>
            <w:r w:rsidR="00645CF0" w:rsidRPr="000B5282">
              <w:t>2)</w:t>
            </w:r>
          </w:p>
        </w:tc>
        <w:tc>
          <w:tcPr>
            <w:tcW w:w="1417" w:type="dxa"/>
            <w:tcBorders>
              <w:top w:val="single" w:sz="4" w:space="0" w:color="auto"/>
              <w:bottom w:val="single" w:sz="4" w:space="0" w:color="auto"/>
            </w:tcBorders>
            <w:shd w:val="clear" w:color="auto" w:fill="auto"/>
          </w:tcPr>
          <w:p w:rsidR="000B7DD0" w:rsidRPr="000B5282" w:rsidRDefault="000B7DD0" w:rsidP="00582040">
            <w:pPr>
              <w:pStyle w:val="ENoteTableText"/>
            </w:pPr>
            <w:r w:rsidRPr="000B5282">
              <w:t>Sch 1 (items</w:t>
            </w:r>
            <w:r w:rsidR="000B5282">
              <w:t> </w:t>
            </w:r>
            <w:r w:rsidRPr="000B5282">
              <w:t>7, 25)</w:t>
            </w:r>
          </w:p>
        </w:tc>
      </w:tr>
      <w:tr w:rsidR="000B7DD0" w:rsidRPr="000B5282" w:rsidTr="00482BC5">
        <w:trPr>
          <w:cantSplit/>
        </w:trPr>
        <w:tc>
          <w:tcPr>
            <w:tcW w:w="1838" w:type="dxa"/>
            <w:tcBorders>
              <w:top w:val="single" w:sz="4" w:space="0" w:color="auto"/>
              <w:bottom w:val="single" w:sz="4" w:space="0" w:color="auto"/>
            </w:tcBorders>
            <w:shd w:val="clear" w:color="auto" w:fill="auto"/>
          </w:tcPr>
          <w:p w:rsidR="000B7DD0" w:rsidRPr="000B5282" w:rsidRDefault="000B7DD0" w:rsidP="000B7DD0">
            <w:pPr>
              <w:pStyle w:val="ENoteTableText"/>
            </w:pPr>
            <w:r w:rsidRPr="000B5282">
              <w:t>Statute Law Revision Act 2010</w:t>
            </w:r>
          </w:p>
        </w:tc>
        <w:tc>
          <w:tcPr>
            <w:tcW w:w="992" w:type="dxa"/>
            <w:tcBorders>
              <w:top w:val="single" w:sz="4" w:space="0" w:color="auto"/>
              <w:bottom w:val="single" w:sz="4" w:space="0" w:color="auto"/>
            </w:tcBorders>
            <w:shd w:val="clear" w:color="auto" w:fill="auto"/>
          </w:tcPr>
          <w:p w:rsidR="000B7DD0" w:rsidRPr="000B5282" w:rsidRDefault="000B7DD0" w:rsidP="000B7DD0">
            <w:pPr>
              <w:pStyle w:val="ENoteTableText"/>
            </w:pPr>
            <w:r w:rsidRPr="000B5282">
              <w:t>8, 2010</w:t>
            </w:r>
          </w:p>
        </w:tc>
        <w:tc>
          <w:tcPr>
            <w:tcW w:w="993" w:type="dxa"/>
            <w:tcBorders>
              <w:top w:val="single" w:sz="4" w:space="0" w:color="auto"/>
              <w:bottom w:val="single" w:sz="4" w:space="0" w:color="auto"/>
            </w:tcBorders>
            <w:shd w:val="clear" w:color="auto" w:fill="auto"/>
          </w:tcPr>
          <w:p w:rsidR="000B7DD0" w:rsidRPr="000B5282" w:rsidRDefault="000B7DD0" w:rsidP="000B7DD0">
            <w:pPr>
              <w:pStyle w:val="ENoteTableText"/>
            </w:pPr>
            <w:r w:rsidRPr="000B5282">
              <w:t>1 Mar 2010</w:t>
            </w:r>
          </w:p>
        </w:tc>
        <w:tc>
          <w:tcPr>
            <w:tcW w:w="1845" w:type="dxa"/>
            <w:tcBorders>
              <w:top w:val="single" w:sz="4" w:space="0" w:color="auto"/>
              <w:bottom w:val="single" w:sz="4" w:space="0" w:color="auto"/>
            </w:tcBorders>
            <w:shd w:val="clear" w:color="auto" w:fill="auto"/>
          </w:tcPr>
          <w:p w:rsidR="000B7DD0" w:rsidRPr="000B5282" w:rsidRDefault="000B7DD0" w:rsidP="00582040">
            <w:pPr>
              <w:pStyle w:val="ENoteTableText"/>
              <w:rPr>
                <w:i/>
              </w:rPr>
            </w:pPr>
            <w:r w:rsidRPr="000B5282">
              <w:t>Sch</w:t>
            </w:r>
            <w:r w:rsidR="00582040" w:rsidRPr="000B5282">
              <w:t xml:space="preserve"> </w:t>
            </w:r>
            <w:r w:rsidRPr="000B5282">
              <w:t>5 (item</w:t>
            </w:r>
            <w:r w:rsidR="000B5282">
              <w:t> </w:t>
            </w:r>
            <w:r w:rsidRPr="000B5282">
              <w:t xml:space="preserve">27): </w:t>
            </w:r>
            <w:r w:rsidR="00645CF0" w:rsidRPr="000B5282">
              <w:t>1 Mar 2010 (s 2(1) item</w:t>
            </w:r>
            <w:r w:rsidR="000B5282">
              <w:t> </w:t>
            </w:r>
            <w:r w:rsidR="00645CF0" w:rsidRPr="000B5282">
              <w:t>31)</w:t>
            </w:r>
          </w:p>
        </w:tc>
        <w:tc>
          <w:tcPr>
            <w:tcW w:w="1417" w:type="dxa"/>
            <w:tcBorders>
              <w:top w:val="single" w:sz="4" w:space="0" w:color="auto"/>
              <w:bottom w:val="single" w:sz="4" w:space="0" w:color="auto"/>
            </w:tcBorders>
            <w:shd w:val="clear" w:color="auto" w:fill="auto"/>
          </w:tcPr>
          <w:p w:rsidR="000B7DD0" w:rsidRPr="000B5282" w:rsidRDefault="000B7DD0" w:rsidP="000B7DD0">
            <w:pPr>
              <w:pStyle w:val="ENoteTableText"/>
            </w:pPr>
            <w:r w:rsidRPr="000B5282">
              <w:t>—</w:t>
            </w:r>
          </w:p>
        </w:tc>
      </w:tr>
      <w:tr w:rsidR="000B7DD0" w:rsidRPr="000B5282" w:rsidTr="00482BC5">
        <w:trPr>
          <w:cantSplit/>
        </w:trPr>
        <w:tc>
          <w:tcPr>
            <w:tcW w:w="1838" w:type="dxa"/>
            <w:tcBorders>
              <w:top w:val="single" w:sz="4" w:space="0" w:color="auto"/>
              <w:bottom w:val="single" w:sz="4" w:space="0" w:color="auto"/>
            </w:tcBorders>
            <w:shd w:val="clear" w:color="auto" w:fill="auto"/>
          </w:tcPr>
          <w:p w:rsidR="000B7DD0" w:rsidRPr="000B5282" w:rsidRDefault="000B7DD0" w:rsidP="000B7DD0">
            <w:pPr>
              <w:pStyle w:val="ENoteTableText"/>
            </w:pPr>
            <w:r w:rsidRPr="000B5282">
              <w:t>National Security Legislation Amendment Act 2010</w:t>
            </w:r>
          </w:p>
        </w:tc>
        <w:tc>
          <w:tcPr>
            <w:tcW w:w="992" w:type="dxa"/>
            <w:tcBorders>
              <w:top w:val="single" w:sz="4" w:space="0" w:color="auto"/>
              <w:bottom w:val="single" w:sz="4" w:space="0" w:color="auto"/>
            </w:tcBorders>
            <w:shd w:val="clear" w:color="auto" w:fill="auto"/>
          </w:tcPr>
          <w:p w:rsidR="000B7DD0" w:rsidRPr="000B5282" w:rsidRDefault="000B7DD0" w:rsidP="000B7DD0">
            <w:pPr>
              <w:pStyle w:val="ENoteTableText"/>
            </w:pPr>
            <w:r w:rsidRPr="000B5282">
              <w:t>127, 2010</w:t>
            </w:r>
          </w:p>
        </w:tc>
        <w:tc>
          <w:tcPr>
            <w:tcW w:w="993" w:type="dxa"/>
            <w:tcBorders>
              <w:top w:val="single" w:sz="4" w:space="0" w:color="auto"/>
              <w:bottom w:val="single" w:sz="4" w:space="0" w:color="auto"/>
            </w:tcBorders>
            <w:shd w:val="clear" w:color="auto" w:fill="auto"/>
          </w:tcPr>
          <w:p w:rsidR="000B7DD0" w:rsidRPr="000B5282" w:rsidRDefault="000B7DD0" w:rsidP="000B7DD0">
            <w:pPr>
              <w:pStyle w:val="ENoteTableText"/>
            </w:pPr>
            <w:r w:rsidRPr="000B5282">
              <w:t>24 Nov 2010</w:t>
            </w:r>
          </w:p>
        </w:tc>
        <w:tc>
          <w:tcPr>
            <w:tcW w:w="1845" w:type="dxa"/>
            <w:tcBorders>
              <w:top w:val="single" w:sz="4" w:space="0" w:color="auto"/>
              <w:bottom w:val="single" w:sz="4" w:space="0" w:color="auto"/>
            </w:tcBorders>
            <w:shd w:val="clear" w:color="auto" w:fill="auto"/>
          </w:tcPr>
          <w:p w:rsidR="000B7DD0" w:rsidRPr="000B5282" w:rsidRDefault="000B7DD0" w:rsidP="00582040">
            <w:pPr>
              <w:pStyle w:val="ENoteTableText"/>
            </w:pPr>
            <w:r w:rsidRPr="000B5282">
              <w:t>Sch</w:t>
            </w:r>
            <w:r w:rsidR="00582040" w:rsidRPr="000B5282">
              <w:t xml:space="preserve"> </w:t>
            </w:r>
            <w:r w:rsidRPr="000B5282">
              <w:t>7: 25 Nov 2010</w:t>
            </w:r>
            <w:r w:rsidR="00645CF0" w:rsidRPr="000B5282">
              <w:t xml:space="preserve"> (s 2(1) item</w:t>
            </w:r>
            <w:r w:rsidR="000B5282">
              <w:t> </w:t>
            </w:r>
            <w:r w:rsidR="00645CF0" w:rsidRPr="000B5282">
              <w:t>7)</w:t>
            </w:r>
          </w:p>
        </w:tc>
        <w:tc>
          <w:tcPr>
            <w:tcW w:w="1417" w:type="dxa"/>
            <w:tcBorders>
              <w:top w:val="single" w:sz="4" w:space="0" w:color="auto"/>
              <w:bottom w:val="single" w:sz="4" w:space="0" w:color="auto"/>
            </w:tcBorders>
            <w:shd w:val="clear" w:color="auto" w:fill="auto"/>
          </w:tcPr>
          <w:p w:rsidR="000B7DD0" w:rsidRPr="000B5282" w:rsidRDefault="000B7DD0" w:rsidP="00582040">
            <w:pPr>
              <w:pStyle w:val="ENoteTableText"/>
            </w:pPr>
            <w:r w:rsidRPr="000B5282">
              <w:t>Sch 7 (item</w:t>
            </w:r>
            <w:r w:rsidR="000B5282">
              <w:t> </w:t>
            </w:r>
            <w:r w:rsidRPr="000B5282">
              <w:t>4)</w:t>
            </w:r>
          </w:p>
        </w:tc>
      </w:tr>
      <w:tr w:rsidR="009F14E1" w:rsidRPr="000B5282" w:rsidTr="00AB78E9">
        <w:trPr>
          <w:cantSplit/>
        </w:trPr>
        <w:tc>
          <w:tcPr>
            <w:tcW w:w="1838" w:type="dxa"/>
            <w:tcBorders>
              <w:top w:val="single" w:sz="4" w:space="0" w:color="auto"/>
              <w:bottom w:val="nil"/>
            </w:tcBorders>
            <w:shd w:val="clear" w:color="auto" w:fill="auto"/>
          </w:tcPr>
          <w:p w:rsidR="009F14E1" w:rsidRPr="000B5282" w:rsidRDefault="00AE69A1" w:rsidP="000B7DD0">
            <w:pPr>
              <w:pStyle w:val="ENoteTableText"/>
            </w:pPr>
            <w:r w:rsidRPr="000B5282">
              <w:t>Public Governance, Performance and Accountability (Consequential and Transitional Provisions) Act 2014</w:t>
            </w:r>
          </w:p>
        </w:tc>
        <w:tc>
          <w:tcPr>
            <w:tcW w:w="992" w:type="dxa"/>
            <w:tcBorders>
              <w:top w:val="single" w:sz="4" w:space="0" w:color="auto"/>
              <w:bottom w:val="nil"/>
            </w:tcBorders>
            <w:shd w:val="clear" w:color="auto" w:fill="auto"/>
          </w:tcPr>
          <w:p w:rsidR="009F14E1" w:rsidRPr="000B5282" w:rsidRDefault="00AE69A1" w:rsidP="000B7DD0">
            <w:pPr>
              <w:pStyle w:val="ENoteTableText"/>
            </w:pPr>
            <w:r w:rsidRPr="000B5282">
              <w:t>62, 2014</w:t>
            </w:r>
          </w:p>
        </w:tc>
        <w:tc>
          <w:tcPr>
            <w:tcW w:w="993" w:type="dxa"/>
            <w:tcBorders>
              <w:top w:val="single" w:sz="4" w:space="0" w:color="auto"/>
              <w:bottom w:val="nil"/>
            </w:tcBorders>
            <w:shd w:val="clear" w:color="auto" w:fill="auto"/>
          </w:tcPr>
          <w:p w:rsidR="009F14E1" w:rsidRPr="000B5282" w:rsidRDefault="00AE69A1" w:rsidP="000B7DD0">
            <w:pPr>
              <w:pStyle w:val="ENoteTableText"/>
            </w:pPr>
            <w:r w:rsidRPr="000B5282">
              <w:t>30</w:t>
            </w:r>
            <w:r w:rsidR="000B5282">
              <w:t> </w:t>
            </w:r>
            <w:r w:rsidRPr="000B5282">
              <w:t>June 2014</w:t>
            </w:r>
          </w:p>
        </w:tc>
        <w:tc>
          <w:tcPr>
            <w:tcW w:w="1845" w:type="dxa"/>
            <w:tcBorders>
              <w:top w:val="single" w:sz="4" w:space="0" w:color="auto"/>
              <w:bottom w:val="nil"/>
            </w:tcBorders>
            <w:shd w:val="clear" w:color="auto" w:fill="auto"/>
          </w:tcPr>
          <w:p w:rsidR="009F14E1" w:rsidRPr="000B5282" w:rsidRDefault="00AE69A1" w:rsidP="00C45B01">
            <w:pPr>
              <w:pStyle w:val="ENoteTableText"/>
            </w:pPr>
            <w:r w:rsidRPr="000B5282">
              <w:t>Sch 8 (item</w:t>
            </w:r>
            <w:r w:rsidR="000B5282">
              <w:t> </w:t>
            </w:r>
            <w:r w:rsidRPr="000B5282">
              <w:t>20)</w:t>
            </w:r>
            <w:r w:rsidR="00582040" w:rsidRPr="000B5282">
              <w:t xml:space="preserve"> and Sch 14</w:t>
            </w:r>
            <w:r w:rsidRPr="000B5282">
              <w:t>: 1</w:t>
            </w:r>
            <w:r w:rsidR="000B5282">
              <w:t> </w:t>
            </w:r>
            <w:r w:rsidRPr="000B5282">
              <w:t>July 2014 (s 2(1) item</w:t>
            </w:r>
            <w:r w:rsidR="00582040" w:rsidRPr="000B5282">
              <w:t>s</w:t>
            </w:r>
            <w:r w:rsidR="000B5282">
              <w:t> </w:t>
            </w:r>
            <w:r w:rsidRPr="000B5282">
              <w:t>6</w:t>
            </w:r>
            <w:r w:rsidR="00582040" w:rsidRPr="000B5282">
              <w:t>, 14</w:t>
            </w:r>
            <w:r w:rsidRPr="000B5282">
              <w:t>)</w:t>
            </w:r>
          </w:p>
        </w:tc>
        <w:tc>
          <w:tcPr>
            <w:tcW w:w="1417" w:type="dxa"/>
            <w:tcBorders>
              <w:top w:val="single" w:sz="4" w:space="0" w:color="auto"/>
              <w:bottom w:val="nil"/>
            </w:tcBorders>
            <w:shd w:val="clear" w:color="auto" w:fill="auto"/>
          </w:tcPr>
          <w:p w:rsidR="009F14E1" w:rsidRPr="000B5282" w:rsidRDefault="00582040" w:rsidP="00C45B01">
            <w:pPr>
              <w:pStyle w:val="ENoteTableText"/>
            </w:pPr>
            <w:r w:rsidRPr="000B5282">
              <w:t>Sch 14</w:t>
            </w:r>
          </w:p>
        </w:tc>
      </w:tr>
      <w:tr w:rsidR="00127DEF" w:rsidRPr="000B5282" w:rsidTr="00AB78E9">
        <w:trPr>
          <w:cantSplit/>
        </w:trPr>
        <w:tc>
          <w:tcPr>
            <w:tcW w:w="1838" w:type="dxa"/>
            <w:tcBorders>
              <w:top w:val="nil"/>
              <w:bottom w:val="nil"/>
            </w:tcBorders>
            <w:shd w:val="clear" w:color="auto" w:fill="auto"/>
          </w:tcPr>
          <w:p w:rsidR="00127DEF" w:rsidRPr="000B5282" w:rsidRDefault="00127DEF" w:rsidP="00AB78E9">
            <w:pPr>
              <w:pStyle w:val="ENoteTTIndentHeading"/>
            </w:pPr>
            <w:r w:rsidRPr="000B5282">
              <w:t>as amended by</w:t>
            </w:r>
          </w:p>
        </w:tc>
        <w:tc>
          <w:tcPr>
            <w:tcW w:w="992" w:type="dxa"/>
            <w:tcBorders>
              <w:top w:val="nil"/>
              <w:bottom w:val="nil"/>
            </w:tcBorders>
            <w:shd w:val="clear" w:color="auto" w:fill="auto"/>
          </w:tcPr>
          <w:p w:rsidR="00127DEF" w:rsidRPr="000B5282" w:rsidRDefault="00127DEF" w:rsidP="000B7DD0">
            <w:pPr>
              <w:pStyle w:val="ENoteTableText"/>
            </w:pPr>
          </w:p>
        </w:tc>
        <w:tc>
          <w:tcPr>
            <w:tcW w:w="993" w:type="dxa"/>
            <w:tcBorders>
              <w:top w:val="nil"/>
              <w:bottom w:val="nil"/>
            </w:tcBorders>
            <w:shd w:val="clear" w:color="auto" w:fill="auto"/>
          </w:tcPr>
          <w:p w:rsidR="00127DEF" w:rsidRPr="000B5282" w:rsidRDefault="00127DEF" w:rsidP="000B7DD0">
            <w:pPr>
              <w:pStyle w:val="ENoteTableText"/>
            </w:pPr>
          </w:p>
        </w:tc>
        <w:tc>
          <w:tcPr>
            <w:tcW w:w="1845" w:type="dxa"/>
            <w:tcBorders>
              <w:top w:val="nil"/>
              <w:bottom w:val="nil"/>
            </w:tcBorders>
            <w:shd w:val="clear" w:color="auto" w:fill="auto"/>
          </w:tcPr>
          <w:p w:rsidR="00127DEF" w:rsidRPr="000B5282" w:rsidRDefault="00127DEF" w:rsidP="000B7DD0">
            <w:pPr>
              <w:pStyle w:val="ENoteTableText"/>
            </w:pPr>
          </w:p>
        </w:tc>
        <w:tc>
          <w:tcPr>
            <w:tcW w:w="1417" w:type="dxa"/>
            <w:tcBorders>
              <w:top w:val="nil"/>
              <w:bottom w:val="nil"/>
            </w:tcBorders>
            <w:shd w:val="clear" w:color="auto" w:fill="auto"/>
          </w:tcPr>
          <w:p w:rsidR="00127DEF" w:rsidRPr="000B5282" w:rsidRDefault="00127DEF" w:rsidP="009F14E1">
            <w:pPr>
              <w:pStyle w:val="ENoteTableText"/>
            </w:pPr>
          </w:p>
        </w:tc>
      </w:tr>
      <w:tr w:rsidR="00127DEF" w:rsidRPr="000B5282" w:rsidTr="00AB78E9">
        <w:trPr>
          <w:cantSplit/>
        </w:trPr>
        <w:tc>
          <w:tcPr>
            <w:tcW w:w="1838" w:type="dxa"/>
            <w:tcBorders>
              <w:top w:val="nil"/>
              <w:bottom w:val="nil"/>
            </w:tcBorders>
            <w:shd w:val="clear" w:color="auto" w:fill="auto"/>
          </w:tcPr>
          <w:p w:rsidR="00127DEF" w:rsidRPr="000B5282" w:rsidRDefault="00127DEF" w:rsidP="00AB78E9">
            <w:pPr>
              <w:pStyle w:val="ENoteTTi"/>
            </w:pPr>
            <w:r w:rsidRPr="000B5282">
              <w:t>Public Governance and Resources Legislation Amendment Act (No.</w:t>
            </w:r>
            <w:r w:rsidR="000B5282">
              <w:t> </w:t>
            </w:r>
            <w:r w:rsidRPr="000B5282">
              <w:t>1) 2015</w:t>
            </w:r>
          </w:p>
        </w:tc>
        <w:tc>
          <w:tcPr>
            <w:tcW w:w="992" w:type="dxa"/>
            <w:tcBorders>
              <w:top w:val="nil"/>
              <w:bottom w:val="nil"/>
            </w:tcBorders>
            <w:shd w:val="clear" w:color="auto" w:fill="auto"/>
          </w:tcPr>
          <w:p w:rsidR="00127DEF" w:rsidRPr="000B5282" w:rsidRDefault="00127DEF" w:rsidP="000B7DD0">
            <w:pPr>
              <w:pStyle w:val="ENoteTableText"/>
            </w:pPr>
            <w:r w:rsidRPr="000B5282">
              <w:t>36, 2015</w:t>
            </w:r>
          </w:p>
        </w:tc>
        <w:tc>
          <w:tcPr>
            <w:tcW w:w="993" w:type="dxa"/>
            <w:tcBorders>
              <w:top w:val="nil"/>
              <w:bottom w:val="nil"/>
            </w:tcBorders>
            <w:shd w:val="clear" w:color="auto" w:fill="auto"/>
          </w:tcPr>
          <w:p w:rsidR="00127DEF" w:rsidRPr="000B5282" w:rsidRDefault="00127DEF" w:rsidP="000B7DD0">
            <w:pPr>
              <w:pStyle w:val="ENoteTableText"/>
            </w:pPr>
            <w:r w:rsidRPr="000B5282">
              <w:t>13 Apr 2015</w:t>
            </w:r>
          </w:p>
        </w:tc>
        <w:tc>
          <w:tcPr>
            <w:tcW w:w="1845" w:type="dxa"/>
            <w:tcBorders>
              <w:top w:val="nil"/>
              <w:bottom w:val="nil"/>
            </w:tcBorders>
            <w:shd w:val="clear" w:color="auto" w:fill="auto"/>
          </w:tcPr>
          <w:p w:rsidR="00127DEF" w:rsidRPr="000B5282" w:rsidRDefault="00127DEF" w:rsidP="000B7DD0">
            <w:pPr>
              <w:pStyle w:val="ENoteTableText"/>
            </w:pPr>
            <w:r w:rsidRPr="000B5282">
              <w:t>Sch 2 (items</w:t>
            </w:r>
            <w:r w:rsidR="000B5282">
              <w:t> </w:t>
            </w:r>
            <w:r w:rsidRPr="000B5282">
              <w:t>7</w:t>
            </w:r>
            <w:r w:rsidRPr="000B5282">
              <w:rPr>
                <w:szCs w:val="16"/>
              </w:rPr>
              <w:t>–</w:t>
            </w:r>
            <w:r w:rsidRPr="000B5282">
              <w:t>9) and Sch 7: 14 Apr 2015 (s 2)</w:t>
            </w:r>
          </w:p>
        </w:tc>
        <w:tc>
          <w:tcPr>
            <w:tcW w:w="1417" w:type="dxa"/>
            <w:tcBorders>
              <w:top w:val="nil"/>
              <w:bottom w:val="nil"/>
            </w:tcBorders>
            <w:shd w:val="clear" w:color="auto" w:fill="auto"/>
          </w:tcPr>
          <w:p w:rsidR="00127DEF" w:rsidRPr="000B5282" w:rsidRDefault="00127DEF" w:rsidP="009F14E1">
            <w:pPr>
              <w:pStyle w:val="ENoteTableText"/>
            </w:pPr>
            <w:r w:rsidRPr="000B5282">
              <w:t>Sch 7</w:t>
            </w:r>
          </w:p>
        </w:tc>
      </w:tr>
      <w:tr w:rsidR="00127DEF" w:rsidRPr="000B5282" w:rsidTr="00AB78E9">
        <w:trPr>
          <w:cantSplit/>
        </w:trPr>
        <w:tc>
          <w:tcPr>
            <w:tcW w:w="1838" w:type="dxa"/>
            <w:tcBorders>
              <w:top w:val="nil"/>
              <w:bottom w:val="nil"/>
            </w:tcBorders>
            <w:shd w:val="clear" w:color="auto" w:fill="auto"/>
          </w:tcPr>
          <w:p w:rsidR="00127DEF" w:rsidRPr="000B5282" w:rsidRDefault="00127DEF" w:rsidP="00AB78E9">
            <w:pPr>
              <w:pStyle w:val="ENoteTTIndentHeadingSub"/>
            </w:pPr>
            <w:r w:rsidRPr="000B5282">
              <w:t>as amended by</w:t>
            </w:r>
          </w:p>
        </w:tc>
        <w:tc>
          <w:tcPr>
            <w:tcW w:w="992" w:type="dxa"/>
            <w:tcBorders>
              <w:top w:val="nil"/>
              <w:bottom w:val="nil"/>
            </w:tcBorders>
            <w:shd w:val="clear" w:color="auto" w:fill="auto"/>
          </w:tcPr>
          <w:p w:rsidR="00127DEF" w:rsidRPr="000B5282" w:rsidRDefault="00127DEF" w:rsidP="000B7DD0">
            <w:pPr>
              <w:pStyle w:val="ENoteTableText"/>
            </w:pPr>
          </w:p>
        </w:tc>
        <w:tc>
          <w:tcPr>
            <w:tcW w:w="993" w:type="dxa"/>
            <w:tcBorders>
              <w:top w:val="nil"/>
              <w:bottom w:val="nil"/>
            </w:tcBorders>
            <w:shd w:val="clear" w:color="auto" w:fill="auto"/>
          </w:tcPr>
          <w:p w:rsidR="00127DEF" w:rsidRPr="000B5282" w:rsidRDefault="00127DEF" w:rsidP="000B7DD0">
            <w:pPr>
              <w:pStyle w:val="ENoteTableText"/>
            </w:pPr>
          </w:p>
        </w:tc>
        <w:tc>
          <w:tcPr>
            <w:tcW w:w="1845" w:type="dxa"/>
            <w:tcBorders>
              <w:top w:val="nil"/>
              <w:bottom w:val="nil"/>
            </w:tcBorders>
            <w:shd w:val="clear" w:color="auto" w:fill="auto"/>
          </w:tcPr>
          <w:p w:rsidR="00127DEF" w:rsidRPr="000B5282" w:rsidRDefault="00127DEF" w:rsidP="000B7DD0">
            <w:pPr>
              <w:pStyle w:val="ENoteTableText"/>
            </w:pPr>
          </w:p>
        </w:tc>
        <w:tc>
          <w:tcPr>
            <w:tcW w:w="1417" w:type="dxa"/>
            <w:tcBorders>
              <w:top w:val="nil"/>
              <w:bottom w:val="nil"/>
            </w:tcBorders>
            <w:shd w:val="clear" w:color="auto" w:fill="auto"/>
          </w:tcPr>
          <w:p w:rsidR="00127DEF" w:rsidRPr="000B5282" w:rsidRDefault="00127DEF" w:rsidP="009F14E1">
            <w:pPr>
              <w:pStyle w:val="ENoteTableText"/>
            </w:pPr>
          </w:p>
        </w:tc>
      </w:tr>
      <w:tr w:rsidR="00127DEF" w:rsidRPr="000B5282" w:rsidTr="00AB78E9">
        <w:trPr>
          <w:cantSplit/>
        </w:trPr>
        <w:tc>
          <w:tcPr>
            <w:tcW w:w="1838" w:type="dxa"/>
            <w:tcBorders>
              <w:top w:val="nil"/>
              <w:bottom w:val="nil"/>
            </w:tcBorders>
            <w:shd w:val="clear" w:color="auto" w:fill="auto"/>
          </w:tcPr>
          <w:p w:rsidR="00127DEF" w:rsidRPr="000B5282" w:rsidRDefault="00127DEF" w:rsidP="00AB78E9">
            <w:pPr>
              <w:pStyle w:val="ENoteTTiSub"/>
            </w:pPr>
            <w:r w:rsidRPr="000B5282">
              <w:t>Acts and Instruments (Framework Reform) (Consequential Provisions) Act 2015</w:t>
            </w:r>
          </w:p>
        </w:tc>
        <w:tc>
          <w:tcPr>
            <w:tcW w:w="992" w:type="dxa"/>
            <w:tcBorders>
              <w:top w:val="nil"/>
              <w:bottom w:val="nil"/>
            </w:tcBorders>
            <w:shd w:val="clear" w:color="auto" w:fill="auto"/>
          </w:tcPr>
          <w:p w:rsidR="00127DEF" w:rsidRPr="000B5282" w:rsidRDefault="00127DEF" w:rsidP="000B7DD0">
            <w:pPr>
              <w:pStyle w:val="ENoteTableText"/>
            </w:pPr>
            <w:r w:rsidRPr="000B5282">
              <w:t>126, 2015</w:t>
            </w:r>
          </w:p>
        </w:tc>
        <w:tc>
          <w:tcPr>
            <w:tcW w:w="993" w:type="dxa"/>
            <w:tcBorders>
              <w:top w:val="nil"/>
              <w:bottom w:val="nil"/>
            </w:tcBorders>
            <w:shd w:val="clear" w:color="auto" w:fill="auto"/>
          </w:tcPr>
          <w:p w:rsidR="00127DEF" w:rsidRPr="000B5282" w:rsidRDefault="00127DEF" w:rsidP="000B7DD0">
            <w:pPr>
              <w:pStyle w:val="ENoteTableText"/>
            </w:pPr>
            <w:r w:rsidRPr="000B5282">
              <w:t>10 Sept 2015</w:t>
            </w:r>
          </w:p>
        </w:tc>
        <w:tc>
          <w:tcPr>
            <w:tcW w:w="1845" w:type="dxa"/>
            <w:tcBorders>
              <w:top w:val="nil"/>
              <w:bottom w:val="nil"/>
            </w:tcBorders>
            <w:shd w:val="clear" w:color="auto" w:fill="auto"/>
          </w:tcPr>
          <w:p w:rsidR="00127DEF" w:rsidRPr="000B5282" w:rsidRDefault="00127DEF" w:rsidP="00C45B01">
            <w:pPr>
              <w:pStyle w:val="ENoteTableText"/>
            </w:pPr>
            <w:r w:rsidRPr="000B5282">
              <w:t>Sch 1 (item</w:t>
            </w:r>
            <w:r w:rsidR="000B5282">
              <w:t> </w:t>
            </w:r>
            <w:r w:rsidRPr="000B5282">
              <w:t xml:space="preserve">486): </w:t>
            </w:r>
            <w:r w:rsidR="00E90EB8" w:rsidRPr="000B5282">
              <w:t>5 Mar 2016</w:t>
            </w:r>
            <w:r w:rsidRPr="000B5282">
              <w:t xml:space="preserve"> (s 2(1) item</w:t>
            </w:r>
            <w:r w:rsidR="000B5282">
              <w:t> </w:t>
            </w:r>
            <w:r w:rsidRPr="000B5282">
              <w:t>2)</w:t>
            </w:r>
          </w:p>
        </w:tc>
        <w:tc>
          <w:tcPr>
            <w:tcW w:w="1417" w:type="dxa"/>
            <w:tcBorders>
              <w:top w:val="nil"/>
              <w:bottom w:val="nil"/>
            </w:tcBorders>
            <w:shd w:val="clear" w:color="auto" w:fill="auto"/>
          </w:tcPr>
          <w:p w:rsidR="00127DEF" w:rsidRPr="000B5282" w:rsidRDefault="00127DEF" w:rsidP="009F14E1">
            <w:pPr>
              <w:pStyle w:val="ENoteTableText"/>
            </w:pPr>
            <w:r w:rsidRPr="000B5282">
              <w:t>—</w:t>
            </w:r>
          </w:p>
        </w:tc>
      </w:tr>
      <w:tr w:rsidR="00127DEF" w:rsidRPr="000B5282" w:rsidTr="00AC29F3">
        <w:trPr>
          <w:cantSplit/>
        </w:trPr>
        <w:tc>
          <w:tcPr>
            <w:tcW w:w="1838" w:type="dxa"/>
            <w:tcBorders>
              <w:top w:val="nil"/>
              <w:bottom w:val="single" w:sz="4" w:space="0" w:color="auto"/>
            </w:tcBorders>
            <w:shd w:val="clear" w:color="auto" w:fill="auto"/>
          </w:tcPr>
          <w:p w:rsidR="00127DEF" w:rsidRPr="000B5282" w:rsidRDefault="00127DEF" w:rsidP="00AB78E9">
            <w:pPr>
              <w:pStyle w:val="ENoteTTi"/>
            </w:pPr>
            <w:r w:rsidRPr="000B5282">
              <w:t>Acts and Instruments (Framework Reform) (Consequential Provisions) Act 2015</w:t>
            </w:r>
          </w:p>
        </w:tc>
        <w:tc>
          <w:tcPr>
            <w:tcW w:w="992" w:type="dxa"/>
            <w:tcBorders>
              <w:top w:val="nil"/>
              <w:bottom w:val="single" w:sz="4" w:space="0" w:color="auto"/>
            </w:tcBorders>
            <w:shd w:val="clear" w:color="auto" w:fill="auto"/>
          </w:tcPr>
          <w:p w:rsidR="00127DEF" w:rsidRPr="000B5282" w:rsidRDefault="00127DEF" w:rsidP="000B7DD0">
            <w:pPr>
              <w:pStyle w:val="ENoteTableText"/>
            </w:pPr>
            <w:r w:rsidRPr="000B5282">
              <w:t>126, 2015</w:t>
            </w:r>
          </w:p>
        </w:tc>
        <w:tc>
          <w:tcPr>
            <w:tcW w:w="993" w:type="dxa"/>
            <w:tcBorders>
              <w:top w:val="nil"/>
              <w:bottom w:val="single" w:sz="4" w:space="0" w:color="auto"/>
            </w:tcBorders>
            <w:shd w:val="clear" w:color="auto" w:fill="auto"/>
          </w:tcPr>
          <w:p w:rsidR="00127DEF" w:rsidRPr="000B5282" w:rsidRDefault="00127DEF" w:rsidP="000B7DD0">
            <w:pPr>
              <w:pStyle w:val="ENoteTableText"/>
            </w:pPr>
            <w:r w:rsidRPr="000B5282">
              <w:t>10 Sept 2015</w:t>
            </w:r>
          </w:p>
        </w:tc>
        <w:tc>
          <w:tcPr>
            <w:tcW w:w="1845" w:type="dxa"/>
            <w:tcBorders>
              <w:top w:val="nil"/>
              <w:bottom w:val="single" w:sz="4" w:space="0" w:color="auto"/>
            </w:tcBorders>
            <w:shd w:val="clear" w:color="auto" w:fill="auto"/>
          </w:tcPr>
          <w:p w:rsidR="00127DEF" w:rsidRPr="000B5282" w:rsidRDefault="00127DEF" w:rsidP="00C45B01">
            <w:pPr>
              <w:pStyle w:val="ENoteTableText"/>
            </w:pPr>
            <w:r w:rsidRPr="000B5282">
              <w:t>Sch 1 (item</w:t>
            </w:r>
            <w:r w:rsidR="000B5282">
              <w:t> </w:t>
            </w:r>
            <w:r w:rsidRPr="000B5282">
              <w:t xml:space="preserve">495): </w:t>
            </w:r>
            <w:r w:rsidR="00E90EB8" w:rsidRPr="000B5282">
              <w:t xml:space="preserve">5 Mar 2016 </w:t>
            </w:r>
            <w:r w:rsidRPr="000B5282">
              <w:t>(s 2(1) item</w:t>
            </w:r>
            <w:r w:rsidR="000B5282">
              <w:t> </w:t>
            </w:r>
            <w:r w:rsidRPr="000B5282">
              <w:t>2)</w:t>
            </w:r>
          </w:p>
        </w:tc>
        <w:tc>
          <w:tcPr>
            <w:tcW w:w="1417" w:type="dxa"/>
            <w:tcBorders>
              <w:top w:val="nil"/>
              <w:bottom w:val="single" w:sz="4" w:space="0" w:color="auto"/>
            </w:tcBorders>
            <w:shd w:val="clear" w:color="auto" w:fill="auto"/>
          </w:tcPr>
          <w:p w:rsidR="00127DEF" w:rsidRPr="000B5282" w:rsidRDefault="00127DEF" w:rsidP="009F14E1">
            <w:pPr>
              <w:pStyle w:val="ENoteTableText"/>
            </w:pPr>
            <w:r w:rsidRPr="000B5282">
              <w:t>—</w:t>
            </w:r>
          </w:p>
        </w:tc>
      </w:tr>
      <w:tr w:rsidR="00127DEF" w:rsidRPr="000B5282" w:rsidTr="00AC29F3">
        <w:trPr>
          <w:cantSplit/>
        </w:trPr>
        <w:tc>
          <w:tcPr>
            <w:tcW w:w="1838" w:type="dxa"/>
            <w:tcBorders>
              <w:top w:val="single" w:sz="4" w:space="0" w:color="auto"/>
              <w:bottom w:val="nil"/>
            </w:tcBorders>
            <w:shd w:val="clear" w:color="auto" w:fill="auto"/>
          </w:tcPr>
          <w:p w:rsidR="00127DEF" w:rsidRPr="000B5282" w:rsidRDefault="00127DEF" w:rsidP="000B7DD0">
            <w:pPr>
              <w:pStyle w:val="ENoteTableText"/>
            </w:pPr>
            <w:r w:rsidRPr="000B5282">
              <w:t>Norfolk Island Legislation Amendment Act 2015</w:t>
            </w:r>
          </w:p>
        </w:tc>
        <w:tc>
          <w:tcPr>
            <w:tcW w:w="992" w:type="dxa"/>
            <w:tcBorders>
              <w:top w:val="single" w:sz="4" w:space="0" w:color="auto"/>
              <w:bottom w:val="nil"/>
            </w:tcBorders>
            <w:shd w:val="clear" w:color="auto" w:fill="auto"/>
          </w:tcPr>
          <w:p w:rsidR="00127DEF" w:rsidRPr="000B5282" w:rsidRDefault="00127DEF" w:rsidP="000B7DD0">
            <w:pPr>
              <w:pStyle w:val="ENoteTableText"/>
            </w:pPr>
            <w:r w:rsidRPr="000B5282">
              <w:t>59, 2015</w:t>
            </w:r>
          </w:p>
        </w:tc>
        <w:tc>
          <w:tcPr>
            <w:tcW w:w="993" w:type="dxa"/>
            <w:tcBorders>
              <w:top w:val="single" w:sz="4" w:space="0" w:color="auto"/>
              <w:bottom w:val="nil"/>
            </w:tcBorders>
            <w:shd w:val="clear" w:color="auto" w:fill="auto"/>
          </w:tcPr>
          <w:p w:rsidR="00127DEF" w:rsidRPr="000B5282" w:rsidRDefault="00127DEF" w:rsidP="000B7DD0">
            <w:pPr>
              <w:pStyle w:val="ENoteTableText"/>
            </w:pPr>
            <w:r w:rsidRPr="000B5282">
              <w:t>26</w:t>
            </w:r>
            <w:r w:rsidR="000B5282">
              <w:t> </w:t>
            </w:r>
            <w:r w:rsidRPr="000B5282">
              <w:t>May 2015</w:t>
            </w:r>
          </w:p>
        </w:tc>
        <w:tc>
          <w:tcPr>
            <w:tcW w:w="1845" w:type="dxa"/>
            <w:tcBorders>
              <w:top w:val="single" w:sz="4" w:space="0" w:color="auto"/>
              <w:bottom w:val="nil"/>
            </w:tcBorders>
            <w:shd w:val="clear" w:color="auto" w:fill="auto"/>
          </w:tcPr>
          <w:p w:rsidR="00127DEF" w:rsidRPr="000B5282" w:rsidRDefault="00127DEF" w:rsidP="000B7DD0">
            <w:pPr>
              <w:pStyle w:val="ENoteTableText"/>
            </w:pPr>
            <w:r w:rsidRPr="000B5282">
              <w:t>Sch 2 (items</w:t>
            </w:r>
            <w:r w:rsidR="000B5282">
              <w:t> </w:t>
            </w:r>
            <w:r w:rsidRPr="000B5282">
              <w:t>356–396): 18</w:t>
            </w:r>
            <w:r w:rsidR="000B5282">
              <w:t> </w:t>
            </w:r>
            <w:r w:rsidRPr="000B5282">
              <w:t>June 2015 (s 2(1) item</w:t>
            </w:r>
            <w:r w:rsidR="000B5282">
              <w:t> </w:t>
            </w:r>
            <w:r w:rsidRPr="000B5282">
              <w:t>6)</w:t>
            </w:r>
            <w:r w:rsidR="005627FF" w:rsidRPr="000B5282">
              <w:br/>
              <w:t>Sch 2 (item</w:t>
            </w:r>
            <w:r w:rsidR="000B5282">
              <w:t> </w:t>
            </w:r>
            <w:r w:rsidR="005627FF" w:rsidRPr="000B5282">
              <w:t>80): 1</w:t>
            </w:r>
            <w:r w:rsidR="000B5282">
              <w:t> </w:t>
            </w:r>
            <w:r w:rsidR="005627FF" w:rsidRPr="000B5282">
              <w:t>July 2016 (s 2(1) item</w:t>
            </w:r>
            <w:r w:rsidR="000B5282">
              <w:t> </w:t>
            </w:r>
            <w:r w:rsidR="005627FF" w:rsidRPr="000B5282">
              <w:t>5)</w:t>
            </w:r>
          </w:p>
        </w:tc>
        <w:tc>
          <w:tcPr>
            <w:tcW w:w="1417" w:type="dxa"/>
            <w:tcBorders>
              <w:top w:val="single" w:sz="4" w:space="0" w:color="auto"/>
              <w:bottom w:val="nil"/>
            </w:tcBorders>
            <w:shd w:val="clear" w:color="auto" w:fill="auto"/>
          </w:tcPr>
          <w:p w:rsidR="00127DEF" w:rsidRPr="000B5282" w:rsidRDefault="00127DEF" w:rsidP="009F14E1">
            <w:pPr>
              <w:pStyle w:val="ENoteTableText"/>
            </w:pPr>
            <w:r w:rsidRPr="000B5282">
              <w:t>Sch 2 (items</w:t>
            </w:r>
            <w:r w:rsidR="000B5282">
              <w:t> </w:t>
            </w:r>
            <w:r w:rsidRPr="000B5282">
              <w:t>356–396)</w:t>
            </w:r>
          </w:p>
        </w:tc>
      </w:tr>
      <w:tr w:rsidR="00792FD3" w:rsidRPr="000B5282" w:rsidTr="00AC29F3">
        <w:trPr>
          <w:cantSplit/>
        </w:trPr>
        <w:tc>
          <w:tcPr>
            <w:tcW w:w="1838" w:type="dxa"/>
            <w:tcBorders>
              <w:top w:val="nil"/>
              <w:bottom w:val="nil"/>
            </w:tcBorders>
            <w:shd w:val="clear" w:color="auto" w:fill="auto"/>
          </w:tcPr>
          <w:p w:rsidR="00792FD3" w:rsidRPr="0038430D" w:rsidRDefault="00792FD3" w:rsidP="0038430D">
            <w:pPr>
              <w:pStyle w:val="ENoteTTIndentHeading"/>
            </w:pPr>
            <w:r w:rsidRPr="0038430D">
              <w:t>as amended by</w:t>
            </w:r>
          </w:p>
        </w:tc>
        <w:tc>
          <w:tcPr>
            <w:tcW w:w="992" w:type="dxa"/>
            <w:tcBorders>
              <w:top w:val="nil"/>
              <w:bottom w:val="nil"/>
            </w:tcBorders>
            <w:shd w:val="clear" w:color="auto" w:fill="auto"/>
          </w:tcPr>
          <w:p w:rsidR="00792FD3" w:rsidRPr="000B5282" w:rsidRDefault="00792FD3" w:rsidP="00792FD3">
            <w:pPr>
              <w:pStyle w:val="ENoteTableText"/>
            </w:pPr>
          </w:p>
        </w:tc>
        <w:tc>
          <w:tcPr>
            <w:tcW w:w="993" w:type="dxa"/>
            <w:tcBorders>
              <w:top w:val="nil"/>
              <w:bottom w:val="nil"/>
            </w:tcBorders>
            <w:shd w:val="clear" w:color="auto" w:fill="auto"/>
          </w:tcPr>
          <w:p w:rsidR="00792FD3" w:rsidRPr="000B5282" w:rsidRDefault="00792FD3" w:rsidP="00792FD3">
            <w:pPr>
              <w:pStyle w:val="ENoteTableText"/>
            </w:pPr>
          </w:p>
        </w:tc>
        <w:tc>
          <w:tcPr>
            <w:tcW w:w="1845" w:type="dxa"/>
            <w:tcBorders>
              <w:top w:val="nil"/>
              <w:bottom w:val="nil"/>
            </w:tcBorders>
            <w:shd w:val="clear" w:color="auto" w:fill="auto"/>
          </w:tcPr>
          <w:p w:rsidR="00792FD3" w:rsidRPr="000B5282" w:rsidRDefault="00792FD3" w:rsidP="00792FD3">
            <w:pPr>
              <w:pStyle w:val="ENoteTableText"/>
            </w:pPr>
          </w:p>
        </w:tc>
        <w:tc>
          <w:tcPr>
            <w:tcW w:w="1417" w:type="dxa"/>
            <w:tcBorders>
              <w:top w:val="nil"/>
              <w:bottom w:val="nil"/>
            </w:tcBorders>
            <w:shd w:val="clear" w:color="auto" w:fill="auto"/>
          </w:tcPr>
          <w:p w:rsidR="00792FD3" w:rsidRPr="000B5282" w:rsidRDefault="00792FD3" w:rsidP="00792FD3">
            <w:pPr>
              <w:pStyle w:val="ENoteTableText"/>
            </w:pPr>
          </w:p>
        </w:tc>
      </w:tr>
      <w:tr w:rsidR="00792FD3" w:rsidRPr="000B5282" w:rsidTr="00AC29F3">
        <w:trPr>
          <w:cantSplit/>
        </w:trPr>
        <w:tc>
          <w:tcPr>
            <w:tcW w:w="1838" w:type="dxa"/>
            <w:tcBorders>
              <w:top w:val="nil"/>
              <w:bottom w:val="single" w:sz="4" w:space="0" w:color="auto"/>
            </w:tcBorders>
            <w:shd w:val="clear" w:color="auto" w:fill="auto"/>
          </w:tcPr>
          <w:p w:rsidR="00792FD3" w:rsidRPr="0038430D" w:rsidRDefault="00792FD3" w:rsidP="0038430D">
            <w:pPr>
              <w:pStyle w:val="ENoteTTi"/>
            </w:pPr>
            <w:r w:rsidRPr="0038430D">
              <w:t>Territories Legislation Amendment Act 2016</w:t>
            </w:r>
          </w:p>
        </w:tc>
        <w:tc>
          <w:tcPr>
            <w:tcW w:w="992" w:type="dxa"/>
            <w:tcBorders>
              <w:top w:val="nil"/>
              <w:bottom w:val="single" w:sz="4" w:space="0" w:color="auto"/>
            </w:tcBorders>
            <w:shd w:val="clear" w:color="auto" w:fill="auto"/>
          </w:tcPr>
          <w:p w:rsidR="00792FD3" w:rsidRPr="000B5282" w:rsidRDefault="00792FD3" w:rsidP="00792FD3">
            <w:pPr>
              <w:pStyle w:val="ENoteTableText"/>
            </w:pPr>
            <w:r w:rsidRPr="00920C67">
              <w:t>33, 2016</w:t>
            </w:r>
          </w:p>
        </w:tc>
        <w:tc>
          <w:tcPr>
            <w:tcW w:w="993" w:type="dxa"/>
            <w:tcBorders>
              <w:top w:val="nil"/>
              <w:bottom w:val="single" w:sz="4" w:space="0" w:color="auto"/>
            </w:tcBorders>
            <w:shd w:val="clear" w:color="auto" w:fill="auto"/>
          </w:tcPr>
          <w:p w:rsidR="00792FD3" w:rsidRPr="000B5282" w:rsidRDefault="00792FD3" w:rsidP="00792FD3">
            <w:pPr>
              <w:pStyle w:val="ENoteTableText"/>
            </w:pPr>
            <w:r w:rsidRPr="00920C67">
              <w:t>23 Mar 2016</w:t>
            </w:r>
          </w:p>
        </w:tc>
        <w:tc>
          <w:tcPr>
            <w:tcW w:w="1845" w:type="dxa"/>
            <w:tcBorders>
              <w:top w:val="nil"/>
              <w:bottom w:val="single" w:sz="4" w:space="0" w:color="auto"/>
            </w:tcBorders>
            <w:shd w:val="clear" w:color="auto" w:fill="auto"/>
          </w:tcPr>
          <w:p w:rsidR="00792FD3" w:rsidRPr="000B5282" w:rsidRDefault="00792FD3" w:rsidP="00792FD3">
            <w:pPr>
              <w:pStyle w:val="ENoteTableText"/>
            </w:pPr>
            <w:r w:rsidRPr="00920C67">
              <w:t>Sch 2: 24 Mar 2016 (s 2(1) item 2)</w:t>
            </w:r>
          </w:p>
        </w:tc>
        <w:tc>
          <w:tcPr>
            <w:tcW w:w="1417" w:type="dxa"/>
            <w:tcBorders>
              <w:top w:val="nil"/>
              <w:bottom w:val="single" w:sz="4" w:space="0" w:color="auto"/>
            </w:tcBorders>
            <w:shd w:val="clear" w:color="auto" w:fill="auto"/>
          </w:tcPr>
          <w:p w:rsidR="00792FD3" w:rsidRPr="000B5282" w:rsidRDefault="00792FD3" w:rsidP="00792FD3">
            <w:pPr>
              <w:pStyle w:val="ENoteTableText"/>
            </w:pPr>
            <w:r w:rsidRPr="00920C67">
              <w:t>—</w:t>
            </w:r>
          </w:p>
        </w:tc>
      </w:tr>
      <w:tr w:rsidR="00127DEF" w:rsidRPr="000B5282" w:rsidTr="00AC29F3">
        <w:trPr>
          <w:cantSplit/>
        </w:trPr>
        <w:tc>
          <w:tcPr>
            <w:tcW w:w="1838" w:type="dxa"/>
            <w:tcBorders>
              <w:top w:val="single" w:sz="4" w:space="0" w:color="auto"/>
              <w:bottom w:val="single" w:sz="4" w:space="0" w:color="auto"/>
            </w:tcBorders>
            <w:shd w:val="clear" w:color="auto" w:fill="auto"/>
          </w:tcPr>
          <w:p w:rsidR="00127DEF" w:rsidRPr="000B5282" w:rsidRDefault="00127DEF" w:rsidP="000B7DD0">
            <w:pPr>
              <w:pStyle w:val="ENoteTableText"/>
            </w:pPr>
            <w:r w:rsidRPr="000B5282">
              <w:t>Acts and Instruments (Framework Reform) (Consequential Provisions) Act 2015</w:t>
            </w:r>
          </w:p>
        </w:tc>
        <w:tc>
          <w:tcPr>
            <w:tcW w:w="992" w:type="dxa"/>
            <w:tcBorders>
              <w:top w:val="single" w:sz="4" w:space="0" w:color="auto"/>
              <w:bottom w:val="single" w:sz="4" w:space="0" w:color="auto"/>
            </w:tcBorders>
            <w:shd w:val="clear" w:color="auto" w:fill="auto"/>
          </w:tcPr>
          <w:p w:rsidR="00127DEF" w:rsidRPr="000B5282" w:rsidRDefault="00127DEF" w:rsidP="000B7DD0">
            <w:pPr>
              <w:pStyle w:val="ENoteTableText"/>
            </w:pPr>
            <w:r w:rsidRPr="000B5282">
              <w:t>126, 2015</w:t>
            </w:r>
          </w:p>
        </w:tc>
        <w:tc>
          <w:tcPr>
            <w:tcW w:w="993" w:type="dxa"/>
            <w:tcBorders>
              <w:top w:val="single" w:sz="4" w:space="0" w:color="auto"/>
              <w:bottom w:val="single" w:sz="4" w:space="0" w:color="auto"/>
            </w:tcBorders>
            <w:shd w:val="clear" w:color="auto" w:fill="auto"/>
          </w:tcPr>
          <w:p w:rsidR="00127DEF" w:rsidRPr="000B5282" w:rsidRDefault="00127DEF" w:rsidP="000B7DD0">
            <w:pPr>
              <w:pStyle w:val="ENoteTableText"/>
            </w:pPr>
            <w:r w:rsidRPr="000B5282">
              <w:t>10 Sept 2015</w:t>
            </w:r>
          </w:p>
        </w:tc>
        <w:tc>
          <w:tcPr>
            <w:tcW w:w="1845" w:type="dxa"/>
            <w:tcBorders>
              <w:top w:val="single" w:sz="4" w:space="0" w:color="auto"/>
              <w:bottom w:val="single" w:sz="4" w:space="0" w:color="auto"/>
            </w:tcBorders>
            <w:shd w:val="clear" w:color="auto" w:fill="auto"/>
          </w:tcPr>
          <w:p w:rsidR="00127DEF" w:rsidRPr="000B5282" w:rsidRDefault="00127DEF" w:rsidP="000B7DD0">
            <w:pPr>
              <w:pStyle w:val="ENoteTableText"/>
            </w:pPr>
            <w:r w:rsidRPr="000B5282">
              <w:t>Sch 1 (</w:t>
            </w:r>
            <w:r w:rsidR="004863C3">
              <w:t>item 1</w:t>
            </w:r>
            <w:r w:rsidRPr="000B5282">
              <w:t>06): 5 Mar 2016</w:t>
            </w:r>
            <w:r w:rsidR="00AD5681" w:rsidRPr="000B5282">
              <w:t xml:space="preserve"> (s 2(1) item</w:t>
            </w:r>
            <w:r w:rsidR="000B5282">
              <w:t> </w:t>
            </w:r>
            <w:r w:rsidR="00AD5681" w:rsidRPr="000B5282">
              <w:t>2)</w:t>
            </w:r>
          </w:p>
        </w:tc>
        <w:tc>
          <w:tcPr>
            <w:tcW w:w="1417" w:type="dxa"/>
            <w:tcBorders>
              <w:top w:val="single" w:sz="4" w:space="0" w:color="auto"/>
              <w:bottom w:val="single" w:sz="4" w:space="0" w:color="auto"/>
            </w:tcBorders>
            <w:shd w:val="clear" w:color="auto" w:fill="auto"/>
          </w:tcPr>
          <w:p w:rsidR="00127DEF" w:rsidRPr="000B5282" w:rsidRDefault="00127DEF" w:rsidP="009F14E1">
            <w:pPr>
              <w:pStyle w:val="ENoteTableText"/>
            </w:pPr>
            <w:r w:rsidRPr="000B5282">
              <w:t>—</w:t>
            </w:r>
          </w:p>
        </w:tc>
      </w:tr>
      <w:tr w:rsidR="005A1474" w:rsidRPr="000B5282" w:rsidTr="00482BC5">
        <w:trPr>
          <w:cantSplit/>
        </w:trPr>
        <w:tc>
          <w:tcPr>
            <w:tcW w:w="1838" w:type="dxa"/>
            <w:tcBorders>
              <w:top w:val="single" w:sz="4" w:space="0" w:color="auto"/>
              <w:bottom w:val="single" w:sz="12" w:space="0" w:color="auto"/>
            </w:tcBorders>
            <w:shd w:val="clear" w:color="auto" w:fill="auto"/>
          </w:tcPr>
          <w:p w:rsidR="005A1474" w:rsidRPr="000B5282" w:rsidRDefault="005A1474" w:rsidP="000B7DD0">
            <w:pPr>
              <w:pStyle w:val="ENoteTableText"/>
            </w:pPr>
            <w:r w:rsidRPr="005A1474">
              <w:t>Charter of the United Nations Amendment Act 2021</w:t>
            </w:r>
          </w:p>
        </w:tc>
        <w:tc>
          <w:tcPr>
            <w:tcW w:w="992" w:type="dxa"/>
            <w:tcBorders>
              <w:top w:val="single" w:sz="4" w:space="0" w:color="auto"/>
              <w:bottom w:val="single" w:sz="12" w:space="0" w:color="auto"/>
            </w:tcBorders>
            <w:shd w:val="clear" w:color="auto" w:fill="auto"/>
          </w:tcPr>
          <w:p w:rsidR="005A1474" w:rsidRPr="000B5282" w:rsidRDefault="005A1474" w:rsidP="000B7DD0">
            <w:pPr>
              <w:pStyle w:val="ENoteTableText"/>
            </w:pPr>
            <w:r w:rsidRPr="005A1474">
              <w:t>106, 2021</w:t>
            </w:r>
          </w:p>
        </w:tc>
        <w:tc>
          <w:tcPr>
            <w:tcW w:w="993" w:type="dxa"/>
            <w:tcBorders>
              <w:top w:val="single" w:sz="4" w:space="0" w:color="auto"/>
              <w:bottom w:val="single" w:sz="12" w:space="0" w:color="auto"/>
            </w:tcBorders>
            <w:shd w:val="clear" w:color="auto" w:fill="auto"/>
          </w:tcPr>
          <w:p w:rsidR="005A1474" w:rsidRPr="000B5282" w:rsidRDefault="005A1474" w:rsidP="000B7DD0">
            <w:pPr>
              <w:pStyle w:val="ENoteTableText"/>
            </w:pPr>
            <w:r w:rsidRPr="005A1474">
              <w:t>13 Sept 2021</w:t>
            </w:r>
          </w:p>
        </w:tc>
        <w:tc>
          <w:tcPr>
            <w:tcW w:w="1845" w:type="dxa"/>
            <w:tcBorders>
              <w:top w:val="single" w:sz="4" w:space="0" w:color="auto"/>
              <w:bottom w:val="single" w:sz="12" w:space="0" w:color="auto"/>
            </w:tcBorders>
            <w:shd w:val="clear" w:color="auto" w:fill="auto"/>
          </w:tcPr>
          <w:p w:rsidR="005A1474" w:rsidRPr="000B5282" w:rsidRDefault="005A1474" w:rsidP="000B7DD0">
            <w:pPr>
              <w:pStyle w:val="ENoteTableText"/>
            </w:pPr>
            <w:r w:rsidRPr="005A1474">
              <w:t>1</w:t>
            </w:r>
            <w:r>
              <w:t>4</w:t>
            </w:r>
            <w:r w:rsidRPr="005A1474">
              <w:t xml:space="preserve"> Sept 2021</w:t>
            </w:r>
            <w:r w:rsidRPr="000B5282">
              <w:t xml:space="preserve"> (s 2(1) </w:t>
            </w:r>
            <w:r w:rsidR="004863C3">
              <w:t>item 1</w:t>
            </w:r>
            <w:r w:rsidRPr="000B5282">
              <w:t>)</w:t>
            </w:r>
          </w:p>
        </w:tc>
        <w:tc>
          <w:tcPr>
            <w:tcW w:w="1417" w:type="dxa"/>
            <w:tcBorders>
              <w:top w:val="single" w:sz="4" w:space="0" w:color="auto"/>
              <w:bottom w:val="single" w:sz="12" w:space="0" w:color="auto"/>
            </w:tcBorders>
            <w:shd w:val="clear" w:color="auto" w:fill="auto"/>
          </w:tcPr>
          <w:p w:rsidR="005A1474" w:rsidRPr="000B5282" w:rsidRDefault="005A1474" w:rsidP="009F14E1">
            <w:pPr>
              <w:pStyle w:val="ENoteTableText"/>
            </w:pPr>
            <w:r w:rsidRPr="000B5282">
              <w:t>—</w:t>
            </w:r>
          </w:p>
        </w:tc>
      </w:tr>
    </w:tbl>
    <w:p w:rsidR="001E1CD4" w:rsidRPr="000B5282" w:rsidRDefault="001E1CD4" w:rsidP="009258C0">
      <w:pPr>
        <w:pStyle w:val="ENotesHeading2"/>
        <w:pageBreakBefore/>
        <w:outlineLvl w:val="9"/>
      </w:pPr>
      <w:bookmarkStart w:id="61" w:name="_Toc86681761"/>
      <w:r w:rsidRPr="000B5282">
        <w:t>Endnote 4—Amendment history</w:t>
      </w:r>
      <w:bookmarkEnd w:id="61"/>
    </w:p>
    <w:p w:rsidR="000B7DD0" w:rsidRPr="000B5282" w:rsidRDefault="000B7DD0" w:rsidP="001E1CD4">
      <w:pPr>
        <w:pStyle w:val="Tabletext"/>
      </w:pPr>
    </w:p>
    <w:tbl>
      <w:tblPr>
        <w:tblW w:w="7088" w:type="dxa"/>
        <w:tblInd w:w="108" w:type="dxa"/>
        <w:tblLayout w:type="fixed"/>
        <w:tblLook w:val="0000" w:firstRow="0" w:lastRow="0" w:firstColumn="0" w:lastColumn="0" w:noHBand="0" w:noVBand="0"/>
      </w:tblPr>
      <w:tblGrid>
        <w:gridCol w:w="2031"/>
        <w:gridCol w:w="5057"/>
      </w:tblGrid>
      <w:tr w:rsidR="000B7DD0" w:rsidRPr="000B5282" w:rsidTr="00482BC5">
        <w:trPr>
          <w:cantSplit/>
          <w:tblHeader/>
        </w:trPr>
        <w:tc>
          <w:tcPr>
            <w:tcW w:w="2031" w:type="dxa"/>
            <w:tcBorders>
              <w:top w:val="single" w:sz="12" w:space="0" w:color="auto"/>
              <w:bottom w:val="single" w:sz="12" w:space="0" w:color="auto"/>
            </w:tcBorders>
            <w:shd w:val="clear" w:color="auto" w:fill="auto"/>
          </w:tcPr>
          <w:p w:rsidR="000B7DD0" w:rsidRPr="000B5282" w:rsidRDefault="000B7DD0" w:rsidP="001E1CD4">
            <w:pPr>
              <w:pStyle w:val="ENoteTableHeading"/>
              <w:tabs>
                <w:tab w:val="center" w:leader="dot" w:pos="2268"/>
              </w:tabs>
            </w:pPr>
            <w:r w:rsidRPr="000B5282">
              <w:t>Provision affected</w:t>
            </w:r>
          </w:p>
        </w:tc>
        <w:tc>
          <w:tcPr>
            <w:tcW w:w="5057" w:type="dxa"/>
            <w:tcBorders>
              <w:top w:val="single" w:sz="12" w:space="0" w:color="auto"/>
              <w:bottom w:val="single" w:sz="12" w:space="0" w:color="auto"/>
            </w:tcBorders>
            <w:shd w:val="clear" w:color="auto" w:fill="auto"/>
          </w:tcPr>
          <w:p w:rsidR="000B7DD0" w:rsidRPr="000B5282" w:rsidRDefault="000B7DD0" w:rsidP="001E1CD4">
            <w:pPr>
              <w:pStyle w:val="ENoteTableHeading"/>
            </w:pPr>
            <w:r w:rsidRPr="000B5282">
              <w:t>How affected</w:t>
            </w:r>
          </w:p>
        </w:tc>
      </w:tr>
      <w:tr w:rsidR="000B7DD0" w:rsidRPr="000B5282" w:rsidTr="00482BC5">
        <w:trPr>
          <w:cantSplit/>
        </w:trPr>
        <w:tc>
          <w:tcPr>
            <w:tcW w:w="2031" w:type="dxa"/>
            <w:tcBorders>
              <w:top w:val="single" w:sz="12" w:space="0" w:color="auto"/>
            </w:tcBorders>
            <w:shd w:val="clear" w:color="auto" w:fill="auto"/>
          </w:tcPr>
          <w:p w:rsidR="000B7DD0" w:rsidRPr="000B5282" w:rsidRDefault="000B7DD0" w:rsidP="000B5956">
            <w:pPr>
              <w:pStyle w:val="ENoteTableText"/>
              <w:tabs>
                <w:tab w:val="center" w:leader="dot" w:pos="2268"/>
              </w:tabs>
            </w:pPr>
            <w:r w:rsidRPr="000B5282">
              <w:t>Title</w:t>
            </w:r>
            <w:r w:rsidRPr="000B5282">
              <w:tab/>
            </w:r>
          </w:p>
        </w:tc>
        <w:tc>
          <w:tcPr>
            <w:tcW w:w="5057" w:type="dxa"/>
            <w:tcBorders>
              <w:top w:val="single" w:sz="12" w:space="0" w:color="auto"/>
            </w:tcBorders>
            <w:shd w:val="clear" w:color="auto" w:fill="auto"/>
          </w:tcPr>
          <w:p w:rsidR="000B7DD0" w:rsidRPr="000B5282" w:rsidRDefault="000B7DD0" w:rsidP="000B7DD0">
            <w:pPr>
              <w:pStyle w:val="ENoteTableText"/>
            </w:pPr>
            <w:r w:rsidRPr="000B5282">
              <w:t>rs. No.</w:t>
            </w:r>
            <w:r w:rsidR="000B5282">
              <w:t> </w:t>
            </w:r>
            <w:r w:rsidRPr="000B5282">
              <w:t>30, 1993</w:t>
            </w:r>
          </w:p>
        </w:tc>
      </w:tr>
      <w:tr w:rsidR="000B7DD0" w:rsidRPr="000B5282" w:rsidTr="00482BC5">
        <w:trPr>
          <w:cantSplit/>
        </w:trPr>
        <w:tc>
          <w:tcPr>
            <w:tcW w:w="2031" w:type="dxa"/>
            <w:shd w:val="clear" w:color="auto" w:fill="auto"/>
          </w:tcPr>
          <w:p w:rsidR="000B7DD0" w:rsidRPr="000B5282" w:rsidRDefault="000B7DD0" w:rsidP="000B5956">
            <w:pPr>
              <w:pStyle w:val="ENoteTableText"/>
              <w:tabs>
                <w:tab w:val="center" w:leader="dot" w:pos="2268"/>
              </w:tabs>
            </w:pPr>
            <w:r w:rsidRPr="000B5282">
              <w:t>Preamble</w:t>
            </w:r>
            <w:r w:rsidRPr="000B5282">
              <w:tab/>
            </w:r>
          </w:p>
        </w:tc>
        <w:tc>
          <w:tcPr>
            <w:tcW w:w="5057" w:type="dxa"/>
            <w:shd w:val="clear" w:color="auto" w:fill="auto"/>
          </w:tcPr>
          <w:p w:rsidR="000B7DD0" w:rsidRPr="000B5282" w:rsidRDefault="000B7DD0" w:rsidP="000B7DD0">
            <w:pPr>
              <w:pStyle w:val="ENoteTableText"/>
            </w:pPr>
            <w:r w:rsidRPr="000B5282">
              <w:t>rep. No.</w:t>
            </w:r>
            <w:r w:rsidR="000B5282">
              <w:t> </w:t>
            </w:r>
            <w:r w:rsidRPr="000B5282">
              <w:t>30, 1993</w:t>
            </w:r>
          </w:p>
        </w:tc>
      </w:tr>
      <w:tr w:rsidR="000B7DD0" w:rsidRPr="000B5282" w:rsidTr="00482BC5">
        <w:trPr>
          <w:cantSplit/>
        </w:trPr>
        <w:tc>
          <w:tcPr>
            <w:tcW w:w="2031" w:type="dxa"/>
            <w:shd w:val="clear" w:color="auto" w:fill="auto"/>
          </w:tcPr>
          <w:p w:rsidR="000B7DD0" w:rsidRPr="000B5282" w:rsidRDefault="000B7DD0" w:rsidP="000B7DD0">
            <w:pPr>
              <w:pStyle w:val="ENoteTableText"/>
            </w:pPr>
            <w:r w:rsidRPr="000B5282">
              <w:rPr>
                <w:b/>
              </w:rPr>
              <w:t>Part</w:t>
            </w:r>
            <w:r w:rsidR="000B5282">
              <w:rPr>
                <w:b/>
              </w:rPr>
              <w:t> </w:t>
            </w:r>
            <w:r w:rsidRPr="000B5282">
              <w:rPr>
                <w:b/>
              </w:rPr>
              <w:t>1</w:t>
            </w:r>
          </w:p>
        </w:tc>
        <w:tc>
          <w:tcPr>
            <w:tcW w:w="5057" w:type="dxa"/>
            <w:shd w:val="clear" w:color="auto" w:fill="auto"/>
          </w:tcPr>
          <w:p w:rsidR="000B7DD0" w:rsidRPr="000B5282" w:rsidRDefault="000B7DD0" w:rsidP="000B7DD0">
            <w:pPr>
              <w:pStyle w:val="ENoteTableText"/>
            </w:pPr>
          </w:p>
        </w:tc>
      </w:tr>
      <w:tr w:rsidR="000B7DD0" w:rsidRPr="000B5282" w:rsidTr="00482BC5">
        <w:trPr>
          <w:cantSplit/>
        </w:trPr>
        <w:tc>
          <w:tcPr>
            <w:tcW w:w="2031" w:type="dxa"/>
            <w:shd w:val="clear" w:color="auto" w:fill="auto"/>
          </w:tcPr>
          <w:p w:rsidR="000B7DD0" w:rsidRPr="000B5282" w:rsidRDefault="000B7DD0" w:rsidP="000B5956">
            <w:pPr>
              <w:pStyle w:val="ENoteTableText"/>
              <w:tabs>
                <w:tab w:val="center" w:leader="dot" w:pos="2268"/>
              </w:tabs>
            </w:pPr>
            <w:r w:rsidRPr="000B5282">
              <w:t>Heading to Part</w:t>
            </w:r>
            <w:r w:rsidR="000B5282">
              <w:t> </w:t>
            </w:r>
            <w:r w:rsidRPr="000B5282">
              <w:t>1</w:t>
            </w:r>
            <w:r w:rsidRPr="000B5282">
              <w:tab/>
            </w:r>
          </w:p>
        </w:tc>
        <w:tc>
          <w:tcPr>
            <w:tcW w:w="5057" w:type="dxa"/>
            <w:shd w:val="clear" w:color="auto" w:fill="auto"/>
          </w:tcPr>
          <w:p w:rsidR="000B7DD0" w:rsidRPr="000B5282" w:rsidRDefault="000B7DD0" w:rsidP="000B7DD0">
            <w:pPr>
              <w:pStyle w:val="ENoteTableText"/>
            </w:pPr>
            <w:r w:rsidRPr="000B5282">
              <w:t>ad. No.</w:t>
            </w:r>
            <w:r w:rsidR="000B5282">
              <w:t> </w:t>
            </w:r>
            <w:r w:rsidRPr="000B5282">
              <w:t>30, 1993</w:t>
            </w:r>
          </w:p>
        </w:tc>
      </w:tr>
      <w:tr w:rsidR="000B7DD0" w:rsidRPr="000B5282" w:rsidTr="00482BC5">
        <w:trPr>
          <w:cantSplit/>
        </w:trPr>
        <w:tc>
          <w:tcPr>
            <w:tcW w:w="2031" w:type="dxa"/>
            <w:shd w:val="clear" w:color="auto" w:fill="auto"/>
          </w:tcPr>
          <w:p w:rsidR="000B7DD0" w:rsidRPr="000B5282" w:rsidRDefault="000B5956" w:rsidP="000B5956">
            <w:pPr>
              <w:pStyle w:val="ENoteTableText"/>
              <w:tabs>
                <w:tab w:val="center" w:leader="dot" w:pos="2268"/>
              </w:tabs>
            </w:pPr>
            <w:r w:rsidRPr="000B5282">
              <w:t>s.</w:t>
            </w:r>
            <w:r w:rsidR="000B7DD0" w:rsidRPr="000B5282">
              <w:t xml:space="preserve"> 2</w:t>
            </w:r>
            <w:r w:rsidR="000B7DD0" w:rsidRPr="000B5282">
              <w:tab/>
            </w:r>
          </w:p>
        </w:tc>
        <w:tc>
          <w:tcPr>
            <w:tcW w:w="5057" w:type="dxa"/>
            <w:shd w:val="clear" w:color="auto" w:fill="auto"/>
          </w:tcPr>
          <w:p w:rsidR="000B7DD0" w:rsidRPr="000B5282" w:rsidRDefault="000B7DD0" w:rsidP="000B7DD0">
            <w:pPr>
              <w:pStyle w:val="ENoteTableText"/>
            </w:pPr>
            <w:r w:rsidRPr="000B5282">
              <w:t>rs. No.</w:t>
            </w:r>
            <w:r w:rsidR="000B5282">
              <w:t> </w:t>
            </w:r>
            <w:r w:rsidRPr="000B5282">
              <w:t>147, 2007</w:t>
            </w:r>
          </w:p>
        </w:tc>
      </w:tr>
      <w:tr w:rsidR="000B7DD0" w:rsidRPr="000B5282" w:rsidTr="00482BC5">
        <w:trPr>
          <w:cantSplit/>
        </w:trPr>
        <w:tc>
          <w:tcPr>
            <w:tcW w:w="2031" w:type="dxa"/>
            <w:shd w:val="clear" w:color="auto" w:fill="auto"/>
          </w:tcPr>
          <w:p w:rsidR="000B7DD0" w:rsidRPr="000B5282" w:rsidRDefault="000B7DD0" w:rsidP="000B7DD0">
            <w:pPr>
              <w:pStyle w:val="ENoteTableText"/>
            </w:pPr>
          </w:p>
        </w:tc>
        <w:tc>
          <w:tcPr>
            <w:tcW w:w="5057" w:type="dxa"/>
            <w:shd w:val="clear" w:color="auto" w:fill="auto"/>
          </w:tcPr>
          <w:p w:rsidR="000B7DD0" w:rsidRPr="000B5282" w:rsidRDefault="000B7DD0" w:rsidP="000B7DD0">
            <w:pPr>
              <w:pStyle w:val="ENoteTableText"/>
            </w:pPr>
            <w:r w:rsidRPr="000B5282">
              <w:t>am. No.</w:t>
            </w:r>
            <w:r w:rsidR="000B5282">
              <w:t> </w:t>
            </w:r>
            <w:r w:rsidRPr="000B5282">
              <w:t>8, 2010</w:t>
            </w:r>
            <w:r w:rsidR="005A1981" w:rsidRPr="000B5282">
              <w:t>; No 62, 2014</w:t>
            </w:r>
          </w:p>
        </w:tc>
      </w:tr>
      <w:tr w:rsidR="000B7DD0" w:rsidRPr="000B5282" w:rsidTr="00482BC5">
        <w:trPr>
          <w:cantSplit/>
        </w:trPr>
        <w:tc>
          <w:tcPr>
            <w:tcW w:w="2031" w:type="dxa"/>
            <w:shd w:val="clear" w:color="auto" w:fill="auto"/>
          </w:tcPr>
          <w:p w:rsidR="000B7DD0" w:rsidRPr="000B5282" w:rsidRDefault="000B5956" w:rsidP="000B5956">
            <w:pPr>
              <w:pStyle w:val="ENoteTableText"/>
              <w:tabs>
                <w:tab w:val="center" w:leader="dot" w:pos="2268"/>
              </w:tabs>
            </w:pPr>
            <w:r w:rsidRPr="000B5282">
              <w:t>ss.</w:t>
            </w:r>
            <w:r w:rsidR="000B5282">
              <w:t> </w:t>
            </w:r>
            <w:r w:rsidR="000B7DD0" w:rsidRPr="000B5282">
              <w:t>2A, 2B</w:t>
            </w:r>
            <w:r w:rsidR="000B7DD0" w:rsidRPr="000B5282">
              <w:tab/>
            </w:r>
          </w:p>
        </w:tc>
        <w:tc>
          <w:tcPr>
            <w:tcW w:w="5057" w:type="dxa"/>
            <w:shd w:val="clear" w:color="auto" w:fill="auto"/>
          </w:tcPr>
          <w:p w:rsidR="000B7DD0" w:rsidRPr="000B5282" w:rsidRDefault="000B7DD0" w:rsidP="000B7DD0">
            <w:pPr>
              <w:pStyle w:val="ENoteTableText"/>
            </w:pPr>
            <w:r w:rsidRPr="000B5282">
              <w:t>ad. No.</w:t>
            </w:r>
            <w:r w:rsidR="000B5282">
              <w:t> </w:t>
            </w:r>
            <w:r w:rsidRPr="000B5282">
              <w:t>147, 2007</w:t>
            </w:r>
          </w:p>
        </w:tc>
      </w:tr>
      <w:tr w:rsidR="000B7DD0" w:rsidRPr="000B5282" w:rsidTr="00482BC5">
        <w:trPr>
          <w:cantSplit/>
        </w:trPr>
        <w:tc>
          <w:tcPr>
            <w:tcW w:w="2031" w:type="dxa"/>
            <w:shd w:val="clear" w:color="auto" w:fill="auto"/>
          </w:tcPr>
          <w:p w:rsidR="000B7DD0" w:rsidRPr="000B5282" w:rsidRDefault="000B5956" w:rsidP="000B5956">
            <w:pPr>
              <w:pStyle w:val="ENoteTableText"/>
              <w:tabs>
                <w:tab w:val="center" w:leader="dot" w:pos="2268"/>
              </w:tabs>
            </w:pPr>
            <w:r w:rsidRPr="000B5282">
              <w:t>s.</w:t>
            </w:r>
            <w:r w:rsidR="000B7DD0" w:rsidRPr="000B5282">
              <w:t xml:space="preserve"> 3</w:t>
            </w:r>
            <w:r w:rsidR="000B7DD0" w:rsidRPr="000B5282">
              <w:tab/>
            </w:r>
          </w:p>
        </w:tc>
        <w:tc>
          <w:tcPr>
            <w:tcW w:w="5057" w:type="dxa"/>
            <w:shd w:val="clear" w:color="auto" w:fill="auto"/>
          </w:tcPr>
          <w:p w:rsidR="000B7DD0" w:rsidRPr="000B5282" w:rsidRDefault="000B7DD0" w:rsidP="000B7DD0">
            <w:pPr>
              <w:pStyle w:val="ENoteTableText"/>
            </w:pPr>
            <w:r w:rsidRPr="000B5282">
              <w:t>rs. No.</w:t>
            </w:r>
            <w:r w:rsidR="000B5282">
              <w:t> </w:t>
            </w:r>
            <w:r w:rsidRPr="000B5282">
              <w:t>30, 1993</w:t>
            </w:r>
          </w:p>
        </w:tc>
      </w:tr>
      <w:tr w:rsidR="000B7DD0" w:rsidRPr="000B5282" w:rsidTr="00482BC5">
        <w:trPr>
          <w:cantSplit/>
        </w:trPr>
        <w:tc>
          <w:tcPr>
            <w:tcW w:w="2031" w:type="dxa"/>
            <w:shd w:val="clear" w:color="auto" w:fill="auto"/>
          </w:tcPr>
          <w:p w:rsidR="000B7DD0" w:rsidRPr="000B5282" w:rsidRDefault="000B5956" w:rsidP="000B5956">
            <w:pPr>
              <w:pStyle w:val="ENoteTableText"/>
              <w:tabs>
                <w:tab w:val="center" w:leader="dot" w:pos="2268"/>
              </w:tabs>
            </w:pPr>
            <w:r w:rsidRPr="000B5282">
              <w:t>s.</w:t>
            </w:r>
            <w:r w:rsidR="000B7DD0" w:rsidRPr="000B5282">
              <w:t xml:space="preserve"> 4</w:t>
            </w:r>
            <w:r w:rsidR="000B7DD0" w:rsidRPr="000B5282">
              <w:tab/>
            </w:r>
          </w:p>
        </w:tc>
        <w:tc>
          <w:tcPr>
            <w:tcW w:w="5057" w:type="dxa"/>
            <w:shd w:val="clear" w:color="auto" w:fill="auto"/>
          </w:tcPr>
          <w:p w:rsidR="000B7DD0" w:rsidRPr="000B5282" w:rsidRDefault="000B7DD0" w:rsidP="000B7DD0">
            <w:pPr>
              <w:pStyle w:val="ENoteTableText"/>
            </w:pPr>
            <w:r w:rsidRPr="000B5282">
              <w:t>ad. No.</w:t>
            </w:r>
            <w:r w:rsidR="000B5282">
              <w:t> </w:t>
            </w:r>
            <w:r w:rsidRPr="000B5282">
              <w:t>30, 1993</w:t>
            </w:r>
          </w:p>
        </w:tc>
      </w:tr>
      <w:tr w:rsidR="0066578A" w:rsidRPr="000B5282" w:rsidTr="00482BC5">
        <w:trPr>
          <w:cantSplit/>
        </w:trPr>
        <w:tc>
          <w:tcPr>
            <w:tcW w:w="2031" w:type="dxa"/>
            <w:shd w:val="clear" w:color="auto" w:fill="auto"/>
          </w:tcPr>
          <w:p w:rsidR="0066578A" w:rsidRPr="000B5282" w:rsidRDefault="0066578A" w:rsidP="000B5956">
            <w:pPr>
              <w:pStyle w:val="ENoteTableText"/>
              <w:tabs>
                <w:tab w:val="center" w:leader="dot" w:pos="2268"/>
              </w:tabs>
            </w:pPr>
          </w:p>
        </w:tc>
        <w:tc>
          <w:tcPr>
            <w:tcW w:w="5057" w:type="dxa"/>
            <w:shd w:val="clear" w:color="auto" w:fill="auto"/>
          </w:tcPr>
          <w:p w:rsidR="0066578A" w:rsidRPr="000B5282" w:rsidRDefault="0066578A" w:rsidP="000B7DD0">
            <w:pPr>
              <w:pStyle w:val="ENoteTableText"/>
            </w:pPr>
            <w:r w:rsidRPr="000B5282">
              <w:t>am No 59, 2015</w:t>
            </w:r>
          </w:p>
        </w:tc>
      </w:tr>
      <w:tr w:rsidR="000B7DD0" w:rsidRPr="000B5282" w:rsidTr="00482BC5">
        <w:trPr>
          <w:cantSplit/>
        </w:trPr>
        <w:tc>
          <w:tcPr>
            <w:tcW w:w="2031" w:type="dxa"/>
            <w:shd w:val="clear" w:color="auto" w:fill="auto"/>
          </w:tcPr>
          <w:p w:rsidR="000B7DD0" w:rsidRPr="000B5282" w:rsidRDefault="000B7DD0" w:rsidP="000B7DD0">
            <w:pPr>
              <w:pStyle w:val="ENoteTableText"/>
            </w:pPr>
            <w:r w:rsidRPr="000B5282">
              <w:rPr>
                <w:b/>
              </w:rPr>
              <w:t>Part</w:t>
            </w:r>
            <w:r w:rsidR="000B5282">
              <w:rPr>
                <w:b/>
              </w:rPr>
              <w:t> </w:t>
            </w:r>
            <w:r w:rsidRPr="000B5282">
              <w:rPr>
                <w:b/>
              </w:rPr>
              <w:t>2</w:t>
            </w:r>
          </w:p>
        </w:tc>
        <w:tc>
          <w:tcPr>
            <w:tcW w:w="5057" w:type="dxa"/>
            <w:shd w:val="clear" w:color="auto" w:fill="auto"/>
          </w:tcPr>
          <w:p w:rsidR="000B7DD0" w:rsidRPr="000B5282" w:rsidRDefault="000B7DD0" w:rsidP="000B7DD0">
            <w:pPr>
              <w:pStyle w:val="ENoteTableText"/>
            </w:pPr>
          </w:p>
        </w:tc>
      </w:tr>
      <w:tr w:rsidR="000B7DD0" w:rsidRPr="000B5282" w:rsidTr="00482BC5">
        <w:trPr>
          <w:cantSplit/>
        </w:trPr>
        <w:tc>
          <w:tcPr>
            <w:tcW w:w="2031" w:type="dxa"/>
            <w:shd w:val="clear" w:color="auto" w:fill="auto"/>
          </w:tcPr>
          <w:p w:rsidR="000B7DD0" w:rsidRPr="000B5282" w:rsidRDefault="000B7DD0" w:rsidP="000B5956">
            <w:pPr>
              <w:pStyle w:val="ENoteTableText"/>
              <w:tabs>
                <w:tab w:val="center" w:leader="dot" w:pos="2268"/>
              </w:tabs>
            </w:pPr>
            <w:r w:rsidRPr="000B5282">
              <w:t>Part</w:t>
            </w:r>
            <w:r w:rsidR="000B5282">
              <w:t> </w:t>
            </w:r>
            <w:r w:rsidRPr="000B5282">
              <w:t>2</w:t>
            </w:r>
            <w:r w:rsidRPr="000B5282">
              <w:tab/>
            </w:r>
          </w:p>
        </w:tc>
        <w:tc>
          <w:tcPr>
            <w:tcW w:w="5057" w:type="dxa"/>
            <w:shd w:val="clear" w:color="auto" w:fill="auto"/>
          </w:tcPr>
          <w:p w:rsidR="000B7DD0" w:rsidRPr="000B5282" w:rsidRDefault="000B7DD0" w:rsidP="000B7DD0">
            <w:pPr>
              <w:pStyle w:val="ENoteTableText"/>
            </w:pPr>
            <w:r w:rsidRPr="000B5282">
              <w:t>ad. No.</w:t>
            </w:r>
            <w:r w:rsidR="000B5282">
              <w:t> </w:t>
            </w:r>
            <w:r w:rsidRPr="000B5282">
              <w:t>30, 1993</w:t>
            </w:r>
          </w:p>
        </w:tc>
      </w:tr>
      <w:tr w:rsidR="000B7DD0" w:rsidRPr="000B5282" w:rsidTr="00482BC5">
        <w:trPr>
          <w:cantSplit/>
        </w:trPr>
        <w:tc>
          <w:tcPr>
            <w:tcW w:w="2031" w:type="dxa"/>
            <w:shd w:val="clear" w:color="auto" w:fill="auto"/>
          </w:tcPr>
          <w:p w:rsidR="000B7DD0" w:rsidRPr="000B5282" w:rsidRDefault="000B5956" w:rsidP="000B5956">
            <w:pPr>
              <w:pStyle w:val="ENoteTableText"/>
              <w:tabs>
                <w:tab w:val="center" w:leader="dot" w:pos="2268"/>
              </w:tabs>
            </w:pPr>
            <w:r w:rsidRPr="000B5282">
              <w:t>s.</w:t>
            </w:r>
            <w:r w:rsidR="000B7DD0" w:rsidRPr="000B5282">
              <w:t xml:space="preserve"> 5</w:t>
            </w:r>
            <w:r w:rsidR="000B7DD0" w:rsidRPr="000B5282">
              <w:tab/>
            </w:r>
          </w:p>
        </w:tc>
        <w:tc>
          <w:tcPr>
            <w:tcW w:w="5057" w:type="dxa"/>
            <w:shd w:val="clear" w:color="auto" w:fill="auto"/>
          </w:tcPr>
          <w:p w:rsidR="000B7DD0" w:rsidRPr="000B5282" w:rsidRDefault="000B7DD0" w:rsidP="000B7DD0">
            <w:pPr>
              <w:pStyle w:val="ENoteTableText"/>
            </w:pPr>
            <w:r w:rsidRPr="000B5282">
              <w:t>ad. No.</w:t>
            </w:r>
            <w:r w:rsidR="000B5282">
              <w:t> </w:t>
            </w:r>
            <w:r w:rsidRPr="000B5282">
              <w:t>30, 1993</w:t>
            </w:r>
          </w:p>
        </w:tc>
      </w:tr>
      <w:tr w:rsidR="000B7DD0" w:rsidRPr="000B5282" w:rsidTr="00482BC5">
        <w:trPr>
          <w:cantSplit/>
        </w:trPr>
        <w:tc>
          <w:tcPr>
            <w:tcW w:w="2031" w:type="dxa"/>
            <w:shd w:val="clear" w:color="auto" w:fill="auto"/>
          </w:tcPr>
          <w:p w:rsidR="000B7DD0" w:rsidRPr="000B5282" w:rsidRDefault="000B7DD0" w:rsidP="000B7DD0">
            <w:pPr>
              <w:pStyle w:val="ENoteTableText"/>
            </w:pPr>
            <w:r w:rsidRPr="000B5282">
              <w:rPr>
                <w:b/>
              </w:rPr>
              <w:t>Part</w:t>
            </w:r>
            <w:r w:rsidR="000B5282">
              <w:rPr>
                <w:b/>
              </w:rPr>
              <w:t> </w:t>
            </w:r>
            <w:r w:rsidRPr="000B5282">
              <w:rPr>
                <w:b/>
              </w:rPr>
              <w:t>3</w:t>
            </w:r>
          </w:p>
        </w:tc>
        <w:tc>
          <w:tcPr>
            <w:tcW w:w="5057" w:type="dxa"/>
            <w:shd w:val="clear" w:color="auto" w:fill="auto"/>
          </w:tcPr>
          <w:p w:rsidR="000B7DD0" w:rsidRPr="000B5282" w:rsidRDefault="000B7DD0" w:rsidP="000B7DD0">
            <w:pPr>
              <w:pStyle w:val="ENoteTableText"/>
            </w:pPr>
          </w:p>
        </w:tc>
      </w:tr>
      <w:tr w:rsidR="000B7DD0" w:rsidRPr="000B5282" w:rsidTr="00482BC5">
        <w:trPr>
          <w:cantSplit/>
        </w:trPr>
        <w:tc>
          <w:tcPr>
            <w:tcW w:w="2031" w:type="dxa"/>
            <w:shd w:val="clear" w:color="auto" w:fill="auto"/>
          </w:tcPr>
          <w:p w:rsidR="000B7DD0" w:rsidRPr="000B5282" w:rsidRDefault="000B7DD0" w:rsidP="000B5956">
            <w:pPr>
              <w:pStyle w:val="ENoteTableText"/>
              <w:tabs>
                <w:tab w:val="center" w:leader="dot" w:pos="2268"/>
              </w:tabs>
            </w:pPr>
            <w:r w:rsidRPr="000B5282">
              <w:t>Part</w:t>
            </w:r>
            <w:r w:rsidR="000B5282">
              <w:t> </w:t>
            </w:r>
            <w:r w:rsidRPr="000B5282">
              <w:t>3</w:t>
            </w:r>
            <w:r w:rsidRPr="000B5282">
              <w:tab/>
            </w:r>
          </w:p>
        </w:tc>
        <w:tc>
          <w:tcPr>
            <w:tcW w:w="5057" w:type="dxa"/>
            <w:shd w:val="clear" w:color="auto" w:fill="auto"/>
          </w:tcPr>
          <w:p w:rsidR="000B7DD0" w:rsidRPr="000B5282" w:rsidRDefault="000B7DD0" w:rsidP="000B7DD0">
            <w:pPr>
              <w:pStyle w:val="ENoteTableText"/>
            </w:pPr>
            <w:r w:rsidRPr="000B5282">
              <w:t>ad. No.</w:t>
            </w:r>
            <w:r w:rsidR="000B5282">
              <w:t> </w:t>
            </w:r>
            <w:r w:rsidRPr="000B5282">
              <w:t>30, 1993</w:t>
            </w:r>
          </w:p>
        </w:tc>
      </w:tr>
      <w:tr w:rsidR="000B7DD0" w:rsidRPr="000B5282" w:rsidTr="00482BC5">
        <w:trPr>
          <w:cantSplit/>
        </w:trPr>
        <w:tc>
          <w:tcPr>
            <w:tcW w:w="2031" w:type="dxa"/>
            <w:shd w:val="clear" w:color="auto" w:fill="auto"/>
          </w:tcPr>
          <w:p w:rsidR="000B7DD0" w:rsidRPr="000B5282" w:rsidRDefault="000B7DD0" w:rsidP="000B7DD0">
            <w:pPr>
              <w:pStyle w:val="ENoteTableText"/>
            </w:pPr>
            <w:r w:rsidRPr="000B5282">
              <w:rPr>
                <w:b/>
              </w:rPr>
              <w:t>Division</w:t>
            </w:r>
            <w:r w:rsidR="000B5282">
              <w:rPr>
                <w:b/>
              </w:rPr>
              <w:t> </w:t>
            </w:r>
            <w:r w:rsidRPr="000B5282">
              <w:rPr>
                <w:b/>
              </w:rPr>
              <w:t>1</w:t>
            </w:r>
          </w:p>
        </w:tc>
        <w:tc>
          <w:tcPr>
            <w:tcW w:w="5057" w:type="dxa"/>
            <w:shd w:val="clear" w:color="auto" w:fill="auto"/>
          </w:tcPr>
          <w:p w:rsidR="000B7DD0" w:rsidRPr="000B5282" w:rsidRDefault="000B7DD0" w:rsidP="000B7DD0">
            <w:pPr>
              <w:pStyle w:val="ENoteTableText"/>
            </w:pPr>
          </w:p>
        </w:tc>
      </w:tr>
      <w:tr w:rsidR="000B7DD0" w:rsidRPr="000B5282" w:rsidTr="00482BC5">
        <w:trPr>
          <w:cantSplit/>
        </w:trPr>
        <w:tc>
          <w:tcPr>
            <w:tcW w:w="2031" w:type="dxa"/>
            <w:shd w:val="clear" w:color="auto" w:fill="auto"/>
          </w:tcPr>
          <w:p w:rsidR="000B7DD0" w:rsidRPr="000B5282" w:rsidRDefault="000B5956" w:rsidP="000B5956">
            <w:pPr>
              <w:pStyle w:val="ENoteTableText"/>
              <w:tabs>
                <w:tab w:val="center" w:leader="dot" w:pos="2268"/>
              </w:tabs>
            </w:pPr>
            <w:r w:rsidRPr="000B5282">
              <w:t>s.</w:t>
            </w:r>
            <w:r w:rsidR="000B7DD0" w:rsidRPr="000B5282">
              <w:t xml:space="preserve"> 6</w:t>
            </w:r>
            <w:r w:rsidR="000B7DD0" w:rsidRPr="000B5282">
              <w:tab/>
            </w:r>
          </w:p>
        </w:tc>
        <w:tc>
          <w:tcPr>
            <w:tcW w:w="5057" w:type="dxa"/>
            <w:shd w:val="clear" w:color="auto" w:fill="auto"/>
          </w:tcPr>
          <w:p w:rsidR="000B7DD0" w:rsidRPr="000B5282" w:rsidRDefault="000B7DD0" w:rsidP="000B7DD0">
            <w:pPr>
              <w:pStyle w:val="ENoteTableText"/>
            </w:pPr>
            <w:r w:rsidRPr="000B5282">
              <w:t>ad. No.</w:t>
            </w:r>
            <w:r w:rsidR="000B5282">
              <w:t> </w:t>
            </w:r>
            <w:r w:rsidRPr="000B5282">
              <w:t>30, 1993</w:t>
            </w:r>
          </w:p>
        </w:tc>
      </w:tr>
      <w:tr w:rsidR="000B7DD0" w:rsidRPr="000B5282" w:rsidTr="00482BC5">
        <w:trPr>
          <w:cantSplit/>
        </w:trPr>
        <w:tc>
          <w:tcPr>
            <w:tcW w:w="2031" w:type="dxa"/>
            <w:shd w:val="clear" w:color="auto" w:fill="auto"/>
          </w:tcPr>
          <w:p w:rsidR="000B7DD0" w:rsidRPr="000B5282" w:rsidRDefault="000B7DD0" w:rsidP="000B7DD0">
            <w:pPr>
              <w:pStyle w:val="ENoteTableText"/>
            </w:pPr>
          </w:p>
        </w:tc>
        <w:tc>
          <w:tcPr>
            <w:tcW w:w="5057" w:type="dxa"/>
            <w:shd w:val="clear" w:color="auto" w:fill="auto"/>
          </w:tcPr>
          <w:p w:rsidR="000B7DD0" w:rsidRPr="000B5282" w:rsidRDefault="000B7DD0" w:rsidP="000B7DD0">
            <w:pPr>
              <w:pStyle w:val="ENoteTableText"/>
            </w:pPr>
            <w:r w:rsidRPr="000B5282">
              <w:t>am. No.</w:t>
            </w:r>
            <w:r w:rsidR="000B5282">
              <w:t> </w:t>
            </w:r>
            <w:r w:rsidRPr="000B5282">
              <w:t>147, 2007</w:t>
            </w:r>
            <w:r w:rsidR="0066578A" w:rsidRPr="000B5282">
              <w:t>; No 126, 2015</w:t>
            </w:r>
          </w:p>
        </w:tc>
      </w:tr>
      <w:tr w:rsidR="000B7DD0" w:rsidRPr="000B5282" w:rsidTr="00482BC5">
        <w:trPr>
          <w:cantSplit/>
        </w:trPr>
        <w:tc>
          <w:tcPr>
            <w:tcW w:w="2031" w:type="dxa"/>
            <w:shd w:val="clear" w:color="auto" w:fill="auto"/>
          </w:tcPr>
          <w:p w:rsidR="000B7DD0" w:rsidRPr="000B5282" w:rsidRDefault="000B5956" w:rsidP="000B5956">
            <w:pPr>
              <w:pStyle w:val="ENoteTableText"/>
              <w:tabs>
                <w:tab w:val="center" w:leader="dot" w:pos="2268"/>
              </w:tabs>
            </w:pPr>
            <w:r w:rsidRPr="000B5282">
              <w:t>ss.</w:t>
            </w:r>
            <w:r w:rsidR="000B5282">
              <w:t> </w:t>
            </w:r>
            <w:r w:rsidR="000B7DD0" w:rsidRPr="000B5282">
              <w:t>7, 8</w:t>
            </w:r>
            <w:r w:rsidR="000B7DD0" w:rsidRPr="000B5282">
              <w:tab/>
            </w:r>
          </w:p>
        </w:tc>
        <w:tc>
          <w:tcPr>
            <w:tcW w:w="5057" w:type="dxa"/>
            <w:shd w:val="clear" w:color="auto" w:fill="auto"/>
          </w:tcPr>
          <w:p w:rsidR="000B7DD0" w:rsidRPr="000B5282" w:rsidRDefault="000B7DD0" w:rsidP="000B7DD0">
            <w:pPr>
              <w:pStyle w:val="ENoteTableText"/>
            </w:pPr>
            <w:r w:rsidRPr="000B5282">
              <w:t>ad. No.</w:t>
            </w:r>
            <w:r w:rsidR="000B5282">
              <w:t> </w:t>
            </w:r>
            <w:r w:rsidRPr="000B5282">
              <w:t>30, 1993</w:t>
            </w:r>
          </w:p>
        </w:tc>
      </w:tr>
      <w:tr w:rsidR="000B7DD0" w:rsidRPr="000B5282" w:rsidTr="00482BC5">
        <w:trPr>
          <w:cantSplit/>
        </w:trPr>
        <w:tc>
          <w:tcPr>
            <w:tcW w:w="2031" w:type="dxa"/>
            <w:shd w:val="clear" w:color="auto" w:fill="auto"/>
          </w:tcPr>
          <w:p w:rsidR="000B7DD0" w:rsidRPr="000B5282" w:rsidRDefault="000B5956" w:rsidP="000B5956">
            <w:pPr>
              <w:pStyle w:val="ENoteTableText"/>
              <w:tabs>
                <w:tab w:val="center" w:leader="dot" w:pos="2268"/>
              </w:tabs>
            </w:pPr>
            <w:r w:rsidRPr="000B5282">
              <w:t>s.</w:t>
            </w:r>
            <w:r w:rsidR="000B7DD0" w:rsidRPr="000B5282">
              <w:t xml:space="preserve"> 9</w:t>
            </w:r>
            <w:r w:rsidR="000B7DD0" w:rsidRPr="000B5282">
              <w:tab/>
            </w:r>
          </w:p>
        </w:tc>
        <w:tc>
          <w:tcPr>
            <w:tcW w:w="5057" w:type="dxa"/>
            <w:shd w:val="clear" w:color="auto" w:fill="auto"/>
          </w:tcPr>
          <w:p w:rsidR="000B7DD0" w:rsidRPr="000B5282" w:rsidRDefault="000B7DD0" w:rsidP="000B7DD0">
            <w:pPr>
              <w:pStyle w:val="ENoteTableText"/>
            </w:pPr>
            <w:r w:rsidRPr="000B5282">
              <w:t>ad. No.</w:t>
            </w:r>
            <w:r w:rsidR="000B5282">
              <w:t> </w:t>
            </w:r>
            <w:r w:rsidRPr="000B5282">
              <w:t>30, 1993</w:t>
            </w:r>
          </w:p>
        </w:tc>
      </w:tr>
      <w:tr w:rsidR="000B7DD0" w:rsidRPr="000B5282" w:rsidTr="00482BC5">
        <w:trPr>
          <w:cantSplit/>
        </w:trPr>
        <w:tc>
          <w:tcPr>
            <w:tcW w:w="2031" w:type="dxa"/>
            <w:shd w:val="clear" w:color="auto" w:fill="auto"/>
          </w:tcPr>
          <w:p w:rsidR="000B7DD0" w:rsidRPr="000B5282" w:rsidRDefault="000B7DD0" w:rsidP="000B7DD0">
            <w:pPr>
              <w:pStyle w:val="ENoteTableText"/>
            </w:pPr>
          </w:p>
        </w:tc>
        <w:tc>
          <w:tcPr>
            <w:tcW w:w="5057" w:type="dxa"/>
            <w:shd w:val="clear" w:color="auto" w:fill="auto"/>
          </w:tcPr>
          <w:p w:rsidR="000B7DD0" w:rsidRPr="000B5282" w:rsidRDefault="000B7DD0" w:rsidP="000B7DD0">
            <w:pPr>
              <w:pStyle w:val="ENoteTableText"/>
            </w:pPr>
            <w:r w:rsidRPr="000B5282">
              <w:t>am. No.</w:t>
            </w:r>
            <w:r w:rsidR="000B5282">
              <w:t> </w:t>
            </w:r>
            <w:r w:rsidRPr="000B5282">
              <w:t>55, 2001</w:t>
            </w:r>
          </w:p>
        </w:tc>
      </w:tr>
      <w:tr w:rsidR="000B7DD0" w:rsidRPr="000B5282" w:rsidTr="00482BC5">
        <w:trPr>
          <w:cantSplit/>
        </w:trPr>
        <w:tc>
          <w:tcPr>
            <w:tcW w:w="2031" w:type="dxa"/>
            <w:shd w:val="clear" w:color="auto" w:fill="auto"/>
          </w:tcPr>
          <w:p w:rsidR="000B7DD0" w:rsidRPr="000B5282" w:rsidRDefault="000B5956" w:rsidP="000B5956">
            <w:pPr>
              <w:pStyle w:val="ENoteTableText"/>
              <w:tabs>
                <w:tab w:val="center" w:leader="dot" w:pos="2268"/>
              </w:tabs>
            </w:pPr>
            <w:r w:rsidRPr="000B5282">
              <w:t>ss.</w:t>
            </w:r>
            <w:r w:rsidR="000B5282">
              <w:t> </w:t>
            </w:r>
            <w:r w:rsidR="000B7DD0" w:rsidRPr="000B5282">
              <w:t>10, 11</w:t>
            </w:r>
            <w:r w:rsidR="000B7DD0" w:rsidRPr="000B5282">
              <w:tab/>
            </w:r>
          </w:p>
        </w:tc>
        <w:tc>
          <w:tcPr>
            <w:tcW w:w="5057" w:type="dxa"/>
            <w:shd w:val="clear" w:color="auto" w:fill="auto"/>
          </w:tcPr>
          <w:p w:rsidR="000B7DD0" w:rsidRPr="000B5282" w:rsidRDefault="000B7DD0" w:rsidP="000B7DD0">
            <w:pPr>
              <w:pStyle w:val="ENoteTableText"/>
            </w:pPr>
            <w:r w:rsidRPr="000B5282">
              <w:t>ad. No.</w:t>
            </w:r>
            <w:r w:rsidR="000B5282">
              <w:t> </w:t>
            </w:r>
            <w:r w:rsidRPr="000B5282">
              <w:t>30, 1993</w:t>
            </w:r>
          </w:p>
        </w:tc>
      </w:tr>
      <w:tr w:rsidR="000B7DD0" w:rsidRPr="000B5282" w:rsidTr="00482BC5">
        <w:trPr>
          <w:cantSplit/>
        </w:trPr>
        <w:tc>
          <w:tcPr>
            <w:tcW w:w="2031" w:type="dxa"/>
            <w:shd w:val="clear" w:color="auto" w:fill="auto"/>
          </w:tcPr>
          <w:p w:rsidR="000B7DD0" w:rsidRPr="000B5282" w:rsidRDefault="000B7DD0" w:rsidP="000B7DD0">
            <w:pPr>
              <w:pStyle w:val="ENoteTableText"/>
            </w:pPr>
            <w:r w:rsidRPr="000B5282">
              <w:rPr>
                <w:b/>
              </w:rPr>
              <w:t>Division</w:t>
            </w:r>
            <w:r w:rsidR="000B5282">
              <w:rPr>
                <w:b/>
              </w:rPr>
              <w:t> </w:t>
            </w:r>
            <w:r w:rsidRPr="000B5282">
              <w:rPr>
                <w:b/>
              </w:rPr>
              <w:t>2</w:t>
            </w:r>
          </w:p>
        </w:tc>
        <w:tc>
          <w:tcPr>
            <w:tcW w:w="5057" w:type="dxa"/>
            <w:shd w:val="clear" w:color="auto" w:fill="auto"/>
          </w:tcPr>
          <w:p w:rsidR="000B7DD0" w:rsidRPr="000B5282" w:rsidRDefault="000B7DD0" w:rsidP="000B7DD0">
            <w:pPr>
              <w:pStyle w:val="ENoteTableText"/>
            </w:pPr>
          </w:p>
        </w:tc>
      </w:tr>
      <w:tr w:rsidR="000B7DD0" w:rsidRPr="000B5282" w:rsidTr="00482BC5">
        <w:trPr>
          <w:cantSplit/>
        </w:trPr>
        <w:tc>
          <w:tcPr>
            <w:tcW w:w="2031" w:type="dxa"/>
            <w:shd w:val="clear" w:color="auto" w:fill="auto"/>
          </w:tcPr>
          <w:p w:rsidR="000B7DD0" w:rsidRPr="000B5282" w:rsidRDefault="000B5956" w:rsidP="000B5956">
            <w:pPr>
              <w:pStyle w:val="ENoteTableText"/>
              <w:tabs>
                <w:tab w:val="center" w:leader="dot" w:pos="2268"/>
              </w:tabs>
            </w:pPr>
            <w:r w:rsidRPr="000B5282">
              <w:t>ss.</w:t>
            </w:r>
            <w:r w:rsidR="000B5282">
              <w:t> </w:t>
            </w:r>
            <w:r w:rsidR="000B7DD0" w:rsidRPr="000B5282">
              <w:t>12, 13</w:t>
            </w:r>
            <w:r w:rsidR="000B7DD0" w:rsidRPr="000B5282">
              <w:tab/>
            </w:r>
          </w:p>
        </w:tc>
        <w:tc>
          <w:tcPr>
            <w:tcW w:w="5057" w:type="dxa"/>
            <w:shd w:val="clear" w:color="auto" w:fill="auto"/>
          </w:tcPr>
          <w:p w:rsidR="000B7DD0" w:rsidRPr="000B5282" w:rsidRDefault="000B7DD0" w:rsidP="000B7DD0">
            <w:pPr>
              <w:pStyle w:val="ENoteTableText"/>
            </w:pPr>
            <w:r w:rsidRPr="000B5282">
              <w:t>ad. No.</w:t>
            </w:r>
            <w:r w:rsidR="000B5282">
              <w:t> </w:t>
            </w:r>
            <w:r w:rsidRPr="000B5282">
              <w:t>30, 1993</w:t>
            </w:r>
          </w:p>
        </w:tc>
      </w:tr>
      <w:tr w:rsidR="000B7DD0" w:rsidRPr="000B5282" w:rsidTr="00482BC5">
        <w:trPr>
          <w:cantSplit/>
        </w:trPr>
        <w:tc>
          <w:tcPr>
            <w:tcW w:w="2031" w:type="dxa"/>
            <w:shd w:val="clear" w:color="auto" w:fill="auto"/>
          </w:tcPr>
          <w:p w:rsidR="000B7DD0" w:rsidRPr="000B5282" w:rsidRDefault="000B5956" w:rsidP="000B5956">
            <w:pPr>
              <w:pStyle w:val="ENoteTableText"/>
              <w:tabs>
                <w:tab w:val="center" w:leader="dot" w:pos="2268"/>
              </w:tabs>
            </w:pPr>
            <w:r w:rsidRPr="000B5282">
              <w:t>s.</w:t>
            </w:r>
            <w:r w:rsidR="000B7DD0" w:rsidRPr="000B5282">
              <w:t xml:space="preserve"> 13A</w:t>
            </w:r>
            <w:r w:rsidR="000B7DD0" w:rsidRPr="000B5282">
              <w:tab/>
            </w:r>
          </w:p>
        </w:tc>
        <w:tc>
          <w:tcPr>
            <w:tcW w:w="5057" w:type="dxa"/>
            <w:shd w:val="clear" w:color="auto" w:fill="auto"/>
          </w:tcPr>
          <w:p w:rsidR="000B7DD0" w:rsidRPr="000B5282" w:rsidRDefault="000B7DD0" w:rsidP="000B7DD0">
            <w:pPr>
              <w:pStyle w:val="ENoteTableText"/>
            </w:pPr>
            <w:r w:rsidRPr="000B5282">
              <w:t>ad. No.</w:t>
            </w:r>
            <w:r w:rsidR="000B5282">
              <w:t> </w:t>
            </w:r>
            <w:r w:rsidRPr="000B5282">
              <w:t>147, 2007</w:t>
            </w:r>
          </w:p>
        </w:tc>
      </w:tr>
      <w:tr w:rsidR="000B7DD0" w:rsidRPr="000B5282" w:rsidTr="00482BC5">
        <w:trPr>
          <w:cantSplit/>
        </w:trPr>
        <w:tc>
          <w:tcPr>
            <w:tcW w:w="2031" w:type="dxa"/>
            <w:shd w:val="clear" w:color="auto" w:fill="auto"/>
          </w:tcPr>
          <w:p w:rsidR="000B7DD0" w:rsidRPr="000B5282" w:rsidRDefault="000B7DD0" w:rsidP="000B7DD0">
            <w:pPr>
              <w:pStyle w:val="ENoteTableText"/>
            </w:pPr>
            <w:r w:rsidRPr="000B5282">
              <w:rPr>
                <w:b/>
              </w:rPr>
              <w:t>Part</w:t>
            </w:r>
            <w:r w:rsidR="000B5282">
              <w:rPr>
                <w:b/>
              </w:rPr>
              <w:t> </w:t>
            </w:r>
            <w:r w:rsidRPr="000B5282">
              <w:rPr>
                <w:b/>
              </w:rPr>
              <w:t>4</w:t>
            </w:r>
          </w:p>
        </w:tc>
        <w:tc>
          <w:tcPr>
            <w:tcW w:w="5057" w:type="dxa"/>
            <w:shd w:val="clear" w:color="auto" w:fill="auto"/>
          </w:tcPr>
          <w:p w:rsidR="000B7DD0" w:rsidRPr="000B5282" w:rsidRDefault="000B7DD0" w:rsidP="000B7DD0">
            <w:pPr>
              <w:pStyle w:val="ENoteTableText"/>
            </w:pPr>
          </w:p>
        </w:tc>
      </w:tr>
      <w:tr w:rsidR="000B7DD0" w:rsidRPr="000B5282" w:rsidTr="00482BC5">
        <w:trPr>
          <w:cantSplit/>
        </w:trPr>
        <w:tc>
          <w:tcPr>
            <w:tcW w:w="2031" w:type="dxa"/>
            <w:shd w:val="clear" w:color="auto" w:fill="auto"/>
          </w:tcPr>
          <w:p w:rsidR="000B7DD0" w:rsidRPr="000B5282" w:rsidRDefault="000B7DD0" w:rsidP="000B5956">
            <w:pPr>
              <w:pStyle w:val="ENoteTableText"/>
              <w:tabs>
                <w:tab w:val="center" w:leader="dot" w:pos="2268"/>
              </w:tabs>
            </w:pPr>
            <w:r w:rsidRPr="000B5282">
              <w:t>Heading to Part</w:t>
            </w:r>
            <w:r w:rsidR="000B5282">
              <w:t> </w:t>
            </w:r>
            <w:r w:rsidRPr="000B5282">
              <w:t>4</w:t>
            </w:r>
            <w:r w:rsidRPr="000B5282">
              <w:tab/>
            </w:r>
          </w:p>
        </w:tc>
        <w:tc>
          <w:tcPr>
            <w:tcW w:w="5057" w:type="dxa"/>
            <w:shd w:val="clear" w:color="auto" w:fill="auto"/>
          </w:tcPr>
          <w:p w:rsidR="000B7DD0" w:rsidRPr="000B5282" w:rsidRDefault="000B7DD0" w:rsidP="000B7DD0">
            <w:pPr>
              <w:pStyle w:val="ENoteTableText"/>
            </w:pPr>
            <w:r w:rsidRPr="000B5282">
              <w:t>rs. No.</w:t>
            </w:r>
            <w:r w:rsidR="000B5282">
              <w:t> </w:t>
            </w:r>
            <w:r w:rsidRPr="000B5282">
              <w:t>147, 2007</w:t>
            </w:r>
          </w:p>
        </w:tc>
      </w:tr>
      <w:tr w:rsidR="000B7DD0" w:rsidRPr="000B5282" w:rsidTr="00482BC5">
        <w:trPr>
          <w:cantSplit/>
        </w:trPr>
        <w:tc>
          <w:tcPr>
            <w:tcW w:w="2031" w:type="dxa"/>
            <w:shd w:val="clear" w:color="auto" w:fill="auto"/>
          </w:tcPr>
          <w:p w:rsidR="000B7DD0" w:rsidRPr="000B5282" w:rsidRDefault="000B7DD0" w:rsidP="000B5956">
            <w:pPr>
              <w:pStyle w:val="ENoteTableText"/>
              <w:tabs>
                <w:tab w:val="center" w:leader="dot" w:pos="2268"/>
              </w:tabs>
            </w:pPr>
            <w:r w:rsidRPr="000B5282">
              <w:t>Part</w:t>
            </w:r>
            <w:r w:rsidR="000B5282">
              <w:t> </w:t>
            </w:r>
            <w:r w:rsidR="00482BC5" w:rsidRPr="000B5282">
              <w:t>4</w:t>
            </w:r>
            <w:r w:rsidRPr="000B5282">
              <w:tab/>
            </w:r>
          </w:p>
        </w:tc>
        <w:tc>
          <w:tcPr>
            <w:tcW w:w="5057" w:type="dxa"/>
            <w:shd w:val="clear" w:color="auto" w:fill="auto"/>
          </w:tcPr>
          <w:p w:rsidR="000B7DD0" w:rsidRPr="000B5282" w:rsidRDefault="000B7DD0" w:rsidP="000B7DD0">
            <w:pPr>
              <w:pStyle w:val="ENoteTableText"/>
            </w:pPr>
            <w:r w:rsidRPr="000B5282">
              <w:t>ad. No.</w:t>
            </w:r>
            <w:r w:rsidR="000B5282">
              <w:t> </w:t>
            </w:r>
            <w:r w:rsidRPr="000B5282">
              <w:t>66, 2002</w:t>
            </w:r>
          </w:p>
        </w:tc>
      </w:tr>
      <w:tr w:rsidR="000B7DD0" w:rsidRPr="000B5282" w:rsidTr="00482BC5">
        <w:trPr>
          <w:cantSplit/>
        </w:trPr>
        <w:tc>
          <w:tcPr>
            <w:tcW w:w="2031" w:type="dxa"/>
            <w:shd w:val="clear" w:color="auto" w:fill="auto"/>
          </w:tcPr>
          <w:p w:rsidR="000B7DD0" w:rsidRPr="000B5282" w:rsidRDefault="000B5956" w:rsidP="000B5956">
            <w:pPr>
              <w:pStyle w:val="ENoteTableText"/>
              <w:tabs>
                <w:tab w:val="center" w:leader="dot" w:pos="2268"/>
              </w:tabs>
            </w:pPr>
            <w:r w:rsidRPr="000B5282">
              <w:t>s.</w:t>
            </w:r>
            <w:r w:rsidR="000B7DD0" w:rsidRPr="000B5282">
              <w:t xml:space="preserve"> 14</w:t>
            </w:r>
            <w:r w:rsidR="000B7DD0" w:rsidRPr="000B5282">
              <w:tab/>
            </w:r>
          </w:p>
        </w:tc>
        <w:tc>
          <w:tcPr>
            <w:tcW w:w="5057" w:type="dxa"/>
            <w:shd w:val="clear" w:color="auto" w:fill="auto"/>
          </w:tcPr>
          <w:p w:rsidR="000B7DD0" w:rsidRPr="000B5282" w:rsidRDefault="000B7DD0" w:rsidP="000B7DD0">
            <w:pPr>
              <w:pStyle w:val="ENoteTableText"/>
            </w:pPr>
            <w:r w:rsidRPr="000B5282">
              <w:t>ad. No.</w:t>
            </w:r>
            <w:r w:rsidR="000B5282">
              <w:t> </w:t>
            </w:r>
            <w:r w:rsidRPr="000B5282">
              <w:t>66, 2002</w:t>
            </w:r>
          </w:p>
        </w:tc>
      </w:tr>
      <w:tr w:rsidR="000B7DD0" w:rsidRPr="000B5282" w:rsidTr="00482BC5">
        <w:trPr>
          <w:cantSplit/>
        </w:trPr>
        <w:tc>
          <w:tcPr>
            <w:tcW w:w="2031" w:type="dxa"/>
            <w:shd w:val="clear" w:color="auto" w:fill="auto"/>
          </w:tcPr>
          <w:p w:rsidR="000B7DD0" w:rsidRPr="000B5282" w:rsidRDefault="000B7DD0" w:rsidP="000B7DD0">
            <w:pPr>
              <w:pStyle w:val="ENoteTableText"/>
            </w:pPr>
          </w:p>
        </w:tc>
        <w:tc>
          <w:tcPr>
            <w:tcW w:w="5057" w:type="dxa"/>
            <w:shd w:val="clear" w:color="auto" w:fill="auto"/>
          </w:tcPr>
          <w:p w:rsidR="000B7DD0" w:rsidRPr="000B5282" w:rsidRDefault="000B7DD0" w:rsidP="000B7DD0">
            <w:pPr>
              <w:pStyle w:val="ENoteTableText"/>
            </w:pPr>
            <w:r w:rsidRPr="000B5282">
              <w:t>am. No.</w:t>
            </w:r>
            <w:r w:rsidR="000B5282">
              <w:t> </w:t>
            </w:r>
            <w:r w:rsidRPr="000B5282">
              <w:t>147, 2007</w:t>
            </w:r>
          </w:p>
        </w:tc>
      </w:tr>
      <w:tr w:rsidR="000B7DD0" w:rsidRPr="000B5282" w:rsidTr="00482BC5">
        <w:trPr>
          <w:cantSplit/>
        </w:trPr>
        <w:tc>
          <w:tcPr>
            <w:tcW w:w="2031" w:type="dxa"/>
            <w:shd w:val="clear" w:color="auto" w:fill="auto"/>
          </w:tcPr>
          <w:p w:rsidR="000B7DD0" w:rsidRPr="000B5282" w:rsidRDefault="000B5956" w:rsidP="000B5956">
            <w:pPr>
              <w:pStyle w:val="ENoteTableText"/>
              <w:tabs>
                <w:tab w:val="center" w:leader="dot" w:pos="2268"/>
              </w:tabs>
            </w:pPr>
            <w:r w:rsidRPr="000B5282">
              <w:t>s</w:t>
            </w:r>
            <w:r w:rsidR="000B7DD0" w:rsidRPr="000B5282">
              <w:t xml:space="preserve"> 15</w:t>
            </w:r>
            <w:r w:rsidR="000B7DD0" w:rsidRPr="000B5282">
              <w:tab/>
            </w:r>
          </w:p>
        </w:tc>
        <w:tc>
          <w:tcPr>
            <w:tcW w:w="5057" w:type="dxa"/>
            <w:shd w:val="clear" w:color="auto" w:fill="auto"/>
          </w:tcPr>
          <w:p w:rsidR="000B7DD0" w:rsidRPr="000B5282" w:rsidRDefault="000B7DD0" w:rsidP="000B7DD0">
            <w:pPr>
              <w:pStyle w:val="ENoteTableText"/>
            </w:pPr>
            <w:r w:rsidRPr="000B5282">
              <w:t>ad No</w:t>
            </w:r>
            <w:r w:rsidR="000B5282">
              <w:t> </w:t>
            </w:r>
            <w:r w:rsidRPr="000B5282">
              <w:t>66, 2002</w:t>
            </w:r>
          </w:p>
        </w:tc>
      </w:tr>
      <w:tr w:rsidR="000B7DD0" w:rsidRPr="000B5282" w:rsidTr="00482BC5">
        <w:trPr>
          <w:cantSplit/>
        </w:trPr>
        <w:tc>
          <w:tcPr>
            <w:tcW w:w="2031" w:type="dxa"/>
            <w:shd w:val="clear" w:color="auto" w:fill="auto"/>
          </w:tcPr>
          <w:p w:rsidR="000B7DD0" w:rsidRPr="000B5282" w:rsidRDefault="000B7DD0" w:rsidP="000B7DD0">
            <w:pPr>
              <w:pStyle w:val="ENoteTableText"/>
            </w:pPr>
          </w:p>
        </w:tc>
        <w:tc>
          <w:tcPr>
            <w:tcW w:w="5057" w:type="dxa"/>
            <w:shd w:val="clear" w:color="auto" w:fill="auto"/>
          </w:tcPr>
          <w:p w:rsidR="000B7DD0" w:rsidRPr="000B5282" w:rsidRDefault="000B7DD0" w:rsidP="000B7DD0">
            <w:pPr>
              <w:pStyle w:val="ENoteTableText"/>
            </w:pPr>
            <w:r w:rsidRPr="000B5282">
              <w:t>am No</w:t>
            </w:r>
            <w:r w:rsidR="000B5282">
              <w:t> </w:t>
            </w:r>
            <w:r w:rsidRPr="000B5282">
              <w:t>127, 2010</w:t>
            </w:r>
            <w:r w:rsidR="005A1474">
              <w:t xml:space="preserve">; No </w:t>
            </w:r>
            <w:r w:rsidR="005A1474" w:rsidRPr="005A1474">
              <w:t>106, 2021</w:t>
            </w:r>
          </w:p>
        </w:tc>
      </w:tr>
      <w:tr w:rsidR="000B7DD0" w:rsidRPr="000B5282" w:rsidTr="00482BC5">
        <w:trPr>
          <w:cantSplit/>
        </w:trPr>
        <w:tc>
          <w:tcPr>
            <w:tcW w:w="2031" w:type="dxa"/>
            <w:shd w:val="clear" w:color="auto" w:fill="auto"/>
          </w:tcPr>
          <w:p w:rsidR="000B7DD0" w:rsidRPr="000B5282" w:rsidRDefault="000B5956" w:rsidP="000B5956">
            <w:pPr>
              <w:pStyle w:val="ENoteTableText"/>
              <w:tabs>
                <w:tab w:val="center" w:leader="dot" w:pos="2268"/>
              </w:tabs>
            </w:pPr>
            <w:r w:rsidRPr="000B5282">
              <w:t>s.</w:t>
            </w:r>
            <w:r w:rsidR="000B7DD0" w:rsidRPr="000B5282">
              <w:t xml:space="preserve"> 15A</w:t>
            </w:r>
            <w:r w:rsidR="000B7DD0" w:rsidRPr="000B5282">
              <w:tab/>
            </w:r>
          </w:p>
        </w:tc>
        <w:tc>
          <w:tcPr>
            <w:tcW w:w="5057" w:type="dxa"/>
            <w:shd w:val="clear" w:color="auto" w:fill="auto"/>
          </w:tcPr>
          <w:p w:rsidR="000B7DD0" w:rsidRPr="000B5282" w:rsidRDefault="000B7DD0" w:rsidP="000B7DD0">
            <w:pPr>
              <w:pStyle w:val="ENoteTableText"/>
            </w:pPr>
            <w:r w:rsidRPr="000B5282">
              <w:t>ad. No.</w:t>
            </w:r>
            <w:r w:rsidR="000B5282">
              <w:t> </w:t>
            </w:r>
            <w:r w:rsidRPr="000B5282">
              <w:t>127, 2010</w:t>
            </w:r>
          </w:p>
        </w:tc>
      </w:tr>
      <w:tr w:rsidR="000B7DD0" w:rsidRPr="000B5282" w:rsidTr="00482BC5">
        <w:trPr>
          <w:cantSplit/>
        </w:trPr>
        <w:tc>
          <w:tcPr>
            <w:tcW w:w="2031" w:type="dxa"/>
            <w:shd w:val="clear" w:color="auto" w:fill="auto"/>
          </w:tcPr>
          <w:p w:rsidR="000B7DD0" w:rsidRPr="000B5282" w:rsidRDefault="000B5956" w:rsidP="000B5956">
            <w:pPr>
              <w:pStyle w:val="ENoteTableText"/>
              <w:tabs>
                <w:tab w:val="center" w:leader="dot" w:pos="2268"/>
              </w:tabs>
            </w:pPr>
            <w:r w:rsidRPr="000B5282">
              <w:t>s</w:t>
            </w:r>
            <w:r w:rsidR="000B5282">
              <w:t> </w:t>
            </w:r>
            <w:r w:rsidR="000B7DD0" w:rsidRPr="000B5282">
              <w:t>16</w:t>
            </w:r>
            <w:r w:rsidR="000B7DD0" w:rsidRPr="000B5282">
              <w:tab/>
            </w:r>
          </w:p>
        </w:tc>
        <w:tc>
          <w:tcPr>
            <w:tcW w:w="5057" w:type="dxa"/>
            <w:shd w:val="clear" w:color="auto" w:fill="auto"/>
          </w:tcPr>
          <w:p w:rsidR="000B7DD0" w:rsidRPr="000B5282" w:rsidRDefault="000B7DD0" w:rsidP="000B7DD0">
            <w:pPr>
              <w:pStyle w:val="ENoteTableText"/>
            </w:pPr>
            <w:r w:rsidRPr="000B5282">
              <w:t>ad No</w:t>
            </w:r>
            <w:r w:rsidR="000B5282">
              <w:t> </w:t>
            </w:r>
            <w:r w:rsidRPr="000B5282">
              <w:t>66, 2002</w:t>
            </w:r>
          </w:p>
        </w:tc>
      </w:tr>
      <w:tr w:rsidR="005A1474" w:rsidRPr="000B5282" w:rsidTr="00482BC5">
        <w:trPr>
          <w:cantSplit/>
        </w:trPr>
        <w:tc>
          <w:tcPr>
            <w:tcW w:w="2031" w:type="dxa"/>
            <w:shd w:val="clear" w:color="auto" w:fill="auto"/>
          </w:tcPr>
          <w:p w:rsidR="005A1474" w:rsidRPr="000B5282" w:rsidRDefault="005A1474" w:rsidP="000B5956">
            <w:pPr>
              <w:pStyle w:val="ENoteTableText"/>
              <w:tabs>
                <w:tab w:val="center" w:leader="dot" w:pos="2268"/>
              </w:tabs>
            </w:pPr>
          </w:p>
        </w:tc>
        <w:tc>
          <w:tcPr>
            <w:tcW w:w="5057" w:type="dxa"/>
            <w:shd w:val="clear" w:color="auto" w:fill="auto"/>
          </w:tcPr>
          <w:p w:rsidR="005A1474" w:rsidRPr="000B5282" w:rsidRDefault="005A1474" w:rsidP="000B7DD0">
            <w:pPr>
              <w:pStyle w:val="ENoteTableText"/>
            </w:pPr>
            <w:r>
              <w:t xml:space="preserve">am No </w:t>
            </w:r>
            <w:r w:rsidRPr="005A1474">
              <w:t>106, 2021</w:t>
            </w:r>
          </w:p>
        </w:tc>
      </w:tr>
      <w:tr w:rsidR="005A1474" w:rsidRPr="000B5282" w:rsidTr="00482BC5">
        <w:trPr>
          <w:cantSplit/>
        </w:trPr>
        <w:tc>
          <w:tcPr>
            <w:tcW w:w="2031" w:type="dxa"/>
            <w:shd w:val="clear" w:color="auto" w:fill="auto"/>
          </w:tcPr>
          <w:p w:rsidR="005A1474" w:rsidRPr="000B5282" w:rsidRDefault="005A1474" w:rsidP="005A1474">
            <w:pPr>
              <w:pStyle w:val="ENoteTableText"/>
              <w:tabs>
                <w:tab w:val="center" w:leader="dot" w:pos="2268"/>
              </w:tabs>
            </w:pPr>
            <w:r w:rsidRPr="000B5282">
              <w:t>s 1</w:t>
            </w:r>
            <w:r>
              <w:t>7</w:t>
            </w:r>
            <w:r w:rsidRPr="000B5282">
              <w:tab/>
            </w:r>
          </w:p>
        </w:tc>
        <w:tc>
          <w:tcPr>
            <w:tcW w:w="5057" w:type="dxa"/>
            <w:shd w:val="clear" w:color="auto" w:fill="auto"/>
          </w:tcPr>
          <w:p w:rsidR="005A1474" w:rsidRPr="000B5282" w:rsidRDefault="005A1474" w:rsidP="005A1474">
            <w:pPr>
              <w:pStyle w:val="ENoteTableText"/>
            </w:pPr>
            <w:r w:rsidRPr="000B5282">
              <w:t>ad No</w:t>
            </w:r>
            <w:r>
              <w:t> </w:t>
            </w:r>
            <w:r w:rsidRPr="000B5282">
              <w:t>66, 2002</w:t>
            </w:r>
          </w:p>
        </w:tc>
      </w:tr>
      <w:tr w:rsidR="005A1474" w:rsidRPr="000B5282" w:rsidTr="00482BC5">
        <w:trPr>
          <w:cantSplit/>
        </w:trPr>
        <w:tc>
          <w:tcPr>
            <w:tcW w:w="2031" w:type="dxa"/>
            <w:shd w:val="clear" w:color="auto" w:fill="auto"/>
          </w:tcPr>
          <w:p w:rsidR="005A1474" w:rsidRPr="000B5282" w:rsidRDefault="005A1474" w:rsidP="005A1474">
            <w:pPr>
              <w:pStyle w:val="ENoteTableText"/>
              <w:tabs>
                <w:tab w:val="center" w:leader="dot" w:pos="2268"/>
              </w:tabs>
            </w:pPr>
            <w:r w:rsidRPr="000B5282">
              <w:t>s 1</w:t>
            </w:r>
            <w:r>
              <w:t>8</w:t>
            </w:r>
            <w:r w:rsidRPr="000B5282">
              <w:tab/>
            </w:r>
          </w:p>
        </w:tc>
        <w:tc>
          <w:tcPr>
            <w:tcW w:w="5057" w:type="dxa"/>
            <w:shd w:val="clear" w:color="auto" w:fill="auto"/>
          </w:tcPr>
          <w:p w:rsidR="005A1474" w:rsidRPr="000B5282" w:rsidRDefault="005A1474" w:rsidP="005A1474">
            <w:pPr>
              <w:pStyle w:val="ENoteTableText"/>
            </w:pPr>
            <w:r w:rsidRPr="000B5282">
              <w:t>ad No</w:t>
            </w:r>
            <w:r>
              <w:t> </w:t>
            </w:r>
            <w:r w:rsidRPr="000B5282">
              <w:t>66, 2002</w:t>
            </w:r>
          </w:p>
        </w:tc>
      </w:tr>
      <w:tr w:rsidR="005A1474" w:rsidRPr="000B5282" w:rsidTr="00482BC5">
        <w:trPr>
          <w:cantSplit/>
        </w:trPr>
        <w:tc>
          <w:tcPr>
            <w:tcW w:w="2031" w:type="dxa"/>
            <w:shd w:val="clear" w:color="auto" w:fill="auto"/>
          </w:tcPr>
          <w:p w:rsidR="005A1474" w:rsidRPr="000B5282" w:rsidRDefault="005A1474" w:rsidP="005A1474">
            <w:pPr>
              <w:pStyle w:val="ENoteTableText"/>
              <w:tabs>
                <w:tab w:val="center" w:leader="dot" w:pos="2268"/>
              </w:tabs>
            </w:pPr>
            <w:r w:rsidRPr="000B5282">
              <w:t>s. 19</w:t>
            </w:r>
            <w:r w:rsidRPr="000B5282">
              <w:tab/>
            </w:r>
          </w:p>
        </w:tc>
        <w:tc>
          <w:tcPr>
            <w:tcW w:w="5057" w:type="dxa"/>
            <w:shd w:val="clear" w:color="auto" w:fill="auto"/>
          </w:tcPr>
          <w:p w:rsidR="005A1474" w:rsidRPr="000B5282" w:rsidRDefault="005A1474" w:rsidP="005A1474">
            <w:pPr>
              <w:pStyle w:val="ENoteTableText"/>
            </w:pPr>
            <w:r w:rsidRPr="000B5282">
              <w:t>ad. No.</w:t>
            </w:r>
            <w:r>
              <w:t> </w:t>
            </w:r>
            <w:r w:rsidRPr="000B5282">
              <w:t>66, 2002</w:t>
            </w:r>
          </w:p>
        </w:tc>
      </w:tr>
      <w:tr w:rsidR="005A1474" w:rsidRPr="000B5282" w:rsidTr="00482BC5">
        <w:trPr>
          <w:cantSplit/>
        </w:trPr>
        <w:tc>
          <w:tcPr>
            <w:tcW w:w="2031" w:type="dxa"/>
            <w:shd w:val="clear" w:color="auto" w:fill="auto"/>
          </w:tcPr>
          <w:p w:rsidR="005A1474" w:rsidRPr="000B5282" w:rsidRDefault="005A1474" w:rsidP="005A1474">
            <w:pPr>
              <w:pStyle w:val="ENoteTableText"/>
            </w:pPr>
          </w:p>
        </w:tc>
        <w:tc>
          <w:tcPr>
            <w:tcW w:w="5057" w:type="dxa"/>
            <w:shd w:val="clear" w:color="auto" w:fill="auto"/>
          </w:tcPr>
          <w:p w:rsidR="005A1474" w:rsidRPr="000B5282" w:rsidRDefault="005A1474" w:rsidP="005A1474">
            <w:pPr>
              <w:pStyle w:val="ENoteTableText"/>
            </w:pPr>
            <w:r w:rsidRPr="000B5282">
              <w:t>am. No.</w:t>
            </w:r>
            <w:r>
              <w:t> </w:t>
            </w:r>
            <w:r w:rsidRPr="000B5282">
              <w:t>127, 2010</w:t>
            </w:r>
          </w:p>
        </w:tc>
      </w:tr>
      <w:tr w:rsidR="005A1474" w:rsidRPr="000B5282" w:rsidTr="00482BC5">
        <w:trPr>
          <w:cantSplit/>
        </w:trPr>
        <w:tc>
          <w:tcPr>
            <w:tcW w:w="2031" w:type="dxa"/>
            <w:shd w:val="clear" w:color="auto" w:fill="auto"/>
          </w:tcPr>
          <w:p w:rsidR="005A1474" w:rsidRPr="000B5282" w:rsidRDefault="005A1474" w:rsidP="005A1474">
            <w:pPr>
              <w:pStyle w:val="ENoteTableText"/>
              <w:tabs>
                <w:tab w:val="center" w:leader="dot" w:pos="2268"/>
              </w:tabs>
            </w:pPr>
            <w:r w:rsidRPr="000B5282">
              <w:t>Subhead. to s. 20(1)</w:t>
            </w:r>
            <w:r w:rsidRPr="000B5282">
              <w:tab/>
            </w:r>
          </w:p>
        </w:tc>
        <w:tc>
          <w:tcPr>
            <w:tcW w:w="5057" w:type="dxa"/>
            <w:shd w:val="clear" w:color="auto" w:fill="auto"/>
          </w:tcPr>
          <w:p w:rsidR="005A1474" w:rsidRPr="000B5282" w:rsidRDefault="005A1474" w:rsidP="005A1474">
            <w:pPr>
              <w:pStyle w:val="ENoteTableText"/>
            </w:pPr>
            <w:r w:rsidRPr="000B5282">
              <w:t>ad. No.</w:t>
            </w:r>
            <w:r>
              <w:t> </w:t>
            </w:r>
            <w:r w:rsidRPr="000B5282">
              <w:t>147, 2007</w:t>
            </w:r>
          </w:p>
        </w:tc>
      </w:tr>
      <w:tr w:rsidR="005A1474" w:rsidRPr="000B5282" w:rsidTr="00482BC5">
        <w:trPr>
          <w:cantSplit/>
        </w:trPr>
        <w:tc>
          <w:tcPr>
            <w:tcW w:w="2031" w:type="dxa"/>
            <w:shd w:val="clear" w:color="auto" w:fill="auto"/>
          </w:tcPr>
          <w:p w:rsidR="005A1474" w:rsidRPr="000B5282" w:rsidRDefault="005A1474" w:rsidP="005A1474">
            <w:pPr>
              <w:pStyle w:val="ENoteTableText"/>
              <w:tabs>
                <w:tab w:val="center" w:leader="dot" w:pos="2268"/>
              </w:tabs>
            </w:pPr>
            <w:r w:rsidRPr="000B5282">
              <w:t>s. 20</w:t>
            </w:r>
            <w:r w:rsidRPr="000B5282">
              <w:tab/>
            </w:r>
          </w:p>
        </w:tc>
        <w:tc>
          <w:tcPr>
            <w:tcW w:w="5057" w:type="dxa"/>
            <w:shd w:val="clear" w:color="auto" w:fill="auto"/>
          </w:tcPr>
          <w:p w:rsidR="005A1474" w:rsidRPr="000B5282" w:rsidRDefault="005A1474" w:rsidP="005A1474">
            <w:pPr>
              <w:pStyle w:val="ENoteTableText"/>
            </w:pPr>
            <w:r w:rsidRPr="000B5282">
              <w:t>ad. No.</w:t>
            </w:r>
            <w:r>
              <w:t> </w:t>
            </w:r>
            <w:r w:rsidRPr="000B5282">
              <w:t>66, 2002</w:t>
            </w:r>
          </w:p>
        </w:tc>
      </w:tr>
      <w:tr w:rsidR="005A1474" w:rsidRPr="000B5282" w:rsidTr="00482BC5">
        <w:trPr>
          <w:cantSplit/>
        </w:trPr>
        <w:tc>
          <w:tcPr>
            <w:tcW w:w="2031" w:type="dxa"/>
            <w:shd w:val="clear" w:color="auto" w:fill="auto"/>
          </w:tcPr>
          <w:p w:rsidR="005A1474" w:rsidRPr="000B5282" w:rsidRDefault="005A1474" w:rsidP="005A1474">
            <w:pPr>
              <w:pStyle w:val="ENoteTableText"/>
            </w:pPr>
          </w:p>
        </w:tc>
        <w:tc>
          <w:tcPr>
            <w:tcW w:w="5057" w:type="dxa"/>
            <w:shd w:val="clear" w:color="auto" w:fill="auto"/>
          </w:tcPr>
          <w:p w:rsidR="005A1474" w:rsidRPr="000B5282" w:rsidRDefault="005A1474" w:rsidP="005A1474">
            <w:pPr>
              <w:pStyle w:val="ENoteTableText"/>
            </w:pPr>
            <w:r w:rsidRPr="000B5282">
              <w:t>am. No.</w:t>
            </w:r>
            <w:r>
              <w:t> </w:t>
            </w:r>
            <w:r w:rsidRPr="000B5282">
              <w:t>147, 2007</w:t>
            </w:r>
          </w:p>
        </w:tc>
      </w:tr>
      <w:tr w:rsidR="005A1474" w:rsidRPr="000B5282" w:rsidTr="00482BC5">
        <w:trPr>
          <w:cantSplit/>
        </w:trPr>
        <w:tc>
          <w:tcPr>
            <w:tcW w:w="2031" w:type="dxa"/>
            <w:shd w:val="clear" w:color="auto" w:fill="auto"/>
          </w:tcPr>
          <w:p w:rsidR="005A1474" w:rsidRPr="000B5282" w:rsidRDefault="005A1474" w:rsidP="005A1474">
            <w:pPr>
              <w:pStyle w:val="ENoteTableText"/>
              <w:tabs>
                <w:tab w:val="center" w:leader="dot" w:pos="2268"/>
              </w:tabs>
            </w:pPr>
            <w:r w:rsidRPr="000B5282">
              <w:t>Note to s. 20(2), (3)</w:t>
            </w:r>
            <w:r w:rsidRPr="000B5282">
              <w:tab/>
            </w:r>
          </w:p>
        </w:tc>
        <w:tc>
          <w:tcPr>
            <w:tcW w:w="5057" w:type="dxa"/>
            <w:shd w:val="clear" w:color="auto" w:fill="auto"/>
          </w:tcPr>
          <w:p w:rsidR="005A1474" w:rsidRPr="000B5282" w:rsidRDefault="005A1474" w:rsidP="005A1474">
            <w:pPr>
              <w:pStyle w:val="ENoteTableText"/>
            </w:pPr>
            <w:r w:rsidRPr="000B5282">
              <w:t>ad. No.</w:t>
            </w:r>
            <w:r>
              <w:t> </w:t>
            </w:r>
            <w:r w:rsidRPr="000B5282">
              <w:t>147, 2007</w:t>
            </w:r>
          </w:p>
        </w:tc>
      </w:tr>
      <w:tr w:rsidR="005A1474" w:rsidRPr="000B5282" w:rsidTr="00482BC5">
        <w:trPr>
          <w:cantSplit/>
        </w:trPr>
        <w:tc>
          <w:tcPr>
            <w:tcW w:w="2031" w:type="dxa"/>
            <w:shd w:val="clear" w:color="auto" w:fill="auto"/>
          </w:tcPr>
          <w:p w:rsidR="005A1474" w:rsidRPr="000B5282" w:rsidRDefault="005A1474" w:rsidP="005A1474">
            <w:pPr>
              <w:pStyle w:val="ENoteTableText"/>
              <w:tabs>
                <w:tab w:val="center" w:leader="dot" w:pos="2268"/>
              </w:tabs>
            </w:pPr>
            <w:r w:rsidRPr="000B5282">
              <w:t>Subhead. to s. 21(1)</w:t>
            </w:r>
            <w:r w:rsidRPr="000B5282">
              <w:tab/>
            </w:r>
          </w:p>
        </w:tc>
        <w:tc>
          <w:tcPr>
            <w:tcW w:w="5057" w:type="dxa"/>
            <w:shd w:val="clear" w:color="auto" w:fill="auto"/>
          </w:tcPr>
          <w:p w:rsidR="005A1474" w:rsidRPr="000B5282" w:rsidRDefault="005A1474" w:rsidP="005A1474">
            <w:pPr>
              <w:pStyle w:val="ENoteTableText"/>
            </w:pPr>
            <w:r w:rsidRPr="000B5282">
              <w:t>ad. No.</w:t>
            </w:r>
            <w:r>
              <w:t> </w:t>
            </w:r>
            <w:r w:rsidRPr="000B5282">
              <w:t>147, 2007</w:t>
            </w:r>
          </w:p>
        </w:tc>
      </w:tr>
      <w:tr w:rsidR="005A1474" w:rsidRPr="000B5282" w:rsidTr="00482BC5">
        <w:trPr>
          <w:cantSplit/>
        </w:trPr>
        <w:tc>
          <w:tcPr>
            <w:tcW w:w="2031" w:type="dxa"/>
            <w:shd w:val="clear" w:color="auto" w:fill="auto"/>
          </w:tcPr>
          <w:p w:rsidR="005A1474" w:rsidRPr="000B5282" w:rsidRDefault="005A1474" w:rsidP="005A1474">
            <w:pPr>
              <w:pStyle w:val="ENoteTableText"/>
              <w:tabs>
                <w:tab w:val="center" w:leader="dot" w:pos="2268"/>
              </w:tabs>
            </w:pPr>
            <w:r w:rsidRPr="000B5282">
              <w:t>s. 21</w:t>
            </w:r>
            <w:r w:rsidRPr="000B5282">
              <w:tab/>
            </w:r>
          </w:p>
        </w:tc>
        <w:tc>
          <w:tcPr>
            <w:tcW w:w="5057" w:type="dxa"/>
            <w:shd w:val="clear" w:color="auto" w:fill="auto"/>
          </w:tcPr>
          <w:p w:rsidR="005A1474" w:rsidRPr="000B5282" w:rsidRDefault="005A1474" w:rsidP="005A1474">
            <w:pPr>
              <w:pStyle w:val="ENoteTableText"/>
            </w:pPr>
            <w:r w:rsidRPr="000B5282">
              <w:t>ad. No.</w:t>
            </w:r>
            <w:r>
              <w:t> </w:t>
            </w:r>
            <w:r w:rsidRPr="000B5282">
              <w:t>66, 2002</w:t>
            </w:r>
          </w:p>
        </w:tc>
      </w:tr>
      <w:tr w:rsidR="005A1474" w:rsidRPr="000B5282" w:rsidTr="00482BC5">
        <w:trPr>
          <w:cantSplit/>
        </w:trPr>
        <w:tc>
          <w:tcPr>
            <w:tcW w:w="2031" w:type="dxa"/>
            <w:shd w:val="clear" w:color="auto" w:fill="auto"/>
          </w:tcPr>
          <w:p w:rsidR="005A1474" w:rsidRPr="000B5282" w:rsidRDefault="005A1474" w:rsidP="005A1474">
            <w:pPr>
              <w:pStyle w:val="ENoteTableText"/>
            </w:pPr>
          </w:p>
        </w:tc>
        <w:tc>
          <w:tcPr>
            <w:tcW w:w="5057" w:type="dxa"/>
            <w:shd w:val="clear" w:color="auto" w:fill="auto"/>
          </w:tcPr>
          <w:p w:rsidR="005A1474" w:rsidRPr="000B5282" w:rsidRDefault="005A1474" w:rsidP="005A1474">
            <w:pPr>
              <w:pStyle w:val="ENoteTableText"/>
            </w:pPr>
            <w:r w:rsidRPr="000B5282">
              <w:t>am. No.</w:t>
            </w:r>
            <w:r>
              <w:t> </w:t>
            </w:r>
            <w:r w:rsidRPr="000B5282">
              <w:t>147, 2007</w:t>
            </w:r>
          </w:p>
        </w:tc>
      </w:tr>
      <w:tr w:rsidR="005A1474" w:rsidRPr="000B5282" w:rsidTr="00482BC5">
        <w:trPr>
          <w:cantSplit/>
        </w:trPr>
        <w:tc>
          <w:tcPr>
            <w:tcW w:w="2031" w:type="dxa"/>
            <w:shd w:val="clear" w:color="auto" w:fill="auto"/>
          </w:tcPr>
          <w:p w:rsidR="005A1474" w:rsidRPr="000B5282" w:rsidRDefault="005A1474" w:rsidP="005A1474">
            <w:pPr>
              <w:pStyle w:val="ENoteTableText"/>
              <w:tabs>
                <w:tab w:val="center" w:leader="dot" w:pos="2268"/>
              </w:tabs>
            </w:pPr>
            <w:r w:rsidRPr="000B5282">
              <w:t>Note to s. 21(2)</w:t>
            </w:r>
            <w:r w:rsidRPr="000B5282">
              <w:tab/>
            </w:r>
          </w:p>
        </w:tc>
        <w:tc>
          <w:tcPr>
            <w:tcW w:w="5057" w:type="dxa"/>
            <w:shd w:val="clear" w:color="auto" w:fill="auto"/>
          </w:tcPr>
          <w:p w:rsidR="005A1474" w:rsidRPr="000B5282" w:rsidRDefault="005A1474" w:rsidP="005A1474">
            <w:pPr>
              <w:pStyle w:val="ENoteTableText"/>
            </w:pPr>
            <w:r w:rsidRPr="000B5282">
              <w:t>ad. No.</w:t>
            </w:r>
            <w:r>
              <w:t> </w:t>
            </w:r>
            <w:r w:rsidRPr="000B5282">
              <w:t>147, 2007</w:t>
            </w:r>
          </w:p>
        </w:tc>
      </w:tr>
      <w:tr w:rsidR="005A1474" w:rsidRPr="000B5282" w:rsidTr="00482BC5">
        <w:trPr>
          <w:cantSplit/>
        </w:trPr>
        <w:tc>
          <w:tcPr>
            <w:tcW w:w="2031" w:type="dxa"/>
            <w:shd w:val="clear" w:color="auto" w:fill="auto"/>
          </w:tcPr>
          <w:p w:rsidR="005A1474" w:rsidRPr="000B5282" w:rsidRDefault="005A1474" w:rsidP="005A1474">
            <w:pPr>
              <w:pStyle w:val="ENoteTableText"/>
              <w:tabs>
                <w:tab w:val="center" w:leader="dot" w:pos="2268"/>
              </w:tabs>
            </w:pPr>
            <w:r w:rsidRPr="000B5282">
              <w:t>s. 22</w:t>
            </w:r>
            <w:r w:rsidRPr="000B5282">
              <w:tab/>
            </w:r>
          </w:p>
        </w:tc>
        <w:tc>
          <w:tcPr>
            <w:tcW w:w="5057" w:type="dxa"/>
            <w:shd w:val="clear" w:color="auto" w:fill="auto"/>
          </w:tcPr>
          <w:p w:rsidR="005A1474" w:rsidRPr="000B5282" w:rsidRDefault="005A1474" w:rsidP="005A1474">
            <w:pPr>
              <w:pStyle w:val="ENoteTableText"/>
            </w:pPr>
            <w:r w:rsidRPr="000B5282">
              <w:t>ad. No.</w:t>
            </w:r>
            <w:r>
              <w:t> </w:t>
            </w:r>
            <w:r w:rsidRPr="000B5282">
              <w:t>66, 2002</w:t>
            </w:r>
          </w:p>
        </w:tc>
      </w:tr>
      <w:tr w:rsidR="005A1474" w:rsidRPr="000B5282" w:rsidTr="00482BC5">
        <w:trPr>
          <w:cantSplit/>
        </w:trPr>
        <w:tc>
          <w:tcPr>
            <w:tcW w:w="2031" w:type="dxa"/>
            <w:shd w:val="clear" w:color="auto" w:fill="auto"/>
          </w:tcPr>
          <w:p w:rsidR="005A1474" w:rsidRPr="000B5282" w:rsidRDefault="005A1474" w:rsidP="005A1474">
            <w:pPr>
              <w:pStyle w:val="ENoteTableText"/>
            </w:pPr>
          </w:p>
        </w:tc>
        <w:tc>
          <w:tcPr>
            <w:tcW w:w="5057" w:type="dxa"/>
            <w:shd w:val="clear" w:color="auto" w:fill="auto"/>
          </w:tcPr>
          <w:p w:rsidR="005A1474" w:rsidRPr="000B5282" w:rsidRDefault="005A1474" w:rsidP="005A1474">
            <w:pPr>
              <w:pStyle w:val="ENoteTableText"/>
            </w:pPr>
            <w:r w:rsidRPr="000B5282">
              <w:t>am. No.</w:t>
            </w:r>
            <w:r>
              <w:t> </w:t>
            </w:r>
            <w:r w:rsidRPr="000B5282">
              <w:t>124, 2002</w:t>
            </w:r>
          </w:p>
        </w:tc>
      </w:tr>
      <w:tr w:rsidR="005A1474" w:rsidRPr="000B5282" w:rsidTr="00482BC5">
        <w:trPr>
          <w:cantSplit/>
        </w:trPr>
        <w:tc>
          <w:tcPr>
            <w:tcW w:w="2031" w:type="dxa"/>
            <w:shd w:val="clear" w:color="auto" w:fill="auto"/>
          </w:tcPr>
          <w:p w:rsidR="005A1474" w:rsidRPr="000B5282" w:rsidRDefault="005A1474" w:rsidP="005A1474">
            <w:pPr>
              <w:pStyle w:val="ENoteTableText"/>
              <w:tabs>
                <w:tab w:val="center" w:leader="dot" w:pos="2268"/>
              </w:tabs>
            </w:pPr>
            <w:r w:rsidRPr="000B5282">
              <w:t>s. 22A</w:t>
            </w:r>
            <w:r w:rsidRPr="000B5282">
              <w:tab/>
            </w:r>
          </w:p>
        </w:tc>
        <w:tc>
          <w:tcPr>
            <w:tcW w:w="5057" w:type="dxa"/>
            <w:shd w:val="clear" w:color="auto" w:fill="auto"/>
          </w:tcPr>
          <w:p w:rsidR="005A1474" w:rsidRPr="000B5282" w:rsidRDefault="005A1474" w:rsidP="005A1474">
            <w:pPr>
              <w:pStyle w:val="ENoteTableText"/>
            </w:pPr>
            <w:r w:rsidRPr="000B5282">
              <w:t>ad. No.</w:t>
            </w:r>
            <w:r>
              <w:t> </w:t>
            </w:r>
            <w:r w:rsidRPr="000B5282">
              <w:t>66, 2002</w:t>
            </w:r>
          </w:p>
        </w:tc>
      </w:tr>
      <w:tr w:rsidR="005A1474" w:rsidRPr="000B5282" w:rsidTr="00482BC5">
        <w:trPr>
          <w:cantSplit/>
        </w:trPr>
        <w:tc>
          <w:tcPr>
            <w:tcW w:w="2031" w:type="dxa"/>
            <w:shd w:val="clear" w:color="auto" w:fill="auto"/>
          </w:tcPr>
          <w:p w:rsidR="005A1474" w:rsidRPr="000B5282" w:rsidRDefault="005A1474" w:rsidP="005A1474">
            <w:pPr>
              <w:pStyle w:val="ENoteTableText"/>
              <w:tabs>
                <w:tab w:val="center" w:leader="dot" w:pos="2268"/>
              </w:tabs>
            </w:pPr>
            <w:r w:rsidRPr="000B5282">
              <w:t>s. 22B</w:t>
            </w:r>
            <w:r w:rsidRPr="000B5282">
              <w:tab/>
            </w:r>
          </w:p>
        </w:tc>
        <w:tc>
          <w:tcPr>
            <w:tcW w:w="5057" w:type="dxa"/>
            <w:shd w:val="clear" w:color="auto" w:fill="auto"/>
          </w:tcPr>
          <w:p w:rsidR="005A1474" w:rsidRPr="000B5282" w:rsidRDefault="005A1474" w:rsidP="005A1474">
            <w:pPr>
              <w:pStyle w:val="ENoteTableText"/>
            </w:pPr>
            <w:r w:rsidRPr="000B5282">
              <w:t>ad. No.</w:t>
            </w:r>
            <w:r>
              <w:t> </w:t>
            </w:r>
            <w:r w:rsidRPr="000B5282">
              <w:t>147, 2007</w:t>
            </w:r>
          </w:p>
        </w:tc>
      </w:tr>
      <w:tr w:rsidR="005A1474" w:rsidRPr="000B5282" w:rsidTr="00482BC5">
        <w:trPr>
          <w:cantSplit/>
        </w:trPr>
        <w:tc>
          <w:tcPr>
            <w:tcW w:w="2031" w:type="dxa"/>
            <w:shd w:val="clear" w:color="auto" w:fill="auto"/>
          </w:tcPr>
          <w:p w:rsidR="005A1474" w:rsidRPr="000B5282" w:rsidRDefault="005A1474" w:rsidP="005A1474">
            <w:pPr>
              <w:pStyle w:val="ENoteTableText"/>
              <w:tabs>
                <w:tab w:val="center" w:leader="dot" w:pos="2268"/>
              </w:tabs>
            </w:pPr>
            <w:r w:rsidRPr="000B5282">
              <w:t>ss.</w:t>
            </w:r>
            <w:r>
              <w:t> </w:t>
            </w:r>
            <w:r w:rsidRPr="000B5282">
              <w:t>23–26</w:t>
            </w:r>
            <w:r w:rsidRPr="000B5282">
              <w:tab/>
            </w:r>
          </w:p>
        </w:tc>
        <w:tc>
          <w:tcPr>
            <w:tcW w:w="5057" w:type="dxa"/>
            <w:shd w:val="clear" w:color="auto" w:fill="auto"/>
          </w:tcPr>
          <w:p w:rsidR="005A1474" w:rsidRPr="000B5282" w:rsidRDefault="005A1474" w:rsidP="005A1474">
            <w:pPr>
              <w:pStyle w:val="ENoteTableText"/>
            </w:pPr>
            <w:r w:rsidRPr="000B5282">
              <w:t>ad. No.</w:t>
            </w:r>
            <w:r>
              <w:t> </w:t>
            </w:r>
            <w:r w:rsidRPr="000B5282">
              <w:t>66, 2002</w:t>
            </w:r>
          </w:p>
        </w:tc>
      </w:tr>
      <w:tr w:rsidR="005A1474" w:rsidRPr="000B5282" w:rsidTr="00482BC5">
        <w:trPr>
          <w:cantSplit/>
        </w:trPr>
        <w:tc>
          <w:tcPr>
            <w:tcW w:w="2031" w:type="dxa"/>
            <w:shd w:val="clear" w:color="auto" w:fill="auto"/>
          </w:tcPr>
          <w:p w:rsidR="005A1474" w:rsidRPr="000B5282" w:rsidRDefault="005A1474" w:rsidP="005A1474">
            <w:pPr>
              <w:pStyle w:val="ENoteTableText"/>
            </w:pPr>
            <w:r w:rsidRPr="000B5282">
              <w:rPr>
                <w:b/>
              </w:rPr>
              <w:t>Part</w:t>
            </w:r>
            <w:r>
              <w:rPr>
                <w:b/>
              </w:rPr>
              <w:t> </w:t>
            </w:r>
            <w:r w:rsidRPr="000B5282">
              <w:rPr>
                <w:b/>
              </w:rPr>
              <w:t>5</w:t>
            </w:r>
          </w:p>
        </w:tc>
        <w:tc>
          <w:tcPr>
            <w:tcW w:w="5057" w:type="dxa"/>
            <w:shd w:val="clear" w:color="auto" w:fill="auto"/>
          </w:tcPr>
          <w:p w:rsidR="005A1474" w:rsidRPr="000B5282" w:rsidRDefault="005A1474" w:rsidP="005A1474">
            <w:pPr>
              <w:pStyle w:val="ENoteTableText"/>
            </w:pPr>
          </w:p>
        </w:tc>
      </w:tr>
      <w:tr w:rsidR="005A1474" w:rsidRPr="000B5282" w:rsidTr="00482BC5">
        <w:trPr>
          <w:cantSplit/>
        </w:trPr>
        <w:tc>
          <w:tcPr>
            <w:tcW w:w="2031" w:type="dxa"/>
            <w:shd w:val="clear" w:color="auto" w:fill="auto"/>
          </w:tcPr>
          <w:p w:rsidR="005A1474" w:rsidRPr="000B5282" w:rsidRDefault="005A1474" w:rsidP="005A1474">
            <w:pPr>
              <w:pStyle w:val="ENoteTableText"/>
              <w:tabs>
                <w:tab w:val="center" w:leader="dot" w:pos="2268"/>
              </w:tabs>
            </w:pPr>
            <w:r w:rsidRPr="000B5282">
              <w:t>Part</w:t>
            </w:r>
            <w:r>
              <w:t> </w:t>
            </w:r>
            <w:r w:rsidRPr="000B5282">
              <w:t>5</w:t>
            </w:r>
            <w:r w:rsidRPr="000B5282">
              <w:tab/>
            </w:r>
          </w:p>
        </w:tc>
        <w:tc>
          <w:tcPr>
            <w:tcW w:w="5057" w:type="dxa"/>
            <w:shd w:val="clear" w:color="auto" w:fill="auto"/>
          </w:tcPr>
          <w:p w:rsidR="005A1474" w:rsidRPr="000B5282" w:rsidRDefault="005A1474" w:rsidP="005A1474">
            <w:pPr>
              <w:pStyle w:val="ENoteTableText"/>
            </w:pPr>
            <w:r w:rsidRPr="000B5282">
              <w:t>ad. No.</w:t>
            </w:r>
            <w:r>
              <w:t> </w:t>
            </w:r>
            <w:r w:rsidRPr="000B5282">
              <w:t>147, 2007</w:t>
            </w:r>
          </w:p>
        </w:tc>
      </w:tr>
      <w:tr w:rsidR="005A1474" w:rsidRPr="000B5282" w:rsidTr="00482BC5">
        <w:trPr>
          <w:cantSplit/>
        </w:trPr>
        <w:tc>
          <w:tcPr>
            <w:tcW w:w="2031" w:type="dxa"/>
            <w:shd w:val="clear" w:color="auto" w:fill="auto"/>
          </w:tcPr>
          <w:p w:rsidR="005A1474" w:rsidRPr="000B5282" w:rsidRDefault="005A1474" w:rsidP="005A1474">
            <w:pPr>
              <w:pStyle w:val="ENoteTableText"/>
              <w:tabs>
                <w:tab w:val="center" w:leader="dot" w:pos="2268"/>
              </w:tabs>
            </w:pPr>
            <w:r w:rsidRPr="000B5282">
              <w:t>ss.</w:t>
            </w:r>
            <w:r>
              <w:t> </w:t>
            </w:r>
            <w:r w:rsidRPr="000B5282">
              <w:t>27, 28</w:t>
            </w:r>
            <w:r w:rsidRPr="000B5282">
              <w:tab/>
            </w:r>
          </w:p>
        </w:tc>
        <w:tc>
          <w:tcPr>
            <w:tcW w:w="5057" w:type="dxa"/>
            <w:shd w:val="clear" w:color="auto" w:fill="auto"/>
          </w:tcPr>
          <w:p w:rsidR="005A1474" w:rsidRPr="000B5282" w:rsidRDefault="005A1474" w:rsidP="005A1474">
            <w:pPr>
              <w:pStyle w:val="ENoteTableText"/>
            </w:pPr>
            <w:r w:rsidRPr="000B5282">
              <w:t>ad. No.</w:t>
            </w:r>
            <w:r>
              <w:t> </w:t>
            </w:r>
            <w:r w:rsidRPr="000B5282">
              <w:t>147, 2007</w:t>
            </w:r>
          </w:p>
        </w:tc>
      </w:tr>
      <w:tr w:rsidR="005A1474" w:rsidRPr="000B5282" w:rsidTr="00482BC5">
        <w:trPr>
          <w:cantSplit/>
        </w:trPr>
        <w:tc>
          <w:tcPr>
            <w:tcW w:w="2031" w:type="dxa"/>
            <w:shd w:val="clear" w:color="auto" w:fill="auto"/>
          </w:tcPr>
          <w:p w:rsidR="005A1474" w:rsidRPr="000B5282" w:rsidRDefault="005A1474" w:rsidP="005A1474">
            <w:pPr>
              <w:pStyle w:val="ENoteTableText"/>
            </w:pPr>
            <w:r w:rsidRPr="000B5282">
              <w:rPr>
                <w:b/>
              </w:rPr>
              <w:t>Part</w:t>
            </w:r>
            <w:r>
              <w:rPr>
                <w:b/>
              </w:rPr>
              <w:t> </w:t>
            </w:r>
            <w:r w:rsidRPr="000B5282">
              <w:rPr>
                <w:b/>
              </w:rPr>
              <w:t>6</w:t>
            </w:r>
          </w:p>
        </w:tc>
        <w:tc>
          <w:tcPr>
            <w:tcW w:w="5057" w:type="dxa"/>
            <w:shd w:val="clear" w:color="auto" w:fill="auto"/>
          </w:tcPr>
          <w:p w:rsidR="005A1474" w:rsidRPr="000B5282" w:rsidRDefault="005A1474" w:rsidP="005A1474">
            <w:pPr>
              <w:pStyle w:val="ENoteTableText"/>
            </w:pPr>
          </w:p>
        </w:tc>
      </w:tr>
      <w:tr w:rsidR="005A1474" w:rsidRPr="000B5282" w:rsidTr="00482BC5">
        <w:trPr>
          <w:cantSplit/>
        </w:trPr>
        <w:tc>
          <w:tcPr>
            <w:tcW w:w="2031" w:type="dxa"/>
            <w:shd w:val="clear" w:color="auto" w:fill="auto"/>
          </w:tcPr>
          <w:p w:rsidR="005A1474" w:rsidRPr="000B5282" w:rsidRDefault="005A1474" w:rsidP="005A1474">
            <w:pPr>
              <w:pStyle w:val="ENoteTableText"/>
              <w:tabs>
                <w:tab w:val="center" w:leader="dot" w:pos="2268"/>
              </w:tabs>
            </w:pPr>
            <w:r w:rsidRPr="000B5282">
              <w:t>Part</w:t>
            </w:r>
            <w:r>
              <w:t> </w:t>
            </w:r>
            <w:r w:rsidRPr="000B5282">
              <w:t>6</w:t>
            </w:r>
            <w:r w:rsidRPr="000B5282">
              <w:tab/>
            </w:r>
          </w:p>
        </w:tc>
        <w:tc>
          <w:tcPr>
            <w:tcW w:w="5057" w:type="dxa"/>
            <w:shd w:val="clear" w:color="auto" w:fill="auto"/>
          </w:tcPr>
          <w:p w:rsidR="005A1474" w:rsidRPr="000B5282" w:rsidRDefault="005A1474" w:rsidP="005A1474">
            <w:pPr>
              <w:pStyle w:val="ENoteTableText"/>
            </w:pPr>
            <w:r w:rsidRPr="000B5282">
              <w:t>ad. No.</w:t>
            </w:r>
            <w:r>
              <w:t> </w:t>
            </w:r>
            <w:r w:rsidRPr="000B5282">
              <w:t>147, 2007</w:t>
            </w:r>
          </w:p>
        </w:tc>
      </w:tr>
      <w:tr w:rsidR="005A1474" w:rsidRPr="000B5282" w:rsidTr="00482BC5">
        <w:trPr>
          <w:cantSplit/>
        </w:trPr>
        <w:tc>
          <w:tcPr>
            <w:tcW w:w="2031" w:type="dxa"/>
            <w:shd w:val="clear" w:color="auto" w:fill="auto"/>
          </w:tcPr>
          <w:p w:rsidR="005A1474" w:rsidRPr="000B5282" w:rsidRDefault="005A1474" w:rsidP="005A1474">
            <w:pPr>
              <w:pStyle w:val="ENoteTableText"/>
              <w:tabs>
                <w:tab w:val="center" w:leader="dot" w:pos="2268"/>
              </w:tabs>
            </w:pPr>
            <w:r w:rsidRPr="000B5282">
              <w:t>ss.</w:t>
            </w:r>
            <w:r>
              <w:t> </w:t>
            </w:r>
            <w:r w:rsidRPr="000B5282">
              <w:t>29–38</w:t>
            </w:r>
            <w:r w:rsidRPr="000B5282">
              <w:tab/>
            </w:r>
          </w:p>
        </w:tc>
        <w:tc>
          <w:tcPr>
            <w:tcW w:w="5057" w:type="dxa"/>
            <w:shd w:val="clear" w:color="auto" w:fill="auto"/>
          </w:tcPr>
          <w:p w:rsidR="005A1474" w:rsidRPr="000B5282" w:rsidRDefault="005A1474" w:rsidP="005A1474">
            <w:pPr>
              <w:pStyle w:val="ENoteTableText"/>
            </w:pPr>
            <w:r w:rsidRPr="000B5282">
              <w:t>ad. No.</w:t>
            </w:r>
            <w:r>
              <w:t> </w:t>
            </w:r>
            <w:r w:rsidRPr="000B5282">
              <w:t>147, 2007</w:t>
            </w:r>
          </w:p>
        </w:tc>
      </w:tr>
      <w:tr w:rsidR="005A1474" w:rsidRPr="000B5282" w:rsidTr="00482BC5">
        <w:trPr>
          <w:cantSplit/>
        </w:trPr>
        <w:tc>
          <w:tcPr>
            <w:tcW w:w="2031" w:type="dxa"/>
            <w:shd w:val="clear" w:color="auto" w:fill="auto"/>
          </w:tcPr>
          <w:p w:rsidR="005A1474" w:rsidRPr="000B5282" w:rsidRDefault="005A1474" w:rsidP="00F30AE3">
            <w:pPr>
              <w:pStyle w:val="ENoteTableText"/>
              <w:keepNext/>
            </w:pPr>
            <w:r w:rsidRPr="000B5282">
              <w:rPr>
                <w:b/>
              </w:rPr>
              <w:t>Part</w:t>
            </w:r>
            <w:r>
              <w:rPr>
                <w:b/>
              </w:rPr>
              <w:t> </w:t>
            </w:r>
            <w:r w:rsidRPr="000B5282">
              <w:rPr>
                <w:b/>
              </w:rPr>
              <w:t>7</w:t>
            </w:r>
          </w:p>
        </w:tc>
        <w:tc>
          <w:tcPr>
            <w:tcW w:w="5057" w:type="dxa"/>
            <w:shd w:val="clear" w:color="auto" w:fill="auto"/>
          </w:tcPr>
          <w:p w:rsidR="005A1474" w:rsidRPr="000B5282" w:rsidRDefault="005A1474" w:rsidP="005A1474">
            <w:pPr>
              <w:pStyle w:val="ENoteTableText"/>
            </w:pPr>
          </w:p>
        </w:tc>
      </w:tr>
      <w:tr w:rsidR="005A1474" w:rsidRPr="000B5282" w:rsidTr="00482BC5">
        <w:trPr>
          <w:cantSplit/>
        </w:trPr>
        <w:tc>
          <w:tcPr>
            <w:tcW w:w="2031" w:type="dxa"/>
            <w:shd w:val="clear" w:color="auto" w:fill="auto"/>
          </w:tcPr>
          <w:p w:rsidR="005A1474" w:rsidRPr="000B5282" w:rsidRDefault="005A1474" w:rsidP="005A1474">
            <w:pPr>
              <w:pStyle w:val="ENoteTableText"/>
              <w:tabs>
                <w:tab w:val="center" w:leader="dot" w:pos="2268"/>
              </w:tabs>
            </w:pPr>
            <w:r w:rsidRPr="000B5282">
              <w:t>Part</w:t>
            </w:r>
            <w:r>
              <w:t> </w:t>
            </w:r>
            <w:r w:rsidRPr="000B5282">
              <w:t>7</w:t>
            </w:r>
            <w:r w:rsidRPr="000B5282">
              <w:tab/>
            </w:r>
          </w:p>
        </w:tc>
        <w:tc>
          <w:tcPr>
            <w:tcW w:w="5057" w:type="dxa"/>
            <w:shd w:val="clear" w:color="auto" w:fill="auto"/>
          </w:tcPr>
          <w:p w:rsidR="005A1474" w:rsidRPr="000B5282" w:rsidRDefault="005A1474" w:rsidP="005A1474">
            <w:pPr>
              <w:pStyle w:val="ENoteTableText"/>
            </w:pPr>
            <w:r w:rsidRPr="000B5282">
              <w:t>ad. No.</w:t>
            </w:r>
            <w:r>
              <w:t> </w:t>
            </w:r>
            <w:r w:rsidRPr="000B5282">
              <w:t>147, 2007</w:t>
            </w:r>
          </w:p>
        </w:tc>
      </w:tr>
      <w:tr w:rsidR="005A1474" w:rsidRPr="000B5282" w:rsidTr="00482BC5">
        <w:trPr>
          <w:cantSplit/>
        </w:trPr>
        <w:tc>
          <w:tcPr>
            <w:tcW w:w="2031" w:type="dxa"/>
            <w:shd w:val="clear" w:color="auto" w:fill="auto"/>
          </w:tcPr>
          <w:p w:rsidR="005A1474" w:rsidRPr="000B5282" w:rsidRDefault="005A1474" w:rsidP="005A1474">
            <w:pPr>
              <w:pStyle w:val="ENoteTableText"/>
              <w:tabs>
                <w:tab w:val="center" w:leader="dot" w:pos="2268"/>
              </w:tabs>
            </w:pPr>
            <w:r w:rsidRPr="000B5282">
              <w:t>s 3</w:t>
            </w:r>
            <w:r>
              <w:t>8A</w:t>
            </w:r>
            <w:r w:rsidRPr="000B5282">
              <w:tab/>
            </w:r>
          </w:p>
        </w:tc>
        <w:tc>
          <w:tcPr>
            <w:tcW w:w="5057" w:type="dxa"/>
            <w:shd w:val="clear" w:color="auto" w:fill="auto"/>
          </w:tcPr>
          <w:p w:rsidR="005A1474" w:rsidRPr="000B5282" w:rsidRDefault="005A1474" w:rsidP="005A1474">
            <w:pPr>
              <w:pStyle w:val="ENoteTableText"/>
            </w:pPr>
            <w:r>
              <w:t xml:space="preserve">ad No </w:t>
            </w:r>
            <w:r w:rsidRPr="005A1474">
              <w:t>106, 2021</w:t>
            </w:r>
          </w:p>
        </w:tc>
      </w:tr>
      <w:tr w:rsidR="005A1474" w:rsidRPr="000B5282" w:rsidTr="00482BC5">
        <w:trPr>
          <w:cantSplit/>
        </w:trPr>
        <w:tc>
          <w:tcPr>
            <w:tcW w:w="2031" w:type="dxa"/>
            <w:tcBorders>
              <w:bottom w:val="single" w:sz="12" w:space="0" w:color="auto"/>
            </w:tcBorders>
            <w:shd w:val="clear" w:color="auto" w:fill="auto"/>
          </w:tcPr>
          <w:p w:rsidR="005A1474" w:rsidRPr="000B5282" w:rsidRDefault="005A1474" w:rsidP="005A1474">
            <w:pPr>
              <w:pStyle w:val="ENoteTableText"/>
              <w:tabs>
                <w:tab w:val="center" w:leader="dot" w:pos="2268"/>
              </w:tabs>
            </w:pPr>
            <w:r w:rsidRPr="000B5282">
              <w:t>s 39</w:t>
            </w:r>
            <w:r w:rsidRPr="000B5282">
              <w:tab/>
            </w:r>
          </w:p>
        </w:tc>
        <w:tc>
          <w:tcPr>
            <w:tcW w:w="5057" w:type="dxa"/>
            <w:tcBorders>
              <w:bottom w:val="single" w:sz="12" w:space="0" w:color="auto"/>
            </w:tcBorders>
            <w:shd w:val="clear" w:color="auto" w:fill="auto"/>
          </w:tcPr>
          <w:p w:rsidR="005A1474" w:rsidRPr="000B5282" w:rsidRDefault="005A1474" w:rsidP="005A1474">
            <w:pPr>
              <w:pStyle w:val="ENoteTableText"/>
            </w:pPr>
            <w:r w:rsidRPr="000B5282">
              <w:t>ad No</w:t>
            </w:r>
            <w:r>
              <w:t> </w:t>
            </w:r>
            <w:r w:rsidRPr="000B5282">
              <w:t>147, 2007</w:t>
            </w:r>
          </w:p>
        </w:tc>
      </w:tr>
    </w:tbl>
    <w:p w:rsidR="00482BC5" w:rsidRPr="000B5282" w:rsidRDefault="00482BC5" w:rsidP="00482BC5">
      <w:pPr>
        <w:pStyle w:val="Tabletext"/>
      </w:pPr>
    </w:p>
    <w:p w:rsidR="001E1CD4" w:rsidRPr="000B5282" w:rsidRDefault="001E1CD4" w:rsidP="009258C0">
      <w:pPr>
        <w:pStyle w:val="ENotesHeading2"/>
        <w:pageBreakBefore/>
        <w:outlineLvl w:val="9"/>
      </w:pPr>
      <w:bookmarkStart w:id="62" w:name="_Toc86681762"/>
      <w:r w:rsidRPr="000B5282">
        <w:t xml:space="preserve">Endnote </w:t>
      </w:r>
      <w:r w:rsidR="006D4198" w:rsidRPr="000B5282">
        <w:t>5</w:t>
      </w:r>
      <w:r w:rsidRPr="000B5282">
        <w:t>—Miscellaneous</w:t>
      </w:r>
      <w:bookmarkEnd w:id="62"/>
    </w:p>
    <w:p w:rsidR="008A6494" w:rsidRPr="000B5282" w:rsidRDefault="008A6494" w:rsidP="008F5CFE">
      <w:pPr>
        <w:pStyle w:val="ENotesText"/>
        <w:rPr>
          <w:b/>
        </w:rPr>
      </w:pPr>
      <w:r w:rsidRPr="000B5282">
        <w:rPr>
          <w:b/>
        </w:rPr>
        <w:t>The Schedule—Articles 23, 27, 61 and 109</w:t>
      </w:r>
    </w:p>
    <w:p w:rsidR="008A6494" w:rsidRPr="000B5282" w:rsidRDefault="008A6494" w:rsidP="008A6494">
      <w:pPr>
        <w:pStyle w:val="ENotesText"/>
      </w:pPr>
      <w:r w:rsidRPr="000B5282">
        <w:t>Articles 23, 27, 61 and 109 were amended subsequent to the approval of the Charter by the Charter of the United Nations Act 1945 and, as amended to 31</w:t>
      </w:r>
      <w:r w:rsidR="000B5282">
        <w:t> </w:t>
      </w:r>
      <w:r w:rsidRPr="000B5282">
        <w:t>May 1983, are printed below. Notes on the amended Articles are also printed below.</w:t>
      </w:r>
    </w:p>
    <w:p w:rsidR="008A6494" w:rsidRPr="000B5282" w:rsidRDefault="008A6494" w:rsidP="008F5CFE">
      <w:pPr>
        <w:pStyle w:val="ENotesText"/>
        <w:jc w:val="center"/>
      </w:pPr>
      <w:r w:rsidRPr="000B5282">
        <w:t>TEXT OF AMENDED ARTICLES</w:t>
      </w:r>
    </w:p>
    <w:p w:rsidR="008A6494" w:rsidRPr="000B5282" w:rsidRDefault="008A6494" w:rsidP="008F5CFE">
      <w:pPr>
        <w:pStyle w:val="ENotesText"/>
        <w:jc w:val="center"/>
      </w:pPr>
      <w:r w:rsidRPr="000B5282">
        <w:rPr>
          <w:i/>
        </w:rPr>
        <w:t>Article 23</w:t>
      </w:r>
    </w:p>
    <w:p w:rsidR="008A6494" w:rsidRPr="000B5282" w:rsidRDefault="008A6494" w:rsidP="008F5CFE">
      <w:pPr>
        <w:pStyle w:val="ENotesText"/>
        <w:ind w:firstLine="284"/>
      </w:pPr>
      <w:r w:rsidRPr="000B5282">
        <w:t>1.</w:t>
      </w:r>
      <w:r w:rsidRPr="000B5282">
        <w:tab/>
        <w:t xml:space="preserve">The Security Council shall consist of fifteen Members of the United Nations. The Republic of China, </w:t>
      </w:r>
      <w:smartTag w:uri="urn:schemas-microsoft-com:office:smarttags" w:element="country-region">
        <w:smartTag w:uri="urn:schemas-microsoft-com:office:smarttags" w:element="place">
          <w:r w:rsidRPr="000B5282">
            <w:t>France</w:t>
          </w:r>
        </w:smartTag>
      </w:smartTag>
      <w:r w:rsidRPr="000B5282">
        <w:t xml:space="preserve">, the </w:t>
      </w:r>
      <w:smartTag w:uri="urn:schemas-microsoft-com:office:smarttags" w:element="country-region">
        <w:smartTag w:uri="urn:schemas-microsoft-com:office:smarttags" w:element="place">
          <w:r w:rsidRPr="000B5282">
            <w:t>Union of Soviet Socialist Republics</w:t>
          </w:r>
        </w:smartTag>
      </w:smartTag>
      <w:r w:rsidRPr="000B5282">
        <w:t xml:space="preserve">, the United Kingdom of Great Britain and Northern Ireland, and the </w:t>
      </w:r>
      <w:smartTag w:uri="urn:schemas-microsoft-com:office:smarttags" w:element="country-region">
        <w:smartTag w:uri="urn:schemas-microsoft-com:office:smarttags" w:element="place">
          <w:r w:rsidRPr="000B5282">
            <w:t>United States of America</w:t>
          </w:r>
        </w:smartTag>
      </w:smartTag>
      <w:r w:rsidRPr="000B5282">
        <w:t xml:space="preserve"> shall be permanent members of the Security Council. The General Assembly shall elect ten other Members of the United Nations to be non</w:t>
      </w:r>
      <w:r w:rsidR="004863C3">
        <w:noBreakHyphen/>
      </w:r>
      <w:r w:rsidRPr="000B5282">
        <w:t>permanent Members of the Security Council, due regard being specially paid, in the first instance to the contribution of Members of the United Nations to the maintenance of international peace and security and to the other purposes of the Organization, and also to equitable geographical distribution.</w:t>
      </w:r>
    </w:p>
    <w:p w:rsidR="008A6494" w:rsidRPr="000B5282" w:rsidRDefault="008A6494" w:rsidP="008F5CFE">
      <w:pPr>
        <w:pStyle w:val="ENotesText"/>
        <w:ind w:firstLine="284"/>
      </w:pPr>
      <w:r w:rsidRPr="000B5282">
        <w:t>2. The non</w:t>
      </w:r>
      <w:r w:rsidR="004863C3">
        <w:noBreakHyphen/>
      </w:r>
      <w:r w:rsidRPr="000B5282">
        <w:t>permanent members of the Security Council shall be elected for a term of two years. In the first election of the non</w:t>
      </w:r>
      <w:r w:rsidR="004863C3">
        <w:noBreakHyphen/>
      </w:r>
      <w:r w:rsidRPr="000B5282">
        <w:t>permanent members after the increase of the membership of the Security Council from eleven to fifteen, two of the four additional members shall be chosen for a term of one year. A retiring member shall not be eligible for immediate re</w:t>
      </w:r>
      <w:r w:rsidR="004863C3">
        <w:noBreakHyphen/>
      </w:r>
      <w:r w:rsidR="008F5CFE" w:rsidRPr="000B5282">
        <w:t>election.</w:t>
      </w:r>
    </w:p>
    <w:p w:rsidR="008A6494" w:rsidRPr="000B5282" w:rsidRDefault="008A6494" w:rsidP="008F5CFE">
      <w:pPr>
        <w:pStyle w:val="ENotesText"/>
        <w:ind w:firstLine="284"/>
      </w:pPr>
      <w:r w:rsidRPr="000B5282">
        <w:t>3.</w:t>
      </w:r>
      <w:r w:rsidRPr="000B5282">
        <w:tab/>
        <w:t>Each member of the Security Council</w:t>
      </w:r>
      <w:r w:rsidR="008F5CFE" w:rsidRPr="000B5282">
        <w:t xml:space="preserve"> shall have one representative.</w:t>
      </w:r>
    </w:p>
    <w:p w:rsidR="008A6494" w:rsidRPr="000B5282" w:rsidRDefault="008A6494" w:rsidP="008F5CFE">
      <w:pPr>
        <w:pStyle w:val="ENotesText"/>
        <w:jc w:val="center"/>
      </w:pPr>
      <w:r w:rsidRPr="000B5282">
        <w:rPr>
          <w:i/>
        </w:rPr>
        <w:t>Article 27</w:t>
      </w:r>
    </w:p>
    <w:p w:rsidR="008A6494" w:rsidRPr="000B5282" w:rsidRDefault="008A6494" w:rsidP="008F5CFE">
      <w:pPr>
        <w:pStyle w:val="ENotesText"/>
        <w:ind w:firstLine="284"/>
      </w:pPr>
      <w:r w:rsidRPr="000B5282">
        <w:t>1.</w:t>
      </w:r>
      <w:r w:rsidRPr="000B5282">
        <w:tab/>
        <w:t>Each member of the Securi</w:t>
      </w:r>
      <w:r w:rsidR="008F5CFE" w:rsidRPr="000B5282">
        <w:t>ty Council shall have one vote.</w:t>
      </w:r>
    </w:p>
    <w:p w:rsidR="008A6494" w:rsidRPr="000B5282" w:rsidRDefault="008A6494" w:rsidP="008F5CFE">
      <w:pPr>
        <w:pStyle w:val="ENotesText"/>
        <w:ind w:firstLine="284"/>
      </w:pPr>
      <w:r w:rsidRPr="000B5282">
        <w:t>2.</w:t>
      </w:r>
      <w:r w:rsidRPr="000B5282">
        <w:tab/>
        <w:t>Decisions of the Security Council on procedural matters shall be made by an affirmative vote of nine members.</w:t>
      </w:r>
    </w:p>
    <w:p w:rsidR="008A6494" w:rsidRPr="000B5282" w:rsidRDefault="008A6494" w:rsidP="008F5CFE">
      <w:pPr>
        <w:pStyle w:val="ENotesText"/>
        <w:ind w:firstLine="284"/>
      </w:pPr>
      <w:r w:rsidRPr="000B5282">
        <w:t>3.</w:t>
      </w:r>
      <w:r w:rsidRPr="000B5282">
        <w:tab/>
        <w:t>Decisions of the Security Council on all other matters shall be made by an affirmative vote of nine members including the concurring votes of the permanent members; provided that, in decisions under Chapter VI, and under paragraph</w:t>
      </w:r>
      <w:r w:rsidR="000B5282">
        <w:t> </w:t>
      </w:r>
      <w:r w:rsidRPr="000B5282">
        <w:t>3 of Article 52, a party to a dispute shall abstain from voting.</w:t>
      </w:r>
    </w:p>
    <w:p w:rsidR="008A6494" w:rsidRPr="000B5282" w:rsidRDefault="008A6494" w:rsidP="008F5CFE">
      <w:pPr>
        <w:pStyle w:val="ENotesText"/>
        <w:keepNext/>
        <w:keepLines/>
        <w:jc w:val="center"/>
      </w:pPr>
      <w:r w:rsidRPr="000B5282">
        <w:rPr>
          <w:i/>
        </w:rPr>
        <w:t>Article 61</w:t>
      </w:r>
    </w:p>
    <w:p w:rsidR="008A6494" w:rsidRPr="000B5282" w:rsidRDefault="008A6494" w:rsidP="008F5CFE">
      <w:pPr>
        <w:pStyle w:val="ENotesText"/>
        <w:ind w:firstLine="284"/>
      </w:pPr>
      <w:r w:rsidRPr="000B5282">
        <w:t>1.</w:t>
      </w:r>
      <w:r w:rsidRPr="000B5282">
        <w:tab/>
        <w:t>The Economic and Social Council shall consist of fifty</w:t>
      </w:r>
      <w:r w:rsidR="004863C3">
        <w:noBreakHyphen/>
      </w:r>
      <w:r w:rsidRPr="000B5282">
        <w:t>four Members of the United Nations elected by the General Assembly.</w:t>
      </w:r>
    </w:p>
    <w:p w:rsidR="008A6494" w:rsidRPr="000B5282" w:rsidRDefault="008A6494" w:rsidP="008F5CFE">
      <w:pPr>
        <w:pStyle w:val="ENotesText"/>
        <w:ind w:firstLine="284"/>
      </w:pPr>
      <w:r w:rsidRPr="000B5282">
        <w:t>2.</w:t>
      </w:r>
      <w:r w:rsidRPr="000B5282">
        <w:tab/>
        <w:t>Subject to the provisions of paragraph</w:t>
      </w:r>
      <w:r w:rsidR="000B5282">
        <w:t> </w:t>
      </w:r>
      <w:r w:rsidRPr="000B5282">
        <w:t>3, eighteen members of the Economic and Social Council shall be elected each year for a term of three years. A retiring member shall be eligible for immediate re</w:t>
      </w:r>
      <w:r w:rsidR="004863C3">
        <w:noBreakHyphen/>
      </w:r>
      <w:r w:rsidRPr="000B5282">
        <w:t>election.</w:t>
      </w:r>
    </w:p>
    <w:p w:rsidR="008A6494" w:rsidRPr="000B5282" w:rsidRDefault="008A6494" w:rsidP="008F5CFE">
      <w:pPr>
        <w:pStyle w:val="ENotesText"/>
        <w:ind w:firstLine="284"/>
      </w:pPr>
      <w:r w:rsidRPr="000B5282">
        <w:t>3.</w:t>
      </w:r>
      <w:r w:rsidRPr="000B5282">
        <w:tab/>
        <w:t>At the first election after the increase in the membership of the Economic and Social Council from twenty</w:t>
      </w:r>
      <w:r w:rsidR="004863C3">
        <w:noBreakHyphen/>
      </w:r>
      <w:r w:rsidRPr="000B5282">
        <w:t>seven to fifty</w:t>
      </w:r>
      <w:r w:rsidR="004863C3">
        <w:noBreakHyphen/>
      </w:r>
      <w:r w:rsidRPr="000B5282">
        <w:t>four members, in addition to the members elected in place of the nine members whose term of office expires at the end of that year, twenty</w:t>
      </w:r>
      <w:r w:rsidR="004863C3">
        <w:noBreakHyphen/>
      </w:r>
      <w:r w:rsidRPr="000B5282">
        <w:t>seven additional members shall be elected. Of these twenty</w:t>
      </w:r>
      <w:r w:rsidR="004863C3">
        <w:noBreakHyphen/>
      </w:r>
      <w:r w:rsidRPr="000B5282">
        <w:t>seven additional members, the term of office of nine members so elected shall expire at the end of one year, and of nine other members at the end of two years, in accordance with arrangements made by the General Assembly.</w:t>
      </w:r>
    </w:p>
    <w:p w:rsidR="008A6494" w:rsidRPr="000B5282" w:rsidRDefault="008A6494" w:rsidP="008F5CFE">
      <w:pPr>
        <w:pStyle w:val="ENotesText"/>
        <w:ind w:firstLine="284"/>
      </w:pPr>
      <w:r w:rsidRPr="000B5282">
        <w:t>4.</w:t>
      </w:r>
      <w:r w:rsidRPr="000B5282">
        <w:tab/>
        <w:t>Each member of the Economic and Social Council shall have one representative.</w:t>
      </w:r>
    </w:p>
    <w:p w:rsidR="008A6494" w:rsidRPr="000B5282" w:rsidRDefault="008A6494" w:rsidP="008F5CFE">
      <w:pPr>
        <w:pStyle w:val="ENotesText"/>
        <w:jc w:val="center"/>
      </w:pPr>
      <w:r w:rsidRPr="000B5282">
        <w:rPr>
          <w:i/>
        </w:rPr>
        <w:t>Article 109</w:t>
      </w:r>
    </w:p>
    <w:p w:rsidR="008A6494" w:rsidRPr="000B5282" w:rsidRDefault="008A6494" w:rsidP="008F5CFE">
      <w:pPr>
        <w:pStyle w:val="ENotesText"/>
        <w:ind w:firstLine="284"/>
      </w:pPr>
      <w:r w:rsidRPr="000B5282">
        <w:t>1.</w:t>
      </w:r>
      <w:r w:rsidRPr="000B5282">
        <w:tab/>
        <w:t>A General Conference of the Members of the United Nations for the purpose of reviewing the present Charter may be held at a date and place to be fixed by a two</w:t>
      </w:r>
      <w:r w:rsidR="004863C3">
        <w:noBreakHyphen/>
      </w:r>
      <w:r w:rsidRPr="000B5282">
        <w:t>thirds vote of the members of the General Assembly and by a vote of any nine members of the Security Council. Each Member of the United Nations shall have one vote in the conference.</w:t>
      </w:r>
    </w:p>
    <w:p w:rsidR="008A6494" w:rsidRPr="000B5282" w:rsidRDefault="008A6494" w:rsidP="008F5CFE">
      <w:pPr>
        <w:pStyle w:val="ENotesText"/>
        <w:ind w:firstLine="284"/>
      </w:pPr>
      <w:r w:rsidRPr="000B5282">
        <w:t>2.</w:t>
      </w:r>
      <w:r w:rsidRPr="000B5282">
        <w:tab/>
        <w:t>Any alteration of the present Charter recommended by a two</w:t>
      </w:r>
      <w:r w:rsidR="004863C3">
        <w:noBreakHyphen/>
      </w:r>
      <w:r w:rsidRPr="000B5282">
        <w:t>thirds vote of the conference shall take effect when ratified in accordance with their respective constitutional processes by two thirds of the Members of the United Nations including all the permanent m</w:t>
      </w:r>
      <w:r w:rsidR="008F5CFE" w:rsidRPr="000B5282">
        <w:t>embers of the Security Council.</w:t>
      </w:r>
    </w:p>
    <w:p w:rsidR="008A6494" w:rsidRPr="000B5282" w:rsidRDefault="008A6494" w:rsidP="008F5CFE">
      <w:pPr>
        <w:pStyle w:val="ENotesText"/>
        <w:ind w:firstLine="284"/>
      </w:pPr>
      <w:r w:rsidRPr="000B5282">
        <w:t>3.</w:t>
      </w:r>
      <w:r w:rsidRPr="000B5282">
        <w:tab/>
        <w:t>If such a conference has not been held before the tenth annual session of the General Assembly following the coming into force of the present Charter, the proposal to call such a conference shall be placed on the agenda of that session of the General Assembly, and the conference shall be held if so decided by a majority vote of the members of the General Assembly and by a vote of any seven members of the Security Council.</w:t>
      </w:r>
    </w:p>
    <w:p w:rsidR="008A6494" w:rsidRPr="000B5282" w:rsidRDefault="008A6494" w:rsidP="008F5CFE">
      <w:pPr>
        <w:pStyle w:val="ENotesText"/>
        <w:keepNext/>
        <w:jc w:val="center"/>
      </w:pPr>
      <w:r w:rsidRPr="000B5282">
        <w:t>NOTES ON AMENDED ARTICLES</w:t>
      </w:r>
    </w:p>
    <w:p w:rsidR="008A6494" w:rsidRPr="000B5282" w:rsidRDefault="008A6494" w:rsidP="008F5CFE">
      <w:pPr>
        <w:pStyle w:val="ENotesText"/>
        <w:ind w:firstLine="284"/>
      </w:pPr>
      <w:r w:rsidRPr="000B5282">
        <w:t>Amendments to Articles 23, 27 and 61 of the Charter of the United Nations, adopted by the General Assembly on 17</w:t>
      </w:r>
      <w:r w:rsidR="000B5282">
        <w:t> </w:t>
      </w:r>
      <w:r w:rsidRPr="000B5282">
        <w:t>December 1963, came into force on 31</w:t>
      </w:r>
      <w:r w:rsidR="000B5282">
        <w:t> </w:t>
      </w:r>
      <w:r w:rsidRPr="000B5282">
        <w:t>August 1965. A further amendment to Article 61, adopted by the General Assembly on 20</w:t>
      </w:r>
      <w:r w:rsidR="000B5282">
        <w:t> </w:t>
      </w:r>
      <w:r w:rsidRPr="000B5282">
        <w:t>December 1971, came into force on 24</w:t>
      </w:r>
      <w:r w:rsidR="000B5282">
        <w:t> </w:t>
      </w:r>
      <w:r w:rsidRPr="000B5282">
        <w:t>September 1973. An amendment to Article 109, adopted by the General Assembly on 20</w:t>
      </w:r>
      <w:r w:rsidR="000B5282">
        <w:t> </w:t>
      </w:r>
      <w:r w:rsidRPr="000B5282">
        <w:t>December 1965, came into force on 12</w:t>
      </w:r>
      <w:r w:rsidR="000B5282">
        <w:t> </w:t>
      </w:r>
      <w:r w:rsidRPr="000B5282">
        <w:t>June 1968.</w:t>
      </w:r>
    </w:p>
    <w:p w:rsidR="008A6494" w:rsidRPr="000B5282" w:rsidRDefault="008A6494" w:rsidP="008F5CFE">
      <w:pPr>
        <w:pStyle w:val="ENotesText"/>
        <w:ind w:firstLine="284"/>
      </w:pPr>
      <w:r w:rsidRPr="000B5282">
        <w:t>The amendment to Article 23 enlarged the membership of the Security Council from eleven to fifteen.</w:t>
      </w:r>
    </w:p>
    <w:p w:rsidR="008A6494" w:rsidRPr="000B5282" w:rsidRDefault="008A6494" w:rsidP="008F5CFE">
      <w:pPr>
        <w:pStyle w:val="ENotesText"/>
        <w:ind w:firstLine="284"/>
      </w:pPr>
      <w:r w:rsidRPr="000B5282">
        <w:t>The amended Article 27 provides that decisions of the Security Council on procedural matters shall be made by an affirmative vote of nine members (formerly seven) and on all other matters by an affirmative vote of nine members (formerly seven), including the concurring votes of the five permanent members of the Security Council.</w:t>
      </w:r>
    </w:p>
    <w:p w:rsidR="008A6494" w:rsidRPr="000B5282" w:rsidRDefault="008A6494" w:rsidP="008F5CFE">
      <w:pPr>
        <w:pStyle w:val="ENotesText"/>
        <w:ind w:firstLine="284"/>
      </w:pPr>
      <w:r w:rsidRPr="000B5282">
        <w:t>The first amendment to Article 61 enlarged the membership of the Economic and Social Council from eighteen to twenty</w:t>
      </w:r>
      <w:r w:rsidR="004863C3">
        <w:noBreakHyphen/>
      </w:r>
      <w:r w:rsidRPr="000B5282">
        <w:t>seven. The further amendment to Article 61 enlarged the membership of the Economic and Social Council to fifty</w:t>
      </w:r>
      <w:r w:rsidR="004863C3">
        <w:noBreakHyphen/>
      </w:r>
      <w:r w:rsidRPr="000B5282">
        <w:t>four members.</w:t>
      </w:r>
    </w:p>
    <w:p w:rsidR="008A6494" w:rsidRPr="000B5282" w:rsidRDefault="008A6494" w:rsidP="008F5CFE">
      <w:pPr>
        <w:pStyle w:val="ENotesText"/>
        <w:ind w:firstLine="284"/>
      </w:pPr>
      <w:r w:rsidRPr="000B5282">
        <w:t>The amendment to Article 109 provides that a General Conference of Member States for the purpose of reviewing the Charter may be held at a date and place to be fixed by a two</w:t>
      </w:r>
      <w:r w:rsidR="004863C3">
        <w:noBreakHyphen/>
      </w:r>
      <w:r w:rsidRPr="000B5282">
        <w:t>thirds vote of the members of the General Assembly and by a vote of any nine members (formerly seven) of the Security Council.</w:t>
      </w:r>
    </w:p>
    <w:p w:rsidR="008A6494" w:rsidRPr="000B5282" w:rsidRDefault="008A6494" w:rsidP="008F5CFE">
      <w:pPr>
        <w:pStyle w:val="ENotesText"/>
        <w:rPr>
          <w:b/>
        </w:rPr>
      </w:pPr>
      <w:r w:rsidRPr="000B5282">
        <w:rPr>
          <w:b/>
        </w:rPr>
        <w:t>The Schedule—Poland</w:t>
      </w:r>
    </w:p>
    <w:p w:rsidR="008A6494" w:rsidRPr="000B5282" w:rsidRDefault="008A6494" w:rsidP="008A6494">
      <w:pPr>
        <w:pStyle w:val="ENotesText"/>
      </w:pPr>
      <w:r w:rsidRPr="000B5282">
        <w:t>Poland, which signed the Charter on 15</w:t>
      </w:r>
      <w:r w:rsidR="000B5282">
        <w:t> </w:t>
      </w:r>
      <w:r w:rsidRPr="000B5282">
        <w:t xml:space="preserve">October 1945 (being a date subsequent to the date on which the </w:t>
      </w:r>
      <w:r w:rsidRPr="000B5282">
        <w:rPr>
          <w:i/>
        </w:rPr>
        <w:t xml:space="preserve">Charter of the United Nations Act 1945 </w:t>
      </w:r>
      <w:r w:rsidRPr="000B5282">
        <w:t>received the Royal Assent), is also an original member.</w:t>
      </w:r>
    </w:p>
    <w:p w:rsidR="001E56CB" w:rsidRPr="000B5282" w:rsidRDefault="001E56CB" w:rsidP="00127DEF">
      <w:pPr>
        <w:sectPr w:rsidR="001E56CB" w:rsidRPr="000B5282" w:rsidSect="007E69EB">
          <w:headerReference w:type="even" r:id="rId33"/>
          <w:headerReference w:type="default" r:id="rId34"/>
          <w:footerReference w:type="even" r:id="rId35"/>
          <w:footerReference w:type="default" r:id="rId36"/>
          <w:footerReference w:type="first" r:id="rId37"/>
          <w:pgSz w:w="11907" w:h="16839"/>
          <w:pgMar w:top="2381" w:right="2410" w:bottom="4252" w:left="2410" w:header="720" w:footer="3402" w:gutter="0"/>
          <w:cols w:space="708"/>
          <w:docGrid w:linePitch="360"/>
        </w:sectPr>
      </w:pPr>
    </w:p>
    <w:p w:rsidR="00F6586C" w:rsidRPr="000B5282" w:rsidRDefault="00F6586C" w:rsidP="00B05C6D"/>
    <w:sectPr w:rsidR="00F6586C" w:rsidRPr="000B5282" w:rsidSect="007E69EB">
      <w:headerReference w:type="even" r:id="rId38"/>
      <w:headerReference w:type="default" r:id="rId39"/>
      <w:footerReference w:type="even" r:id="rId40"/>
      <w:footerReference w:type="default" r:id="rId41"/>
      <w:footerReference w:type="first" r:id="rId42"/>
      <w:type w:val="continuous"/>
      <w:pgSz w:w="11907" w:h="16839"/>
      <w:pgMar w:top="2381" w:right="2410" w:bottom="4252" w:left="2410" w:header="720" w:footer="340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E00E0" w:rsidRPr="00D32135" w:rsidRDefault="004E00E0" w:rsidP="006F7903">
      <w:pPr>
        <w:spacing w:line="240" w:lineRule="auto"/>
        <w:rPr>
          <w:sz w:val="16"/>
        </w:rPr>
      </w:pPr>
      <w:r>
        <w:separator/>
      </w:r>
    </w:p>
  </w:endnote>
  <w:endnote w:type="continuationSeparator" w:id="0">
    <w:p w:rsidR="004E00E0" w:rsidRPr="00D32135" w:rsidRDefault="004E00E0" w:rsidP="006F7903">
      <w:pPr>
        <w:spacing w:line="240" w:lineRule="auto"/>
        <w:rPr>
          <w:sz w:val="16"/>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00E0" w:rsidRDefault="004E00E0">
    <w:pPr>
      <w:pBdr>
        <w:top w:val="single" w:sz="6" w:space="1" w:color="auto"/>
      </w:pBdr>
      <w:jc w:val="right"/>
      <w:rPr>
        <w:sz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00E0" w:rsidRDefault="004E00E0" w:rsidP="008B5E29">
    <w:pPr>
      <w:pBdr>
        <w:top w:val="single" w:sz="6" w:space="1" w:color="auto"/>
      </w:pBdr>
      <w:spacing w:before="120"/>
      <w:jc w:val="right"/>
      <w:rPr>
        <w:sz w:val="18"/>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00E0" w:rsidRPr="00ED79B6" w:rsidRDefault="004E00E0" w:rsidP="008B5E29">
    <w:pPr>
      <w:pStyle w:val="Footer"/>
      <w:tabs>
        <w:tab w:val="clear" w:pos="4153"/>
        <w:tab w:val="clear" w:pos="8306"/>
        <w:tab w:val="center" w:pos="4150"/>
        <w:tab w:val="right" w:pos="8307"/>
      </w:tabs>
      <w:spacing w:before="120"/>
    </w:pPr>
    <w:r w:rsidRPr="00CB7761">
      <w:t>Prepared by the Office of Parliamentary Counsel, Canberra</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00E0" w:rsidRPr="007B3B51" w:rsidRDefault="004E00E0" w:rsidP="00127DEF">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E00E0" w:rsidRPr="007B3B51" w:rsidTr="00127DEF">
      <w:tc>
        <w:tcPr>
          <w:tcW w:w="1247" w:type="dxa"/>
        </w:tcPr>
        <w:p w:rsidR="004E00E0" w:rsidRPr="007B3B51" w:rsidRDefault="004E00E0" w:rsidP="00127DEF">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ii</w:t>
          </w:r>
          <w:r w:rsidRPr="007B3B51">
            <w:rPr>
              <w:i/>
              <w:sz w:val="16"/>
              <w:szCs w:val="16"/>
            </w:rPr>
            <w:fldChar w:fldCharType="end"/>
          </w:r>
        </w:p>
      </w:tc>
      <w:tc>
        <w:tcPr>
          <w:tcW w:w="5387" w:type="dxa"/>
          <w:gridSpan w:val="3"/>
        </w:tcPr>
        <w:p w:rsidR="004E00E0" w:rsidRPr="007B3B51" w:rsidRDefault="004E00E0" w:rsidP="00127DEF">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7E69EB">
            <w:rPr>
              <w:i/>
              <w:noProof/>
              <w:sz w:val="16"/>
              <w:szCs w:val="16"/>
            </w:rPr>
            <w:t>Charter of the United Nations Act 1945</w:t>
          </w:r>
          <w:r w:rsidRPr="007B3B51">
            <w:rPr>
              <w:i/>
              <w:sz w:val="16"/>
              <w:szCs w:val="16"/>
            </w:rPr>
            <w:fldChar w:fldCharType="end"/>
          </w:r>
        </w:p>
      </w:tc>
      <w:tc>
        <w:tcPr>
          <w:tcW w:w="669" w:type="dxa"/>
        </w:tcPr>
        <w:p w:rsidR="004E00E0" w:rsidRPr="007B3B51" w:rsidRDefault="004E00E0" w:rsidP="00127DEF">
          <w:pPr>
            <w:jc w:val="right"/>
            <w:rPr>
              <w:sz w:val="16"/>
              <w:szCs w:val="16"/>
            </w:rPr>
          </w:pPr>
        </w:p>
      </w:tc>
    </w:tr>
    <w:tr w:rsidR="004E00E0" w:rsidRPr="0055472E" w:rsidTr="00127DEF">
      <w:tc>
        <w:tcPr>
          <w:tcW w:w="2190" w:type="dxa"/>
          <w:gridSpan w:val="2"/>
        </w:tcPr>
        <w:p w:rsidR="004E00E0" w:rsidRPr="0055472E" w:rsidRDefault="004E00E0" w:rsidP="00127DEF">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15</w:t>
          </w:r>
          <w:r w:rsidRPr="0055472E">
            <w:rPr>
              <w:sz w:val="16"/>
              <w:szCs w:val="16"/>
            </w:rPr>
            <w:fldChar w:fldCharType="end"/>
          </w:r>
        </w:p>
      </w:tc>
      <w:tc>
        <w:tcPr>
          <w:tcW w:w="2920" w:type="dxa"/>
        </w:tcPr>
        <w:p w:rsidR="004E00E0" w:rsidRPr="0055472E" w:rsidRDefault="004E00E0" w:rsidP="00127DEF">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Pr>
              <w:sz w:val="16"/>
              <w:szCs w:val="16"/>
            </w:rPr>
            <w:t>14/09/2021</w:t>
          </w:r>
          <w:r w:rsidRPr="0055472E">
            <w:rPr>
              <w:sz w:val="16"/>
              <w:szCs w:val="16"/>
            </w:rPr>
            <w:fldChar w:fldCharType="end"/>
          </w:r>
        </w:p>
      </w:tc>
      <w:tc>
        <w:tcPr>
          <w:tcW w:w="2193" w:type="dxa"/>
          <w:gridSpan w:val="2"/>
        </w:tcPr>
        <w:p w:rsidR="004E00E0" w:rsidRPr="0055472E" w:rsidRDefault="004E00E0" w:rsidP="00127DEF">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10 November 2021</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Pr>
              <w:sz w:val="16"/>
              <w:szCs w:val="16"/>
            </w:rPr>
            <w:instrText>10/11/2021</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10/11/2021</w:t>
          </w:r>
          <w:r w:rsidRPr="0055472E">
            <w:rPr>
              <w:sz w:val="16"/>
              <w:szCs w:val="16"/>
            </w:rPr>
            <w:fldChar w:fldCharType="end"/>
          </w:r>
        </w:p>
      </w:tc>
    </w:tr>
  </w:tbl>
  <w:p w:rsidR="004E00E0" w:rsidRPr="001F58DA" w:rsidRDefault="004E00E0" w:rsidP="001F58DA">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00E0" w:rsidRPr="007B3B51" w:rsidRDefault="004E00E0" w:rsidP="00127DEF">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E00E0" w:rsidRPr="007B3B51" w:rsidTr="00127DEF">
      <w:tc>
        <w:tcPr>
          <w:tcW w:w="1247" w:type="dxa"/>
        </w:tcPr>
        <w:p w:rsidR="004E00E0" w:rsidRPr="007B3B51" w:rsidRDefault="004E00E0" w:rsidP="00127DEF">
          <w:pPr>
            <w:rPr>
              <w:i/>
              <w:sz w:val="16"/>
              <w:szCs w:val="16"/>
            </w:rPr>
          </w:pPr>
        </w:p>
      </w:tc>
      <w:tc>
        <w:tcPr>
          <w:tcW w:w="5387" w:type="dxa"/>
          <w:gridSpan w:val="3"/>
        </w:tcPr>
        <w:p w:rsidR="004E00E0" w:rsidRPr="007B3B51" w:rsidRDefault="004E00E0" w:rsidP="00127DEF">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7E69EB">
            <w:rPr>
              <w:i/>
              <w:noProof/>
              <w:sz w:val="16"/>
              <w:szCs w:val="16"/>
            </w:rPr>
            <w:t>Charter of the United Nations Act 1945</w:t>
          </w:r>
          <w:r w:rsidRPr="007B3B51">
            <w:rPr>
              <w:i/>
              <w:sz w:val="16"/>
              <w:szCs w:val="16"/>
            </w:rPr>
            <w:fldChar w:fldCharType="end"/>
          </w:r>
        </w:p>
      </w:tc>
      <w:tc>
        <w:tcPr>
          <w:tcW w:w="669" w:type="dxa"/>
        </w:tcPr>
        <w:p w:rsidR="004E00E0" w:rsidRPr="007B3B51" w:rsidRDefault="004E00E0" w:rsidP="00127DEF">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i</w:t>
          </w:r>
          <w:r w:rsidRPr="007B3B51">
            <w:rPr>
              <w:i/>
              <w:sz w:val="16"/>
              <w:szCs w:val="16"/>
            </w:rPr>
            <w:fldChar w:fldCharType="end"/>
          </w:r>
        </w:p>
      </w:tc>
    </w:tr>
    <w:tr w:rsidR="004E00E0" w:rsidRPr="00130F37" w:rsidTr="00127DEF">
      <w:tc>
        <w:tcPr>
          <w:tcW w:w="2190" w:type="dxa"/>
          <w:gridSpan w:val="2"/>
        </w:tcPr>
        <w:p w:rsidR="004E00E0" w:rsidRPr="00130F37" w:rsidRDefault="004E00E0" w:rsidP="00127DEF">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15</w:t>
          </w:r>
          <w:r w:rsidRPr="00130F37">
            <w:rPr>
              <w:sz w:val="16"/>
              <w:szCs w:val="16"/>
            </w:rPr>
            <w:fldChar w:fldCharType="end"/>
          </w:r>
        </w:p>
      </w:tc>
      <w:tc>
        <w:tcPr>
          <w:tcW w:w="2920" w:type="dxa"/>
        </w:tcPr>
        <w:p w:rsidR="004E00E0" w:rsidRPr="00130F37" w:rsidRDefault="004E00E0" w:rsidP="00127DEF">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Pr>
              <w:sz w:val="16"/>
              <w:szCs w:val="16"/>
            </w:rPr>
            <w:t>14/09/2021</w:t>
          </w:r>
          <w:r w:rsidRPr="00130F37">
            <w:rPr>
              <w:sz w:val="16"/>
              <w:szCs w:val="16"/>
            </w:rPr>
            <w:fldChar w:fldCharType="end"/>
          </w:r>
        </w:p>
      </w:tc>
      <w:tc>
        <w:tcPr>
          <w:tcW w:w="2193" w:type="dxa"/>
          <w:gridSpan w:val="2"/>
        </w:tcPr>
        <w:p w:rsidR="004E00E0" w:rsidRPr="00130F37" w:rsidRDefault="004E00E0" w:rsidP="00127DEF">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10 November 2021</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Pr>
              <w:sz w:val="16"/>
              <w:szCs w:val="16"/>
            </w:rPr>
            <w:instrText>10/11/2021</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10/11/2021</w:t>
          </w:r>
          <w:r w:rsidRPr="00130F37">
            <w:rPr>
              <w:sz w:val="16"/>
              <w:szCs w:val="16"/>
            </w:rPr>
            <w:fldChar w:fldCharType="end"/>
          </w:r>
        </w:p>
      </w:tc>
    </w:tr>
  </w:tbl>
  <w:p w:rsidR="004E00E0" w:rsidRPr="001F58DA" w:rsidRDefault="004E00E0" w:rsidP="001F58DA">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00E0" w:rsidRPr="007B3B51" w:rsidRDefault="004E00E0" w:rsidP="00127DEF">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E00E0" w:rsidRPr="007B3B51" w:rsidTr="00127DEF">
      <w:tc>
        <w:tcPr>
          <w:tcW w:w="1247" w:type="dxa"/>
        </w:tcPr>
        <w:p w:rsidR="004E00E0" w:rsidRPr="007B3B51" w:rsidRDefault="004E00E0" w:rsidP="00127DEF">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32</w:t>
          </w:r>
          <w:r w:rsidRPr="007B3B51">
            <w:rPr>
              <w:i/>
              <w:sz w:val="16"/>
              <w:szCs w:val="16"/>
            </w:rPr>
            <w:fldChar w:fldCharType="end"/>
          </w:r>
        </w:p>
      </w:tc>
      <w:tc>
        <w:tcPr>
          <w:tcW w:w="5387" w:type="dxa"/>
          <w:gridSpan w:val="3"/>
        </w:tcPr>
        <w:p w:rsidR="004E00E0" w:rsidRPr="007B3B51" w:rsidRDefault="004E00E0" w:rsidP="00127DEF">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7E69EB">
            <w:rPr>
              <w:i/>
              <w:noProof/>
              <w:sz w:val="16"/>
              <w:szCs w:val="16"/>
            </w:rPr>
            <w:t>Charter of the United Nations Act 1945</w:t>
          </w:r>
          <w:r w:rsidRPr="007B3B51">
            <w:rPr>
              <w:i/>
              <w:sz w:val="16"/>
              <w:szCs w:val="16"/>
            </w:rPr>
            <w:fldChar w:fldCharType="end"/>
          </w:r>
        </w:p>
      </w:tc>
      <w:tc>
        <w:tcPr>
          <w:tcW w:w="669" w:type="dxa"/>
        </w:tcPr>
        <w:p w:rsidR="004E00E0" w:rsidRPr="007B3B51" w:rsidRDefault="004E00E0" w:rsidP="00127DEF">
          <w:pPr>
            <w:jc w:val="right"/>
            <w:rPr>
              <w:sz w:val="16"/>
              <w:szCs w:val="16"/>
            </w:rPr>
          </w:pPr>
        </w:p>
      </w:tc>
    </w:tr>
    <w:tr w:rsidR="004E00E0" w:rsidRPr="0055472E" w:rsidTr="00127DEF">
      <w:tc>
        <w:tcPr>
          <w:tcW w:w="2190" w:type="dxa"/>
          <w:gridSpan w:val="2"/>
        </w:tcPr>
        <w:p w:rsidR="004E00E0" w:rsidRPr="0055472E" w:rsidRDefault="004E00E0" w:rsidP="00127DEF">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15</w:t>
          </w:r>
          <w:r w:rsidRPr="0055472E">
            <w:rPr>
              <w:sz w:val="16"/>
              <w:szCs w:val="16"/>
            </w:rPr>
            <w:fldChar w:fldCharType="end"/>
          </w:r>
        </w:p>
      </w:tc>
      <w:tc>
        <w:tcPr>
          <w:tcW w:w="2920" w:type="dxa"/>
        </w:tcPr>
        <w:p w:rsidR="004E00E0" w:rsidRPr="0055472E" w:rsidRDefault="004E00E0" w:rsidP="00127DEF">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Pr>
              <w:sz w:val="16"/>
              <w:szCs w:val="16"/>
            </w:rPr>
            <w:t>14/09/2021</w:t>
          </w:r>
          <w:r w:rsidRPr="0055472E">
            <w:rPr>
              <w:sz w:val="16"/>
              <w:szCs w:val="16"/>
            </w:rPr>
            <w:fldChar w:fldCharType="end"/>
          </w:r>
        </w:p>
      </w:tc>
      <w:tc>
        <w:tcPr>
          <w:tcW w:w="2193" w:type="dxa"/>
          <w:gridSpan w:val="2"/>
        </w:tcPr>
        <w:p w:rsidR="004E00E0" w:rsidRPr="0055472E" w:rsidRDefault="004E00E0" w:rsidP="00127DEF">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10 November 2021</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Pr>
              <w:sz w:val="16"/>
              <w:szCs w:val="16"/>
            </w:rPr>
            <w:instrText>10/11/2021</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10/11/2021</w:t>
          </w:r>
          <w:r w:rsidRPr="0055472E">
            <w:rPr>
              <w:sz w:val="16"/>
              <w:szCs w:val="16"/>
            </w:rPr>
            <w:fldChar w:fldCharType="end"/>
          </w:r>
        </w:p>
      </w:tc>
    </w:tr>
  </w:tbl>
  <w:p w:rsidR="004E00E0" w:rsidRPr="001F58DA" w:rsidRDefault="004E00E0" w:rsidP="001F58DA">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00E0" w:rsidRPr="007B3B51" w:rsidRDefault="004E00E0" w:rsidP="00127DEF">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E00E0" w:rsidRPr="007B3B51" w:rsidTr="00127DEF">
      <w:tc>
        <w:tcPr>
          <w:tcW w:w="1247" w:type="dxa"/>
        </w:tcPr>
        <w:p w:rsidR="004E00E0" w:rsidRPr="007B3B51" w:rsidRDefault="004E00E0" w:rsidP="00127DEF">
          <w:pPr>
            <w:rPr>
              <w:i/>
              <w:sz w:val="16"/>
              <w:szCs w:val="16"/>
            </w:rPr>
          </w:pPr>
        </w:p>
      </w:tc>
      <w:tc>
        <w:tcPr>
          <w:tcW w:w="5387" w:type="dxa"/>
          <w:gridSpan w:val="3"/>
        </w:tcPr>
        <w:p w:rsidR="004E00E0" w:rsidRPr="007B3B51" w:rsidRDefault="004E00E0" w:rsidP="00127DEF">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7E69EB">
            <w:rPr>
              <w:i/>
              <w:noProof/>
              <w:sz w:val="16"/>
              <w:szCs w:val="16"/>
            </w:rPr>
            <w:t>Charter of the United Nations Act 1945</w:t>
          </w:r>
          <w:r w:rsidRPr="007B3B51">
            <w:rPr>
              <w:i/>
              <w:sz w:val="16"/>
              <w:szCs w:val="16"/>
            </w:rPr>
            <w:fldChar w:fldCharType="end"/>
          </w:r>
        </w:p>
      </w:tc>
      <w:tc>
        <w:tcPr>
          <w:tcW w:w="669" w:type="dxa"/>
        </w:tcPr>
        <w:p w:rsidR="004E00E0" w:rsidRPr="007B3B51" w:rsidRDefault="004E00E0" w:rsidP="00127DEF">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1</w:t>
          </w:r>
          <w:r w:rsidRPr="007B3B51">
            <w:rPr>
              <w:i/>
              <w:sz w:val="16"/>
              <w:szCs w:val="16"/>
            </w:rPr>
            <w:fldChar w:fldCharType="end"/>
          </w:r>
        </w:p>
      </w:tc>
    </w:tr>
    <w:tr w:rsidR="004E00E0" w:rsidRPr="00130F37" w:rsidTr="00127DEF">
      <w:tc>
        <w:tcPr>
          <w:tcW w:w="2190" w:type="dxa"/>
          <w:gridSpan w:val="2"/>
        </w:tcPr>
        <w:p w:rsidR="004E00E0" w:rsidRPr="00130F37" w:rsidRDefault="004E00E0" w:rsidP="00127DEF">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15</w:t>
          </w:r>
          <w:r w:rsidRPr="00130F37">
            <w:rPr>
              <w:sz w:val="16"/>
              <w:szCs w:val="16"/>
            </w:rPr>
            <w:fldChar w:fldCharType="end"/>
          </w:r>
        </w:p>
      </w:tc>
      <w:tc>
        <w:tcPr>
          <w:tcW w:w="2920" w:type="dxa"/>
        </w:tcPr>
        <w:p w:rsidR="004E00E0" w:rsidRPr="00130F37" w:rsidRDefault="004E00E0" w:rsidP="00127DEF">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Pr>
              <w:sz w:val="16"/>
              <w:szCs w:val="16"/>
            </w:rPr>
            <w:t>14/09/2021</w:t>
          </w:r>
          <w:r w:rsidRPr="00130F37">
            <w:rPr>
              <w:sz w:val="16"/>
              <w:szCs w:val="16"/>
            </w:rPr>
            <w:fldChar w:fldCharType="end"/>
          </w:r>
        </w:p>
      </w:tc>
      <w:tc>
        <w:tcPr>
          <w:tcW w:w="2193" w:type="dxa"/>
          <w:gridSpan w:val="2"/>
        </w:tcPr>
        <w:p w:rsidR="004E00E0" w:rsidRPr="00130F37" w:rsidRDefault="004E00E0" w:rsidP="00127DEF">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10 November 2021</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Pr>
              <w:sz w:val="16"/>
              <w:szCs w:val="16"/>
            </w:rPr>
            <w:instrText>10/11/2021</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10/11/2021</w:t>
          </w:r>
          <w:r w:rsidRPr="00130F37">
            <w:rPr>
              <w:sz w:val="16"/>
              <w:szCs w:val="16"/>
            </w:rPr>
            <w:fldChar w:fldCharType="end"/>
          </w:r>
        </w:p>
      </w:tc>
    </w:tr>
  </w:tbl>
  <w:p w:rsidR="004E00E0" w:rsidRPr="001F58DA" w:rsidRDefault="004E00E0" w:rsidP="001F58DA">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00E0" w:rsidRPr="007A1328" w:rsidRDefault="004E00E0" w:rsidP="00127DEF">
    <w:pPr>
      <w:pBdr>
        <w:top w:val="single" w:sz="6" w:space="1" w:color="auto"/>
      </w:pBdr>
      <w:spacing w:before="120"/>
      <w:rPr>
        <w:sz w:val="18"/>
      </w:rPr>
    </w:pPr>
  </w:p>
  <w:p w:rsidR="004E00E0" w:rsidRPr="007A1328" w:rsidRDefault="004E00E0" w:rsidP="00127DEF">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Charter of the United Nations Act 1945</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STYLEREF Actno </w:instrText>
    </w:r>
    <w:r w:rsidRPr="007A1328">
      <w:rPr>
        <w:i/>
        <w:sz w:val="18"/>
      </w:rPr>
      <w:fldChar w:fldCharType="separate"/>
    </w:r>
    <w:r>
      <w:rPr>
        <w:b/>
        <w:bCs/>
        <w:i/>
        <w:noProof/>
        <w:sz w:val="18"/>
        <w:lang w:val="en-US"/>
      </w:rPr>
      <w:t>Error! No text of specified style in document.</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87</w:t>
    </w:r>
    <w:r w:rsidRPr="007A1328">
      <w:rPr>
        <w:i/>
        <w:sz w:val="18"/>
      </w:rPr>
      <w:fldChar w:fldCharType="end"/>
    </w:r>
  </w:p>
  <w:p w:rsidR="004E00E0" w:rsidRPr="007A1328" w:rsidRDefault="004E00E0" w:rsidP="00127DEF">
    <w:pPr>
      <w:rPr>
        <w:i/>
        <w:sz w:val="18"/>
      </w:rPr>
    </w:pPr>
    <w:r w:rsidRPr="007A1328">
      <w:rPr>
        <w:i/>
        <w:sz w:val="18"/>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00E0" w:rsidRPr="007B3B51" w:rsidRDefault="004E00E0" w:rsidP="00127DEF">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E00E0" w:rsidRPr="007B3B51" w:rsidTr="00127DEF">
      <w:tc>
        <w:tcPr>
          <w:tcW w:w="1247" w:type="dxa"/>
        </w:tcPr>
        <w:p w:rsidR="004E00E0" w:rsidRPr="007B3B51" w:rsidRDefault="004E00E0" w:rsidP="00127DEF">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78</w:t>
          </w:r>
          <w:r w:rsidRPr="007B3B51">
            <w:rPr>
              <w:i/>
              <w:sz w:val="16"/>
              <w:szCs w:val="16"/>
            </w:rPr>
            <w:fldChar w:fldCharType="end"/>
          </w:r>
        </w:p>
      </w:tc>
      <w:tc>
        <w:tcPr>
          <w:tcW w:w="5387" w:type="dxa"/>
          <w:gridSpan w:val="3"/>
        </w:tcPr>
        <w:p w:rsidR="004E00E0" w:rsidRPr="007B3B51" w:rsidRDefault="004E00E0" w:rsidP="00127DEF">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7E69EB">
            <w:rPr>
              <w:i/>
              <w:noProof/>
              <w:sz w:val="16"/>
              <w:szCs w:val="16"/>
            </w:rPr>
            <w:t>Charter of the United Nations Act 1945</w:t>
          </w:r>
          <w:r w:rsidRPr="007B3B51">
            <w:rPr>
              <w:i/>
              <w:sz w:val="16"/>
              <w:szCs w:val="16"/>
            </w:rPr>
            <w:fldChar w:fldCharType="end"/>
          </w:r>
        </w:p>
      </w:tc>
      <w:tc>
        <w:tcPr>
          <w:tcW w:w="669" w:type="dxa"/>
        </w:tcPr>
        <w:p w:rsidR="004E00E0" w:rsidRPr="007B3B51" w:rsidRDefault="004E00E0" w:rsidP="00127DEF">
          <w:pPr>
            <w:jc w:val="right"/>
            <w:rPr>
              <w:sz w:val="16"/>
              <w:szCs w:val="16"/>
            </w:rPr>
          </w:pPr>
        </w:p>
      </w:tc>
    </w:tr>
    <w:tr w:rsidR="004E00E0" w:rsidRPr="0055472E" w:rsidTr="00127DEF">
      <w:tc>
        <w:tcPr>
          <w:tcW w:w="2190" w:type="dxa"/>
          <w:gridSpan w:val="2"/>
        </w:tcPr>
        <w:p w:rsidR="004E00E0" w:rsidRPr="0055472E" w:rsidRDefault="004E00E0" w:rsidP="00127DEF">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15</w:t>
          </w:r>
          <w:r w:rsidRPr="0055472E">
            <w:rPr>
              <w:sz w:val="16"/>
              <w:szCs w:val="16"/>
            </w:rPr>
            <w:fldChar w:fldCharType="end"/>
          </w:r>
        </w:p>
      </w:tc>
      <w:tc>
        <w:tcPr>
          <w:tcW w:w="2920" w:type="dxa"/>
        </w:tcPr>
        <w:p w:rsidR="004E00E0" w:rsidRPr="0055472E" w:rsidRDefault="004E00E0" w:rsidP="00127DEF">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Pr>
              <w:sz w:val="16"/>
              <w:szCs w:val="16"/>
            </w:rPr>
            <w:t>14/09/2021</w:t>
          </w:r>
          <w:r w:rsidRPr="0055472E">
            <w:rPr>
              <w:sz w:val="16"/>
              <w:szCs w:val="16"/>
            </w:rPr>
            <w:fldChar w:fldCharType="end"/>
          </w:r>
        </w:p>
      </w:tc>
      <w:tc>
        <w:tcPr>
          <w:tcW w:w="2193" w:type="dxa"/>
          <w:gridSpan w:val="2"/>
        </w:tcPr>
        <w:p w:rsidR="004E00E0" w:rsidRPr="0055472E" w:rsidRDefault="004E00E0" w:rsidP="00127DEF">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10 November 2021</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Pr>
              <w:sz w:val="16"/>
              <w:szCs w:val="16"/>
            </w:rPr>
            <w:instrText>10/11/2021</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10/11/2021</w:t>
          </w:r>
          <w:r w:rsidRPr="0055472E">
            <w:rPr>
              <w:sz w:val="16"/>
              <w:szCs w:val="16"/>
            </w:rPr>
            <w:fldChar w:fldCharType="end"/>
          </w:r>
        </w:p>
      </w:tc>
    </w:tr>
  </w:tbl>
  <w:p w:rsidR="004E00E0" w:rsidRPr="001F58DA" w:rsidRDefault="004E00E0" w:rsidP="001F58DA">
    <w:pPr>
      <w:pStyle w:val="Foo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00E0" w:rsidRPr="007B3B51" w:rsidRDefault="004E00E0" w:rsidP="00127DEF">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E00E0" w:rsidRPr="007B3B51" w:rsidTr="00127DEF">
      <w:tc>
        <w:tcPr>
          <w:tcW w:w="1247" w:type="dxa"/>
        </w:tcPr>
        <w:p w:rsidR="004E00E0" w:rsidRPr="007B3B51" w:rsidRDefault="004E00E0" w:rsidP="00127DEF">
          <w:pPr>
            <w:rPr>
              <w:i/>
              <w:sz w:val="16"/>
              <w:szCs w:val="16"/>
            </w:rPr>
          </w:pPr>
        </w:p>
      </w:tc>
      <w:tc>
        <w:tcPr>
          <w:tcW w:w="5387" w:type="dxa"/>
          <w:gridSpan w:val="3"/>
        </w:tcPr>
        <w:p w:rsidR="004E00E0" w:rsidRPr="007B3B51" w:rsidRDefault="004E00E0" w:rsidP="00127DEF">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7E69EB">
            <w:rPr>
              <w:i/>
              <w:noProof/>
              <w:sz w:val="16"/>
              <w:szCs w:val="16"/>
            </w:rPr>
            <w:t>Charter of the United Nations Act 1945</w:t>
          </w:r>
          <w:r w:rsidRPr="007B3B51">
            <w:rPr>
              <w:i/>
              <w:sz w:val="16"/>
              <w:szCs w:val="16"/>
            </w:rPr>
            <w:fldChar w:fldCharType="end"/>
          </w:r>
        </w:p>
      </w:tc>
      <w:tc>
        <w:tcPr>
          <w:tcW w:w="669" w:type="dxa"/>
        </w:tcPr>
        <w:p w:rsidR="004E00E0" w:rsidRPr="007B3B51" w:rsidRDefault="004E00E0" w:rsidP="00127DEF">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79</w:t>
          </w:r>
          <w:r w:rsidRPr="007B3B51">
            <w:rPr>
              <w:i/>
              <w:sz w:val="16"/>
              <w:szCs w:val="16"/>
            </w:rPr>
            <w:fldChar w:fldCharType="end"/>
          </w:r>
        </w:p>
      </w:tc>
    </w:tr>
    <w:tr w:rsidR="004E00E0" w:rsidRPr="00130F37" w:rsidTr="00127DEF">
      <w:tc>
        <w:tcPr>
          <w:tcW w:w="2190" w:type="dxa"/>
          <w:gridSpan w:val="2"/>
        </w:tcPr>
        <w:p w:rsidR="004E00E0" w:rsidRPr="00130F37" w:rsidRDefault="004E00E0" w:rsidP="00127DEF">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15</w:t>
          </w:r>
          <w:r w:rsidRPr="00130F37">
            <w:rPr>
              <w:sz w:val="16"/>
              <w:szCs w:val="16"/>
            </w:rPr>
            <w:fldChar w:fldCharType="end"/>
          </w:r>
        </w:p>
      </w:tc>
      <w:tc>
        <w:tcPr>
          <w:tcW w:w="2920" w:type="dxa"/>
        </w:tcPr>
        <w:p w:rsidR="004E00E0" w:rsidRPr="00130F37" w:rsidRDefault="004E00E0" w:rsidP="00127DEF">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Pr>
              <w:sz w:val="16"/>
              <w:szCs w:val="16"/>
            </w:rPr>
            <w:t>14/09/2021</w:t>
          </w:r>
          <w:r w:rsidRPr="00130F37">
            <w:rPr>
              <w:sz w:val="16"/>
              <w:szCs w:val="16"/>
            </w:rPr>
            <w:fldChar w:fldCharType="end"/>
          </w:r>
        </w:p>
      </w:tc>
      <w:tc>
        <w:tcPr>
          <w:tcW w:w="2193" w:type="dxa"/>
          <w:gridSpan w:val="2"/>
        </w:tcPr>
        <w:p w:rsidR="004E00E0" w:rsidRPr="00130F37" w:rsidRDefault="004E00E0" w:rsidP="00127DEF">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10 November 2021</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Pr>
              <w:sz w:val="16"/>
              <w:szCs w:val="16"/>
            </w:rPr>
            <w:instrText>10/11/2021</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10/11/2021</w:t>
          </w:r>
          <w:r w:rsidRPr="00130F37">
            <w:rPr>
              <w:sz w:val="16"/>
              <w:szCs w:val="16"/>
            </w:rPr>
            <w:fldChar w:fldCharType="end"/>
          </w:r>
        </w:p>
      </w:tc>
    </w:tr>
  </w:tbl>
  <w:p w:rsidR="004E00E0" w:rsidRPr="001F58DA" w:rsidRDefault="004E00E0" w:rsidP="001F58DA">
    <w:pPr>
      <w:pStyle w:val="Foote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00E0" w:rsidRPr="00D90ABA" w:rsidRDefault="004E00E0" w:rsidP="001E56CB">
    <w:pPr>
      <w:pBdr>
        <w:top w:val="single" w:sz="6" w:space="1" w:color="auto"/>
      </w:pBdr>
      <w:spacing w:before="120" w:line="0" w:lineRule="atLeast"/>
      <w:rPr>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83"/>
      <w:gridCol w:w="5387"/>
      <w:gridCol w:w="533"/>
    </w:tblGrid>
    <w:tr w:rsidR="004E00E0" w:rsidTr="00127DEF">
      <w:tc>
        <w:tcPr>
          <w:tcW w:w="1383" w:type="dxa"/>
        </w:tcPr>
        <w:p w:rsidR="004E00E0" w:rsidRDefault="004E00E0" w:rsidP="00127DEF">
          <w:pPr>
            <w:spacing w:line="0" w:lineRule="atLeast"/>
            <w:rPr>
              <w:sz w:val="18"/>
            </w:rPr>
          </w:pPr>
        </w:p>
      </w:tc>
      <w:tc>
        <w:tcPr>
          <w:tcW w:w="5387" w:type="dxa"/>
        </w:tcPr>
        <w:p w:rsidR="004E00E0" w:rsidRDefault="004E00E0" w:rsidP="00127DEF">
          <w:pPr>
            <w:spacing w:line="0" w:lineRule="atLeast"/>
            <w:jc w:val="center"/>
            <w:rPr>
              <w:sz w:val="18"/>
            </w:rPr>
          </w:pPr>
          <w:r w:rsidRPr="007A1328">
            <w:rPr>
              <w:i/>
              <w:sz w:val="18"/>
            </w:rPr>
            <w:fldChar w:fldCharType="begin"/>
          </w:r>
          <w:r>
            <w:rPr>
              <w:i/>
              <w:sz w:val="18"/>
            </w:rPr>
            <w:instrText xml:space="preserve"> DOCPROPERTY ShortT </w:instrText>
          </w:r>
          <w:r w:rsidRPr="007A1328">
            <w:rPr>
              <w:i/>
              <w:sz w:val="18"/>
            </w:rPr>
            <w:fldChar w:fldCharType="separate"/>
          </w:r>
          <w:r>
            <w:rPr>
              <w:i/>
              <w:sz w:val="18"/>
            </w:rPr>
            <w:t>Charter of the United Nations Act 1945</w:t>
          </w:r>
          <w:r w:rsidRPr="007A1328">
            <w:rPr>
              <w:i/>
              <w:sz w:val="18"/>
            </w:rPr>
            <w:fldChar w:fldCharType="end"/>
          </w:r>
        </w:p>
      </w:tc>
      <w:tc>
        <w:tcPr>
          <w:tcW w:w="533" w:type="dxa"/>
        </w:tcPr>
        <w:p w:rsidR="004E00E0" w:rsidRDefault="004E00E0" w:rsidP="00127DEF">
          <w:pPr>
            <w:spacing w:line="0" w:lineRule="atLeast"/>
            <w:jc w:val="right"/>
            <w:rPr>
              <w:sz w:val="18"/>
            </w:rPr>
          </w:pPr>
          <w:r w:rsidRPr="00ED79B6">
            <w:rPr>
              <w:i/>
              <w:sz w:val="18"/>
            </w:rPr>
            <w:fldChar w:fldCharType="begin"/>
          </w:r>
          <w:r w:rsidRPr="00ED79B6">
            <w:rPr>
              <w:i/>
              <w:sz w:val="18"/>
            </w:rPr>
            <w:instrText xml:space="preserve"> PAGE </w:instrText>
          </w:r>
          <w:r w:rsidRPr="00ED79B6">
            <w:rPr>
              <w:i/>
              <w:sz w:val="18"/>
            </w:rPr>
            <w:fldChar w:fldCharType="separate"/>
          </w:r>
          <w:r>
            <w:rPr>
              <w:i/>
              <w:noProof/>
              <w:sz w:val="18"/>
            </w:rPr>
            <w:t>87</w:t>
          </w:r>
          <w:r w:rsidRPr="00ED79B6">
            <w:rPr>
              <w:i/>
              <w:sz w:val="18"/>
            </w:rPr>
            <w:fldChar w:fldCharType="end"/>
          </w:r>
        </w:p>
      </w:tc>
    </w:tr>
  </w:tbl>
  <w:p w:rsidR="004E00E0" w:rsidRPr="00D90ABA" w:rsidRDefault="004E00E0" w:rsidP="001E56CB">
    <w:pPr>
      <w:rPr>
        <w:i/>
        <w:sz w:val="18"/>
      </w:rPr>
    </w:pP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00E0" w:rsidRPr="007B3B51" w:rsidRDefault="004E00E0" w:rsidP="00127DEF">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E00E0" w:rsidRPr="007B3B51" w:rsidTr="00127DEF">
      <w:tc>
        <w:tcPr>
          <w:tcW w:w="1247" w:type="dxa"/>
        </w:tcPr>
        <w:p w:rsidR="004E00E0" w:rsidRPr="007B3B51" w:rsidRDefault="004E00E0" w:rsidP="00127DEF">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88</w:t>
          </w:r>
          <w:r w:rsidRPr="007B3B51">
            <w:rPr>
              <w:i/>
              <w:sz w:val="16"/>
              <w:szCs w:val="16"/>
            </w:rPr>
            <w:fldChar w:fldCharType="end"/>
          </w:r>
        </w:p>
      </w:tc>
      <w:tc>
        <w:tcPr>
          <w:tcW w:w="5387" w:type="dxa"/>
          <w:gridSpan w:val="3"/>
        </w:tcPr>
        <w:p w:rsidR="004E00E0" w:rsidRPr="007B3B51" w:rsidRDefault="004E00E0" w:rsidP="00127DEF">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7E69EB">
            <w:rPr>
              <w:i/>
              <w:noProof/>
              <w:sz w:val="16"/>
              <w:szCs w:val="16"/>
            </w:rPr>
            <w:t>Charter of the United Nations Act 1945</w:t>
          </w:r>
          <w:r w:rsidRPr="007B3B51">
            <w:rPr>
              <w:i/>
              <w:sz w:val="16"/>
              <w:szCs w:val="16"/>
            </w:rPr>
            <w:fldChar w:fldCharType="end"/>
          </w:r>
        </w:p>
      </w:tc>
      <w:tc>
        <w:tcPr>
          <w:tcW w:w="669" w:type="dxa"/>
        </w:tcPr>
        <w:p w:rsidR="004E00E0" w:rsidRPr="007B3B51" w:rsidRDefault="004E00E0" w:rsidP="00127DEF">
          <w:pPr>
            <w:jc w:val="right"/>
            <w:rPr>
              <w:sz w:val="16"/>
              <w:szCs w:val="16"/>
            </w:rPr>
          </w:pPr>
        </w:p>
      </w:tc>
    </w:tr>
    <w:tr w:rsidR="004E00E0" w:rsidRPr="0055472E" w:rsidTr="00127DEF">
      <w:tc>
        <w:tcPr>
          <w:tcW w:w="2190" w:type="dxa"/>
          <w:gridSpan w:val="2"/>
        </w:tcPr>
        <w:p w:rsidR="004E00E0" w:rsidRPr="0055472E" w:rsidRDefault="004E00E0" w:rsidP="00127DEF">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15</w:t>
          </w:r>
          <w:r w:rsidRPr="0055472E">
            <w:rPr>
              <w:sz w:val="16"/>
              <w:szCs w:val="16"/>
            </w:rPr>
            <w:fldChar w:fldCharType="end"/>
          </w:r>
        </w:p>
      </w:tc>
      <w:tc>
        <w:tcPr>
          <w:tcW w:w="2920" w:type="dxa"/>
        </w:tcPr>
        <w:p w:rsidR="004E00E0" w:rsidRPr="0055472E" w:rsidRDefault="004E00E0" w:rsidP="00127DEF">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Pr>
              <w:sz w:val="16"/>
              <w:szCs w:val="16"/>
            </w:rPr>
            <w:t>14/09/2021</w:t>
          </w:r>
          <w:r w:rsidRPr="0055472E">
            <w:rPr>
              <w:sz w:val="16"/>
              <w:szCs w:val="16"/>
            </w:rPr>
            <w:fldChar w:fldCharType="end"/>
          </w:r>
        </w:p>
      </w:tc>
      <w:tc>
        <w:tcPr>
          <w:tcW w:w="2193" w:type="dxa"/>
          <w:gridSpan w:val="2"/>
        </w:tcPr>
        <w:p w:rsidR="004E00E0" w:rsidRPr="0055472E" w:rsidRDefault="004E00E0" w:rsidP="00127DEF">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10 November 2021</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Pr>
              <w:sz w:val="16"/>
              <w:szCs w:val="16"/>
            </w:rPr>
            <w:instrText>10/11/2021</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10/11/2021</w:t>
          </w:r>
          <w:r w:rsidRPr="0055472E">
            <w:rPr>
              <w:sz w:val="16"/>
              <w:szCs w:val="16"/>
            </w:rPr>
            <w:fldChar w:fldCharType="end"/>
          </w:r>
        </w:p>
      </w:tc>
    </w:tr>
  </w:tbl>
  <w:p w:rsidR="004E00E0" w:rsidRPr="001F58DA" w:rsidRDefault="004E00E0" w:rsidP="001F58DA">
    <w:pPr>
      <w:pStyle w:val="Footer"/>
    </w:pP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00E0" w:rsidRPr="007B3B51" w:rsidRDefault="004E00E0" w:rsidP="00127DEF">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E00E0" w:rsidRPr="007B3B51" w:rsidTr="00127DEF">
      <w:tc>
        <w:tcPr>
          <w:tcW w:w="1247" w:type="dxa"/>
        </w:tcPr>
        <w:p w:rsidR="004E00E0" w:rsidRPr="007B3B51" w:rsidRDefault="004E00E0" w:rsidP="00127DEF">
          <w:pPr>
            <w:rPr>
              <w:i/>
              <w:sz w:val="16"/>
              <w:szCs w:val="16"/>
            </w:rPr>
          </w:pPr>
        </w:p>
      </w:tc>
      <w:tc>
        <w:tcPr>
          <w:tcW w:w="5387" w:type="dxa"/>
          <w:gridSpan w:val="3"/>
        </w:tcPr>
        <w:p w:rsidR="004E00E0" w:rsidRPr="007B3B51" w:rsidRDefault="004E00E0" w:rsidP="00127DEF">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sidR="007E69EB">
            <w:rPr>
              <w:i/>
              <w:noProof/>
              <w:sz w:val="16"/>
              <w:szCs w:val="16"/>
            </w:rPr>
            <w:t>Charter of the United Nations Act 1945</w:t>
          </w:r>
          <w:r w:rsidRPr="007B3B51">
            <w:rPr>
              <w:i/>
              <w:sz w:val="16"/>
              <w:szCs w:val="16"/>
            </w:rPr>
            <w:fldChar w:fldCharType="end"/>
          </w:r>
        </w:p>
      </w:tc>
      <w:tc>
        <w:tcPr>
          <w:tcW w:w="669" w:type="dxa"/>
        </w:tcPr>
        <w:p w:rsidR="004E00E0" w:rsidRPr="007B3B51" w:rsidRDefault="004E00E0" w:rsidP="00127DEF">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89</w:t>
          </w:r>
          <w:r w:rsidRPr="007B3B51">
            <w:rPr>
              <w:i/>
              <w:sz w:val="16"/>
              <w:szCs w:val="16"/>
            </w:rPr>
            <w:fldChar w:fldCharType="end"/>
          </w:r>
        </w:p>
      </w:tc>
    </w:tr>
    <w:tr w:rsidR="004E00E0" w:rsidRPr="00130F37" w:rsidTr="00127DEF">
      <w:tc>
        <w:tcPr>
          <w:tcW w:w="2190" w:type="dxa"/>
          <w:gridSpan w:val="2"/>
        </w:tcPr>
        <w:p w:rsidR="004E00E0" w:rsidRPr="00130F37" w:rsidRDefault="004E00E0" w:rsidP="00127DEF">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15</w:t>
          </w:r>
          <w:r w:rsidRPr="00130F37">
            <w:rPr>
              <w:sz w:val="16"/>
              <w:szCs w:val="16"/>
            </w:rPr>
            <w:fldChar w:fldCharType="end"/>
          </w:r>
        </w:p>
      </w:tc>
      <w:tc>
        <w:tcPr>
          <w:tcW w:w="2920" w:type="dxa"/>
        </w:tcPr>
        <w:p w:rsidR="004E00E0" w:rsidRPr="00130F37" w:rsidRDefault="004E00E0" w:rsidP="00127DEF">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Pr>
              <w:sz w:val="16"/>
              <w:szCs w:val="16"/>
            </w:rPr>
            <w:t>14/09/2021</w:t>
          </w:r>
          <w:r w:rsidRPr="00130F37">
            <w:rPr>
              <w:sz w:val="16"/>
              <w:szCs w:val="16"/>
            </w:rPr>
            <w:fldChar w:fldCharType="end"/>
          </w:r>
        </w:p>
      </w:tc>
      <w:tc>
        <w:tcPr>
          <w:tcW w:w="2193" w:type="dxa"/>
          <w:gridSpan w:val="2"/>
        </w:tcPr>
        <w:p w:rsidR="004E00E0" w:rsidRPr="00130F37" w:rsidRDefault="004E00E0" w:rsidP="00127DEF">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10 November 2021</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Pr>
              <w:sz w:val="16"/>
              <w:szCs w:val="16"/>
            </w:rPr>
            <w:instrText>10/11/2021</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10/11/2021</w:t>
          </w:r>
          <w:r w:rsidRPr="00130F37">
            <w:rPr>
              <w:sz w:val="16"/>
              <w:szCs w:val="16"/>
            </w:rPr>
            <w:fldChar w:fldCharType="end"/>
          </w:r>
        </w:p>
      </w:tc>
    </w:tr>
  </w:tbl>
  <w:p w:rsidR="004E00E0" w:rsidRPr="001F58DA" w:rsidRDefault="004E00E0" w:rsidP="001F58DA">
    <w:pPr>
      <w:pStyle w:val="Footer"/>
    </w:pP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00E0" w:rsidRPr="00D90ABA" w:rsidRDefault="004E00E0" w:rsidP="001E56CB">
    <w:pPr>
      <w:pBdr>
        <w:top w:val="single" w:sz="6" w:space="1" w:color="auto"/>
      </w:pBdr>
      <w:spacing w:before="120" w:line="0" w:lineRule="atLeast"/>
      <w:rPr>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83"/>
      <w:gridCol w:w="5387"/>
      <w:gridCol w:w="533"/>
    </w:tblGrid>
    <w:tr w:rsidR="004E00E0" w:rsidTr="00127DEF">
      <w:tc>
        <w:tcPr>
          <w:tcW w:w="1383" w:type="dxa"/>
        </w:tcPr>
        <w:p w:rsidR="004E00E0" w:rsidRDefault="004E00E0" w:rsidP="00127DEF">
          <w:pPr>
            <w:spacing w:line="0" w:lineRule="atLeast"/>
            <w:rPr>
              <w:sz w:val="18"/>
            </w:rPr>
          </w:pPr>
        </w:p>
      </w:tc>
      <w:tc>
        <w:tcPr>
          <w:tcW w:w="5387" w:type="dxa"/>
        </w:tcPr>
        <w:p w:rsidR="004E00E0" w:rsidRDefault="004E00E0" w:rsidP="00127DEF">
          <w:pPr>
            <w:spacing w:line="0" w:lineRule="atLeast"/>
            <w:jc w:val="center"/>
            <w:rPr>
              <w:sz w:val="18"/>
            </w:rPr>
          </w:pPr>
          <w:r w:rsidRPr="007A1328">
            <w:rPr>
              <w:i/>
              <w:sz w:val="18"/>
            </w:rPr>
            <w:fldChar w:fldCharType="begin"/>
          </w:r>
          <w:r>
            <w:rPr>
              <w:i/>
              <w:sz w:val="18"/>
            </w:rPr>
            <w:instrText xml:space="preserve"> DOCPROPERTY ShortT </w:instrText>
          </w:r>
          <w:r w:rsidRPr="007A1328">
            <w:rPr>
              <w:i/>
              <w:sz w:val="18"/>
            </w:rPr>
            <w:fldChar w:fldCharType="separate"/>
          </w:r>
          <w:r>
            <w:rPr>
              <w:i/>
              <w:sz w:val="18"/>
            </w:rPr>
            <w:t>Charter of the United Nations Act 1945</w:t>
          </w:r>
          <w:r w:rsidRPr="007A1328">
            <w:rPr>
              <w:i/>
              <w:sz w:val="18"/>
            </w:rPr>
            <w:fldChar w:fldCharType="end"/>
          </w:r>
        </w:p>
      </w:tc>
      <w:tc>
        <w:tcPr>
          <w:tcW w:w="533" w:type="dxa"/>
        </w:tcPr>
        <w:p w:rsidR="004E00E0" w:rsidRDefault="004E00E0" w:rsidP="00127DEF">
          <w:pPr>
            <w:spacing w:line="0" w:lineRule="atLeast"/>
            <w:jc w:val="right"/>
            <w:rPr>
              <w:sz w:val="18"/>
            </w:rPr>
          </w:pPr>
          <w:r w:rsidRPr="00ED79B6">
            <w:rPr>
              <w:i/>
              <w:sz w:val="18"/>
            </w:rPr>
            <w:fldChar w:fldCharType="begin"/>
          </w:r>
          <w:r w:rsidRPr="00ED79B6">
            <w:rPr>
              <w:i/>
              <w:sz w:val="18"/>
            </w:rPr>
            <w:instrText xml:space="preserve"> PAGE </w:instrText>
          </w:r>
          <w:r w:rsidRPr="00ED79B6">
            <w:rPr>
              <w:i/>
              <w:sz w:val="18"/>
            </w:rPr>
            <w:fldChar w:fldCharType="separate"/>
          </w:r>
          <w:r>
            <w:rPr>
              <w:i/>
              <w:noProof/>
              <w:sz w:val="18"/>
            </w:rPr>
            <w:t>87</w:t>
          </w:r>
          <w:r w:rsidRPr="00ED79B6">
            <w:rPr>
              <w:i/>
              <w:sz w:val="18"/>
            </w:rPr>
            <w:fldChar w:fldCharType="end"/>
          </w:r>
        </w:p>
      </w:tc>
    </w:tr>
  </w:tbl>
  <w:p w:rsidR="004E00E0" w:rsidRPr="00D90ABA" w:rsidRDefault="004E00E0" w:rsidP="001E56CB">
    <w:pPr>
      <w:rPr>
        <w:i/>
        <w:sz w:val="18"/>
      </w:rPr>
    </w:pP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00E0" w:rsidRPr="007B3B51" w:rsidRDefault="004E00E0" w:rsidP="00127DEF">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E00E0" w:rsidRPr="007B3B51" w:rsidTr="00127DEF">
      <w:tc>
        <w:tcPr>
          <w:tcW w:w="1247" w:type="dxa"/>
        </w:tcPr>
        <w:p w:rsidR="004E00E0" w:rsidRPr="007B3B51" w:rsidRDefault="004E00E0" w:rsidP="00127DEF">
          <w:pPr>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87</w:t>
          </w:r>
          <w:r w:rsidRPr="007B3B51">
            <w:rPr>
              <w:i/>
              <w:sz w:val="16"/>
              <w:szCs w:val="16"/>
            </w:rPr>
            <w:fldChar w:fldCharType="end"/>
          </w:r>
        </w:p>
      </w:tc>
      <w:tc>
        <w:tcPr>
          <w:tcW w:w="5387" w:type="dxa"/>
          <w:gridSpan w:val="3"/>
        </w:tcPr>
        <w:p w:rsidR="004E00E0" w:rsidRPr="007B3B51" w:rsidRDefault="004E00E0" w:rsidP="00127DEF">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Pr>
              <w:i/>
              <w:noProof/>
              <w:sz w:val="16"/>
              <w:szCs w:val="16"/>
            </w:rPr>
            <w:t>Charter of the United Nations Act 1945</w:t>
          </w:r>
          <w:r w:rsidRPr="007B3B51">
            <w:rPr>
              <w:i/>
              <w:sz w:val="16"/>
              <w:szCs w:val="16"/>
            </w:rPr>
            <w:fldChar w:fldCharType="end"/>
          </w:r>
        </w:p>
      </w:tc>
      <w:tc>
        <w:tcPr>
          <w:tcW w:w="669" w:type="dxa"/>
        </w:tcPr>
        <w:p w:rsidR="004E00E0" w:rsidRPr="007B3B51" w:rsidRDefault="004E00E0" w:rsidP="00127DEF">
          <w:pPr>
            <w:jc w:val="right"/>
            <w:rPr>
              <w:sz w:val="16"/>
              <w:szCs w:val="16"/>
            </w:rPr>
          </w:pPr>
        </w:p>
      </w:tc>
    </w:tr>
    <w:tr w:rsidR="004E00E0" w:rsidRPr="0055472E" w:rsidTr="00127DEF">
      <w:tc>
        <w:tcPr>
          <w:tcW w:w="2190" w:type="dxa"/>
          <w:gridSpan w:val="2"/>
        </w:tcPr>
        <w:p w:rsidR="004E00E0" w:rsidRPr="0055472E" w:rsidRDefault="004E00E0" w:rsidP="00127DEF">
          <w:pPr>
            <w:spacing w:before="120"/>
            <w:rPr>
              <w:sz w:val="16"/>
              <w:szCs w:val="16"/>
            </w:rPr>
          </w:pPr>
          <w:r w:rsidRPr="0055472E">
            <w:rPr>
              <w:sz w:val="16"/>
              <w:szCs w:val="16"/>
            </w:rPr>
            <w:t xml:space="preserve">Compilation No. </w:t>
          </w:r>
          <w:r w:rsidRPr="0055472E">
            <w:rPr>
              <w:sz w:val="16"/>
              <w:szCs w:val="16"/>
            </w:rPr>
            <w:fldChar w:fldCharType="begin"/>
          </w:r>
          <w:r w:rsidRPr="0055472E">
            <w:rPr>
              <w:sz w:val="16"/>
              <w:szCs w:val="16"/>
            </w:rPr>
            <w:instrText xml:space="preserve"> DOCPROPERTY CompilationNumber </w:instrText>
          </w:r>
          <w:r>
            <w:rPr>
              <w:sz w:val="16"/>
              <w:szCs w:val="16"/>
            </w:rPr>
            <w:instrText>* CHARFORMAT</w:instrText>
          </w:r>
          <w:r w:rsidRPr="0055472E">
            <w:rPr>
              <w:sz w:val="16"/>
              <w:szCs w:val="16"/>
            </w:rPr>
            <w:fldChar w:fldCharType="separate"/>
          </w:r>
          <w:r>
            <w:rPr>
              <w:sz w:val="16"/>
              <w:szCs w:val="16"/>
            </w:rPr>
            <w:t>15</w:t>
          </w:r>
          <w:r w:rsidRPr="0055472E">
            <w:rPr>
              <w:sz w:val="16"/>
              <w:szCs w:val="16"/>
            </w:rPr>
            <w:fldChar w:fldCharType="end"/>
          </w:r>
        </w:p>
      </w:tc>
      <w:tc>
        <w:tcPr>
          <w:tcW w:w="2920" w:type="dxa"/>
        </w:tcPr>
        <w:p w:rsidR="004E00E0" w:rsidRPr="0055472E" w:rsidRDefault="004E00E0" w:rsidP="00127DEF">
          <w:pPr>
            <w:spacing w:before="120"/>
            <w:jc w:val="center"/>
            <w:rPr>
              <w:sz w:val="16"/>
              <w:szCs w:val="16"/>
            </w:rPr>
          </w:pPr>
          <w:r w:rsidRPr="0055472E">
            <w:rPr>
              <w:sz w:val="16"/>
              <w:szCs w:val="16"/>
            </w:rPr>
            <w:t xml:space="preserve">Compilation date: </w:t>
          </w:r>
          <w:r w:rsidRPr="0055472E">
            <w:rPr>
              <w:sz w:val="16"/>
              <w:szCs w:val="16"/>
            </w:rPr>
            <w:fldChar w:fldCharType="begin"/>
          </w:r>
          <w:r>
            <w:rPr>
              <w:sz w:val="16"/>
              <w:szCs w:val="16"/>
            </w:rPr>
            <w:instrText xml:space="preserve"> DOCPROPERTY  StartDate \@ "dd/MM/yyyy"  </w:instrText>
          </w:r>
          <w:r w:rsidRPr="0055472E">
            <w:rPr>
              <w:sz w:val="16"/>
              <w:szCs w:val="16"/>
            </w:rPr>
            <w:fldChar w:fldCharType="separate"/>
          </w:r>
          <w:r>
            <w:rPr>
              <w:sz w:val="16"/>
              <w:szCs w:val="16"/>
            </w:rPr>
            <w:t>14/09/2021</w:t>
          </w:r>
          <w:r w:rsidRPr="0055472E">
            <w:rPr>
              <w:sz w:val="16"/>
              <w:szCs w:val="16"/>
            </w:rPr>
            <w:fldChar w:fldCharType="end"/>
          </w:r>
        </w:p>
      </w:tc>
      <w:tc>
        <w:tcPr>
          <w:tcW w:w="2193" w:type="dxa"/>
          <w:gridSpan w:val="2"/>
        </w:tcPr>
        <w:p w:rsidR="004E00E0" w:rsidRPr="0055472E" w:rsidRDefault="004E00E0" w:rsidP="00127DEF">
          <w:pPr>
            <w:spacing w:before="120"/>
            <w:jc w:val="right"/>
            <w:rPr>
              <w:sz w:val="16"/>
              <w:szCs w:val="16"/>
            </w:rPr>
          </w:pPr>
          <w:r w:rsidRPr="0055472E">
            <w:rPr>
              <w:sz w:val="16"/>
              <w:szCs w:val="16"/>
            </w:rPr>
            <w:t xml:space="preserve">Registered: </w:t>
          </w:r>
          <w:r w:rsidRPr="0055472E">
            <w:rPr>
              <w:sz w:val="16"/>
              <w:szCs w:val="16"/>
            </w:rPr>
            <w:fldChar w:fldCharType="begin"/>
          </w:r>
          <w:r w:rsidRPr="0055472E">
            <w:rPr>
              <w:sz w:val="16"/>
              <w:szCs w:val="16"/>
            </w:rPr>
            <w:instrText xml:space="preserve"> IF </w:instrText>
          </w:r>
          <w:r w:rsidRPr="0055472E">
            <w:rPr>
              <w:sz w:val="16"/>
              <w:szCs w:val="16"/>
            </w:rPr>
            <w:fldChar w:fldCharType="begin"/>
          </w:r>
          <w:r w:rsidRPr="0055472E">
            <w:rPr>
              <w:sz w:val="16"/>
              <w:szCs w:val="16"/>
            </w:rPr>
            <w:instrText xml:space="preserve"> DOCPROPERTY RegisteredDate </w:instrText>
          </w:r>
          <w:r w:rsidRPr="0055472E">
            <w:rPr>
              <w:sz w:val="16"/>
              <w:szCs w:val="16"/>
            </w:rPr>
            <w:fldChar w:fldCharType="separate"/>
          </w:r>
          <w:r>
            <w:rPr>
              <w:sz w:val="16"/>
              <w:szCs w:val="16"/>
            </w:rPr>
            <w:instrText>10 November 2021</w:instrText>
          </w:r>
          <w:r w:rsidRPr="0055472E">
            <w:rPr>
              <w:sz w:val="16"/>
              <w:szCs w:val="16"/>
            </w:rPr>
            <w:fldChar w:fldCharType="end"/>
          </w:r>
          <w:r w:rsidRPr="0055472E">
            <w:rPr>
              <w:sz w:val="16"/>
              <w:szCs w:val="16"/>
            </w:rPr>
            <w:instrText xml:space="preserve"> = #1/1/1901# "Unknown" </w:instrText>
          </w:r>
          <w:r w:rsidRPr="0055472E">
            <w:rPr>
              <w:sz w:val="16"/>
              <w:szCs w:val="16"/>
            </w:rPr>
            <w:fldChar w:fldCharType="begin"/>
          </w:r>
          <w:r>
            <w:rPr>
              <w:sz w:val="16"/>
              <w:szCs w:val="16"/>
            </w:rPr>
            <w:instrText xml:space="preserve"> DOCPROPERTY RegisteredDate \@ "dd/MM/yyyy" </w:instrText>
          </w:r>
          <w:r w:rsidRPr="0055472E">
            <w:rPr>
              <w:sz w:val="16"/>
              <w:szCs w:val="16"/>
            </w:rPr>
            <w:fldChar w:fldCharType="separate"/>
          </w:r>
          <w:r>
            <w:rPr>
              <w:sz w:val="16"/>
              <w:szCs w:val="16"/>
            </w:rPr>
            <w:instrText>10/11/2021</w:instrText>
          </w:r>
          <w:r w:rsidRPr="0055472E">
            <w:rPr>
              <w:sz w:val="16"/>
              <w:szCs w:val="16"/>
            </w:rPr>
            <w:fldChar w:fldCharType="end"/>
          </w:r>
          <w:r w:rsidRPr="0055472E">
            <w:rPr>
              <w:sz w:val="16"/>
              <w:szCs w:val="16"/>
            </w:rPr>
            <w:instrText xml:space="preserve"> </w:instrText>
          </w:r>
          <w:r w:rsidRPr="0055472E">
            <w:rPr>
              <w:sz w:val="16"/>
              <w:szCs w:val="16"/>
            </w:rPr>
            <w:fldChar w:fldCharType="separate"/>
          </w:r>
          <w:r>
            <w:rPr>
              <w:noProof/>
              <w:sz w:val="16"/>
              <w:szCs w:val="16"/>
            </w:rPr>
            <w:t>10/11/2021</w:t>
          </w:r>
          <w:r w:rsidRPr="0055472E">
            <w:rPr>
              <w:sz w:val="16"/>
              <w:szCs w:val="16"/>
            </w:rPr>
            <w:fldChar w:fldCharType="end"/>
          </w:r>
        </w:p>
      </w:tc>
    </w:tr>
  </w:tbl>
  <w:p w:rsidR="004E00E0" w:rsidRPr="001F58DA" w:rsidRDefault="004E00E0" w:rsidP="001F58DA">
    <w:pPr>
      <w:pStyle w:val="Footer"/>
    </w:pP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00E0" w:rsidRPr="007B3B51" w:rsidRDefault="004E00E0" w:rsidP="00127DEF">
    <w:pPr>
      <w:pBdr>
        <w:top w:val="single" w:sz="6" w:space="1" w:color="auto"/>
      </w:pBdr>
      <w:spacing w:before="120"/>
      <w:rPr>
        <w:sz w:val="16"/>
        <w:szCs w:val="16"/>
      </w:rPr>
    </w:pPr>
  </w:p>
  <w:tbl>
    <w:tblPr>
      <w:tblStyle w:val="TableGrid"/>
      <w:tblW w:w="73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47"/>
      <w:gridCol w:w="943"/>
      <w:gridCol w:w="2920"/>
      <w:gridCol w:w="1524"/>
      <w:gridCol w:w="669"/>
    </w:tblGrid>
    <w:tr w:rsidR="004E00E0" w:rsidRPr="007B3B51" w:rsidTr="00127DEF">
      <w:tc>
        <w:tcPr>
          <w:tcW w:w="1247" w:type="dxa"/>
        </w:tcPr>
        <w:p w:rsidR="004E00E0" w:rsidRPr="007B3B51" w:rsidRDefault="004E00E0" w:rsidP="00127DEF">
          <w:pPr>
            <w:rPr>
              <w:i/>
              <w:sz w:val="16"/>
              <w:szCs w:val="16"/>
            </w:rPr>
          </w:pPr>
        </w:p>
      </w:tc>
      <w:tc>
        <w:tcPr>
          <w:tcW w:w="5387" w:type="dxa"/>
          <w:gridSpan w:val="3"/>
        </w:tcPr>
        <w:p w:rsidR="004E00E0" w:rsidRPr="007B3B51" w:rsidRDefault="004E00E0" w:rsidP="00127DEF">
          <w:pPr>
            <w:jc w:val="center"/>
            <w:rPr>
              <w:i/>
              <w:sz w:val="16"/>
              <w:szCs w:val="16"/>
            </w:rPr>
          </w:pPr>
          <w:r w:rsidRPr="007B3B51">
            <w:rPr>
              <w:i/>
              <w:sz w:val="16"/>
              <w:szCs w:val="16"/>
            </w:rPr>
            <w:fldChar w:fldCharType="begin"/>
          </w:r>
          <w:r w:rsidRPr="007B3B51">
            <w:rPr>
              <w:i/>
              <w:sz w:val="16"/>
              <w:szCs w:val="16"/>
            </w:rPr>
            <w:instrText xml:space="preserve"> STYLEREF "ShortT" </w:instrText>
          </w:r>
          <w:r w:rsidRPr="007B3B51">
            <w:rPr>
              <w:i/>
              <w:sz w:val="16"/>
              <w:szCs w:val="16"/>
            </w:rPr>
            <w:fldChar w:fldCharType="separate"/>
          </w:r>
          <w:r>
            <w:rPr>
              <w:i/>
              <w:noProof/>
              <w:sz w:val="16"/>
              <w:szCs w:val="16"/>
            </w:rPr>
            <w:t>Charter of the United Nations Act 1945</w:t>
          </w:r>
          <w:r w:rsidRPr="007B3B51">
            <w:rPr>
              <w:i/>
              <w:sz w:val="16"/>
              <w:szCs w:val="16"/>
            </w:rPr>
            <w:fldChar w:fldCharType="end"/>
          </w:r>
        </w:p>
      </w:tc>
      <w:tc>
        <w:tcPr>
          <w:tcW w:w="669" w:type="dxa"/>
        </w:tcPr>
        <w:p w:rsidR="004E00E0" w:rsidRPr="007B3B51" w:rsidRDefault="004E00E0" w:rsidP="00127DEF">
          <w:pPr>
            <w:jc w:val="right"/>
            <w:rPr>
              <w:sz w:val="16"/>
              <w:szCs w:val="16"/>
            </w:rPr>
          </w:pPr>
          <w:r w:rsidRPr="007B3B51">
            <w:rPr>
              <w:i/>
              <w:sz w:val="16"/>
              <w:szCs w:val="16"/>
            </w:rPr>
            <w:fldChar w:fldCharType="begin"/>
          </w:r>
          <w:r w:rsidRPr="007B3B51">
            <w:rPr>
              <w:i/>
              <w:sz w:val="16"/>
              <w:szCs w:val="16"/>
            </w:rPr>
            <w:instrText xml:space="preserve"> PAGE </w:instrText>
          </w:r>
          <w:r w:rsidRPr="007B3B51">
            <w:rPr>
              <w:i/>
              <w:sz w:val="16"/>
              <w:szCs w:val="16"/>
            </w:rPr>
            <w:fldChar w:fldCharType="separate"/>
          </w:r>
          <w:r>
            <w:rPr>
              <w:i/>
              <w:noProof/>
              <w:sz w:val="16"/>
              <w:szCs w:val="16"/>
            </w:rPr>
            <w:t>87</w:t>
          </w:r>
          <w:r w:rsidRPr="007B3B51">
            <w:rPr>
              <w:i/>
              <w:sz w:val="16"/>
              <w:szCs w:val="16"/>
            </w:rPr>
            <w:fldChar w:fldCharType="end"/>
          </w:r>
        </w:p>
      </w:tc>
    </w:tr>
    <w:tr w:rsidR="004E00E0" w:rsidRPr="00130F37" w:rsidTr="00127DEF">
      <w:tc>
        <w:tcPr>
          <w:tcW w:w="2190" w:type="dxa"/>
          <w:gridSpan w:val="2"/>
        </w:tcPr>
        <w:p w:rsidR="004E00E0" w:rsidRPr="00130F37" w:rsidRDefault="004E00E0" w:rsidP="00127DEF">
          <w:pPr>
            <w:spacing w:before="120"/>
            <w:rPr>
              <w:sz w:val="16"/>
              <w:szCs w:val="16"/>
            </w:rPr>
          </w:pPr>
          <w:r w:rsidRPr="00130F37">
            <w:rPr>
              <w:sz w:val="16"/>
              <w:szCs w:val="16"/>
            </w:rPr>
            <w:t xml:space="preserve">Compilation No. </w:t>
          </w:r>
          <w:r w:rsidRPr="00130F37">
            <w:rPr>
              <w:sz w:val="16"/>
              <w:szCs w:val="16"/>
            </w:rPr>
            <w:fldChar w:fldCharType="begin"/>
          </w:r>
          <w:r w:rsidRPr="00130F37">
            <w:rPr>
              <w:sz w:val="16"/>
              <w:szCs w:val="16"/>
            </w:rPr>
            <w:instrText xml:space="preserve"> DOCPROPERTY  CompilationNumber  * CHARFORMAT </w:instrText>
          </w:r>
          <w:r w:rsidRPr="00130F37">
            <w:rPr>
              <w:sz w:val="16"/>
              <w:szCs w:val="16"/>
            </w:rPr>
            <w:fldChar w:fldCharType="separate"/>
          </w:r>
          <w:r>
            <w:rPr>
              <w:sz w:val="16"/>
              <w:szCs w:val="16"/>
            </w:rPr>
            <w:t>15</w:t>
          </w:r>
          <w:r w:rsidRPr="00130F37">
            <w:rPr>
              <w:sz w:val="16"/>
              <w:szCs w:val="16"/>
            </w:rPr>
            <w:fldChar w:fldCharType="end"/>
          </w:r>
        </w:p>
      </w:tc>
      <w:tc>
        <w:tcPr>
          <w:tcW w:w="2920" w:type="dxa"/>
        </w:tcPr>
        <w:p w:rsidR="004E00E0" w:rsidRPr="00130F37" w:rsidRDefault="004E00E0" w:rsidP="00127DEF">
          <w:pPr>
            <w:spacing w:before="120"/>
            <w:jc w:val="center"/>
            <w:rPr>
              <w:sz w:val="16"/>
              <w:szCs w:val="16"/>
            </w:rPr>
          </w:pPr>
          <w:r w:rsidRPr="00130F37">
            <w:rPr>
              <w:sz w:val="16"/>
              <w:szCs w:val="16"/>
            </w:rPr>
            <w:t xml:space="preserve">Compilation date: </w:t>
          </w:r>
          <w:r w:rsidRPr="00130F37">
            <w:rPr>
              <w:sz w:val="16"/>
              <w:szCs w:val="16"/>
            </w:rPr>
            <w:fldChar w:fldCharType="begin"/>
          </w:r>
          <w:r>
            <w:rPr>
              <w:sz w:val="16"/>
              <w:szCs w:val="16"/>
            </w:rPr>
            <w:instrText xml:space="preserve"> DOCPROPERTY  StartDate \@ "dd/MM/yyyy"  </w:instrText>
          </w:r>
          <w:r w:rsidRPr="00130F37">
            <w:rPr>
              <w:sz w:val="16"/>
              <w:szCs w:val="16"/>
            </w:rPr>
            <w:fldChar w:fldCharType="separate"/>
          </w:r>
          <w:r>
            <w:rPr>
              <w:sz w:val="16"/>
              <w:szCs w:val="16"/>
            </w:rPr>
            <w:t>14/09/2021</w:t>
          </w:r>
          <w:r w:rsidRPr="00130F37">
            <w:rPr>
              <w:sz w:val="16"/>
              <w:szCs w:val="16"/>
            </w:rPr>
            <w:fldChar w:fldCharType="end"/>
          </w:r>
        </w:p>
      </w:tc>
      <w:tc>
        <w:tcPr>
          <w:tcW w:w="2193" w:type="dxa"/>
          <w:gridSpan w:val="2"/>
        </w:tcPr>
        <w:p w:rsidR="004E00E0" w:rsidRPr="00130F37" w:rsidRDefault="004E00E0" w:rsidP="00127DEF">
          <w:pPr>
            <w:spacing w:before="120"/>
            <w:jc w:val="right"/>
            <w:rPr>
              <w:sz w:val="16"/>
              <w:szCs w:val="16"/>
            </w:rPr>
          </w:pPr>
          <w:r w:rsidRPr="00130F37">
            <w:rPr>
              <w:sz w:val="16"/>
              <w:szCs w:val="16"/>
            </w:rPr>
            <w:t xml:space="preserve">Registered: </w:t>
          </w:r>
          <w:r w:rsidRPr="00130F37">
            <w:rPr>
              <w:sz w:val="16"/>
              <w:szCs w:val="16"/>
            </w:rPr>
            <w:fldChar w:fldCharType="begin"/>
          </w:r>
          <w:r w:rsidRPr="00130F37">
            <w:rPr>
              <w:sz w:val="16"/>
              <w:szCs w:val="16"/>
            </w:rPr>
            <w:instrText xml:space="preserve"> IF </w:instrText>
          </w:r>
          <w:r w:rsidRPr="00130F37">
            <w:rPr>
              <w:sz w:val="16"/>
              <w:szCs w:val="16"/>
            </w:rPr>
            <w:fldChar w:fldCharType="begin"/>
          </w:r>
          <w:r w:rsidRPr="00130F37">
            <w:rPr>
              <w:sz w:val="16"/>
              <w:szCs w:val="16"/>
            </w:rPr>
            <w:instrText xml:space="preserve"> DOCPROPERTY RegisteredDate </w:instrText>
          </w:r>
          <w:r w:rsidRPr="00130F37">
            <w:rPr>
              <w:sz w:val="16"/>
              <w:szCs w:val="16"/>
            </w:rPr>
            <w:fldChar w:fldCharType="separate"/>
          </w:r>
          <w:r>
            <w:rPr>
              <w:sz w:val="16"/>
              <w:szCs w:val="16"/>
            </w:rPr>
            <w:instrText>10 November 2021</w:instrText>
          </w:r>
          <w:r w:rsidRPr="00130F37">
            <w:rPr>
              <w:sz w:val="16"/>
              <w:szCs w:val="16"/>
            </w:rPr>
            <w:fldChar w:fldCharType="end"/>
          </w:r>
          <w:r w:rsidRPr="00130F37">
            <w:rPr>
              <w:sz w:val="16"/>
              <w:szCs w:val="16"/>
            </w:rPr>
            <w:instrText xml:space="preserve"> = #1/1/1901# "Unknown" </w:instrText>
          </w:r>
          <w:r w:rsidRPr="00130F37">
            <w:rPr>
              <w:sz w:val="16"/>
              <w:szCs w:val="16"/>
            </w:rPr>
            <w:fldChar w:fldCharType="begin"/>
          </w:r>
          <w:r>
            <w:rPr>
              <w:sz w:val="16"/>
              <w:szCs w:val="16"/>
            </w:rPr>
            <w:instrText xml:space="preserve"> DOCPROPERTY RegisteredDate \@ "dd/MM/yyyy" </w:instrText>
          </w:r>
          <w:r w:rsidRPr="00130F37">
            <w:rPr>
              <w:sz w:val="16"/>
              <w:szCs w:val="16"/>
            </w:rPr>
            <w:fldChar w:fldCharType="separate"/>
          </w:r>
          <w:r>
            <w:rPr>
              <w:sz w:val="16"/>
              <w:szCs w:val="16"/>
            </w:rPr>
            <w:instrText>10/11/2021</w:instrText>
          </w:r>
          <w:r w:rsidRPr="00130F37">
            <w:rPr>
              <w:sz w:val="16"/>
              <w:szCs w:val="16"/>
            </w:rPr>
            <w:fldChar w:fldCharType="end"/>
          </w:r>
          <w:r w:rsidRPr="00130F37">
            <w:rPr>
              <w:sz w:val="16"/>
              <w:szCs w:val="16"/>
            </w:rPr>
            <w:instrText xml:space="preserve"> </w:instrText>
          </w:r>
          <w:r w:rsidRPr="00130F37">
            <w:rPr>
              <w:sz w:val="16"/>
              <w:szCs w:val="16"/>
            </w:rPr>
            <w:fldChar w:fldCharType="separate"/>
          </w:r>
          <w:r>
            <w:rPr>
              <w:noProof/>
              <w:sz w:val="16"/>
              <w:szCs w:val="16"/>
            </w:rPr>
            <w:t>10/11/2021</w:t>
          </w:r>
          <w:r w:rsidRPr="00130F37">
            <w:rPr>
              <w:sz w:val="16"/>
              <w:szCs w:val="16"/>
            </w:rPr>
            <w:fldChar w:fldCharType="end"/>
          </w:r>
        </w:p>
      </w:tc>
    </w:tr>
  </w:tbl>
  <w:p w:rsidR="004E00E0" w:rsidRPr="001F58DA" w:rsidRDefault="004E00E0" w:rsidP="001F58DA">
    <w:pPr>
      <w:pStyle w:val="Footer"/>
    </w:pP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00E0" w:rsidRPr="007A1328" w:rsidRDefault="004E00E0" w:rsidP="001E1CD4">
    <w:pPr>
      <w:pBdr>
        <w:top w:val="single" w:sz="6" w:space="1" w:color="auto"/>
      </w:pBdr>
      <w:spacing w:before="120"/>
      <w:rPr>
        <w:sz w:val="18"/>
      </w:rPr>
    </w:pPr>
  </w:p>
  <w:p w:rsidR="004E00E0" w:rsidRPr="007A1328" w:rsidRDefault="004E00E0" w:rsidP="001E1CD4">
    <w:pPr>
      <w:jc w:val="right"/>
      <w:rPr>
        <w:i/>
        <w:sz w:val="18"/>
      </w:rPr>
    </w:pPr>
    <w:r w:rsidRPr="007A1328">
      <w:rPr>
        <w:i/>
        <w:sz w:val="18"/>
      </w:rPr>
      <w:fldChar w:fldCharType="begin"/>
    </w:r>
    <w:r w:rsidRPr="007A1328">
      <w:rPr>
        <w:i/>
        <w:sz w:val="18"/>
      </w:rPr>
      <w:instrText xml:space="preserve"> STYLEREF ShortT </w:instrText>
    </w:r>
    <w:r w:rsidRPr="007A1328">
      <w:rPr>
        <w:i/>
        <w:sz w:val="18"/>
      </w:rPr>
      <w:fldChar w:fldCharType="separate"/>
    </w:r>
    <w:r>
      <w:rPr>
        <w:i/>
        <w:noProof/>
        <w:sz w:val="18"/>
      </w:rPr>
      <w:t>Charter of the United Nations Act 1945</w:t>
    </w:r>
    <w:r w:rsidRPr="007A1328">
      <w:rPr>
        <w:i/>
        <w:sz w:val="18"/>
      </w:rPr>
      <w:fldChar w:fldCharType="end"/>
    </w:r>
    <w:r w:rsidRPr="007A1328">
      <w:rPr>
        <w:i/>
        <w:sz w:val="18"/>
      </w:rPr>
      <w:t xml:space="preserve">              </w:t>
    </w:r>
    <w:r w:rsidRPr="007A1328">
      <w:rPr>
        <w:i/>
        <w:sz w:val="18"/>
      </w:rPr>
      <w:fldChar w:fldCharType="begin"/>
    </w:r>
    <w:r w:rsidRPr="007A1328">
      <w:rPr>
        <w:i/>
        <w:sz w:val="18"/>
      </w:rPr>
      <w:instrText xml:space="preserve"> PAGE </w:instrText>
    </w:r>
    <w:r w:rsidRPr="007A1328">
      <w:rPr>
        <w:i/>
        <w:sz w:val="18"/>
      </w:rPr>
      <w:fldChar w:fldCharType="separate"/>
    </w:r>
    <w:r>
      <w:rPr>
        <w:i/>
        <w:noProof/>
        <w:sz w:val="18"/>
      </w:rPr>
      <w:t>87</w:t>
    </w:r>
    <w:r w:rsidRPr="007A1328">
      <w:rPr>
        <w:i/>
        <w:sz w:val="18"/>
      </w:rPr>
      <w:fldChar w:fldCharType="end"/>
    </w:r>
  </w:p>
  <w:p w:rsidR="004E00E0" w:rsidRPr="007A1328" w:rsidRDefault="004E00E0" w:rsidP="001E1CD4">
    <w:pPr>
      <w:rPr>
        <w:i/>
        <w:sz w:val="18"/>
      </w:rPr>
    </w:pPr>
    <w:r w:rsidRPr="007A1328">
      <w:rPr>
        <w:i/>
        <w:sz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E00E0" w:rsidRPr="00D32135" w:rsidRDefault="004E00E0" w:rsidP="006F7903">
      <w:pPr>
        <w:spacing w:line="240" w:lineRule="auto"/>
        <w:rPr>
          <w:sz w:val="16"/>
        </w:rPr>
      </w:pPr>
      <w:r>
        <w:separator/>
      </w:r>
    </w:p>
  </w:footnote>
  <w:footnote w:type="continuationSeparator" w:id="0">
    <w:p w:rsidR="004E00E0" w:rsidRPr="00D32135" w:rsidRDefault="004E00E0" w:rsidP="006F7903">
      <w:pPr>
        <w:spacing w:line="240" w:lineRule="auto"/>
        <w:rPr>
          <w:sz w:val="16"/>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00E0" w:rsidRDefault="004E00E0" w:rsidP="008B5E29">
    <w:pPr>
      <w:pStyle w:val="Header"/>
      <w:pBdr>
        <w:bottom w:val="single" w:sz="6" w:space="1" w:color="auto"/>
      </w:pBdr>
    </w:pPr>
  </w:p>
  <w:p w:rsidR="004E00E0" w:rsidRDefault="004E00E0" w:rsidP="008B5E29">
    <w:pPr>
      <w:pStyle w:val="Header"/>
      <w:pBdr>
        <w:bottom w:val="single" w:sz="6" w:space="1" w:color="auto"/>
      </w:pBdr>
    </w:pPr>
  </w:p>
  <w:p w:rsidR="004E00E0" w:rsidRPr="001E77D2" w:rsidRDefault="004E00E0" w:rsidP="008B5E29">
    <w:pPr>
      <w:pStyle w:val="Header"/>
      <w:pBdr>
        <w:bottom w:val="single" w:sz="6" w:space="1"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00E0" w:rsidRDefault="004E00E0" w:rsidP="008B5E29">
    <w:pPr>
      <w:pStyle w:val="Header"/>
      <w:pBdr>
        <w:bottom w:val="single" w:sz="4" w:space="1" w:color="auto"/>
      </w:pBdr>
    </w:pPr>
  </w:p>
  <w:p w:rsidR="004E00E0" w:rsidRDefault="004E00E0" w:rsidP="008B5E29">
    <w:pPr>
      <w:pStyle w:val="Header"/>
      <w:pBdr>
        <w:bottom w:val="single" w:sz="4" w:space="1" w:color="auto"/>
      </w:pBdr>
    </w:pPr>
  </w:p>
  <w:p w:rsidR="004E00E0" w:rsidRPr="001E77D2" w:rsidRDefault="004E00E0" w:rsidP="008B5E29">
    <w:pPr>
      <w:pStyle w:val="Header"/>
      <w:pBdr>
        <w:bottom w:val="single" w:sz="4" w:space="1"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00E0" w:rsidRPr="005F1388" w:rsidRDefault="004E00E0" w:rsidP="008B5E29">
    <w:pPr>
      <w:pStyle w:val="Header"/>
      <w:tabs>
        <w:tab w:val="clear" w:pos="4150"/>
        <w:tab w:val="clear" w:pos="8307"/>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00E0" w:rsidRPr="00ED79B6" w:rsidRDefault="004E00E0" w:rsidP="00127DEF">
    <w:pPr>
      <w:pBdr>
        <w:bottom w:val="single" w:sz="6" w:space="1" w:color="auto"/>
      </w:pBdr>
      <w:spacing w:before="1000" w:after="120" w:line="240" w:lineRule="aut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00E0" w:rsidRPr="00ED79B6" w:rsidRDefault="004E00E0" w:rsidP="00127DEF">
    <w:pPr>
      <w:pBdr>
        <w:bottom w:val="single" w:sz="6" w:space="1" w:color="auto"/>
      </w:pBdr>
      <w:spacing w:before="1000" w:after="120" w:line="240" w:lineRule="aut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00E0" w:rsidRPr="00ED79B6" w:rsidRDefault="004E00E0" w:rsidP="00127DEF">
    <w:pPr>
      <w:pStyle w:val="Header"/>
      <w:tabs>
        <w:tab w:val="clear" w:pos="4150"/>
        <w:tab w:val="clear" w:pos="8307"/>
      </w:tabs>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00E0" w:rsidRDefault="004E00E0" w:rsidP="00127DEF">
    <w:pPr>
      <w:rPr>
        <w:sz w:val="20"/>
      </w:rPr>
    </w:pPr>
    <w:r w:rsidRPr="007A1328">
      <w:rPr>
        <w:b/>
        <w:sz w:val="20"/>
      </w:rPr>
      <w:fldChar w:fldCharType="begin"/>
    </w:r>
    <w:r w:rsidRPr="007A1328">
      <w:rPr>
        <w:b/>
        <w:sz w:val="20"/>
      </w:rPr>
      <w:instrText xml:space="preserve"> STYLEREF CharChapNo </w:instrText>
    </w:r>
    <w:r w:rsidRPr="007A1328">
      <w:rPr>
        <w:b/>
        <w:sz w:val="20"/>
      </w:rPr>
      <w:fldChar w:fldCharType="end"/>
    </w:r>
    <w:r w:rsidRPr="007A1328">
      <w:rPr>
        <w:b/>
        <w:sz w:val="20"/>
      </w:rPr>
      <w:t xml:space="preserve"> </w:t>
    </w:r>
    <w:r>
      <w:rPr>
        <w:sz w:val="20"/>
      </w:rPr>
      <w:t xml:space="preserve"> </w:t>
    </w:r>
    <w:r>
      <w:rPr>
        <w:sz w:val="20"/>
      </w:rPr>
      <w:fldChar w:fldCharType="begin"/>
    </w:r>
    <w:r>
      <w:rPr>
        <w:sz w:val="20"/>
      </w:rPr>
      <w:instrText xml:space="preserve"> STYLEREF CharChapText </w:instrText>
    </w:r>
    <w:r>
      <w:rPr>
        <w:sz w:val="20"/>
      </w:rPr>
      <w:fldChar w:fldCharType="end"/>
    </w:r>
  </w:p>
  <w:p w:rsidR="004E00E0" w:rsidRDefault="004E00E0" w:rsidP="00127DEF">
    <w:pPr>
      <w:rPr>
        <w:sz w:val="20"/>
      </w:rPr>
    </w:pPr>
    <w:r w:rsidRPr="007A1328">
      <w:rPr>
        <w:b/>
        <w:sz w:val="20"/>
      </w:rPr>
      <w:fldChar w:fldCharType="begin"/>
    </w:r>
    <w:r w:rsidRPr="007A1328">
      <w:rPr>
        <w:b/>
        <w:sz w:val="20"/>
      </w:rPr>
      <w:instrText xml:space="preserve"> STYLEREF CharPartNo </w:instrText>
    </w:r>
    <w:r w:rsidRPr="007A1328">
      <w:rPr>
        <w:b/>
        <w:sz w:val="20"/>
      </w:rPr>
      <w:fldChar w:fldCharType="end"/>
    </w:r>
    <w:r w:rsidRPr="007A1328">
      <w:rPr>
        <w:b/>
        <w:sz w:val="20"/>
      </w:rPr>
      <w:t xml:space="preserve"> </w:t>
    </w:r>
    <w:r w:rsidRPr="007A1328">
      <w:rPr>
        <w:sz w:val="20"/>
      </w:rPr>
      <w:t xml:space="preserve"> </w:t>
    </w:r>
    <w:r>
      <w:rPr>
        <w:sz w:val="20"/>
      </w:rPr>
      <w:fldChar w:fldCharType="begin"/>
    </w:r>
    <w:r>
      <w:rPr>
        <w:sz w:val="20"/>
      </w:rPr>
      <w:instrText xml:space="preserve"> STYLEREF CharPartText </w:instrText>
    </w:r>
    <w:r>
      <w:rPr>
        <w:sz w:val="20"/>
      </w:rPr>
      <w:fldChar w:fldCharType="end"/>
    </w:r>
  </w:p>
  <w:p w:rsidR="004E00E0" w:rsidRPr="007A1328" w:rsidRDefault="004E00E0" w:rsidP="00127DEF">
    <w:pPr>
      <w:rPr>
        <w:sz w:val="20"/>
      </w:rPr>
    </w:pPr>
    <w:r>
      <w:rPr>
        <w:b/>
        <w:sz w:val="20"/>
      </w:rPr>
      <w:fldChar w:fldCharType="begin"/>
    </w:r>
    <w:r>
      <w:rPr>
        <w:b/>
        <w:sz w:val="20"/>
      </w:rPr>
      <w:instrText xml:space="preserve"> STYLEREF CharDivNo </w:instrText>
    </w:r>
    <w:r>
      <w:rPr>
        <w:b/>
        <w:sz w:val="20"/>
      </w:rPr>
      <w:fldChar w:fldCharType="end"/>
    </w:r>
    <w:r>
      <w:rPr>
        <w:b/>
        <w:sz w:val="20"/>
      </w:rPr>
      <w:t xml:space="preserve"> </w:t>
    </w:r>
    <w:r>
      <w:rPr>
        <w:sz w:val="20"/>
      </w:rPr>
      <w:t xml:space="preserve"> </w:t>
    </w:r>
    <w:r>
      <w:rPr>
        <w:sz w:val="20"/>
      </w:rPr>
      <w:fldChar w:fldCharType="begin"/>
    </w:r>
    <w:r>
      <w:rPr>
        <w:sz w:val="20"/>
      </w:rPr>
      <w:instrText xml:space="preserve"> STYLEREF CharDivText </w:instrText>
    </w:r>
    <w:r>
      <w:rPr>
        <w:sz w:val="20"/>
      </w:rPr>
      <w:fldChar w:fldCharType="end"/>
    </w:r>
  </w:p>
  <w:p w:rsidR="004E00E0" w:rsidRPr="007A1328" w:rsidRDefault="004E00E0" w:rsidP="00127DEF">
    <w:pPr>
      <w:rPr>
        <w:b/>
        <w:sz w:val="24"/>
      </w:rPr>
    </w:pPr>
  </w:p>
  <w:p w:rsidR="004E00E0" w:rsidRPr="007A1328" w:rsidRDefault="004E00E0" w:rsidP="001E56CB">
    <w:pPr>
      <w:pBdr>
        <w:bottom w:val="single" w:sz="6" w:space="1" w:color="auto"/>
      </w:pBdr>
      <w:spacing w:after="120"/>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7E69EB">
      <w:rPr>
        <w:noProof/>
        <w:sz w:val="24"/>
      </w:rPr>
      <w:t>1</w:t>
    </w:r>
    <w:r w:rsidRPr="007A1328">
      <w:rPr>
        <w:sz w:val="24"/>
      </w:rPr>
      <w:fldChar w:fldCharType="end"/>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00E0" w:rsidRPr="007A1328" w:rsidRDefault="004E00E0" w:rsidP="00127DEF">
    <w:pPr>
      <w:jc w:val="right"/>
      <w:rPr>
        <w:sz w:val="20"/>
      </w:rPr>
    </w:pPr>
    <w:r w:rsidRPr="007A1328">
      <w:rPr>
        <w:sz w:val="20"/>
      </w:rPr>
      <w:fldChar w:fldCharType="begin"/>
    </w:r>
    <w:r w:rsidRPr="007A1328">
      <w:rPr>
        <w:sz w:val="20"/>
      </w:rPr>
      <w:instrText xml:space="preserve"> STYLEREF CharChapText </w:instrText>
    </w:r>
    <w:r w:rsidRPr="007A1328">
      <w:rPr>
        <w:sz w:val="20"/>
      </w:rPr>
      <w:fldChar w:fldCharType="end"/>
    </w:r>
    <w:r w:rsidRPr="007A1328">
      <w:rPr>
        <w:sz w:val="20"/>
      </w:rPr>
      <w:t xml:space="preserve"> </w:t>
    </w:r>
    <w:r w:rsidRPr="007A1328">
      <w:rPr>
        <w:b/>
        <w:sz w:val="20"/>
      </w:rPr>
      <w:t xml:space="preserve"> </w:t>
    </w:r>
    <w:r>
      <w:rPr>
        <w:b/>
        <w:sz w:val="20"/>
      </w:rPr>
      <w:fldChar w:fldCharType="begin"/>
    </w:r>
    <w:r>
      <w:rPr>
        <w:b/>
        <w:sz w:val="20"/>
      </w:rPr>
      <w:instrText xml:space="preserve"> STYLEREF CharChapNo </w:instrText>
    </w:r>
    <w:r>
      <w:rPr>
        <w:b/>
        <w:sz w:val="20"/>
      </w:rPr>
      <w:fldChar w:fldCharType="end"/>
    </w:r>
  </w:p>
  <w:p w:rsidR="004E00E0" w:rsidRPr="007A1328" w:rsidRDefault="004E00E0" w:rsidP="00127DEF">
    <w:pPr>
      <w:jc w:val="right"/>
      <w:rPr>
        <w:sz w:val="20"/>
      </w:rPr>
    </w:pPr>
    <w:r w:rsidRPr="007A1328">
      <w:rPr>
        <w:sz w:val="20"/>
      </w:rPr>
      <w:fldChar w:fldCharType="begin"/>
    </w:r>
    <w:r w:rsidRPr="007A1328">
      <w:rPr>
        <w:sz w:val="20"/>
      </w:rPr>
      <w:instrText xml:space="preserve"> STYLEREF CharPartText </w:instrText>
    </w:r>
    <w:r w:rsidRPr="007A1328">
      <w:rPr>
        <w:sz w:val="20"/>
      </w:rPr>
      <w:fldChar w:fldCharType="end"/>
    </w:r>
    <w:r w:rsidRPr="007A1328">
      <w:rPr>
        <w:sz w:val="20"/>
      </w:rPr>
      <w:t xml:space="preserve"> </w:t>
    </w:r>
    <w:r>
      <w:rPr>
        <w:sz w:val="20"/>
      </w:rPr>
      <w:t xml:space="preserve"> </w:t>
    </w:r>
    <w:r>
      <w:rPr>
        <w:b/>
        <w:sz w:val="20"/>
      </w:rPr>
      <w:fldChar w:fldCharType="begin"/>
    </w:r>
    <w:r>
      <w:rPr>
        <w:b/>
        <w:sz w:val="20"/>
      </w:rPr>
      <w:instrText xml:space="preserve"> STYLEREF CharPartNo </w:instrText>
    </w:r>
    <w:r>
      <w:rPr>
        <w:b/>
        <w:sz w:val="20"/>
      </w:rPr>
      <w:fldChar w:fldCharType="end"/>
    </w:r>
  </w:p>
  <w:p w:rsidR="004E00E0" w:rsidRPr="007A1328" w:rsidRDefault="004E00E0" w:rsidP="00127DEF">
    <w:pPr>
      <w:jc w:val="right"/>
      <w:rPr>
        <w:sz w:val="20"/>
      </w:rPr>
    </w:pPr>
    <w:r w:rsidRPr="007A1328">
      <w:rPr>
        <w:sz w:val="20"/>
      </w:rPr>
      <w:fldChar w:fldCharType="begin"/>
    </w:r>
    <w:r w:rsidRPr="007A1328">
      <w:rPr>
        <w:sz w:val="20"/>
      </w:rPr>
      <w:instrText xml:space="preserve"> STYLEREF CharDivText </w:instrText>
    </w:r>
    <w:r w:rsidRPr="007A1328">
      <w:rPr>
        <w:sz w:val="20"/>
      </w:rPr>
      <w:fldChar w:fldCharType="end"/>
    </w:r>
    <w:r w:rsidRPr="007A1328">
      <w:rPr>
        <w:sz w:val="20"/>
      </w:rPr>
      <w:t xml:space="preserve"> </w:t>
    </w:r>
    <w:r>
      <w:rPr>
        <w:b/>
        <w:sz w:val="20"/>
      </w:rPr>
      <w:t xml:space="preserve"> </w:t>
    </w:r>
    <w:r>
      <w:rPr>
        <w:b/>
        <w:sz w:val="20"/>
      </w:rPr>
      <w:fldChar w:fldCharType="begin"/>
    </w:r>
    <w:r>
      <w:rPr>
        <w:b/>
        <w:sz w:val="20"/>
      </w:rPr>
      <w:instrText xml:space="preserve"> STYLEREF CharDivNo </w:instrText>
    </w:r>
    <w:r>
      <w:rPr>
        <w:b/>
        <w:sz w:val="20"/>
      </w:rPr>
      <w:fldChar w:fldCharType="end"/>
    </w:r>
  </w:p>
  <w:p w:rsidR="004E00E0" w:rsidRPr="007A1328" w:rsidRDefault="004E00E0" w:rsidP="00127DEF">
    <w:pPr>
      <w:jc w:val="right"/>
      <w:rPr>
        <w:b/>
        <w:sz w:val="24"/>
      </w:rPr>
    </w:pPr>
  </w:p>
  <w:p w:rsidR="004E00E0" w:rsidRPr="007A1328" w:rsidRDefault="004E00E0" w:rsidP="001E56CB">
    <w:pPr>
      <w:pBdr>
        <w:bottom w:val="single" w:sz="6" w:space="1" w:color="auto"/>
      </w:pBdr>
      <w:spacing w:after="120"/>
      <w:jc w:val="right"/>
      <w:rPr>
        <w:sz w:val="24"/>
      </w:rPr>
    </w:pPr>
    <w:r w:rsidRPr="007A1328">
      <w:rPr>
        <w:sz w:val="24"/>
      </w:rPr>
      <w:t xml:space="preserve">Section </w:t>
    </w:r>
    <w:r w:rsidRPr="007A1328">
      <w:rPr>
        <w:sz w:val="24"/>
      </w:rPr>
      <w:fldChar w:fldCharType="begin"/>
    </w:r>
    <w:r w:rsidRPr="007A1328">
      <w:rPr>
        <w:sz w:val="24"/>
      </w:rPr>
      <w:instrText xml:space="preserve"> STYLEREF CharSectno </w:instrText>
    </w:r>
    <w:r w:rsidRPr="007A1328">
      <w:rPr>
        <w:sz w:val="24"/>
      </w:rPr>
      <w:fldChar w:fldCharType="separate"/>
    </w:r>
    <w:r w:rsidR="007E69EB">
      <w:rPr>
        <w:noProof/>
        <w:sz w:val="24"/>
      </w:rPr>
      <w:t>1</w:t>
    </w:r>
    <w:r w:rsidRPr="007A1328">
      <w:rPr>
        <w:sz w:val="24"/>
      </w:rPr>
      <w:fldChar w:fldCharType="end"/>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00E0" w:rsidRPr="007A1328" w:rsidRDefault="004E00E0" w:rsidP="00127DEF"/>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00E0" w:rsidRDefault="004E00E0">
    <w:pPr>
      <w:rPr>
        <w:sz w:val="20"/>
      </w:rPr>
    </w:pPr>
    <w:r>
      <w:rPr>
        <w:b/>
        <w:sz w:val="20"/>
      </w:rPr>
      <w:fldChar w:fldCharType="begin"/>
    </w:r>
    <w:r>
      <w:rPr>
        <w:b/>
        <w:sz w:val="20"/>
      </w:rPr>
      <w:instrText xml:space="preserve"> STYLEREF CharChapNo </w:instrText>
    </w:r>
    <w:r>
      <w:rPr>
        <w:b/>
        <w:sz w:val="20"/>
      </w:rPr>
      <w:fldChar w:fldCharType="end"/>
    </w:r>
    <w:r>
      <w:rPr>
        <w:b/>
        <w:sz w:val="20"/>
      </w:rPr>
      <w:t xml:space="preserve">  </w:t>
    </w:r>
    <w:r>
      <w:rPr>
        <w:sz w:val="20"/>
      </w:rPr>
      <w:fldChar w:fldCharType="begin"/>
    </w:r>
    <w:r>
      <w:rPr>
        <w:sz w:val="20"/>
      </w:rPr>
      <w:instrText xml:space="preserve"> STYLEREF CharChapText </w:instrText>
    </w:r>
    <w:r>
      <w:rPr>
        <w:sz w:val="20"/>
      </w:rPr>
      <w:fldChar w:fldCharType="end"/>
    </w:r>
  </w:p>
  <w:p w:rsidR="004E00E0" w:rsidRDefault="004E00E0">
    <w:pPr>
      <w:pBdr>
        <w:bottom w:val="single" w:sz="6" w:space="1" w:color="auto"/>
      </w:pBdr>
      <w:rPr>
        <w:sz w:val="20"/>
      </w:rPr>
    </w:pPr>
    <w:r>
      <w:rPr>
        <w:b/>
        <w:sz w:val="20"/>
      </w:rPr>
      <w:fldChar w:fldCharType="begin"/>
    </w:r>
    <w:r>
      <w:rPr>
        <w:b/>
        <w:sz w:val="20"/>
      </w:rPr>
      <w:instrText xml:space="preserve"> STYLEREF CharPartNo </w:instrText>
    </w:r>
    <w:r w:rsidR="007E69EB">
      <w:rPr>
        <w:b/>
        <w:sz w:val="20"/>
      </w:rPr>
      <w:fldChar w:fldCharType="separate"/>
    </w:r>
    <w:r w:rsidR="007E69EB">
      <w:rPr>
        <w:b/>
        <w:noProof/>
        <w:sz w:val="20"/>
      </w:rPr>
      <w:t>Part 7</w:t>
    </w:r>
    <w:r>
      <w:rPr>
        <w:b/>
        <w:sz w:val="20"/>
      </w:rPr>
      <w:fldChar w:fldCharType="end"/>
    </w:r>
    <w:r>
      <w:rPr>
        <w:b/>
        <w:sz w:val="20"/>
      </w:rPr>
      <w:t xml:space="preserve">  </w:t>
    </w:r>
    <w:r>
      <w:rPr>
        <w:sz w:val="20"/>
      </w:rPr>
      <w:fldChar w:fldCharType="begin"/>
    </w:r>
    <w:r>
      <w:rPr>
        <w:sz w:val="20"/>
      </w:rPr>
      <w:instrText xml:space="preserve"> STYLEREF CharPartText </w:instrText>
    </w:r>
    <w:r w:rsidR="007E69EB">
      <w:rPr>
        <w:sz w:val="20"/>
      </w:rPr>
      <w:fldChar w:fldCharType="separate"/>
    </w:r>
    <w:r w:rsidR="007E69EB">
      <w:rPr>
        <w:noProof/>
        <w:sz w:val="20"/>
      </w:rPr>
      <w:t>Miscellaneous</w:t>
    </w:r>
    <w:r>
      <w:rPr>
        <w:sz w:val="20"/>
      </w:rPr>
      <w:fldChar w:fldCharType="end"/>
    </w:r>
  </w:p>
  <w:p w:rsidR="004E00E0" w:rsidRDefault="004E00E0" w:rsidP="001E56CB">
    <w:pPr>
      <w:pBdr>
        <w:bottom w:val="single" w:sz="6" w:space="1" w:color="auto"/>
      </w:pBdr>
      <w:spacing w:after="120"/>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00E0" w:rsidRDefault="004E00E0" w:rsidP="00127DEF">
    <w:pPr>
      <w:jc w:val="right"/>
      <w:rPr>
        <w:sz w:val="20"/>
      </w:rPr>
    </w:pPr>
    <w:r>
      <w:rPr>
        <w:sz w:val="20"/>
      </w:rPr>
      <w:fldChar w:fldCharType="begin"/>
    </w:r>
    <w:r>
      <w:rPr>
        <w:sz w:val="20"/>
      </w:rPr>
      <w:instrText xml:space="preserve"> STYLEREF CharChapText </w:instrText>
    </w:r>
    <w:r>
      <w:rPr>
        <w:sz w:val="20"/>
      </w:rPr>
      <w:fldChar w:fldCharType="end"/>
    </w:r>
    <w:r>
      <w:rPr>
        <w:sz w:val="20"/>
      </w:rPr>
      <w:t xml:space="preserve">  </w:t>
    </w:r>
    <w:r>
      <w:rPr>
        <w:b/>
        <w:sz w:val="20"/>
      </w:rPr>
      <w:fldChar w:fldCharType="begin"/>
    </w:r>
    <w:r>
      <w:rPr>
        <w:b/>
        <w:sz w:val="20"/>
      </w:rPr>
      <w:instrText xml:space="preserve"> STYLEREF CharChapNo </w:instrText>
    </w:r>
    <w:r>
      <w:rPr>
        <w:b/>
        <w:sz w:val="20"/>
      </w:rPr>
      <w:fldChar w:fldCharType="end"/>
    </w:r>
  </w:p>
  <w:p w:rsidR="004E00E0" w:rsidRDefault="004E00E0" w:rsidP="00127DEF">
    <w:pPr>
      <w:pBdr>
        <w:bottom w:val="single" w:sz="6" w:space="1" w:color="auto"/>
      </w:pBdr>
      <w:jc w:val="right"/>
      <w:rPr>
        <w:sz w:val="20"/>
      </w:rPr>
    </w:pPr>
    <w:r>
      <w:rPr>
        <w:sz w:val="20"/>
      </w:rPr>
      <w:fldChar w:fldCharType="begin"/>
    </w:r>
    <w:r>
      <w:rPr>
        <w:sz w:val="20"/>
      </w:rPr>
      <w:instrText xml:space="preserve"> STYLEREF CharPartText </w:instrText>
    </w:r>
    <w:r w:rsidR="007E69EB">
      <w:rPr>
        <w:sz w:val="20"/>
      </w:rPr>
      <w:fldChar w:fldCharType="separate"/>
    </w:r>
    <w:r w:rsidR="007E69EB">
      <w:rPr>
        <w:noProof/>
        <w:sz w:val="20"/>
      </w:rPr>
      <w:t>Miscellaneous</w:t>
    </w:r>
    <w:r>
      <w:rPr>
        <w:sz w:val="20"/>
      </w:rPr>
      <w:fldChar w:fldCharType="end"/>
    </w:r>
    <w:r>
      <w:rPr>
        <w:sz w:val="20"/>
      </w:rPr>
      <w:t xml:space="preserve">  </w:t>
    </w:r>
    <w:r>
      <w:rPr>
        <w:b/>
        <w:sz w:val="20"/>
      </w:rPr>
      <w:fldChar w:fldCharType="begin"/>
    </w:r>
    <w:r>
      <w:rPr>
        <w:b/>
        <w:sz w:val="20"/>
      </w:rPr>
      <w:instrText xml:space="preserve"> STYLEREF CharPartNo </w:instrText>
    </w:r>
    <w:r w:rsidR="007E69EB">
      <w:rPr>
        <w:b/>
        <w:sz w:val="20"/>
      </w:rPr>
      <w:fldChar w:fldCharType="separate"/>
    </w:r>
    <w:r w:rsidR="007E69EB">
      <w:rPr>
        <w:b/>
        <w:noProof/>
        <w:sz w:val="20"/>
      </w:rPr>
      <w:t>Part 7</w:t>
    </w:r>
    <w:r>
      <w:rPr>
        <w:b/>
        <w:sz w:val="20"/>
      </w:rPr>
      <w:fldChar w:fldCharType="end"/>
    </w:r>
  </w:p>
  <w:p w:rsidR="004E00E0" w:rsidRDefault="004E00E0" w:rsidP="001E56CB">
    <w:pPr>
      <w:pBdr>
        <w:bottom w:val="single" w:sz="6" w:space="1" w:color="auto"/>
      </w:pBdr>
      <w:spacing w:after="120"/>
      <w:jc w:val="right"/>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00E0" w:rsidRDefault="004E00E0"/>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00E0" w:rsidRPr="007E528B" w:rsidRDefault="004E00E0" w:rsidP="00127DEF">
    <w:pPr>
      <w:rPr>
        <w:sz w:val="26"/>
        <w:szCs w:val="26"/>
      </w:rPr>
    </w:pPr>
  </w:p>
  <w:p w:rsidR="004E00E0" w:rsidRPr="00750516" w:rsidRDefault="004E00E0" w:rsidP="00127DEF">
    <w:pPr>
      <w:rPr>
        <w:b/>
        <w:sz w:val="20"/>
      </w:rPr>
    </w:pPr>
    <w:r w:rsidRPr="00750516">
      <w:rPr>
        <w:b/>
        <w:sz w:val="20"/>
      </w:rPr>
      <w:t>Endnotes</w:t>
    </w:r>
  </w:p>
  <w:p w:rsidR="004E00E0" w:rsidRPr="007A1328" w:rsidRDefault="004E00E0" w:rsidP="00127DEF">
    <w:pPr>
      <w:rPr>
        <w:sz w:val="20"/>
      </w:rPr>
    </w:pPr>
  </w:p>
  <w:p w:rsidR="004E00E0" w:rsidRPr="007A1328" w:rsidRDefault="004E00E0" w:rsidP="00127DEF">
    <w:pPr>
      <w:rPr>
        <w:b/>
        <w:sz w:val="24"/>
      </w:rPr>
    </w:pPr>
  </w:p>
  <w:p w:rsidR="004E00E0" w:rsidRPr="007E528B" w:rsidRDefault="004E00E0" w:rsidP="001E56CB">
    <w:pPr>
      <w:pBdr>
        <w:bottom w:val="single" w:sz="6" w:space="1" w:color="auto"/>
      </w:pBdr>
      <w:spacing w:after="120"/>
      <w:rPr>
        <w:szCs w:val="22"/>
      </w:rPr>
    </w:pPr>
    <w:r>
      <w:rPr>
        <w:szCs w:val="22"/>
      </w:rPr>
      <w:fldChar w:fldCharType="begin"/>
    </w:r>
    <w:r>
      <w:rPr>
        <w:szCs w:val="22"/>
      </w:rPr>
      <w:instrText xml:space="preserve"> STYLEREF  "ENotesHeading 2,Enh2" </w:instrText>
    </w:r>
    <w:r>
      <w:rPr>
        <w:szCs w:val="22"/>
      </w:rPr>
      <w:fldChar w:fldCharType="separate"/>
    </w:r>
    <w:r w:rsidR="007E69EB">
      <w:rPr>
        <w:noProof/>
        <w:szCs w:val="22"/>
      </w:rPr>
      <w:t>Endnote 1—About the endnotes</w:t>
    </w:r>
    <w:r>
      <w:rPr>
        <w:szCs w:val="22"/>
      </w:rPr>
      <w:fldChar w:fldCharType="end"/>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00E0" w:rsidRPr="007E528B" w:rsidRDefault="004E00E0" w:rsidP="00127DEF">
    <w:pPr>
      <w:jc w:val="right"/>
      <w:rPr>
        <w:sz w:val="26"/>
        <w:szCs w:val="26"/>
      </w:rPr>
    </w:pPr>
  </w:p>
  <w:p w:rsidR="004E00E0" w:rsidRPr="00750516" w:rsidRDefault="004E00E0" w:rsidP="00127DEF">
    <w:pPr>
      <w:jc w:val="right"/>
      <w:rPr>
        <w:b/>
        <w:sz w:val="20"/>
      </w:rPr>
    </w:pPr>
    <w:r w:rsidRPr="00750516">
      <w:rPr>
        <w:b/>
        <w:sz w:val="20"/>
      </w:rPr>
      <w:t>Endnotes</w:t>
    </w:r>
  </w:p>
  <w:p w:rsidR="004E00E0" w:rsidRPr="007A1328" w:rsidRDefault="004E00E0" w:rsidP="00127DEF">
    <w:pPr>
      <w:jc w:val="right"/>
      <w:rPr>
        <w:sz w:val="20"/>
      </w:rPr>
    </w:pPr>
  </w:p>
  <w:p w:rsidR="004E00E0" w:rsidRPr="007A1328" w:rsidRDefault="004E00E0" w:rsidP="00127DEF">
    <w:pPr>
      <w:jc w:val="right"/>
      <w:rPr>
        <w:b/>
        <w:sz w:val="24"/>
      </w:rPr>
    </w:pPr>
  </w:p>
  <w:p w:rsidR="004E00E0" w:rsidRPr="007E528B" w:rsidRDefault="004E00E0" w:rsidP="001E56CB">
    <w:pPr>
      <w:pBdr>
        <w:bottom w:val="single" w:sz="6" w:space="1" w:color="auto"/>
      </w:pBdr>
      <w:spacing w:after="120"/>
      <w:jc w:val="right"/>
      <w:rPr>
        <w:szCs w:val="22"/>
      </w:rPr>
    </w:pPr>
    <w:r>
      <w:rPr>
        <w:szCs w:val="22"/>
      </w:rPr>
      <w:fldChar w:fldCharType="begin"/>
    </w:r>
    <w:r>
      <w:rPr>
        <w:szCs w:val="22"/>
      </w:rPr>
      <w:instrText xml:space="preserve"> STYLEREF  "ENotesHeading 2,Enh2" </w:instrText>
    </w:r>
    <w:r>
      <w:rPr>
        <w:szCs w:val="22"/>
      </w:rPr>
      <w:fldChar w:fldCharType="separate"/>
    </w:r>
    <w:r w:rsidR="007E69EB">
      <w:rPr>
        <w:noProof/>
        <w:szCs w:val="22"/>
      </w:rPr>
      <w:t>Endnote 1—About the endnotes</w:t>
    </w:r>
    <w:r>
      <w:rPr>
        <w:szCs w:val="22"/>
      </w:rPr>
      <w:fldChar w:fldCharType="end"/>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00E0" w:rsidRPr="007E528B" w:rsidRDefault="004E00E0" w:rsidP="001E1CD4">
    <w:pPr>
      <w:rPr>
        <w:sz w:val="26"/>
        <w:szCs w:val="26"/>
      </w:rPr>
    </w:pPr>
  </w:p>
  <w:p w:rsidR="004E00E0" w:rsidRPr="00750516" w:rsidRDefault="004E00E0" w:rsidP="001E1CD4">
    <w:pPr>
      <w:rPr>
        <w:b/>
        <w:sz w:val="20"/>
      </w:rPr>
    </w:pPr>
    <w:r w:rsidRPr="00750516">
      <w:rPr>
        <w:b/>
        <w:sz w:val="20"/>
      </w:rPr>
      <w:t>Endnotes</w:t>
    </w:r>
  </w:p>
  <w:p w:rsidR="004E00E0" w:rsidRPr="007A1328" w:rsidRDefault="004E00E0" w:rsidP="001E1CD4">
    <w:pPr>
      <w:rPr>
        <w:sz w:val="20"/>
      </w:rPr>
    </w:pPr>
  </w:p>
  <w:p w:rsidR="004E00E0" w:rsidRPr="007A1328" w:rsidRDefault="004E00E0" w:rsidP="001E1CD4">
    <w:pPr>
      <w:rPr>
        <w:b/>
        <w:sz w:val="24"/>
      </w:rPr>
    </w:pPr>
  </w:p>
  <w:p w:rsidR="004E00E0" w:rsidRPr="007E528B" w:rsidRDefault="004E00E0" w:rsidP="001E1CD4">
    <w:pPr>
      <w:pBdr>
        <w:bottom w:val="single" w:sz="6" w:space="1" w:color="auto"/>
      </w:pBdr>
      <w:rPr>
        <w:szCs w:val="22"/>
      </w:rPr>
    </w:pPr>
    <w:r>
      <w:rPr>
        <w:szCs w:val="22"/>
      </w:rPr>
      <w:fldChar w:fldCharType="begin"/>
    </w:r>
    <w:r>
      <w:rPr>
        <w:szCs w:val="22"/>
      </w:rPr>
      <w:instrText xml:space="preserve"> STYLEREF  "ENotesHeading 2,Enh2" </w:instrText>
    </w:r>
    <w:r>
      <w:rPr>
        <w:szCs w:val="22"/>
      </w:rPr>
      <w:fldChar w:fldCharType="separate"/>
    </w:r>
    <w:r>
      <w:rPr>
        <w:noProof/>
        <w:szCs w:val="22"/>
      </w:rPr>
      <w:t>Endnote 5—Miscellaneous</w:t>
    </w:r>
    <w:r>
      <w:rPr>
        <w:szCs w:val="22"/>
      </w:rPr>
      <w:fldChar w:fldCharType="end"/>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4E00E0" w:rsidRPr="007E528B" w:rsidRDefault="004E00E0" w:rsidP="001E1CD4">
    <w:pPr>
      <w:jc w:val="right"/>
      <w:rPr>
        <w:sz w:val="26"/>
        <w:szCs w:val="26"/>
      </w:rPr>
    </w:pPr>
  </w:p>
  <w:p w:rsidR="004E00E0" w:rsidRPr="00750516" w:rsidRDefault="004E00E0" w:rsidP="001E1CD4">
    <w:pPr>
      <w:jc w:val="right"/>
      <w:rPr>
        <w:b/>
        <w:sz w:val="20"/>
      </w:rPr>
    </w:pPr>
    <w:r w:rsidRPr="00750516">
      <w:rPr>
        <w:b/>
        <w:sz w:val="20"/>
      </w:rPr>
      <w:t>Endnotes</w:t>
    </w:r>
  </w:p>
  <w:p w:rsidR="004E00E0" w:rsidRPr="007A1328" w:rsidRDefault="004E00E0" w:rsidP="001E1CD4">
    <w:pPr>
      <w:jc w:val="right"/>
      <w:rPr>
        <w:sz w:val="20"/>
      </w:rPr>
    </w:pPr>
  </w:p>
  <w:p w:rsidR="004E00E0" w:rsidRPr="007A1328" w:rsidRDefault="004E00E0" w:rsidP="001E1CD4">
    <w:pPr>
      <w:jc w:val="right"/>
      <w:rPr>
        <w:b/>
        <w:sz w:val="24"/>
      </w:rPr>
    </w:pPr>
  </w:p>
  <w:p w:rsidR="004E00E0" w:rsidRPr="007E528B" w:rsidRDefault="004E00E0" w:rsidP="001E1CD4">
    <w:pPr>
      <w:pBdr>
        <w:bottom w:val="single" w:sz="6" w:space="1" w:color="auto"/>
      </w:pBdr>
      <w:jc w:val="right"/>
      <w:rPr>
        <w:szCs w:val="22"/>
      </w:rPr>
    </w:pPr>
    <w:r>
      <w:rPr>
        <w:szCs w:val="22"/>
      </w:rPr>
      <w:fldChar w:fldCharType="begin"/>
    </w:r>
    <w:r>
      <w:rPr>
        <w:szCs w:val="22"/>
      </w:rPr>
      <w:instrText xml:space="preserve"> STYLEREF  "ENotesHeading 2,Enh2" </w:instrText>
    </w:r>
    <w:r>
      <w:rPr>
        <w:szCs w:val="22"/>
      </w:rPr>
      <w:fldChar w:fldCharType="separate"/>
    </w:r>
    <w:r>
      <w:rPr>
        <w:noProof/>
        <w:szCs w:val="22"/>
      </w:rPr>
      <w:t>Endnote 5—Miscellaneous</w:t>
    </w:r>
    <w:r>
      <w:rPr>
        <w:szCs w:val="2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7FADFFE"/>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552385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F2C2036"/>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19AC5D58"/>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7B4D59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C2A4B65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F34D1A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A120D9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68643488"/>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3086C1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FE5C8C"/>
    <w:multiLevelType w:val="hybridMultilevel"/>
    <w:tmpl w:val="46FE0A50"/>
    <w:lvl w:ilvl="0" w:tplc="C6C06CF8">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05B64549"/>
    <w:multiLevelType w:val="hybridMultilevel"/>
    <w:tmpl w:val="A330D6D8"/>
    <w:lvl w:ilvl="0" w:tplc="5E9AA5DE">
      <w:start w:val="1"/>
      <w:numFmt w:val="bullet"/>
      <w:lvlText w:val=""/>
      <w:lvlJc w:val="left"/>
      <w:pPr>
        <w:tabs>
          <w:tab w:val="num" w:pos="4242"/>
        </w:tabs>
        <w:ind w:left="3521" w:hanging="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7156572"/>
    <w:multiLevelType w:val="hybridMultilevel"/>
    <w:tmpl w:val="05BA2F2C"/>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FD75477"/>
    <w:multiLevelType w:val="hybridMultilevel"/>
    <w:tmpl w:val="62D4B512"/>
    <w:lvl w:ilvl="0" w:tplc="E9F88DDE">
      <w:start w:val="1"/>
      <w:numFmt w:val="bullet"/>
      <w:lvlText w:val=""/>
      <w:lvlJc w:val="left"/>
      <w:pPr>
        <w:tabs>
          <w:tab w:val="num" w:pos="2121"/>
        </w:tabs>
        <w:ind w:left="1400" w:hanging="104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1D08017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5" w15:restartNumberingAfterBreak="0">
    <w:nsid w:val="1D9F04A1"/>
    <w:multiLevelType w:val="multilevel"/>
    <w:tmpl w:val="0C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6" w15:restartNumberingAfterBreak="0">
    <w:nsid w:val="1F565067"/>
    <w:multiLevelType w:val="singleLevel"/>
    <w:tmpl w:val="A8D80620"/>
    <w:lvl w:ilvl="0">
      <w:start w:val="1"/>
      <w:numFmt w:val="bullet"/>
      <w:lvlText w:val=""/>
      <w:lvlJc w:val="left"/>
      <w:pPr>
        <w:tabs>
          <w:tab w:val="num" w:pos="2520"/>
        </w:tabs>
        <w:ind w:left="2520" w:hanging="360"/>
      </w:pPr>
      <w:rPr>
        <w:rFonts w:ascii="Symbol" w:hAnsi="Symbol" w:hint="default"/>
      </w:rPr>
    </w:lvl>
  </w:abstractNum>
  <w:abstractNum w:abstractNumId="17" w15:restartNumberingAfterBreak="0">
    <w:nsid w:val="224F72FF"/>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237A2B29"/>
    <w:multiLevelType w:val="multilevel"/>
    <w:tmpl w:val="0C090023"/>
    <w:numStyleLink w:val="ArticleSection"/>
  </w:abstractNum>
  <w:abstractNum w:abstractNumId="19" w15:restartNumberingAfterBreak="0">
    <w:nsid w:val="239D6AEE"/>
    <w:multiLevelType w:val="multilevel"/>
    <w:tmpl w:val="0C090023"/>
    <w:styleLink w:val="ArticleSection"/>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08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0" w15:restartNumberingAfterBreak="0">
    <w:nsid w:val="23A82E0B"/>
    <w:multiLevelType w:val="multilevel"/>
    <w:tmpl w:val="0C090023"/>
    <w:numStyleLink w:val="ArticleSection"/>
  </w:abstractNum>
  <w:abstractNum w:abstractNumId="21" w15:restartNumberingAfterBreak="0">
    <w:nsid w:val="3ACA13B0"/>
    <w:multiLevelType w:val="hybridMultilevel"/>
    <w:tmpl w:val="9C807164"/>
    <w:lvl w:ilvl="0" w:tplc="61B61804">
      <w:start w:val="1"/>
      <w:numFmt w:val="bullet"/>
      <w:pStyle w:val="TLPNotebullet"/>
      <w:lvlText w:val=""/>
      <w:lvlJc w:val="left"/>
      <w:pPr>
        <w:tabs>
          <w:tab w:val="num" w:pos="2517"/>
        </w:tabs>
        <w:ind w:left="2517" w:hanging="357"/>
      </w:pPr>
      <w:rPr>
        <w:rFonts w:ascii="Symbol" w:hAnsi="Symbol" w:hint="default"/>
      </w:rPr>
    </w:lvl>
    <w:lvl w:ilvl="1" w:tplc="0C090003" w:tentative="1">
      <w:start w:val="1"/>
      <w:numFmt w:val="bullet"/>
      <w:lvlText w:val="o"/>
      <w:lvlJc w:val="left"/>
      <w:pPr>
        <w:ind w:left="3708" w:hanging="360"/>
      </w:pPr>
      <w:rPr>
        <w:rFonts w:ascii="Courier New" w:hAnsi="Courier New" w:cs="Courier New" w:hint="default"/>
      </w:rPr>
    </w:lvl>
    <w:lvl w:ilvl="2" w:tplc="0C090005" w:tentative="1">
      <w:start w:val="1"/>
      <w:numFmt w:val="bullet"/>
      <w:lvlText w:val=""/>
      <w:lvlJc w:val="left"/>
      <w:pPr>
        <w:ind w:left="4428" w:hanging="360"/>
      </w:pPr>
      <w:rPr>
        <w:rFonts w:ascii="Wingdings" w:hAnsi="Wingdings" w:hint="default"/>
      </w:rPr>
    </w:lvl>
    <w:lvl w:ilvl="3" w:tplc="0C090001" w:tentative="1">
      <w:start w:val="1"/>
      <w:numFmt w:val="bullet"/>
      <w:lvlText w:val=""/>
      <w:lvlJc w:val="left"/>
      <w:pPr>
        <w:ind w:left="5148" w:hanging="360"/>
      </w:pPr>
      <w:rPr>
        <w:rFonts w:ascii="Symbol" w:hAnsi="Symbol" w:hint="default"/>
      </w:rPr>
    </w:lvl>
    <w:lvl w:ilvl="4" w:tplc="0C090003" w:tentative="1">
      <w:start w:val="1"/>
      <w:numFmt w:val="bullet"/>
      <w:lvlText w:val="o"/>
      <w:lvlJc w:val="left"/>
      <w:pPr>
        <w:ind w:left="5868" w:hanging="360"/>
      </w:pPr>
      <w:rPr>
        <w:rFonts w:ascii="Courier New" w:hAnsi="Courier New" w:cs="Courier New" w:hint="default"/>
      </w:rPr>
    </w:lvl>
    <w:lvl w:ilvl="5" w:tplc="0C090005" w:tentative="1">
      <w:start w:val="1"/>
      <w:numFmt w:val="bullet"/>
      <w:lvlText w:val=""/>
      <w:lvlJc w:val="left"/>
      <w:pPr>
        <w:ind w:left="6588" w:hanging="360"/>
      </w:pPr>
      <w:rPr>
        <w:rFonts w:ascii="Wingdings" w:hAnsi="Wingdings" w:hint="default"/>
      </w:rPr>
    </w:lvl>
    <w:lvl w:ilvl="6" w:tplc="0C090001" w:tentative="1">
      <w:start w:val="1"/>
      <w:numFmt w:val="bullet"/>
      <w:lvlText w:val=""/>
      <w:lvlJc w:val="left"/>
      <w:pPr>
        <w:ind w:left="7308" w:hanging="360"/>
      </w:pPr>
      <w:rPr>
        <w:rFonts w:ascii="Symbol" w:hAnsi="Symbol" w:hint="default"/>
      </w:rPr>
    </w:lvl>
    <w:lvl w:ilvl="7" w:tplc="0C090003" w:tentative="1">
      <w:start w:val="1"/>
      <w:numFmt w:val="bullet"/>
      <w:lvlText w:val="o"/>
      <w:lvlJc w:val="left"/>
      <w:pPr>
        <w:ind w:left="8028" w:hanging="360"/>
      </w:pPr>
      <w:rPr>
        <w:rFonts w:ascii="Courier New" w:hAnsi="Courier New" w:cs="Courier New" w:hint="default"/>
      </w:rPr>
    </w:lvl>
    <w:lvl w:ilvl="8" w:tplc="0C090005" w:tentative="1">
      <w:start w:val="1"/>
      <w:numFmt w:val="bullet"/>
      <w:lvlText w:val=""/>
      <w:lvlJc w:val="left"/>
      <w:pPr>
        <w:ind w:left="8748" w:hanging="360"/>
      </w:pPr>
      <w:rPr>
        <w:rFonts w:ascii="Wingdings" w:hAnsi="Wingdings" w:hint="default"/>
      </w:rPr>
    </w:lvl>
  </w:abstractNum>
  <w:abstractNum w:abstractNumId="22" w15:restartNumberingAfterBreak="0">
    <w:nsid w:val="3CCD578E"/>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3DCC02B2"/>
    <w:multiLevelType w:val="hybridMultilevel"/>
    <w:tmpl w:val="4DA6356E"/>
    <w:lvl w:ilvl="0" w:tplc="0FD250FE">
      <w:start w:val="1"/>
      <w:numFmt w:val="bullet"/>
      <w:lvlText w:val=""/>
      <w:lvlJc w:val="left"/>
      <w:pPr>
        <w:tabs>
          <w:tab w:val="num" w:pos="2121"/>
        </w:tabs>
        <w:ind w:left="357"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43F5575F"/>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5" w15:restartNumberingAfterBreak="0">
    <w:nsid w:val="494E02F0"/>
    <w:multiLevelType w:val="multilevel"/>
    <w:tmpl w:val="0C09001F"/>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6" w15:restartNumberingAfterBreak="0">
    <w:nsid w:val="4A0326C8"/>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7" w15:restartNumberingAfterBreak="0">
    <w:nsid w:val="551A7CBE"/>
    <w:multiLevelType w:val="hybridMultilevel"/>
    <w:tmpl w:val="9D403C16"/>
    <w:lvl w:ilvl="0" w:tplc="DD6E5C34">
      <w:start w:val="1"/>
      <w:numFmt w:val="upperRoman"/>
      <w:lvlText w:val="%1."/>
      <w:lvlJc w:val="right"/>
      <w:pPr>
        <w:tabs>
          <w:tab w:val="num" w:pos="720"/>
        </w:tabs>
        <w:ind w:left="720" w:hanging="180"/>
      </w:pPr>
    </w:lvl>
    <w:lvl w:ilvl="1" w:tplc="0C090019" w:tentative="1">
      <w:start w:val="1"/>
      <w:numFmt w:val="lowerLetter"/>
      <w:lvlText w:val="%2."/>
      <w:lvlJc w:val="left"/>
      <w:pPr>
        <w:tabs>
          <w:tab w:val="num" w:pos="1440"/>
        </w:tabs>
        <w:ind w:left="1440" w:hanging="360"/>
      </w:pPr>
    </w:lvl>
    <w:lvl w:ilvl="2" w:tplc="0C09001B" w:tentative="1">
      <w:start w:val="1"/>
      <w:numFmt w:val="lowerRoman"/>
      <w:lvlText w:val="%3."/>
      <w:lvlJc w:val="right"/>
      <w:pPr>
        <w:tabs>
          <w:tab w:val="num" w:pos="2160"/>
        </w:tabs>
        <w:ind w:left="2160" w:hanging="180"/>
      </w:pPr>
    </w:lvl>
    <w:lvl w:ilvl="3" w:tplc="0C09000F" w:tentative="1">
      <w:start w:val="1"/>
      <w:numFmt w:val="decimal"/>
      <w:lvlText w:val="%4."/>
      <w:lvlJc w:val="left"/>
      <w:pPr>
        <w:tabs>
          <w:tab w:val="num" w:pos="2880"/>
        </w:tabs>
        <w:ind w:left="2880" w:hanging="360"/>
      </w:pPr>
    </w:lvl>
    <w:lvl w:ilvl="4" w:tplc="0C090019" w:tentative="1">
      <w:start w:val="1"/>
      <w:numFmt w:val="lowerLetter"/>
      <w:lvlText w:val="%5."/>
      <w:lvlJc w:val="left"/>
      <w:pPr>
        <w:tabs>
          <w:tab w:val="num" w:pos="3600"/>
        </w:tabs>
        <w:ind w:left="3600" w:hanging="360"/>
      </w:pPr>
    </w:lvl>
    <w:lvl w:ilvl="5" w:tplc="0C09001B" w:tentative="1">
      <w:start w:val="1"/>
      <w:numFmt w:val="lowerRoman"/>
      <w:lvlText w:val="%6."/>
      <w:lvlJc w:val="right"/>
      <w:pPr>
        <w:tabs>
          <w:tab w:val="num" w:pos="4320"/>
        </w:tabs>
        <w:ind w:left="4320" w:hanging="180"/>
      </w:pPr>
    </w:lvl>
    <w:lvl w:ilvl="6" w:tplc="0C09000F" w:tentative="1">
      <w:start w:val="1"/>
      <w:numFmt w:val="decimal"/>
      <w:lvlText w:val="%7."/>
      <w:lvlJc w:val="left"/>
      <w:pPr>
        <w:tabs>
          <w:tab w:val="num" w:pos="5040"/>
        </w:tabs>
        <w:ind w:left="5040" w:hanging="360"/>
      </w:pPr>
    </w:lvl>
    <w:lvl w:ilvl="7" w:tplc="0C090019" w:tentative="1">
      <w:start w:val="1"/>
      <w:numFmt w:val="lowerLetter"/>
      <w:lvlText w:val="%8."/>
      <w:lvlJc w:val="left"/>
      <w:pPr>
        <w:tabs>
          <w:tab w:val="num" w:pos="5760"/>
        </w:tabs>
        <w:ind w:left="5760" w:hanging="360"/>
      </w:pPr>
    </w:lvl>
    <w:lvl w:ilvl="8" w:tplc="0C09001B" w:tentative="1">
      <w:start w:val="1"/>
      <w:numFmt w:val="lowerRoman"/>
      <w:lvlText w:val="%9."/>
      <w:lvlJc w:val="right"/>
      <w:pPr>
        <w:tabs>
          <w:tab w:val="num" w:pos="6480"/>
        </w:tabs>
        <w:ind w:left="6480" w:hanging="180"/>
      </w:pPr>
    </w:lvl>
  </w:abstractNum>
  <w:abstractNum w:abstractNumId="28" w15:restartNumberingAfterBreak="0">
    <w:nsid w:val="58185139"/>
    <w:multiLevelType w:val="hybridMultilevel"/>
    <w:tmpl w:val="E6864360"/>
    <w:lvl w:ilvl="0" w:tplc="4894A9C6">
      <w:start w:val="1"/>
      <w:numFmt w:val="bullet"/>
      <w:pStyle w:val="EnStatemen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15:restartNumberingAfterBreak="0">
    <w:nsid w:val="5EAA7458"/>
    <w:multiLevelType w:val="multilevel"/>
    <w:tmpl w:val="0C09001F"/>
    <w:styleLink w:val="111111"/>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0" w15:restartNumberingAfterBreak="0">
    <w:nsid w:val="604757A2"/>
    <w:multiLevelType w:val="multilevel"/>
    <w:tmpl w:val="0C09001D"/>
    <w:numStyleLink w:val="1ai"/>
  </w:abstractNum>
  <w:abstractNum w:abstractNumId="31" w15:restartNumberingAfterBreak="0">
    <w:nsid w:val="61F53042"/>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2" w15:restartNumberingAfterBreak="0">
    <w:nsid w:val="66D26495"/>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3" w15:restartNumberingAfterBreak="0">
    <w:nsid w:val="67642EE7"/>
    <w:multiLevelType w:val="multilevel"/>
    <w:tmpl w:val="0C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4" w15:restartNumberingAfterBreak="0">
    <w:nsid w:val="68A84386"/>
    <w:multiLevelType w:val="hybridMultilevel"/>
    <w:tmpl w:val="5C6C1E8A"/>
    <w:lvl w:ilvl="0" w:tplc="2B968BB2">
      <w:start w:val="1"/>
      <w:numFmt w:val="bullet"/>
      <w:lvlText w:val=""/>
      <w:lvlJc w:val="left"/>
      <w:pPr>
        <w:tabs>
          <w:tab w:val="num" w:pos="2989"/>
        </w:tabs>
        <w:ind w:left="1225" w:firstLine="1043"/>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D7C070C"/>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6" w15:restartNumberingAfterBreak="0">
    <w:nsid w:val="6E5455E3"/>
    <w:multiLevelType w:val="multilevel"/>
    <w:tmpl w:val="0C09001D"/>
    <w:numStyleLink w:val="1ai"/>
  </w:abstractNum>
  <w:abstractNum w:abstractNumId="37" w15:restartNumberingAfterBreak="0">
    <w:nsid w:val="7C6B5EC9"/>
    <w:multiLevelType w:val="multilevel"/>
    <w:tmpl w:val="0C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29"/>
  </w:num>
  <w:num w:numId="2">
    <w:abstractNumId w:val="25"/>
  </w:num>
  <w:num w:numId="3">
    <w:abstractNumId w:val="14"/>
  </w:num>
  <w:num w:numId="4">
    <w:abstractNumId w:val="33"/>
  </w:num>
  <w:num w:numId="5">
    <w:abstractNumId w:val="19"/>
  </w:num>
  <w:num w:numId="6">
    <w:abstractNumId w:val="15"/>
  </w:num>
  <w:num w:numId="7">
    <w:abstractNumId w:val="9"/>
  </w:num>
  <w:num w:numId="8">
    <w:abstractNumId w:val="9"/>
  </w:num>
  <w:num w:numId="9">
    <w:abstractNumId w:val="7"/>
  </w:num>
  <w:num w:numId="10">
    <w:abstractNumId w:val="7"/>
  </w:num>
  <w:num w:numId="11">
    <w:abstractNumId w:val="6"/>
  </w:num>
  <w:num w:numId="12">
    <w:abstractNumId w:val="6"/>
  </w:num>
  <w:num w:numId="13">
    <w:abstractNumId w:val="5"/>
  </w:num>
  <w:num w:numId="14">
    <w:abstractNumId w:val="5"/>
  </w:num>
  <w:num w:numId="15">
    <w:abstractNumId w:val="4"/>
  </w:num>
  <w:num w:numId="16">
    <w:abstractNumId w:val="4"/>
  </w:num>
  <w:num w:numId="17">
    <w:abstractNumId w:val="8"/>
  </w:num>
  <w:num w:numId="18">
    <w:abstractNumId w:val="8"/>
  </w:num>
  <w:num w:numId="19">
    <w:abstractNumId w:val="3"/>
  </w:num>
  <w:num w:numId="20">
    <w:abstractNumId w:val="3"/>
  </w:num>
  <w:num w:numId="21">
    <w:abstractNumId w:val="2"/>
  </w:num>
  <w:num w:numId="22">
    <w:abstractNumId w:val="2"/>
  </w:num>
  <w:num w:numId="23">
    <w:abstractNumId w:val="1"/>
  </w:num>
  <w:num w:numId="24">
    <w:abstractNumId w:val="1"/>
  </w:num>
  <w:num w:numId="25">
    <w:abstractNumId w:val="0"/>
  </w:num>
  <w:num w:numId="26">
    <w:abstractNumId w:val="0"/>
  </w:num>
  <w:num w:numId="27">
    <w:abstractNumId w:val="23"/>
  </w:num>
  <w:num w:numId="28">
    <w:abstractNumId w:val="16"/>
  </w:num>
  <w:num w:numId="29">
    <w:abstractNumId w:val="36"/>
  </w:num>
  <w:num w:numId="30">
    <w:abstractNumId w:val="18"/>
  </w:num>
  <w:num w:numId="31">
    <w:abstractNumId w:val="30"/>
  </w:num>
  <w:num w:numId="32">
    <w:abstractNumId w:val="20"/>
  </w:num>
  <w:num w:numId="33">
    <w:abstractNumId w:val="13"/>
  </w:num>
  <w:num w:numId="34">
    <w:abstractNumId w:val="34"/>
  </w:num>
  <w:num w:numId="35">
    <w:abstractNumId w:val="37"/>
  </w:num>
  <w:num w:numId="36">
    <w:abstractNumId w:val="32"/>
  </w:num>
  <w:num w:numId="37">
    <w:abstractNumId w:val="17"/>
  </w:num>
  <w:num w:numId="38">
    <w:abstractNumId w:val="31"/>
  </w:num>
  <w:num w:numId="39">
    <w:abstractNumId w:val="11"/>
  </w:num>
  <w:num w:numId="40">
    <w:abstractNumId w:val="24"/>
  </w:num>
  <w:num w:numId="41">
    <w:abstractNumId w:val="35"/>
  </w:num>
  <w:num w:numId="42">
    <w:abstractNumId w:val="26"/>
  </w:num>
  <w:num w:numId="43">
    <w:abstractNumId w:val="22"/>
  </w:num>
  <w:num w:numId="44">
    <w:abstractNumId w:val="10"/>
  </w:num>
  <w:num w:numId="45">
    <w:abstractNumId w:val="27"/>
  </w:num>
  <w:num w:numId="46">
    <w:abstractNumId w:val="21"/>
  </w:num>
  <w:num w:numId="47">
    <w:abstractNumId w:val="12"/>
  </w:num>
  <w:num w:numId="4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embedTrueTypeFonts/>
  <w:saveSubsetFonts/>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evenAndOddHeaders/>
  <w:drawingGridHorizontalSpacing w:val="110"/>
  <w:displayHorizontalDrawingGridEvery w:val="2"/>
  <w:noPunctuationKerning/>
  <w:characterSpacingControl w:val="doNotCompress"/>
  <w:hdrShapeDefaults>
    <o:shapedefaults v:ext="edit" spidmax="5017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6E1790"/>
    <w:rsid w:val="00040E27"/>
    <w:rsid w:val="000478FA"/>
    <w:rsid w:val="00056AA9"/>
    <w:rsid w:val="000732E5"/>
    <w:rsid w:val="00081935"/>
    <w:rsid w:val="000831C0"/>
    <w:rsid w:val="000B008A"/>
    <w:rsid w:val="000B3504"/>
    <w:rsid w:val="000B5282"/>
    <w:rsid w:val="000B5956"/>
    <w:rsid w:val="000B7DD0"/>
    <w:rsid w:val="000C52D6"/>
    <w:rsid w:val="000D1079"/>
    <w:rsid w:val="000D1B4E"/>
    <w:rsid w:val="000D2A58"/>
    <w:rsid w:val="000E30D4"/>
    <w:rsid w:val="000E677B"/>
    <w:rsid w:val="00110388"/>
    <w:rsid w:val="00117C23"/>
    <w:rsid w:val="00127DEF"/>
    <w:rsid w:val="0013120B"/>
    <w:rsid w:val="001510A5"/>
    <w:rsid w:val="0015198A"/>
    <w:rsid w:val="00152F13"/>
    <w:rsid w:val="001636C3"/>
    <w:rsid w:val="00172C04"/>
    <w:rsid w:val="00182E26"/>
    <w:rsid w:val="00190539"/>
    <w:rsid w:val="001A5BB8"/>
    <w:rsid w:val="001B5915"/>
    <w:rsid w:val="001C76B7"/>
    <w:rsid w:val="001D76C1"/>
    <w:rsid w:val="001E14E0"/>
    <w:rsid w:val="001E1CD4"/>
    <w:rsid w:val="001E56CB"/>
    <w:rsid w:val="001F003A"/>
    <w:rsid w:val="001F140F"/>
    <w:rsid w:val="001F392B"/>
    <w:rsid w:val="001F58DA"/>
    <w:rsid w:val="0020128D"/>
    <w:rsid w:val="0020517C"/>
    <w:rsid w:val="002102AE"/>
    <w:rsid w:val="00213F8F"/>
    <w:rsid w:val="002222EA"/>
    <w:rsid w:val="002359A8"/>
    <w:rsid w:val="00235CB9"/>
    <w:rsid w:val="002505D8"/>
    <w:rsid w:val="00277816"/>
    <w:rsid w:val="0028439E"/>
    <w:rsid w:val="002939EC"/>
    <w:rsid w:val="0029473B"/>
    <w:rsid w:val="002B1A7A"/>
    <w:rsid w:val="002E4EF4"/>
    <w:rsid w:val="002E5F6D"/>
    <w:rsid w:val="002E6351"/>
    <w:rsid w:val="002F1190"/>
    <w:rsid w:val="002F4B2C"/>
    <w:rsid w:val="002F5B83"/>
    <w:rsid w:val="003043DA"/>
    <w:rsid w:val="00305200"/>
    <w:rsid w:val="00321290"/>
    <w:rsid w:val="00327646"/>
    <w:rsid w:val="00355EA6"/>
    <w:rsid w:val="003707C4"/>
    <w:rsid w:val="00381AB0"/>
    <w:rsid w:val="0038430D"/>
    <w:rsid w:val="003922F7"/>
    <w:rsid w:val="003970EE"/>
    <w:rsid w:val="003B034F"/>
    <w:rsid w:val="003C0E43"/>
    <w:rsid w:val="003D2F2F"/>
    <w:rsid w:val="003D6E59"/>
    <w:rsid w:val="003E552A"/>
    <w:rsid w:val="003F2682"/>
    <w:rsid w:val="00406688"/>
    <w:rsid w:val="004066A6"/>
    <w:rsid w:val="004208E5"/>
    <w:rsid w:val="00425EF4"/>
    <w:rsid w:val="00426748"/>
    <w:rsid w:val="00432AAA"/>
    <w:rsid w:val="00435778"/>
    <w:rsid w:val="00454157"/>
    <w:rsid w:val="00462C6E"/>
    <w:rsid w:val="00470119"/>
    <w:rsid w:val="00482BC5"/>
    <w:rsid w:val="004863C3"/>
    <w:rsid w:val="004918A6"/>
    <w:rsid w:val="0049595A"/>
    <w:rsid w:val="004A266D"/>
    <w:rsid w:val="004B1E8C"/>
    <w:rsid w:val="004B27FD"/>
    <w:rsid w:val="004B7007"/>
    <w:rsid w:val="004C1EE4"/>
    <w:rsid w:val="004E00E0"/>
    <w:rsid w:val="004F5B0B"/>
    <w:rsid w:val="005019C1"/>
    <w:rsid w:val="00512163"/>
    <w:rsid w:val="00512768"/>
    <w:rsid w:val="00530230"/>
    <w:rsid w:val="00531C0C"/>
    <w:rsid w:val="00535A57"/>
    <w:rsid w:val="00546C0D"/>
    <w:rsid w:val="00555942"/>
    <w:rsid w:val="005627FF"/>
    <w:rsid w:val="00582040"/>
    <w:rsid w:val="0058227B"/>
    <w:rsid w:val="00586FCA"/>
    <w:rsid w:val="00593CB3"/>
    <w:rsid w:val="005A1474"/>
    <w:rsid w:val="005A1981"/>
    <w:rsid w:val="005B3CB5"/>
    <w:rsid w:val="005B6C63"/>
    <w:rsid w:val="005C22A9"/>
    <w:rsid w:val="005E7F76"/>
    <w:rsid w:val="005F113C"/>
    <w:rsid w:val="005F6113"/>
    <w:rsid w:val="006134D0"/>
    <w:rsid w:val="00616FA1"/>
    <w:rsid w:val="00645CF0"/>
    <w:rsid w:val="00646824"/>
    <w:rsid w:val="00651C45"/>
    <w:rsid w:val="00656BBE"/>
    <w:rsid w:val="0066578A"/>
    <w:rsid w:val="00674591"/>
    <w:rsid w:val="00677B4A"/>
    <w:rsid w:val="00694D34"/>
    <w:rsid w:val="006A5342"/>
    <w:rsid w:val="006A7178"/>
    <w:rsid w:val="006B5C73"/>
    <w:rsid w:val="006C3F91"/>
    <w:rsid w:val="006C6C0F"/>
    <w:rsid w:val="006D26ED"/>
    <w:rsid w:val="006D344F"/>
    <w:rsid w:val="006D4198"/>
    <w:rsid w:val="006D58E4"/>
    <w:rsid w:val="006E1790"/>
    <w:rsid w:val="006E1AC9"/>
    <w:rsid w:val="006E75C8"/>
    <w:rsid w:val="006F31B9"/>
    <w:rsid w:val="006F7903"/>
    <w:rsid w:val="007109DC"/>
    <w:rsid w:val="007113FE"/>
    <w:rsid w:val="0071213D"/>
    <w:rsid w:val="00721719"/>
    <w:rsid w:val="0073660B"/>
    <w:rsid w:val="007414C5"/>
    <w:rsid w:val="00746642"/>
    <w:rsid w:val="00750F5A"/>
    <w:rsid w:val="00774701"/>
    <w:rsid w:val="00776AAA"/>
    <w:rsid w:val="00782D7D"/>
    <w:rsid w:val="007863CA"/>
    <w:rsid w:val="00790262"/>
    <w:rsid w:val="00792FD3"/>
    <w:rsid w:val="00793D61"/>
    <w:rsid w:val="00793E80"/>
    <w:rsid w:val="00797C73"/>
    <w:rsid w:val="007A0BFD"/>
    <w:rsid w:val="007A3417"/>
    <w:rsid w:val="007B7959"/>
    <w:rsid w:val="007E69EB"/>
    <w:rsid w:val="007F1AA9"/>
    <w:rsid w:val="007F4123"/>
    <w:rsid w:val="0081625F"/>
    <w:rsid w:val="00834CFA"/>
    <w:rsid w:val="00856396"/>
    <w:rsid w:val="008641C0"/>
    <w:rsid w:val="00866DEF"/>
    <w:rsid w:val="00881329"/>
    <w:rsid w:val="00885366"/>
    <w:rsid w:val="00886E6D"/>
    <w:rsid w:val="008A384A"/>
    <w:rsid w:val="008A46E0"/>
    <w:rsid w:val="008A6494"/>
    <w:rsid w:val="008B1CA3"/>
    <w:rsid w:val="008B5E29"/>
    <w:rsid w:val="008B6C45"/>
    <w:rsid w:val="008C6ADB"/>
    <w:rsid w:val="008D2E61"/>
    <w:rsid w:val="008E0F88"/>
    <w:rsid w:val="008F5CFE"/>
    <w:rsid w:val="008F6807"/>
    <w:rsid w:val="009013DB"/>
    <w:rsid w:val="00904D5F"/>
    <w:rsid w:val="0090787B"/>
    <w:rsid w:val="00923509"/>
    <w:rsid w:val="009258C0"/>
    <w:rsid w:val="00940902"/>
    <w:rsid w:val="00942A8A"/>
    <w:rsid w:val="0094707E"/>
    <w:rsid w:val="00947F21"/>
    <w:rsid w:val="009616AC"/>
    <w:rsid w:val="00964802"/>
    <w:rsid w:val="00971250"/>
    <w:rsid w:val="0097346C"/>
    <w:rsid w:val="009776D5"/>
    <w:rsid w:val="00981037"/>
    <w:rsid w:val="00987318"/>
    <w:rsid w:val="009B10A6"/>
    <w:rsid w:val="009B49A0"/>
    <w:rsid w:val="009B6082"/>
    <w:rsid w:val="009C5C0C"/>
    <w:rsid w:val="009C6061"/>
    <w:rsid w:val="009C68E3"/>
    <w:rsid w:val="009D22C3"/>
    <w:rsid w:val="009F14E1"/>
    <w:rsid w:val="009F42B2"/>
    <w:rsid w:val="00A0584B"/>
    <w:rsid w:val="00A36BB2"/>
    <w:rsid w:val="00A37AA2"/>
    <w:rsid w:val="00A427C2"/>
    <w:rsid w:val="00A54907"/>
    <w:rsid w:val="00A601BF"/>
    <w:rsid w:val="00A66A04"/>
    <w:rsid w:val="00A769F6"/>
    <w:rsid w:val="00A924B7"/>
    <w:rsid w:val="00AA3671"/>
    <w:rsid w:val="00AB0884"/>
    <w:rsid w:val="00AB7153"/>
    <w:rsid w:val="00AB78E9"/>
    <w:rsid w:val="00AC29F3"/>
    <w:rsid w:val="00AD15B1"/>
    <w:rsid w:val="00AD3590"/>
    <w:rsid w:val="00AD417C"/>
    <w:rsid w:val="00AD5681"/>
    <w:rsid w:val="00AD5D83"/>
    <w:rsid w:val="00AE69A1"/>
    <w:rsid w:val="00AF07D9"/>
    <w:rsid w:val="00AF728F"/>
    <w:rsid w:val="00B05C6D"/>
    <w:rsid w:val="00B06046"/>
    <w:rsid w:val="00B15D89"/>
    <w:rsid w:val="00B22880"/>
    <w:rsid w:val="00B263E9"/>
    <w:rsid w:val="00B30A69"/>
    <w:rsid w:val="00B33CE6"/>
    <w:rsid w:val="00B35B0B"/>
    <w:rsid w:val="00B709DA"/>
    <w:rsid w:val="00B77C06"/>
    <w:rsid w:val="00BB0581"/>
    <w:rsid w:val="00BC3EAD"/>
    <w:rsid w:val="00BD1789"/>
    <w:rsid w:val="00BD6B58"/>
    <w:rsid w:val="00BE0FB2"/>
    <w:rsid w:val="00BE6AFD"/>
    <w:rsid w:val="00BF5B11"/>
    <w:rsid w:val="00BF5E59"/>
    <w:rsid w:val="00C23E76"/>
    <w:rsid w:val="00C33A69"/>
    <w:rsid w:val="00C33F36"/>
    <w:rsid w:val="00C45B01"/>
    <w:rsid w:val="00C62480"/>
    <w:rsid w:val="00C77A94"/>
    <w:rsid w:val="00C85125"/>
    <w:rsid w:val="00CA4451"/>
    <w:rsid w:val="00CA733C"/>
    <w:rsid w:val="00CB01C2"/>
    <w:rsid w:val="00CB70F6"/>
    <w:rsid w:val="00CC1A76"/>
    <w:rsid w:val="00CC732D"/>
    <w:rsid w:val="00CD5DA5"/>
    <w:rsid w:val="00CF24E0"/>
    <w:rsid w:val="00CF5852"/>
    <w:rsid w:val="00D04F6A"/>
    <w:rsid w:val="00D06263"/>
    <w:rsid w:val="00D07CF3"/>
    <w:rsid w:val="00D20F87"/>
    <w:rsid w:val="00D2110F"/>
    <w:rsid w:val="00D30B9A"/>
    <w:rsid w:val="00D351F4"/>
    <w:rsid w:val="00D61142"/>
    <w:rsid w:val="00D711B1"/>
    <w:rsid w:val="00D7445A"/>
    <w:rsid w:val="00D819B6"/>
    <w:rsid w:val="00D86AB1"/>
    <w:rsid w:val="00D87D26"/>
    <w:rsid w:val="00DB4B40"/>
    <w:rsid w:val="00DE3039"/>
    <w:rsid w:val="00DE6CED"/>
    <w:rsid w:val="00DE6E3C"/>
    <w:rsid w:val="00DF2AF9"/>
    <w:rsid w:val="00E071DE"/>
    <w:rsid w:val="00E100E8"/>
    <w:rsid w:val="00E13612"/>
    <w:rsid w:val="00E13A1D"/>
    <w:rsid w:val="00E17B57"/>
    <w:rsid w:val="00E2345A"/>
    <w:rsid w:val="00E27199"/>
    <w:rsid w:val="00E2792B"/>
    <w:rsid w:val="00E31E12"/>
    <w:rsid w:val="00E42BA4"/>
    <w:rsid w:val="00E575A1"/>
    <w:rsid w:val="00E71267"/>
    <w:rsid w:val="00E86DC9"/>
    <w:rsid w:val="00E90EB8"/>
    <w:rsid w:val="00E97179"/>
    <w:rsid w:val="00E97369"/>
    <w:rsid w:val="00EB7A0A"/>
    <w:rsid w:val="00ED399B"/>
    <w:rsid w:val="00EF4DCF"/>
    <w:rsid w:val="00EF7FB0"/>
    <w:rsid w:val="00F17FBD"/>
    <w:rsid w:val="00F2642E"/>
    <w:rsid w:val="00F30AE3"/>
    <w:rsid w:val="00F32DBE"/>
    <w:rsid w:val="00F34446"/>
    <w:rsid w:val="00F369BE"/>
    <w:rsid w:val="00F45A03"/>
    <w:rsid w:val="00F576DD"/>
    <w:rsid w:val="00F624AC"/>
    <w:rsid w:val="00F62AC8"/>
    <w:rsid w:val="00F64012"/>
    <w:rsid w:val="00F6586C"/>
    <w:rsid w:val="00F67F5D"/>
    <w:rsid w:val="00F73B32"/>
    <w:rsid w:val="00F93624"/>
    <w:rsid w:val="00FA00FC"/>
    <w:rsid w:val="00FB3203"/>
    <w:rsid w:val="00FC0982"/>
    <w:rsid w:val="00FE7E76"/>
    <w:rsid w:val="00FF4FD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Type"/>
  <w:smartTagType w:namespaceuri="urn:schemas-microsoft-com:office:smarttags" w:name="PlaceName"/>
  <w:smartTagType w:namespaceuri="urn:schemas-microsoft-com:office:smarttags" w:name="City"/>
  <w:smartTagType w:namespaceuri="urn:schemas-microsoft-com:office:smarttags" w:name="country-region"/>
  <w:smartTagType w:namespaceuri="urn:schemas-microsoft-com:office:smarttags" w:name="place"/>
  <w:smartTagType w:namespaceuri="urn:schemas-microsoft-com:office:smarttags" w:name="date"/>
  <w:shapeDefaults>
    <o:shapedefaults v:ext="edit" spidmax="5017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rsid w:val="004863C3"/>
    <w:pPr>
      <w:spacing w:line="260" w:lineRule="atLeast"/>
    </w:pPr>
    <w:rPr>
      <w:rFonts w:eastAsiaTheme="minorHAnsi" w:cstheme="minorBidi"/>
      <w:sz w:val="22"/>
      <w:lang w:eastAsia="en-US"/>
    </w:rPr>
  </w:style>
  <w:style w:type="paragraph" w:styleId="Heading1">
    <w:name w:val="heading 1"/>
    <w:next w:val="Heading2"/>
    <w:autoRedefine/>
    <w:qFormat/>
    <w:rsid w:val="004C1EE4"/>
    <w:pPr>
      <w:keepNext/>
      <w:keepLines/>
      <w:ind w:left="1134" w:hanging="1134"/>
      <w:outlineLvl w:val="0"/>
    </w:pPr>
    <w:rPr>
      <w:b/>
      <w:bCs/>
      <w:kern w:val="28"/>
      <w:sz w:val="36"/>
      <w:szCs w:val="32"/>
    </w:rPr>
  </w:style>
  <w:style w:type="paragraph" w:styleId="Heading2">
    <w:name w:val="heading 2"/>
    <w:basedOn w:val="Heading1"/>
    <w:next w:val="Heading3"/>
    <w:autoRedefine/>
    <w:qFormat/>
    <w:rsid w:val="004C1EE4"/>
    <w:pPr>
      <w:spacing w:before="280"/>
      <w:outlineLvl w:val="1"/>
    </w:pPr>
    <w:rPr>
      <w:bCs w:val="0"/>
      <w:iCs/>
      <w:sz w:val="32"/>
      <w:szCs w:val="28"/>
    </w:rPr>
  </w:style>
  <w:style w:type="paragraph" w:styleId="Heading3">
    <w:name w:val="heading 3"/>
    <w:basedOn w:val="Heading1"/>
    <w:next w:val="Heading4"/>
    <w:autoRedefine/>
    <w:qFormat/>
    <w:rsid w:val="004C1EE4"/>
    <w:pPr>
      <w:spacing w:before="240"/>
      <w:outlineLvl w:val="2"/>
    </w:pPr>
    <w:rPr>
      <w:bCs w:val="0"/>
      <w:sz w:val="28"/>
      <w:szCs w:val="26"/>
    </w:rPr>
  </w:style>
  <w:style w:type="paragraph" w:styleId="Heading4">
    <w:name w:val="heading 4"/>
    <w:basedOn w:val="Heading1"/>
    <w:next w:val="Heading5"/>
    <w:autoRedefine/>
    <w:qFormat/>
    <w:rsid w:val="004C1EE4"/>
    <w:pPr>
      <w:spacing w:before="220"/>
      <w:outlineLvl w:val="3"/>
    </w:pPr>
    <w:rPr>
      <w:bCs w:val="0"/>
      <w:sz w:val="26"/>
      <w:szCs w:val="28"/>
    </w:rPr>
  </w:style>
  <w:style w:type="paragraph" w:styleId="Heading5">
    <w:name w:val="heading 5"/>
    <w:basedOn w:val="Heading1"/>
    <w:next w:val="subsection"/>
    <w:autoRedefine/>
    <w:qFormat/>
    <w:rsid w:val="004C1EE4"/>
    <w:pPr>
      <w:spacing w:before="280"/>
      <w:outlineLvl w:val="4"/>
    </w:pPr>
    <w:rPr>
      <w:bCs w:val="0"/>
      <w:iCs/>
      <w:sz w:val="24"/>
      <w:szCs w:val="26"/>
    </w:rPr>
  </w:style>
  <w:style w:type="paragraph" w:styleId="Heading6">
    <w:name w:val="heading 6"/>
    <w:basedOn w:val="Heading1"/>
    <w:next w:val="Heading7"/>
    <w:autoRedefine/>
    <w:qFormat/>
    <w:rsid w:val="004C1EE4"/>
    <w:pPr>
      <w:outlineLvl w:val="5"/>
    </w:pPr>
    <w:rPr>
      <w:rFonts w:ascii="Arial" w:hAnsi="Arial" w:cs="Arial"/>
      <w:bCs w:val="0"/>
      <w:sz w:val="32"/>
      <w:szCs w:val="22"/>
    </w:rPr>
  </w:style>
  <w:style w:type="paragraph" w:styleId="Heading7">
    <w:name w:val="heading 7"/>
    <w:basedOn w:val="Heading6"/>
    <w:next w:val="Normal"/>
    <w:autoRedefine/>
    <w:qFormat/>
    <w:rsid w:val="004C1EE4"/>
    <w:pPr>
      <w:spacing w:before="280"/>
      <w:outlineLvl w:val="6"/>
    </w:pPr>
    <w:rPr>
      <w:sz w:val="28"/>
    </w:rPr>
  </w:style>
  <w:style w:type="paragraph" w:styleId="Heading8">
    <w:name w:val="heading 8"/>
    <w:basedOn w:val="Heading6"/>
    <w:next w:val="Normal"/>
    <w:autoRedefine/>
    <w:qFormat/>
    <w:rsid w:val="004C1EE4"/>
    <w:pPr>
      <w:spacing w:before="240"/>
      <w:outlineLvl w:val="7"/>
    </w:pPr>
    <w:rPr>
      <w:iCs/>
      <w:sz w:val="26"/>
    </w:rPr>
  </w:style>
  <w:style w:type="paragraph" w:styleId="Heading9">
    <w:name w:val="heading 9"/>
    <w:basedOn w:val="Heading1"/>
    <w:next w:val="Normal"/>
    <w:autoRedefine/>
    <w:qFormat/>
    <w:rsid w:val="004C1EE4"/>
    <w:pPr>
      <w:keepNext w:val="0"/>
      <w:spacing w:before="280"/>
      <w:outlineLvl w:val="8"/>
    </w:pPr>
    <w:rPr>
      <w:i/>
      <w:sz w:val="28"/>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styleId="111111">
    <w:name w:val="Outline List 2"/>
    <w:basedOn w:val="NoList"/>
    <w:rsid w:val="004C1EE4"/>
    <w:pPr>
      <w:numPr>
        <w:numId w:val="1"/>
      </w:numPr>
    </w:pPr>
  </w:style>
  <w:style w:type="numbering" w:styleId="1ai">
    <w:name w:val="Outline List 1"/>
    <w:basedOn w:val="NoList"/>
    <w:rsid w:val="004C1EE4"/>
    <w:pPr>
      <w:numPr>
        <w:numId w:val="4"/>
      </w:numPr>
    </w:pPr>
  </w:style>
  <w:style w:type="paragraph" w:customStyle="1" w:styleId="ActHead1">
    <w:name w:val="ActHead 1"/>
    <w:aliases w:val="c"/>
    <w:basedOn w:val="OPCParaBase"/>
    <w:next w:val="Normal"/>
    <w:qFormat/>
    <w:rsid w:val="004863C3"/>
    <w:pPr>
      <w:keepNext/>
      <w:keepLines/>
      <w:spacing w:line="240" w:lineRule="auto"/>
      <w:ind w:left="1134" w:hanging="1134"/>
      <w:outlineLvl w:val="0"/>
    </w:pPr>
    <w:rPr>
      <w:b/>
      <w:kern w:val="28"/>
      <w:sz w:val="36"/>
    </w:rPr>
  </w:style>
  <w:style w:type="paragraph" w:customStyle="1" w:styleId="ActHead2">
    <w:name w:val="ActHead 2"/>
    <w:aliases w:val="p"/>
    <w:basedOn w:val="OPCParaBase"/>
    <w:next w:val="ActHead3"/>
    <w:qFormat/>
    <w:rsid w:val="004863C3"/>
    <w:pPr>
      <w:keepNext/>
      <w:keepLines/>
      <w:spacing w:before="280" w:line="240" w:lineRule="auto"/>
      <w:ind w:left="1134" w:hanging="1134"/>
      <w:outlineLvl w:val="1"/>
    </w:pPr>
    <w:rPr>
      <w:b/>
      <w:kern w:val="28"/>
      <w:sz w:val="32"/>
    </w:rPr>
  </w:style>
  <w:style w:type="paragraph" w:customStyle="1" w:styleId="ActHead3">
    <w:name w:val="ActHead 3"/>
    <w:aliases w:val="d"/>
    <w:basedOn w:val="OPCParaBase"/>
    <w:next w:val="ActHead4"/>
    <w:qFormat/>
    <w:rsid w:val="004863C3"/>
    <w:pPr>
      <w:keepNext/>
      <w:keepLines/>
      <w:spacing w:before="240" w:line="240" w:lineRule="auto"/>
      <w:ind w:left="1134" w:hanging="1134"/>
      <w:outlineLvl w:val="2"/>
    </w:pPr>
    <w:rPr>
      <w:b/>
      <w:kern w:val="28"/>
      <w:sz w:val="28"/>
    </w:rPr>
  </w:style>
  <w:style w:type="paragraph" w:customStyle="1" w:styleId="ActHead4">
    <w:name w:val="ActHead 4"/>
    <w:aliases w:val="sd"/>
    <w:basedOn w:val="OPCParaBase"/>
    <w:next w:val="ActHead5"/>
    <w:qFormat/>
    <w:rsid w:val="004863C3"/>
    <w:pPr>
      <w:keepNext/>
      <w:keepLines/>
      <w:spacing w:before="220" w:line="240" w:lineRule="auto"/>
      <w:ind w:left="1134" w:hanging="1134"/>
      <w:outlineLvl w:val="3"/>
    </w:pPr>
    <w:rPr>
      <w:b/>
      <w:kern w:val="28"/>
      <w:sz w:val="26"/>
    </w:rPr>
  </w:style>
  <w:style w:type="paragraph" w:customStyle="1" w:styleId="ActHead5">
    <w:name w:val="ActHead 5"/>
    <w:aliases w:val="s"/>
    <w:basedOn w:val="OPCParaBase"/>
    <w:next w:val="subsection"/>
    <w:qFormat/>
    <w:rsid w:val="004863C3"/>
    <w:pPr>
      <w:keepNext/>
      <w:keepLines/>
      <w:spacing w:before="280" w:line="240" w:lineRule="auto"/>
      <w:ind w:left="1134" w:hanging="1134"/>
      <w:outlineLvl w:val="4"/>
    </w:pPr>
    <w:rPr>
      <w:b/>
      <w:kern w:val="28"/>
      <w:sz w:val="24"/>
    </w:rPr>
  </w:style>
  <w:style w:type="paragraph" w:customStyle="1" w:styleId="ActHead6">
    <w:name w:val="ActHead 6"/>
    <w:aliases w:val="as"/>
    <w:basedOn w:val="OPCParaBase"/>
    <w:next w:val="ActHead7"/>
    <w:qFormat/>
    <w:rsid w:val="004863C3"/>
    <w:pPr>
      <w:keepNext/>
      <w:keepLines/>
      <w:spacing w:line="240" w:lineRule="auto"/>
      <w:ind w:left="1134" w:hanging="1134"/>
      <w:outlineLvl w:val="5"/>
    </w:pPr>
    <w:rPr>
      <w:rFonts w:ascii="Arial" w:hAnsi="Arial"/>
      <w:b/>
      <w:kern w:val="28"/>
      <w:sz w:val="32"/>
    </w:rPr>
  </w:style>
  <w:style w:type="paragraph" w:customStyle="1" w:styleId="ActHead7">
    <w:name w:val="ActHead 7"/>
    <w:aliases w:val="ap"/>
    <w:basedOn w:val="OPCParaBase"/>
    <w:next w:val="ItemHead"/>
    <w:qFormat/>
    <w:rsid w:val="004863C3"/>
    <w:pPr>
      <w:keepNext/>
      <w:keepLines/>
      <w:spacing w:before="280" w:line="240" w:lineRule="auto"/>
      <w:ind w:left="1134" w:hanging="1134"/>
      <w:outlineLvl w:val="6"/>
    </w:pPr>
    <w:rPr>
      <w:rFonts w:ascii="Arial" w:hAnsi="Arial"/>
      <w:b/>
      <w:kern w:val="28"/>
      <w:sz w:val="28"/>
    </w:rPr>
  </w:style>
  <w:style w:type="paragraph" w:customStyle="1" w:styleId="ActHead8">
    <w:name w:val="ActHead 8"/>
    <w:aliases w:val="ad"/>
    <w:basedOn w:val="OPCParaBase"/>
    <w:next w:val="ItemHead"/>
    <w:qFormat/>
    <w:rsid w:val="004863C3"/>
    <w:pPr>
      <w:keepNext/>
      <w:keepLines/>
      <w:spacing w:before="240" w:line="240" w:lineRule="auto"/>
      <w:ind w:left="1134" w:hanging="1134"/>
      <w:outlineLvl w:val="7"/>
    </w:pPr>
    <w:rPr>
      <w:rFonts w:ascii="Arial" w:hAnsi="Arial"/>
      <w:b/>
      <w:kern w:val="28"/>
      <w:sz w:val="26"/>
    </w:rPr>
  </w:style>
  <w:style w:type="paragraph" w:customStyle="1" w:styleId="ActHead9">
    <w:name w:val="ActHead 9"/>
    <w:aliases w:val="aat"/>
    <w:basedOn w:val="OPCParaBase"/>
    <w:next w:val="ItemHead"/>
    <w:qFormat/>
    <w:rsid w:val="004863C3"/>
    <w:pPr>
      <w:keepNext/>
      <w:keepLines/>
      <w:spacing w:before="280" w:line="240" w:lineRule="auto"/>
      <w:ind w:left="1134" w:hanging="1134"/>
      <w:outlineLvl w:val="8"/>
    </w:pPr>
    <w:rPr>
      <w:b/>
      <w:i/>
      <w:kern w:val="28"/>
      <w:sz w:val="28"/>
    </w:rPr>
  </w:style>
  <w:style w:type="paragraph" w:customStyle="1" w:styleId="Actno">
    <w:name w:val="Actno"/>
    <w:basedOn w:val="ShortT"/>
    <w:next w:val="Normal"/>
    <w:qFormat/>
    <w:rsid w:val="004863C3"/>
  </w:style>
  <w:style w:type="numbering" w:styleId="ArticleSection">
    <w:name w:val="Outline List 3"/>
    <w:basedOn w:val="NoList"/>
    <w:rsid w:val="004C1EE4"/>
    <w:pPr>
      <w:numPr>
        <w:numId w:val="5"/>
      </w:numPr>
    </w:pPr>
  </w:style>
  <w:style w:type="paragraph" w:styleId="BalloonText">
    <w:name w:val="Balloon Text"/>
    <w:basedOn w:val="Normal"/>
    <w:link w:val="BalloonTextChar"/>
    <w:uiPriority w:val="99"/>
    <w:unhideWhenUsed/>
    <w:rsid w:val="004863C3"/>
    <w:pPr>
      <w:spacing w:line="240" w:lineRule="auto"/>
    </w:pPr>
    <w:rPr>
      <w:rFonts w:ascii="Tahoma" w:hAnsi="Tahoma" w:cs="Tahoma"/>
      <w:sz w:val="16"/>
      <w:szCs w:val="16"/>
    </w:rPr>
  </w:style>
  <w:style w:type="paragraph" w:styleId="BlockText">
    <w:name w:val="Block Text"/>
    <w:rsid w:val="004C1EE4"/>
    <w:pPr>
      <w:spacing w:after="120"/>
      <w:ind w:left="1440" w:right="1440"/>
    </w:pPr>
    <w:rPr>
      <w:sz w:val="22"/>
      <w:szCs w:val="24"/>
    </w:rPr>
  </w:style>
  <w:style w:type="paragraph" w:customStyle="1" w:styleId="Blocks">
    <w:name w:val="Blocks"/>
    <w:aliases w:val="bb"/>
    <w:basedOn w:val="OPCParaBase"/>
    <w:qFormat/>
    <w:rsid w:val="004863C3"/>
    <w:pPr>
      <w:spacing w:line="240" w:lineRule="auto"/>
    </w:pPr>
    <w:rPr>
      <w:sz w:val="24"/>
    </w:rPr>
  </w:style>
  <w:style w:type="paragraph" w:styleId="BodyText">
    <w:name w:val="Body Text"/>
    <w:rsid w:val="004C1EE4"/>
    <w:pPr>
      <w:spacing w:after="120"/>
    </w:pPr>
    <w:rPr>
      <w:sz w:val="22"/>
      <w:szCs w:val="24"/>
    </w:rPr>
  </w:style>
  <w:style w:type="paragraph" w:styleId="BodyText2">
    <w:name w:val="Body Text 2"/>
    <w:rsid w:val="004C1EE4"/>
    <w:pPr>
      <w:spacing w:after="120" w:line="480" w:lineRule="auto"/>
    </w:pPr>
    <w:rPr>
      <w:sz w:val="22"/>
      <w:szCs w:val="24"/>
    </w:rPr>
  </w:style>
  <w:style w:type="paragraph" w:styleId="BodyText3">
    <w:name w:val="Body Text 3"/>
    <w:rsid w:val="004C1EE4"/>
    <w:pPr>
      <w:spacing w:after="120"/>
    </w:pPr>
    <w:rPr>
      <w:sz w:val="16"/>
      <w:szCs w:val="16"/>
    </w:rPr>
  </w:style>
  <w:style w:type="paragraph" w:styleId="BodyTextFirstIndent">
    <w:name w:val="Body Text First Indent"/>
    <w:basedOn w:val="BodyText"/>
    <w:rsid w:val="004C1EE4"/>
    <w:pPr>
      <w:ind w:firstLine="210"/>
    </w:pPr>
  </w:style>
  <w:style w:type="paragraph" w:styleId="BodyTextIndent">
    <w:name w:val="Body Text Indent"/>
    <w:rsid w:val="004C1EE4"/>
    <w:pPr>
      <w:spacing w:after="120"/>
      <w:ind w:left="283"/>
    </w:pPr>
    <w:rPr>
      <w:sz w:val="22"/>
      <w:szCs w:val="24"/>
    </w:rPr>
  </w:style>
  <w:style w:type="paragraph" w:styleId="BodyTextFirstIndent2">
    <w:name w:val="Body Text First Indent 2"/>
    <w:basedOn w:val="BodyTextIndent"/>
    <w:rsid w:val="004C1EE4"/>
    <w:pPr>
      <w:ind w:firstLine="210"/>
    </w:pPr>
  </w:style>
  <w:style w:type="paragraph" w:styleId="BodyTextIndent2">
    <w:name w:val="Body Text Indent 2"/>
    <w:rsid w:val="004C1EE4"/>
    <w:pPr>
      <w:spacing w:after="120" w:line="480" w:lineRule="auto"/>
      <w:ind w:left="283"/>
    </w:pPr>
    <w:rPr>
      <w:sz w:val="22"/>
      <w:szCs w:val="24"/>
    </w:rPr>
  </w:style>
  <w:style w:type="paragraph" w:styleId="BodyTextIndent3">
    <w:name w:val="Body Text Indent 3"/>
    <w:rsid w:val="004C1EE4"/>
    <w:pPr>
      <w:spacing w:after="120"/>
      <w:ind w:left="283"/>
    </w:pPr>
    <w:rPr>
      <w:sz w:val="16"/>
      <w:szCs w:val="16"/>
    </w:rPr>
  </w:style>
  <w:style w:type="paragraph" w:customStyle="1" w:styleId="BoxText">
    <w:name w:val="BoxText"/>
    <w:aliases w:val="bt"/>
    <w:basedOn w:val="OPCParaBase"/>
    <w:qFormat/>
    <w:rsid w:val="004863C3"/>
    <w:pPr>
      <w:pBdr>
        <w:top w:val="single" w:sz="6" w:space="5" w:color="auto"/>
        <w:left w:val="single" w:sz="6" w:space="5" w:color="auto"/>
        <w:bottom w:val="single" w:sz="6" w:space="5" w:color="auto"/>
        <w:right w:val="single" w:sz="6" w:space="5" w:color="auto"/>
      </w:pBdr>
      <w:spacing w:before="240" w:line="240" w:lineRule="auto"/>
      <w:ind w:left="1134"/>
    </w:pPr>
  </w:style>
  <w:style w:type="paragraph" w:customStyle="1" w:styleId="BoxHeadBold">
    <w:name w:val="BoxHeadBold"/>
    <w:aliases w:val="bhb"/>
    <w:basedOn w:val="BoxText"/>
    <w:next w:val="BoxText"/>
    <w:qFormat/>
    <w:rsid w:val="004863C3"/>
    <w:rPr>
      <w:b/>
    </w:rPr>
  </w:style>
  <w:style w:type="paragraph" w:customStyle="1" w:styleId="BoxHeadItalic">
    <w:name w:val="BoxHeadItalic"/>
    <w:aliases w:val="bhi"/>
    <w:basedOn w:val="BoxText"/>
    <w:next w:val="BoxStep"/>
    <w:qFormat/>
    <w:rsid w:val="004863C3"/>
    <w:rPr>
      <w:i/>
    </w:rPr>
  </w:style>
  <w:style w:type="paragraph" w:customStyle="1" w:styleId="BoxList">
    <w:name w:val="BoxList"/>
    <w:aliases w:val="bl"/>
    <w:basedOn w:val="BoxText"/>
    <w:qFormat/>
    <w:rsid w:val="004863C3"/>
    <w:pPr>
      <w:ind w:left="1559" w:hanging="425"/>
    </w:pPr>
  </w:style>
  <w:style w:type="paragraph" w:customStyle="1" w:styleId="BoxNote">
    <w:name w:val="BoxNote"/>
    <w:aliases w:val="bn"/>
    <w:basedOn w:val="BoxText"/>
    <w:qFormat/>
    <w:rsid w:val="004863C3"/>
    <w:pPr>
      <w:tabs>
        <w:tab w:val="left" w:pos="1985"/>
      </w:tabs>
      <w:spacing w:before="122" w:line="198" w:lineRule="exact"/>
      <w:ind w:left="2948" w:hanging="1814"/>
    </w:pPr>
    <w:rPr>
      <w:sz w:val="18"/>
    </w:rPr>
  </w:style>
  <w:style w:type="paragraph" w:customStyle="1" w:styleId="BoxPara">
    <w:name w:val="BoxPara"/>
    <w:aliases w:val="bp"/>
    <w:basedOn w:val="BoxText"/>
    <w:qFormat/>
    <w:rsid w:val="004863C3"/>
    <w:pPr>
      <w:tabs>
        <w:tab w:val="right" w:pos="2268"/>
      </w:tabs>
      <w:ind w:left="2552" w:hanging="1418"/>
    </w:pPr>
  </w:style>
  <w:style w:type="paragraph" w:customStyle="1" w:styleId="BoxStep">
    <w:name w:val="BoxStep"/>
    <w:aliases w:val="bs"/>
    <w:basedOn w:val="BoxText"/>
    <w:qFormat/>
    <w:rsid w:val="004863C3"/>
    <w:pPr>
      <w:ind w:left="1985" w:hanging="851"/>
    </w:pPr>
  </w:style>
  <w:style w:type="paragraph" w:styleId="Caption">
    <w:name w:val="caption"/>
    <w:next w:val="Normal"/>
    <w:qFormat/>
    <w:rsid w:val="004C1EE4"/>
    <w:pPr>
      <w:spacing w:before="120" w:after="120"/>
    </w:pPr>
    <w:rPr>
      <w:b/>
      <w:bCs/>
    </w:rPr>
  </w:style>
  <w:style w:type="character" w:customStyle="1" w:styleId="CharAmPartNo">
    <w:name w:val="CharAmPartNo"/>
    <w:basedOn w:val="OPCCharBase"/>
    <w:uiPriority w:val="1"/>
    <w:qFormat/>
    <w:rsid w:val="004863C3"/>
  </w:style>
  <w:style w:type="character" w:customStyle="1" w:styleId="CharAmPartText">
    <w:name w:val="CharAmPartText"/>
    <w:basedOn w:val="OPCCharBase"/>
    <w:uiPriority w:val="1"/>
    <w:qFormat/>
    <w:rsid w:val="004863C3"/>
  </w:style>
  <w:style w:type="character" w:customStyle="1" w:styleId="CharAmSchNo">
    <w:name w:val="CharAmSchNo"/>
    <w:basedOn w:val="OPCCharBase"/>
    <w:uiPriority w:val="1"/>
    <w:qFormat/>
    <w:rsid w:val="004863C3"/>
  </w:style>
  <w:style w:type="character" w:customStyle="1" w:styleId="CharAmSchText">
    <w:name w:val="CharAmSchText"/>
    <w:basedOn w:val="OPCCharBase"/>
    <w:uiPriority w:val="1"/>
    <w:qFormat/>
    <w:rsid w:val="004863C3"/>
  </w:style>
  <w:style w:type="character" w:customStyle="1" w:styleId="CharBoldItalic">
    <w:name w:val="CharBoldItalic"/>
    <w:basedOn w:val="OPCCharBase"/>
    <w:uiPriority w:val="1"/>
    <w:qFormat/>
    <w:rsid w:val="004863C3"/>
    <w:rPr>
      <w:b/>
      <w:i/>
    </w:rPr>
  </w:style>
  <w:style w:type="character" w:customStyle="1" w:styleId="CharChapNo">
    <w:name w:val="CharChapNo"/>
    <w:basedOn w:val="OPCCharBase"/>
    <w:qFormat/>
    <w:rsid w:val="004863C3"/>
  </w:style>
  <w:style w:type="character" w:customStyle="1" w:styleId="CharChapText">
    <w:name w:val="CharChapText"/>
    <w:basedOn w:val="OPCCharBase"/>
    <w:qFormat/>
    <w:rsid w:val="004863C3"/>
  </w:style>
  <w:style w:type="character" w:customStyle="1" w:styleId="CharDivNo">
    <w:name w:val="CharDivNo"/>
    <w:basedOn w:val="OPCCharBase"/>
    <w:qFormat/>
    <w:rsid w:val="004863C3"/>
  </w:style>
  <w:style w:type="character" w:customStyle="1" w:styleId="CharDivText">
    <w:name w:val="CharDivText"/>
    <w:basedOn w:val="OPCCharBase"/>
    <w:qFormat/>
    <w:rsid w:val="004863C3"/>
  </w:style>
  <w:style w:type="character" w:customStyle="1" w:styleId="CharItalic">
    <w:name w:val="CharItalic"/>
    <w:basedOn w:val="OPCCharBase"/>
    <w:uiPriority w:val="1"/>
    <w:qFormat/>
    <w:rsid w:val="004863C3"/>
    <w:rPr>
      <w:i/>
    </w:rPr>
  </w:style>
  <w:style w:type="character" w:customStyle="1" w:styleId="CharPartNo">
    <w:name w:val="CharPartNo"/>
    <w:basedOn w:val="OPCCharBase"/>
    <w:qFormat/>
    <w:rsid w:val="004863C3"/>
  </w:style>
  <w:style w:type="character" w:customStyle="1" w:styleId="CharPartText">
    <w:name w:val="CharPartText"/>
    <w:basedOn w:val="OPCCharBase"/>
    <w:qFormat/>
    <w:rsid w:val="004863C3"/>
  </w:style>
  <w:style w:type="character" w:customStyle="1" w:styleId="CharSectno">
    <w:name w:val="CharSectno"/>
    <w:basedOn w:val="OPCCharBase"/>
    <w:qFormat/>
    <w:rsid w:val="004863C3"/>
  </w:style>
  <w:style w:type="character" w:customStyle="1" w:styleId="CharSubdNo">
    <w:name w:val="CharSubdNo"/>
    <w:basedOn w:val="OPCCharBase"/>
    <w:uiPriority w:val="1"/>
    <w:qFormat/>
    <w:rsid w:val="004863C3"/>
  </w:style>
  <w:style w:type="character" w:customStyle="1" w:styleId="CharSubdText">
    <w:name w:val="CharSubdText"/>
    <w:basedOn w:val="OPCCharBase"/>
    <w:uiPriority w:val="1"/>
    <w:qFormat/>
    <w:rsid w:val="004863C3"/>
  </w:style>
  <w:style w:type="paragraph" w:styleId="Closing">
    <w:name w:val="Closing"/>
    <w:rsid w:val="004C1EE4"/>
    <w:pPr>
      <w:ind w:left="4252"/>
    </w:pPr>
    <w:rPr>
      <w:sz w:val="22"/>
      <w:szCs w:val="24"/>
    </w:rPr>
  </w:style>
  <w:style w:type="character" w:styleId="CommentReference">
    <w:name w:val="annotation reference"/>
    <w:basedOn w:val="DefaultParagraphFont"/>
    <w:rsid w:val="004C1EE4"/>
    <w:rPr>
      <w:sz w:val="16"/>
      <w:szCs w:val="16"/>
    </w:rPr>
  </w:style>
  <w:style w:type="paragraph" w:styleId="CommentText">
    <w:name w:val="annotation text"/>
    <w:rsid w:val="004C1EE4"/>
  </w:style>
  <w:style w:type="paragraph" w:styleId="CommentSubject">
    <w:name w:val="annotation subject"/>
    <w:next w:val="CommentText"/>
    <w:rsid w:val="004C1EE4"/>
    <w:rPr>
      <w:b/>
      <w:bCs/>
      <w:szCs w:val="24"/>
    </w:rPr>
  </w:style>
  <w:style w:type="paragraph" w:customStyle="1" w:styleId="notetext">
    <w:name w:val="note(text)"/>
    <w:aliases w:val="n"/>
    <w:basedOn w:val="OPCParaBase"/>
    <w:rsid w:val="004863C3"/>
    <w:pPr>
      <w:spacing w:before="122" w:line="240" w:lineRule="auto"/>
      <w:ind w:left="1985" w:hanging="851"/>
    </w:pPr>
    <w:rPr>
      <w:sz w:val="18"/>
    </w:rPr>
  </w:style>
  <w:style w:type="paragraph" w:customStyle="1" w:styleId="notemargin">
    <w:name w:val="note(margin)"/>
    <w:aliases w:val="nm"/>
    <w:basedOn w:val="OPCParaBase"/>
    <w:rsid w:val="004863C3"/>
    <w:pPr>
      <w:tabs>
        <w:tab w:val="left" w:pos="709"/>
      </w:tabs>
      <w:spacing w:before="122" w:line="198" w:lineRule="exact"/>
      <w:ind w:left="709" w:hanging="709"/>
    </w:pPr>
    <w:rPr>
      <w:sz w:val="18"/>
    </w:rPr>
  </w:style>
  <w:style w:type="paragraph" w:customStyle="1" w:styleId="CTA-">
    <w:name w:val="CTA -"/>
    <w:basedOn w:val="OPCParaBase"/>
    <w:rsid w:val="004863C3"/>
    <w:pPr>
      <w:spacing w:before="60" w:line="240" w:lineRule="atLeast"/>
      <w:ind w:left="85" w:hanging="85"/>
    </w:pPr>
    <w:rPr>
      <w:sz w:val="20"/>
    </w:rPr>
  </w:style>
  <w:style w:type="paragraph" w:customStyle="1" w:styleId="CTA--">
    <w:name w:val="CTA --"/>
    <w:basedOn w:val="OPCParaBase"/>
    <w:next w:val="Normal"/>
    <w:rsid w:val="004863C3"/>
    <w:pPr>
      <w:spacing w:before="60" w:line="240" w:lineRule="atLeast"/>
      <w:ind w:left="142" w:hanging="142"/>
    </w:pPr>
    <w:rPr>
      <w:sz w:val="20"/>
    </w:rPr>
  </w:style>
  <w:style w:type="paragraph" w:customStyle="1" w:styleId="CTA---">
    <w:name w:val="CTA ---"/>
    <w:basedOn w:val="OPCParaBase"/>
    <w:next w:val="Normal"/>
    <w:rsid w:val="004863C3"/>
    <w:pPr>
      <w:spacing w:before="60" w:line="240" w:lineRule="atLeast"/>
      <w:ind w:left="198" w:hanging="198"/>
    </w:pPr>
    <w:rPr>
      <w:sz w:val="20"/>
    </w:rPr>
  </w:style>
  <w:style w:type="paragraph" w:customStyle="1" w:styleId="CTA----">
    <w:name w:val="CTA ----"/>
    <w:basedOn w:val="OPCParaBase"/>
    <w:next w:val="Normal"/>
    <w:rsid w:val="004863C3"/>
    <w:pPr>
      <w:spacing w:before="60" w:line="240" w:lineRule="atLeast"/>
      <w:ind w:left="255" w:hanging="255"/>
    </w:pPr>
    <w:rPr>
      <w:sz w:val="20"/>
    </w:rPr>
  </w:style>
  <w:style w:type="paragraph" w:customStyle="1" w:styleId="CTA1a">
    <w:name w:val="CTA 1(a)"/>
    <w:basedOn w:val="OPCParaBase"/>
    <w:rsid w:val="004863C3"/>
    <w:pPr>
      <w:tabs>
        <w:tab w:val="right" w:pos="414"/>
      </w:tabs>
      <w:spacing w:before="40" w:line="240" w:lineRule="atLeast"/>
      <w:ind w:left="675" w:hanging="675"/>
    </w:pPr>
    <w:rPr>
      <w:sz w:val="20"/>
    </w:rPr>
  </w:style>
  <w:style w:type="paragraph" w:customStyle="1" w:styleId="CTA1ai">
    <w:name w:val="CTA 1(a)(i)"/>
    <w:basedOn w:val="OPCParaBase"/>
    <w:rsid w:val="004863C3"/>
    <w:pPr>
      <w:tabs>
        <w:tab w:val="right" w:pos="1004"/>
      </w:tabs>
      <w:spacing w:before="40" w:line="240" w:lineRule="atLeast"/>
      <w:ind w:left="1253" w:hanging="1253"/>
    </w:pPr>
    <w:rPr>
      <w:sz w:val="20"/>
    </w:rPr>
  </w:style>
  <w:style w:type="paragraph" w:customStyle="1" w:styleId="CTA2a">
    <w:name w:val="CTA 2(a)"/>
    <w:basedOn w:val="OPCParaBase"/>
    <w:rsid w:val="004863C3"/>
    <w:pPr>
      <w:tabs>
        <w:tab w:val="right" w:pos="482"/>
      </w:tabs>
      <w:spacing w:before="40" w:line="240" w:lineRule="atLeast"/>
      <w:ind w:left="748" w:hanging="748"/>
    </w:pPr>
    <w:rPr>
      <w:sz w:val="20"/>
    </w:rPr>
  </w:style>
  <w:style w:type="paragraph" w:customStyle="1" w:styleId="CTA2ai">
    <w:name w:val="CTA 2(a)(i)"/>
    <w:basedOn w:val="OPCParaBase"/>
    <w:rsid w:val="004863C3"/>
    <w:pPr>
      <w:tabs>
        <w:tab w:val="right" w:pos="1089"/>
      </w:tabs>
      <w:spacing w:before="40" w:line="240" w:lineRule="atLeast"/>
      <w:ind w:left="1327" w:hanging="1327"/>
    </w:pPr>
    <w:rPr>
      <w:sz w:val="20"/>
    </w:rPr>
  </w:style>
  <w:style w:type="paragraph" w:customStyle="1" w:styleId="CTA3a">
    <w:name w:val="CTA 3(a)"/>
    <w:basedOn w:val="OPCParaBase"/>
    <w:rsid w:val="004863C3"/>
    <w:pPr>
      <w:tabs>
        <w:tab w:val="right" w:pos="556"/>
      </w:tabs>
      <w:spacing w:before="40" w:line="240" w:lineRule="atLeast"/>
      <w:ind w:left="805" w:hanging="805"/>
    </w:pPr>
    <w:rPr>
      <w:sz w:val="20"/>
    </w:rPr>
  </w:style>
  <w:style w:type="paragraph" w:customStyle="1" w:styleId="CTA3ai">
    <w:name w:val="CTA 3(a)(i)"/>
    <w:basedOn w:val="OPCParaBase"/>
    <w:rsid w:val="004863C3"/>
    <w:pPr>
      <w:tabs>
        <w:tab w:val="right" w:pos="1140"/>
      </w:tabs>
      <w:spacing w:before="40" w:line="240" w:lineRule="atLeast"/>
      <w:ind w:left="1361" w:hanging="1361"/>
    </w:pPr>
    <w:rPr>
      <w:sz w:val="20"/>
    </w:rPr>
  </w:style>
  <w:style w:type="paragraph" w:customStyle="1" w:styleId="CTA4a">
    <w:name w:val="CTA 4(a)"/>
    <w:basedOn w:val="OPCParaBase"/>
    <w:rsid w:val="004863C3"/>
    <w:pPr>
      <w:tabs>
        <w:tab w:val="right" w:pos="624"/>
      </w:tabs>
      <w:spacing w:before="40" w:line="240" w:lineRule="atLeast"/>
      <w:ind w:left="873" w:hanging="873"/>
    </w:pPr>
    <w:rPr>
      <w:sz w:val="20"/>
    </w:rPr>
  </w:style>
  <w:style w:type="paragraph" w:customStyle="1" w:styleId="CTA4ai">
    <w:name w:val="CTA 4(a)(i)"/>
    <w:basedOn w:val="OPCParaBase"/>
    <w:rsid w:val="004863C3"/>
    <w:pPr>
      <w:tabs>
        <w:tab w:val="right" w:pos="1213"/>
      </w:tabs>
      <w:spacing w:before="40" w:line="240" w:lineRule="atLeast"/>
      <w:ind w:left="1452" w:hanging="1452"/>
    </w:pPr>
    <w:rPr>
      <w:sz w:val="20"/>
    </w:rPr>
  </w:style>
  <w:style w:type="paragraph" w:customStyle="1" w:styleId="CTACAPS">
    <w:name w:val="CTA CAPS"/>
    <w:basedOn w:val="OPCParaBase"/>
    <w:rsid w:val="004863C3"/>
    <w:pPr>
      <w:spacing w:before="60" w:line="240" w:lineRule="atLeast"/>
    </w:pPr>
    <w:rPr>
      <w:sz w:val="20"/>
    </w:rPr>
  </w:style>
  <w:style w:type="paragraph" w:customStyle="1" w:styleId="CTAright">
    <w:name w:val="CTA right"/>
    <w:basedOn w:val="OPCParaBase"/>
    <w:rsid w:val="004863C3"/>
    <w:pPr>
      <w:spacing w:before="60" w:line="240" w:lineRule="auto"/>
      <w:jc w:val="right"/>
    </w:pPr>
    <w:rPr>
      <w:sz w:val="20"/>
    </w:rPr>
  </w:style>
  <w:style w:type="paragraph" w:styleId="Date">
    <w:name w:val="Date"/>
    <w:next w:val="Normal"/>
    <w:rsid w:val="004C1EE4"/>
    <w:rPr>
      <w:sz w:val="22"/>
      <w:szCs w:val="24"/>
    </w:rPr>
  </w:style>
  <w:style w:type="paragraph" w:customStyle="1" w:styleId="subsection">
    <w:name w:val="subsection"/>
    <w:aliases w:val="ss,Subsection"/>
    <w:basedOn w:val="OPCParaBase"/>
    <w:link w:val="subsectionChar"/>
    <w:rsid w:val="004863C3"/>
    <w:pPr>
      <w:tabs>
        <w:tab w:val="right" w:pos="1021"/>
      </w:tabs>
      <w:spacing w:before="180" w:line="240" w:lineRule="auto"/>
      <w:ind w:left="1134" w:hanging="1134"/>
    </w:pPr>
  </w:style>
  <w:style w:type="paragraph" w:customStyle="1" w:styleId="Definition">
    <w:name w:val="Definition"/>
    <w:aliases w:val="dd"/>
    <w:basedOn w:val="OPCParaBase"/>
    <w:rsid w:val="004863C3"/>
    <w:pPr>
      <w:spacing w:before="180" w:line="240" w:lineRule="auto"/>
      <w:ind w:left="1134"/>
    </w:pPr>
  </w:style>
  <w:style w:type="paragraph" w:styleId="DocumentMap">
    <w:name w:val="Document Map"/>
    <w:rsid w:val="004C1EE4"/>
    <w:pPr>
      <w:shd w:val="clear" w:color="auto" w:fill="000080"/>
    </w:pPr>
    <w:rPr>
      <w:rFonts w:ascii="Tahoma" w:hAnsi="Tahoma" w:cs="Tahoma"/>
      <w:sz w:val="22"/>
      <w:szCs w:val="24"/>
    </w:rPr>
  </w:style>
  <w:style w:type="paragraph" w:styleId="E-mailSignature">
    <w:name w:val="E-mail Signature"/>
    <w:rsid w:val="004C1EE4"/>
    <w:rPr>
      <w:sz w:val="22"/>
      <w:szCs w:val="24"/>
    </w:rPr>
  </w:style>
  <w:style w:type="character" w:styleId="Emphasis">
    <w:name w:val="Emphasis"/>
    <w:basedOn w:val="DefaultParagraphFont"/>
    <w:qFormat/>
    <w:rsid w:val="004C1EE4"/>
    <w:rPr>
      <w:i/>
      <w:iCs/>
    </w:rPr>
  </w:style>
  <w:style w:type="character" w:styleId="EndnoteReference">
    <w:name w:val="endnote reference"/>
    <w:basedOn w:val="DefaultParagraphFont"/>
    <w:rsid w:val="004C1EE4"/>
    <w:rPr>
      <w:vertAlign w:val="superscript"/>
    </w:rPr>
  </w:style>
  <w:style w:type="paragraph" w:styleId="EndnoteText">
    <w:name w:val="endnote text"/>
    <w:rsid w:val="004C1EE4"/>
  </w:style>
  <w:style w:type="paragraph" w:styleId="EnvelopeAddress">
    <w:name w:val="envelope address"/>
    <w:rsid w:val="004C1EE4"/>
    <w:pPr>
      <w:framePr w:w="7920" w:h="1980" w:hRule="exact" w:hSpace="180" w:wrap="auto" w:hAnchor="page" w:xAlign="center" w:yAlign="bottom"/>
      <w:ind w:left="2880"/>
    </w:pPr>
    <w:rPr>
      <w:rFonts w:ascii="Arial" w:hAnsi="Arial" w:cs="Arial"/>
      <w:sz w:val="24"/>
      <w:szCs w:val="24"/>
    </w:rPr>
  </w:style>
  <w:style w:type="paragraph" w:styleId="EnvelopeReturn">
    <w:name w:val="envelope return"/>
    <w:rsid w:val="004C1EE4"/>
    <w:rPr>
      <w:rFonts w:ascii="Arial" w:hAnsi="Arial" w:cs="Arial"/>
    </w:rPr>
  </w:style>
  <w:style w:type="character" w:styleId="FollowedHyperlink">
    <w:name w:val="FollowedHyperlink"/>
    <w:basedOn w:val="DefaultParagraphFont"/>
    <w:rsid w:val="004C1EE4"/>
    <w:rPr>
      <w:color w:val="800080"/>
      <w:u w:val="single"/>
    </w:rPr>
  </w:style>
  <w:style w:type="paragraph" w:styleId="Footer">
    <w:name w:val="footer"/>
    <w:link w:val="FooterChar"/>
    <w:rsid w:val="004863C3"/>
    <w:pPr>
      <w:tabs>
        <w:tab w:val="center" w:pos="4153"/>
        <w:tab w:val="right" w:pos="8306"/>
      </w:tabs>
    </w:pPr>
    <w:rPr>
      <w:sz w:val="22"/>
      <w:szCs w:val="24"/>
    </w:rPr>
  </w:style>
  <w:style w:type="character" w:styleId="FootnoteReference">
    <w:name w:val="footnote reference"/>
    <w:basedOn w:val="DefaultParagraphFont"/>
    <w:rsid w:val="004C1EE4"/>
    <w:rPr>
      <w:vertAlign w:val="superscript"/>
    </w:rPr>
  </w:style>
  <w:style w:type="paragraph" w:styleId="FootnoteText">
    <w:name w:val="footnote text"/>
    <w:rsid w:val="004C1EE4"/>
  </w:style>
  <w:style w:type="paragraph" w:customStyle="1" w:styleId="Formula">
    <w:name w:val="Formula"/>
    <w:basedOn w:val="OPCParaBase"/>
    <w:rsid w:val="004863C3"/>
    <w:pPr>
      <w:spacing w:line="240" w:lineRule="auto"/>
      <w:ind w:left="1134"/>
    </w:pPr>
    <w:rPr>
      <w:sz w:val="20"/>
    </w:rPr>
  </w:style>
  <w:style w:type="paragraph" w:styleId="Header">
    <w:name w:val="header"/>
    <w:basedOn w:val="OPCParaBase"/>
    <w:link w:val="HeaderChar"/>
    <w:unhideWhenUsed/>
    <w:rsid w:val="004863C3"/>
    <w:pPr>
      <w:keepNext/>
      <w:keepLines/>
      <w:tabs>
        <w:tab w:val="center" w:pos="4150"/>
        <w:tab w:val="right" w:pos="8307"/>
      </w:tabs>
      <w:spacing w:line="160" w:lineRule="exact"/>
    </w:pPr>
    <w:rPr>
      <w:sz w:val="16"/>
    </w:rPr>
  </w:style>
  <w:style w:type="paragraph" w:customStyle="1" w:styleId="House">
    <w:name w:val="House"/>
    <w:basedOn w:val="OPCParaBase"/>
    <w:rsid w:val="004863C3"/>
    <w:pPr>
      <w:spacing w:line="240" w:lineRule="auto"/>
    </w:pPr>
    <w:rPr>
      <w:sz w:val="28"/>
    </w:rPr>
  </w:style>
  <w:style w:type="character" w:styleId="HTMLAcronym">
    <w:name w:val="HTML Acronym"/>
    <w:basedOn w:val="DefaultParagraphFont"/>
    <w:rsid w:val="004C1EE4"/>
  </w:style>
  <w:style w:type="paragraph" w:styleId="HTMLAddress">
    <w:name w:val="HTML Address"/>
    <w:rsid w:val="004C1EE4"/>
    <w:rPr>
      <w:i/>
      <w:iCs/>
      <w:sz w:val="22"/>
      <w:szCs w:val="24"/>
    </w:rPr>
  </w:style>
  <w:style w:type="character" w:styleId="HTMLCite">
    <w:name w:val="HTML Cite"/>
    <w:basedOn w:val="DefaultParagraphFont"/>
    <w:rsid w:val="004C1EE4"/>
    <w:rPr>
      <w:i/>
      <w:iCs/>
    </w:rPr>
  </w:style>
  <w:style w:type="character" w:styleId="HTMLCode">
    <w:name w:val="HTML Code"/>
    <w:basedOn w:val="DefaultParagraphFont"/>
    <w:rsid w:val="004C1EE4"/>
    <w:rPr>
      <w:rFonts w:ascii="Courier New" w:hAnsi="Courier New" w:cs="Courier New"/>
      <w:sz w:val="20"/>
      <w:szCs w:val="20"/>
    </w:rPr>
  </w:style>
  <w:style w:type="character" w:styleId="HTMLDefinition">
    <w:name w:val="HTML Definition"/>
    <w:basedOn w:val="DefaultParagraphFont"/>
    <w:rsid w:val="004C1EE4"/>
    <w:rPr>
      <w:i/>
      <w:iCs/>
    </w:rPr>
  </w:style>
  <w:style w:type="character" w:styleId="HTMLKeyboard">
    <w:name w:val="HTML Keyboard"/>
    <w:basedOn w:val="DefaultParagraphFont"/>
    <w:rsid w:val="004C1EE4"/>
    <w:rPr>
      <w:rFonts w:ascii="Courier New" w:hAnsi="Courier New" w:cs="Courier New"/>
      <w:sz w:val="20"/>
      <w:szCs w:val="20"/>
    </w:rPr>
  </w:style>
  <w:style w:type="paragraph" w:styleId="HTMLPreformatted">
    <w:name w:val="HTML Preformatted"/>
    <w:rsid w:val="004C1EE4"/>
    <w:rPr>
      <w:rFonts w:ascii="Courier New" w:hAnsi="Courier New" w:cs="Courier New"/>
    </w:rPr>
  </w:style>
  <w:style w:type="character" w:styleId="HTMLSample">
    <w:name w:val="HTML Sample"/>
    <w:basedOn w:val="DefaultParagraphFont"/>
    <w:rsid w:val="004C1EE4"/>
    <w:rPr>
      <w:rFonts w:ascii="Courier New" w:hAnsi="Courier New" w:cs="Courier New"/>
    </w:rPr>
  </w:style>
  <w:style w:type="character" w:styleId="HTMLTypewriter">
    <w:name w:val="HTML Typewriter"/>
    <w:basedOn w:val="DefaultParagraphFont"/>
    <w:rsid w:val="004C1EE4"/>
    <w:rPr>
      <w:rFonts w:ascii="Courier New" w:hAnsi="Courier New" w:cs="Courier New"/>
      <w:sz w:val="20"/>
      <w:szCs w:val="20"/>
    </w:rPr>
  </w:style>
  <w:style w:type="character" w:styleId="HTMLVariable">
    <w:name w:val="HTML Variable"/>
    <w:basedOn w:val="DefaultParagraphFont"/>
    <w:rsid w:val="004C1EE4"/>
    <w:rPr>
      <w:i/>
      <w:iCs/>
    </w:rPr>
  </w:style>
  <w:style w:type="character" w:styleId="Hyperlink">
    <w:name w:val="Hyperlink"/>
    <w:basedOn w:val="DefaultParagraphFont"/>
    <w:rsid w:val="004C1EE4"/>
    <w:rPr>
      <w:color w:val="0000FF"/>
      <w:u w:val="single"/>
    </w:rPr>
  </w:style>
  <w:style w:type="paragraph" w:styleId="Index1">
    <w:name w:val="index 1"/>
    <w:next w:val="Normal"/>
    <w:rsid w:val="004C1EE4"/>
    <w:pPr>
      <w:ind w:left="220" w:hanging="220"/>
    </w:pPr>
    <w:rPr>
      <w:sz w:val="22"/>
      <w:szCs w:val="24"/>
    </w:rPr>
  </w:style>
  <w:style w:type="paragraph" w:styleId="Index2">
    <w:name w:val="index 2"/>
    <w:next w:val="Normal"/>
    <w:rsid w:val="004C1EE4"/>
    <w:pPr>
      <w:ind w:left="440" w:hanging="220"/>
    </w:pPr>
    <w:rPr>
      <w:sz w:val="22"/>
      <w:szCs w:val="24"/>
    </w:rPr>
  </w:style>
  <w:style w:type="paragraph" w:styleId="Index3">
    <w:name w:val="index 3"/>
    <w:next w:val="Normal"/>
    <w:rsid w:val="004C1EE4"/>
    <w:pPr>
      <w:ind w:left="660" w:hanging="220"/>
    </w:pPr>
    <w:rPr>
      <w:sz w:val="22"/>
      <w:szCs w:val="24"/>
    </w:rPr>
  </w:style>
  <w:style w:type="paragraph" w:styleId="Index4">
    <w:name w:val="index 4"/>
    <w:next w:val="Normal"/>
    <w:rsid w:val="004C1EE4"/>
    <w:pPr>
      <w:ind w:left="880" w:hanging="220"/>
    </w:pPr>
    <w:rPr>
      <w:sz w:val="22"/>
      <w:szCs w:val="24"/>
    </w:rPr>
  </w:style>
  <w:style w:type="paragraph" w:styleId="Index5">
    <w:name w:val="index 5"/>
    <w:next w:val="Normal"/>
    <w:rsid w:val="004C1EE4"/>
    <w:pPr>
      <w:ind w:left="1100" w:hanging="220"/>
    </w:pPr>
    <w:rPr>
      <w:sz w:val="22"/>
      <w:szCs w:val="24"/>
    </w:rPr>
  </w:style>
  <w:style w:type="paragraph" w:styleId="Index6">
    <w:name w:val="index 6"/>
    <w:next w:val="Normal"/>
    <w:rsid w:val="004C1EE4"/>
    <w:pPr>
      <w:ind w:left="1320" w:hanging="220"/>
    </w:pPr>
    <w:rPr>
      <w:sz w:val="22"/>
      <w:szCs w:val="24"/>
    </w:rPr>
  </w:style>
  <w:style w:type="paragraph" w:styleId="Index7">
    <w:name w:val="index 7"/>
    <w:next w:val="Normal"/>
    <w:rsid w:val="004C1EE4"/>
    <w:pPr>
      <w:ind w:left="1540" w:hanging="220"/>
    </w:pPr>
    <w:rPr>
      <w:sz w:val="22"/>
      <w:szCs w:val="24"/>
    </w:rPr>
  </w:style>
  <w:style w:type="paragraph" w:styleId="Index8">
    <w:name w:val="index 8"/>
    <w:next w:val="Normal"/>
    <w:rsid w:val="004C1EE4"/>
    <w:pPr>
      <w:ind w:left="1760" w:hanging="220"/>
    </w:pPr>
    <w:rPr>
      <w:sz w:val="22"/>
      <w:szCs w:val="24"/>
    </w:rPr>
  </w:style>
  <w:style w:type="paragraph" w:styleId="Index9">
    <w:name w:val="index 9"/>
    <w:next w:val="Normal"/>
    <w:rsid w:val="004C1EE4"/>
    <w:pPr>
      <w:ind w:left="1980" w:hanging="220"/>
    </w:pPr>
    <w:rPr>
      <w:sz w:val="22"/>
      <w:szCs w:val="24"/>
    </w:rPr>
  </w:style>
  <w:style w:type="paragraph" w:styleId="IndexHeading">
    <w:name w:val="index heading"/>
    <w:next w:val="Index1"/>
    <w:rsid w:val="004C1EE4"/>
    <w:rPr>
      <w:rFonts w:ascii="Arial" w:hAnsi="Arial" w:cs="Arial"/>
      <w:b/>
      <w:bCs/>
      <w:sz w:val="22"/>
      <w:szCs w:val="24"/>
    </w:rPr>
  </w:style>
  <w:style w:type="paragraph" w:customStyle="1" w:styleId="Item">
    <w:name w:val="Item"/>
    <w:aliases w:val="i"/>
    <w:basedOn w:val="OPCParaBase"/>
    <w:next w:val="ItemHead"/>
    <w:rsid w:val="004863C3"/>
    <w:pPr>
      <w:keepLines/>
      <w:spacing w:before="80" w:line="240" w:lineRule="auto"/>
      <w:ind w:left="709"/>
    </w:pPr>
  </w:style>
  <w:style w:type="paragraph" w:customStyle="1" w:styleId="ItemHead">
    <w:name w:val="ItemHead"/>
    <w:aliases w:val="ih"/>
    <w:basedOn w:val="OPCParaBase"/>
    <w:next w:val="Item"/>
    <w:rsid w:val="004863C3"/>
    <w:pPr>
      <w:keepNext/>
      <w:keepLines/>
      <w:spacing w:before="220" w:line="240" w:lineRule="auto"/>
      <w:ind w:left="709" w:hanging="709"/>
    </w:pPr>
    <w:rPr>
      <w:rFonts w:ascii="Arial" w:hAnsi="Arial"/>
      <w:b/>
      <w:kern w:val="28"/>
      <w:sz w:val="24"/>
    </w:rPr>
  </w:style>
  <w:style w:type="character" w:styleId="LineNumber">
    <w:name w:val="line number"/>
    <w:basedOn w:val="OPCCharBase"/>
    <w:uiPriority w:val="99"/>
    <w:unhideWhenUsed/>
    <w:rsid w:val="004863C3"/>
    <w:rPr>
      <w:sz w:val="16"/>
    </w:rPr>
  </w:style>
  <w:style w:type="paragraph" w:styleId="List">
    <w:name w:val="List"/>
    <w:rsid w:val="004C1EE4"/>
    <w:pPr>
      <w:ind w:left="283" w:hanging="283"/>
    </w:pPr>
    <w:rPr>
      <w:sz w:val="22"/>
      <w:szCs w:val="24"/>
    </w:rPr>
  </w:style>
  <w:style w:type="paragraph" w:styleId="List2">
    <w:name w:val="List 2"/>
    <w:rsid w:val="004C1EE4"/>
    <w:pPr>
      <w:ind w:left="566" w:hanging="283"/>
    </w:pPr>
    <w:rPr>
      <w:sz w:val="22"/>
      <w:szCs w:val="24"/>
    </w:rPr>
  </w:style>
  <w:style w:type="paragraph" w:styleId="List3">
    <w:name w:val="List 3"/>
    <w:rsid w:val="004C1EE4"/>
    <w:pPr>
      <w:ind w:left="849" w:hanging="283"/>
    </w:pPr>
    <w:rPr>
      <w:sz w:val="22"/>
      <w:szCs w:val="24"/>
    </w:rPr>
  </w:style>
  <w:style w:type="paragraph" w:styleId="List4">
    <w:name w:val="List 4"/>
    <w:rsid w:val="004C1EE4"/>
    <w:pPr>
      <w:ind w:left="1132" w:hanging="283"/>
    </w:pPr>
    <w:rPr>
      <w:sz w:val="22"/>
      <w:szCs w:val="24"/>
    </w:rPr>
  </w:style>
  <w:style w:type="paragraph" w:styleId="List5">
    <w:name w:val="List 5"/>
    <w:rsid w:val="004C1EE4"/>
    <w:pPr>
      <w:ind w:left="1415" w:hanging="283"/>
    </w:pPr>
    <w:rPr>
      <w:sz w:val="22"/>
      <w:szCs w:val="24"/>
    </w:rPr>
  </w:style>
  <w:style w:type="paragraph" w:styleId="ListBullet">
    <w:name w:val="List Bullet"/>
    <w:rsid w:val="004C1EE4"/>
    <w:pPr>
      <w:tabs>
        <w:tab w:val="num" w:pos="2989"/>
      </w:tabs>
      <w:ind w:left="1225" w:firstLine="1043"/>
    </w:pPr>
    <w:rPr>
      <w:sz w:val="22"/>
      <w:szCs w:val="24"/>
    </w:rPr>
  </w:style>
  <w:style w:type="paragraph" w:styleId="ListBullet2">
    <w:name w:val="List Bullet 2"/>
    <w:rsid w:val="004C1EE4"/>
    <w:pPr>
      <w:tabs>
        <w:tab w:val="num" w:pos="360"/>
      </w:tabs>
      <w:ind w:left="360" w:hanging="360"/>
    </w:pPr>
    <w:rPr>
      <w:sz w:val="22"/>
      <w:szCs w:val="24"/>
    </w:rPr>
  </w:style>
  <w:style w:type="paragraph" w:styleId="ListBullet3">
    <w:name w:val="List Bullet 3"/>
    <w:rsid w:val="004C1EE4"/>
    <w:pPr>
      <w:tabs>
        <w:tab w:val="num" w:pos="360"/>
      </w:tabs>
      <w:ind w:left="360" w:hanging="360"/>
    </w:pPr>
    <w:rPr>
      <w:sz w:val="22"/>
      <w:szCs w:val="24"/>
    </w:rPr>
  </w:style>
  <w:style w:type="paragraph" w:styleId="ListBullet4">
    <w:name w:val="List Bullet 4"/>
    <w:rsid w:val="004C1EE4"/>
    <w:pPr>
      <w:tabs>
        <w:tab w:val="num" w:pos="926"/>
      </w:tabs>
      <w:ind w:left="926" w:hanging="360"/>
    </w:pPr>
    <w:rPr>
      <w:sz w:val="22"/>
      <w:szCs w:val="24"/>
    </w:rPr>
  </w:style>
  <w:style w:type="paragraph" w:styleId="ListBullet5">
    <w:name w:val="List Bullet 5"/>
    <w:rsid w:val="004C1EE4"/>
    <w:pPr>
      <w:tabs>
        <w:tab w:val="num" w:pos="1492"/>
      </w:tabs>
      <w:ind w:left="1492" w:hanging="360"/>
    </w:pPr>
    <w:rPr>
      <w:sz w:val="22"/>
      <w:szCs w:val="24"/>
    </w:rPr>
  </w:style>
  <w:style w:type="paragraph" w:styleId="ListContinue">
    <w:name w:val="List Continue"/>
    <w:rsid w:val="004C1EE4"/>
    <w:pPr>
      <w:spacing w:after="120"/>
      <w:ind w:left="283"/>
    </w:pPr>
    <w:rPr>
      <w:sz w:val="22"/>
      <w:szCs w:val="24"/>
    </w:rPr>
  </w:style>
  <w:style w:type="paragraph" w:styleId="ListContinue2">
    <w:name w:val="List Continue 2"/>
    <w:rsid w:val="004C1EE4"/>
    <w:pPr>
      <w:spacing w:after="120"/>
      <w:ind w:left="566"/>
    </w:pPr>
    <w:rPr>
      <w:sz w:val="22"/>
      <w:szCs w:val="24"/>
    </w:rPr>
  </w:style>
  <w:style w:type="paragraph" w:styleId="ListContinue3">
    <w:name w:val="List Continue 3"/>
    <w:rsid w:val="004C1EE4"/>
    <w:pPr>
      <w:spacing w:after="120"/>
      <w:ind w:left="849"/>
    </w:pPr>
    <w:rPr>
      <w:sz w:val="22"/>
      <w:szCs w:val="24"/>
    </w:rPr>
  </w:style>
  <w:style w:type="paragraph" w:styleId="ListContinue4">
    <w:name w:val="List Continue 4"/>
    <w:rsid w:val="004C1EE4"/>
    <w:pPr>
      <w:spacing w:after="120"/>
      <w:ind w:left="1132"/>
    </w:pPr>
    <w:rPr>
      <w:sz w:val="22"/>
      <w:szCs w:val="24"/>
    </w:rPr>
  </w:style>
  <w:style w:type="paragraph" w:styleId="ListContinue5">
    <w:name w:val="List Continue 5"/>
    <w:rsid w:val="004C1EE4"/>
    <w:pPr>
      <w:spacing w:after="120"/>
      <w:ind w:left="1415"/>
    </w:pPr>
    <w:rPr>
      <w:sz w:val="22"/>
      <w:szCs w:val="24"/>
    </w:rPr>
  </w:style>
  <w:style w:type="paragraph" w:styleId="ListNumber">
    <w:name w:val="List Number"/>
    <w:rsid w:val="004C1EE4"/>
    <w:pPr>
      <w:tabs>
        <w:tab w:val="num" w:pos="4242"/>
      </w:tabs>
      <w:ind w:left="3521" w:hanging="1043"/>
    </w:pPr>
    <w:rPr>
      <w:sz w:val="22"/>
      <w:szCs w:val="24"/>
    </w:rPr>
  </w:style>
  <w:style w:type="paragraph" w:styleId="ListNumber2">
    <w:name w:val="List Number 2"/>
    <w:rsid w:val="004C1EE4"/>
    <w:pPr>
      <w:tabs>
        <w:tab w:val="num" w:pos="360"/>
      </w:tabs>
      <w:ind w:left="360" w:hanging="360"/>
    </w:pPr>
    <w:rPr>
      <w:sz w:val="22"/>
      <w:szCs w:val="24"/>
    </w:rPr>
  </w:style>
  <w:style w:type="paragraph" w:styleId="ListNumber3">
    <w:name w:val="List Number 3"/>
    <w:rsid w:val="004C1EE4"/>
    <w:pPr>
      <w:tabs>
        <w:tab w:val="num" w:pos="360"/>
      </w:tabs>
      <w:ind w:left="360" w:hanging="360"/>
    </w:pPr>
    <w:rPr>
      <w:sz w:val="22"/>
      <w:szCs w:val="24"/>
    </w:rPr>
  </w:style>
  <w:style w:type="paragraph" w:styleId="ListNumber4">
    <w:name w:val="List Number 4"/>
    <w:rsid w:val="004C1EE4"/>
    <w:pPr>
      <w:tabs>
        <w:tab w:val="num" w:pos="360"/>
      </w:tabs>
      <w:ind w:left="360" w:hanging="360"/>
    </w:pPr>
    <w:rPr>
      <w:sz w:val="22"/>
      <w:szCs w:val="24"/>
    </w:rPr>
  </w:style>
  <w:style w:type="paragraph" w:styleId="ListNumber5">
    <w:name w:val="List Number 5"/>
    <w:rsid w:val="004C1EE4"/>
    <w:pPr>
      <w:tabs>
        <w:tab w:val="num" w:pos="1440"/>
      </w:tabs>
    </w:pPr>
    <w:rPr>
      <w:sz w:val="22"/>
      <w:szCs w:val="24"/>
    </w:rPr>
  </w:style>
  <w:style w:type="paragraph" w:customStyle="1" w:styleId="LongT">
    <w:name w:val="LongT"/>
    <w:basedOn w:val="OPCParaBase"/>
    <w:rsid w:val="004863C3"/>
    <w:pPr>
      <w:spacing w:line="240" w:lineRule="auto"/>
    </w:pPr>
    <w:rPr>
      <w:b/>
      <w:sz w:val="32"/>
    </w:rPr>
  </w:style>
  <w:style w:type="paragraph" w:styleId="MacroText">
    <w:name w:val="macro"/>
    <w:rsid w:val="004C1EE4"/>
    <w:pPr>
      <w:tabs>
        <w:tab w:val="left" w:pos="480"/>
        <w:tab w:val="left" w:pos="960"/>
        <w:tab w:val="left" w:pos="1440"/>
        <w:tab w:val="left" w:pos="1920"/>
        <w:tab w:val="left" w:pos="2400"/>
        <w:tab w:val="left" w:pos="2880"/>
        <w:tab w:val="left" w:pos="3360"/>
        <w:tab w:val="left" w:pos="3840"/>
        <w:tab w:val="left" w:pos="4320"/>
      </w:tabs>
      <w:spacing w:line="260" w:lineRule="atLeast"/>
    </w:pPr>
    <w:rPr>
      <w:rFonts w:ascii="Courier New" w:hAnsi="Courier New" w:cs="Courier New"/>
    </w:rPr>
  </w:style>
  <w:style w:type="paragraph" w:styleId="MessageHeader">
    <w:name w:val="Message Header"/>
    <w:rsid w:val="004C1EE4"/>
    <w:pPr>
      <w:pBdr>
        <w:top w:val="single" w:sz="6" w:space="1" w:color="auto"/>
        <w:left w:val="single" w:sz="6" w:space="1" w:color="auto"/>
        <w:bottom w:val="single" w:sz="6" w:space="1" w:color="auto"/>
        <w:right w:val="single" w:sz="6" w:space="1" w:color="auto"/>
      </w:pBdr>
      <w:shd w:val="pct20" w:color="auto" w:fill="auto"/>
      <w:ind w:left="1134" w:hanging="1134"/>
    </w:pPr>
    <w:rPr>
      <w:rFonts w:ascii="Arial" w:hAnsi="Arial" w:cs="Arial"/>
      <w:sz w:val="24"/>
      <w:szCs w:val="24"/>
    </w:rPr>
  </w:style>
  <w:style w:type="paragraph" w:styleId="NormalWeb">
    <w:name w:val="Normal (Web)"/>
    <w:rsid w:val="004C1EE4"/>
    <w:rPr>
      <w:sz w:val="24"/>
      <w:szCs w:val="24"/>
    </w:rPr>
  </w:style>
  <w:style w:type="paragraph" w:styleId="NormalIndent">
    <w:name w:val="Normal Indent"/>
    <w:rsid w:val="004C1EE4"/>
    <w:pPr>
      <w:ind w:left="720"/>
    </w:pPr>
    <w:rPr>
      <w:sz w:val="22"/>
      <w:szCs w:val="24"/>
    </w:rPr>
  </w:style>
  <w:style w:type="paragraph" w:styleId="NoteHeading">
    <w:name w:val="Note Heading"/>
    <w:next w:val="Normal"/>
    <w:rsid w:val="004C1EE4"/>
    <w:rPr>
      <w:sz w:val="22"/>
      <w:szCs w:val="24"/>
    </w:rPr>
  </w:style>
  <w:style w:type="paragraph" w:customStyle="1" w:styleId="notedraft">
    <w:name w:val="note(draft)"/>
    <w:aliases w:val="nd"/>
    <w:basedOn w:val="OPCParaBase"/>
    <w:rsid w:val="004863C3"/>
    <w:pPr>
      <w:spacing w:before="240" w:line="240" w:lineRule="auto"/>
      <w:ind w:left="284" w:hanging="284"/>
    </w:pPr>
    <w:rPr>
      <w:i/>
      <w:sz w:val="24"/>
    </w:rPr>
  </w:style>
  <w:style w:type="paragraph" w:customStyle="1" w:styleId="notepara">
    <w:name w:val="note(para)"/>
    <w:aliases w:val="na"/>
    <w:basedOn w:val="OPCParaBase"/>
    <w:rsid w:val="004863C3"/>
    <w:pPr>
      <w:spacing w:before="40" w:line="198" w:lineRule="exact"/>
      <w:ind w:left="2354" w:hanging="369"/>
    </w:pPr>
    <w:rPr>
      <w:sz w:val="18"/>
    </w:rPr>
  </w:style>
  <w:style w:type="paragraph" w:customStyle="1" w:styleId="noteParlAmend">
    <w:name w:val="note(ParlAmend)"/>
    <w:aliases w:val="npp"/>
    <w:basedOn w:val="OPCParaBase"/>
    <w:next w:val="ParlAmend"/>
    <w:rsid w:val="004863C3"/>
    <w:pPr>
      <w:spacing w:line="240" w:lineRule="auto"/>
      <w:jc w:val="right"/>
    </w:pPr>
    <w:rPr>
      <w:rFonts w:ascii="Arial" w:hAnsi="Arial"/>
      <w:b/>
      <w:i/>
    </w:rPr>
  </w:style>
  <w:style w:type="character" w:styleId="PageNumber">
    <w:name w:val="page number"/>
    <w:basedOn w:val="DefaultParagraphFont"/>
    <w:rsid w:val="004C1EE4"/>
  </w:style>
  <w:style w:type="paragraph" w:customStyle="1" w:styleId="Page1">
    <w:name w:val="Page1"/>
    <w:basedOn w:val="OPCParaBase"/>
    <w:rsid w:val="004863C3"/>
    <w:pPr>
      <w:spacing w:before="5600" w:line="240" w:lineRule="auto"/>
    </w:pPr>
    <w:rPr>
      <w:b/>
      <w:sz w:val="32"/>
    </w:rPr>
  </w:style>
  <w:style w:type="paragraph" w:customStyle="1" w:styleId="PageBreak">
    <w:name w:val="PageBreak"/>
    <w:aliases w:val="pb"/>
    <w:basedOn w:val="OPCParaBase"/>
    <w:rsid w:val="004863C3"/>
    <w:pPr>
      <w:spacing w:line="240" w:lineRule="auto"/>
    </w:pPr>
    <w:rPr>
      <w:sz w:val="20"/>
    </w:rPr>
  </w:style>
  <w:style w:type="paragraph" w:customStyle="1" w:styleId="paragraph">
    <w:name w:val="paragraph"/>
    <w:aliases w:val="a"/>
    <w:basedOn w:val="OPCParaBase"/>
    <w:link w:val="paragraphChar"/>
    <w:rsid w:val="004863C3"/>
    <w:pPr>
      <w:tabs>
        <w:tab w:val="right" w:pos="1531"/>
      </w:tabs>
      <w:spacing w:before="40" w:line="240" w:lineRule="auto"/>
      <w:ind w:left="1644" w:hanging="1644"/>
    </w:pPr>
  </w:style>
  <w:style w:type="paragraph" w:customStyle="1" w:styleId="paragraphsub">
    <w:name w:val="paragraph(sub)"/>
    <w:aliases w:val="aa"/>
    <w:basedOn w:val="OPCParaBase"/>
    <w:rsid w:val="004863C3"/>
    <w:pPr>
      <w:tabs>
        <w:tab w:val="right" w:pos="1985"/>
      </w:tabs>
      <w:spacing w:before="40" w:line="240" w:lineRule="auto"/>
      <w:ind w:left="2098" w:hanging="2098"/>
    </w:pPr>
  </w:style>
  <w:style w:type="paragraph" w:customStyle="1" w:styleId="paragraphsub-sub">
    <w:name w:val="paragraph(sub-sub)"/>
    <w:aliases w:val="aaa"/>
    <w:basedOn w:val="OPCParaBase"/>
    <w:rsid w:val="004863C3"/>
    <w:pPr>
      <w:tabs>
        <w:tab w:val="right" w:pos="2722"/>
      </w:tabs>
      <w:spacing w:before="40" w:line="240" w:lineRule="auto"/>
      <w:ind w:left="2835" w:hanging="2835"/>
    </w:pPr>
  </w:style>
  <w:style w:type="paragraph" w:customStyle="1" w:styleId="ParlAmend">
    <w:name w:val="ParlAmend"/>
    <w:aliases w:val="pp"/>
    <w:basedOn w:val="OPCParaBase"/>
    <w:rsid w:val="004863C3"/>
    <w:pPr>
      <w:spacing w:before="240" w:line="240" w:lineRule="atLeast"/>
      <w:ind w:hanging="567"/>
    </w:pPr>
    <w:rPr>
      <w:sz w:val="24"/>
    </w:rPr>
  </w:style>
  <w:style w:type="paragraph" w:customStyle="1" w:styleId="Penalty">
    <w:name w:val="Penalty"/>
    <w:basedOn w:val="OPCParaBase"/>
    <w:rsid w:val="004863C3"/>
    <w:pPr>
      <w:tabs>
        <w:tab w:val="left" w:pos="2977"/>
      </w:tabs>
      <w:spacing w:before="180" w:line="240" w:lineRule="auto"/>
      <w:ind w:left="1985" w:hanging="851"/>
    </w:pPr>
  </w:style>
  <w:style w:type="paragraph" w:styleId="PlainText">
    <w:name w:val="Plain Text"/>
    <w:rsid w:val="004C1EE4"/>
    <w:rPr>
      <w:rFonts w:ascii="Courier New" w:hAnsi="Courier New" w:cs="Courier New"/>
      <w:sz w:val="22"/>
    </w:rPr>
  </w:style>
  <w:style w:type="paragraph" w:customStyle="1" w:styleId="Portfolio">
    <w:name w:val="Portfolio"/>
    <w:basedOn w:val="OPCParaBase"/>
    <w:rsid w:val="004863C3"/>
    <w:pPr>
      <w:spacing w:line="240" w:lineRule="auto"/>
    </w:pPr>
    <w:rPr>
      <w:i/>
      <w:sz w:val="20"/>
    </w:rPr>
  </w:style>
  <w:style w:type="paragraph" w:customStyle="1" w:styleId="Preamble">
    <w:name w:val="Preamble"/>
    <w:basedOn w:val="OPCParaBase"/>
    <w:next w:val="Normal"/>
    <w:rsid w:val="004863C3"/>
    <w:pPr>
      <w:keepNext/>
      <w:keepLines/>
      <w:tabs>
        <w:tab w:val="center" w:pos="4513"/>
      </w:tabs>
      <w:spacing w:before="280" w:line="240" w:lineRule="auto"/>
      <w:ind w:left="1134" w:hanging="1134"/>
    </w:pPr>
    <w:rPr>
      <w:b/>
      <w:kern w:val="28"/>
      <w:sz w:val="28"/>
    </w:rPr>
  </w:style>
  <w:style w:type="paragraph" w:customStyle="1" w:styleId="Reading">
    <w:name w:val="Reading"/>
    <w:basedOn w:val="OPCParaBase"/>
    <w:rsid w:val="004863C3"/>
    <w:pPr>
      <w:spacing w:line="240" w:lineRule="auto"/>
    </w:pPr>
    <w:rPr>
      <w:i/>
      <w:sz w:val="20"/>
    </w:rPr>
  </w:style>
  <w:style w:type="paragraph" w:styleId="Salutation">
    <w:name w:val="Salutation"/>
    <w:next w:val="Normal"/>
    <w:rsid w:val="004C1EE4"/>
    <w:rPr>
      <w:sz w:val="22"/>
      <w:szCs w:val="24"/>
    </w:rPr>
  </w:style>
  <w:style w:type="paragraph" w:customStyle="1" w:styleId="Session">
    <w:name w:val="Session"/>
    <w:basedOn w:val="OPCParaBase"/>
    <w:rsid w:val="004863C3"/>
    <w:pPr>
      <w:spacing w:line="240" w:lineRule="auto"/>
    </w:pPr>
    <w:rPr>
      <w:sz w:val="28"/>
    </w:rPr>
  </w:style>
  <w:style w:type="paragraph" w:customStyle="1" w:styleId="ShortT">
    <w:name w:val="ShortT"/>
    <w:basedOn w:val="OPCParaBase"/>
    <w:next w:val="Normal"/>
    <w:qFormat/>
    <w:rsid w:val="004863C3"/>
    <w:pPr>
      <w:spacing w:line="240" w:lineRule="auto"/>
    </w:pPr>
    <w:rPr>
      <w:b/>
      <w:sz w:val="40"/>
    </w:rPr>
  </w:style>
  <w:style w:type="paragraph" w:styleId="Signature">
    <w:name w:val="Signature"/>
    <w:rsid w:val="004C1EE4"/>
    <w:pPr>
      <w:ind w:left="4252"/>
    </w:pPr>
    <w:rPr>
      <w:sz w:val="22"/>
      <w:szCs w:val="24"/>
    </w:rPr>
  </w:style>
  <w:style w:type="paragraph" w:customStyle="1" w:styleId="Sponsor">
    <w:name w:val="Sponsor"/>
    <w:basedOn w:val="OPCParaBase"/>
    <w:rsid w:val="004863C3"/>
    <w:pPr>
      <w:spacing w:line="240" w:lineRule="auto"/>
    </w:pPr>
    <w:rPr>
      <w:i/>
    </w:rPr>
  </w:style>
  <w:style w:type="character" w:styleId="Strong">
    <w:name w:val="Strong"/>
    <w:basedOn w:val="DefaultParagraphFont"/>
    <w:qFormat/>
    <w:rsid w:val="004C1EE4"/>
    <w:rPr>
      <w:b/>
      <w:bCs/>
    </w:rPr>
  </w:style>
  <w:style w:type="paragraph" w:customStyle="1" w:styleId="Subitem">
    <w:name w:val="Subitem"/>
    <w:aliases w:val="iss"/>
    <w:basedOn w:val="OPCParaBase"/>
    <w:rsid w:val="004863C3"/>
    <w:pPr>
      <w:spacing w:before="180" w:line="240" w:lineRule="auto"/>
      <w:ind w:left="709" w:hanging="709"/>
    </w:pPr>
  </w:style>
  <w:style w:type="paragraph" w:customStyle="1" w:styleId="SubitemHead">
    <w:name w:val="SubitemHead"/>
    <w:aliases w:val="issh"/>
    <w:basedOn w:val="OPCParaBase"/>
    <w:rsid w:val="004863C3"/>
    <w:pPr>
      <w:keepNext/>
      <w:keepLines/>
      <w:spacing w:before="220" w:line="240" w:lineRule="auto"/>
      <w:ind w:left="709"/>
    </w:pPr>
    <w:rPr>
      <w:rFonts w:ascii="Arial" w:hAnsi="Arial"/>
      <w:i/>
      <w:kern w:val="28"/>
    </w:rPr>
  </w:style>
  <w:style w:type="paragraph" w:customStyle="1" w:styleId="subsection2">
    <w:name w:val="subsection2"/>
    <w:aliases w:val="ss2"/>
    <w:basedOn w:val="OPCParaBase"/>
    <w:next w:val="subsection"/>
    <w:rsid w:val="004863C3"/>
    <w:pPr>
      <w:spacing w:before="40" w:line="240" w:lineRule="auto"/>
      <w:ind w:left="1134"/>
    </w:pPr>
  </w:style>
  <w:style w:type="paragraph" w:customStyle="1" w:styleId="SubsectionHead">
    <w:name w:val="SubsectionHead"/>
    <w:aliases w:val="ssh"/>
    <w:basedOn w:val="OPCParaBase"/>
    <w:next w:val="subsection"/>
    <w:rsid w:val="004863C3"/>
    <w:pPr>
      <w:keepNext/>
      <w:keepLines/>
      <w:spacing w:before="240" w:line="240" w:lineRule="auto"/>
      <w:ind w:left="1134"/>
    </w:pPr>
    <w:rPr>
      <w:i/>
    </w:rPr>
  </w:style>
  <w:style w:type="paragraph" w:styleId="Subtitle">
    <w:name w:val="Subtitle"/>
    <w:qFormat/>
    <w:rsid w:val="004C1EE4"/>
    <w:pPr>
      <w:spacing w:after="60"/>
      <w:jc w:val="center"/>
    </w:pPr>
    <w:rPr>
      <w:rFonts w:ascii="Arial" w:hAnsi="Arial" w:cs="Arial"/>
      <w:sz w:val="24"/>
      <w:szCs w:val="24"/>
    </w:rPr>
  </w:style>
  <w:style w:type="table" w:styleId="Table3Deffects1">
    <w:name w:val="Table 3D effects 1"/>
    <w:basedOn w:val="TableNormal"/>
    <w:rsid w:val="004C1EE4"/>
    <w:pPr>
      <w:spacing w:line="260" w:lineRule="atLeast"/>
    </w:p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rsid w:val="004C1EE4"/>
    <w:pPr>
      <w:spacing w:line="260" w:lineRule="atLeast"/>
    </w:p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rsid w:val="004C1EE4"/>
    <w:pPr>
      <w:spacing w:line="260" w:lineRule="atLeast"/>
    </w:p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rsid w:val="004C1EE4"/>
    <w:pPr>
      <w:spacing w:line="260" w:lineRule="atLeast"/>
    </w:p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rsid w:val="004C1EE4"/>
    <w:pPr>
      <w:spacing w:line="260" w:lineRule="atLeast"/>
    </w:p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rsid w:val="004C1EE4"/>
    <w:pPr>
      <w:spacing w:line="260" w:lineRule="atLeast"/>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rsid w:val="004C1EE4"/>
    <w:pPr>
      <w:spacing w:line="260" w:lineRule="atLeast"/>
    </w:p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rsid w:val="004C1EE4"/>
    <w:pPr>
      <w:spacing w:line="260" w:lineRule="atLeast"/>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rsid w:val="004C1EE4"/>
    <w:pPr>
      <w:spacing w:line="260" w:lineRule="atLeast"/>
    </w:p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rsid w:val="004C1EE4"/>
    <w:pPr>
      <w:spacing w:line="260" w:lineRule="atLeast"/>
    </w:p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rsid w:val="004C1EE4"/>
    <w:pPr>
      <w:spacing w:line="260" w:lineRule="atLeast"/>
    </w:pPr>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4C1EE4"/>
    <w:pPr>
      <w:spacing w:line="260" w:lineRule="atLeast"/>
    </w:pPr>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rsid w:val="004C1EE4"/>
    <w:pPr>
      <w:spacing w:line="260" w:lineRule="atLeast"/>
    </w:pPr>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rsid w:val="004C1EE4"/>
    <w:pPr>
      <w:spacing w:line="260" w:lineRule="atLeast"/>
    </w:p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rsid w:val="004C1EE4"/>
    <w:pPr>
      <w:spacing w:line="260" w:lineRule="atLeast"/>
    </w:p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rsid w:val="004C1EE4"/>
    <w:pPr>
      <w:spacing w:line="260" w:lineRule="atLeast"/>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rsid w:val="004C1EE4"/>
    <w:pPr>
      <w:spacing w:line="260" w:lineRule="atLeast"/>
    </w:p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
    <w:name w:val="Table Grid"/>
    <w:basedOn w:val="TableNormal"/>
    <w:uiPriority w:val="59"/>
    <w:rsid w:val="004863C3"/>
    <w:rPr>
      <w:rFonts w:eastAsiaTheme="minorHAnsi" w:cstheme="minorBid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rsid w:val="004C1EE4"/>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rsid w:val="004C1EE4"/>
    <w:pPr>
      <w:spacing w:line="260" w:lineRule="atLeast"/>
    </w:p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rsid w:val="004C1EE4"/>
    <w:pPr>
      <w:spacing w:line="260" w:lineRule="atLeast"/>
    </w:p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rsid w:val="004C1EE4"/>
    <w:pPr>
      <w:spacing w:line="260" w:lineRule="atLeast"/>
    </w:p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rsid w:val="004C1EE4"/>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rsid w:val="004C1EE4"/>
    <w:pPr>
      <w:spacing w:line="260" w:lineRule="atLeast"/>
    </w:p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rsid w:val="004C1EE4"/>
    <w:pPr>
      <w:spacing w:line="260" w:lineRule="atLeast"/>
    </w:pPr>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rsid w:val="004C1EE4"/>
    <w:pPr>
      <w:spacing w:line="260" w:lineRule="atLeast"/>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rsid w:val="004C1EE4"/>
    <w:pPr>
      <w:spacing w:line="260" w:lineRule="atLeast"/>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rsid w:val="004C1EE4"/>
    <w:pPr>
      <w:spacing w:line="260" w:lineRule="atLeast"/>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rsid w:val="004C1EE4"/>
    <w:pPr>
      <w:spacing w:line="260" w:lineRule="atLeast"/>
    </w:p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rsid w:val="004C1EE4"/>
    <w:pPr>
      <w:spacing w:line="260" w:lineRule="atLeast"/>
    </w:p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rsid w:val="004C1EE4"/>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rsid w:val="004C1EE4"/>
    <w:pPr>
      <w:spacing w:line="260" w:lineRule="atLeast"/>
    </w:p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rsid w:val="004C1EE4"/>
    <w:pPr>
      <w:spacing w:line="260" w:lineRule="atLeast"/>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rsid w:val="004C1EE4"/>
    <w:pPr>
      <w:spacing w:line="260" w:lineRule="atLeast"/>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next w:val="Normal"/>
    <w:rsid w:val="004C1EE4"/>
    <w:pPr>
      <w:ind w:left="220" w:hanging="220"/>
    </w:pPr>
    <w:rPr>
      <w:sz w:val="22"/>
      <w:szCs w:val="24"/>
    </w:rPr>
  </w:style>
  <w:style w:type="paragraph" w:styleId="TableofFigures">
    <w:name w:val="table of figures"/>
    <w:next w:val="Normal"/>
    <w:rsid w:val="004C1EE4"/>
    <w:pPr>
      <w:ind w:left="440" w:hanging="440"/>
    </w:pPr>
    <w:rPr>
      <w:sz w:val="22"/>
      <w:szCs w:val="24"/>
    </w:rPr>
  </w:style>
  <w:style w:type="table" w:styleId="TableProfessional">
    <w:name w:val="Table Professional"/>
    <w:basedOn w:val="TableNormal"/>
    <w:rsid w:val="004C1EE4"/>
    <w:pPr>
      <w:spacing w:line="260" w:lineRule="atLeast"/>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rsid w:val="004C1EE4"/>
    <w:pPr>
      <w:spacing w:line="260" w:lineRule="atLeast"/>
    </w:p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rsid w:val="004C1EE4"/>
    <w:pPr>
      <w:spacing w:line="260" w:lineRule="atLeast"/>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rsid w:val="004C1EE4"/>
    <w:pPr>
      <w:spacing w:line="260" w:lineRule="atLeast"/>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rsid w:val="004C1EE4"/>
    <w:pPr>
      <w:spacing w:line="260" w:lineRule="atLeast"/>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rsid w:val="004C1EE4"/>
    <w:pPr>
      <w:spacing w:line="260" w:lineRule="atLeast"/>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rsid w:val="004C1EE4"/>
    <w:pPr>
      <w:spacing w:line="260" w:lineRule="atLeast"/>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rsid w:val="004C1EE4"/>
    <w:pPr>
      <w:spacing w:line="260" w:lineRule="atLeast"/>
    </w:p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rsid w:val="004C1EE4"/>
    <w:pPr>
      <w:spacing w:line="260" w:lineRule="atLeast"/>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rsid w:val="004C1EE4"/>
    <w:pPr>
      <w:spacing w:line="260" w:lineRule="atLeast"/>
    </w:p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customStyle="1" w:styleId="Tablea">
    <w:name w:val="Table(a)"/>
    <w:aliases w:val="ta"/>
    <w:basedOn w:val="OPCParaBase"/>
    <w:rsid w:val="004863C3"/>
    <w:pPr>
      <w:spacing w:before="60" w:line="240" w:lineRule="auto"/>
      <w:ind w:left="284" w:hanging="284"/>
    </w:pPr>
    <w:rPr>
      <w:sz w:val="20"/>
    </w:rPr>
  </w:style>
  <w:style w:type="paragraph" w:customStyle="1" w:styleId="Tablei">
    <w:name w:val="Table(i)"/>
    <w:aliases w:val="taa"/>
    <w:basedOn w:val="OPCParaBase"/>
    <w:rsid w:val="004863C3"/>
    <w:pPr>
      <w:tabs>
        <w:tab w:val="left" w:pos="-6543"/>
        <w:tab w:val="left" w:pos="-6260"/>
        <w:tab w:val="right" w:pos="970"/>
      </w:tabs>
      <w:spacing w:line="240" w:lineRule="exact"/>
      <w:ind w:left="828" w:hanging="284"/>
    </w:pPr>
    <w:rPr>
      <w:sz w:val="20"/>
    </w:rPr>
  </w:style>
  <w:style w:type="paragraph" w:customStyle="1" w:styleId="TableAA">
    <w:name w:val="Table(AA)"/>
    <w:aliases w:val="taaa"/>
    <w:basedOn w:val="OPCParaBase"/>
    <w:rsid w:val="004863C3"/>
    <w:pPr>
      <w:tabs>
        <w:tab w:val="left" w:pos="-6543"/>
        <w:tab w:val="left" w:pos="-6260"/>
      </w:tabs>
      <w:spacing w:line="240" w:lineRule="exact"/>
      <w:ind w:left="1055" w:hanging="284"/>
    </w:pPr>
    <w:rPr>
      <w:sz w:val="20"/>
    </w:rPr>
  </w:style>
  <w:style w:type="character" w:customStyle="1" w:styleId="OPCCharBase">
    <w:name w:val="OPCCharBase"/>
    <w:uiPriority w:val="1"/>
    <w:qFormat/>
    <w:rsid w:val="004863C3"/>
  </w:style>
  <w:style w:type="paragraph" w:customStyle="1" w:styleId="Tabletext">
    <w:name w:val="Tabletext"/>
    <w:aliases w:val="tt"/>
    <w:basedOn w:val="OPCParaBase"/>
    <w:rsid w:val="004863C3"/>
    <w:pPr>
      <w:spacing w:before="60" w:line="240" w:lineRule="atLeast"/>
    </w:pPr>
    <w:rPr>
      <w:sz w:val="20"/>
    </w:rPr>
  </w:style>
  <w:style w:type="paragraph" w:styleId="Title">
    <w:name w:val="Title"/>
    <w:qFormat/>
    <w:rsid w:val="004C1EE4"/>
    <w:pPr>
      <w:spacing w:before="240" w:after="60"/>
      <w:jc w:val="center"/>
    </w:pPr>
    <w:rPr>
      <w:rFonts w:ascii="Arial" w:hAnsi="Arial" w:cs="Arial"/>
      <w:b/>
      <w:bCs/>
      <w:kern w:val="28"/>
      <w:sz w:val="32"/>
      <w:szCs w:val="32"/>
    </w:rPr>
  </w:style>
  <w:style w:type="paragraph" w:customStyle="1" w:styleId="TLPBoxTextnote">
    <w:name w:val="TLPBoxText(note"/>
    <w:aliases w:val="right)"/>
    <w:basedOn w:val="OPCParaBase"/>
    <w:rsid w:val="004863C3"/>
    <w:pPr>
      <w:pBdr>
        <w:top w:val="single" w:sz="6" w:space="5" w:color="auto"/>
        <w:left w:val="single" w:sz="6" w:space="5" w:color="auto"/>
        <w:bottom w:val="single" w:sz="6" w:space="5" w:color="auto"/>
        <w:right w:val="single" w:sz="6" w:space="5" w:color="auto"/>
      </w:pBdr>
      <w:spacing w:before="240" w:line="240" w:lineRule="atLeast"/>
      <w:ind w:left="1134"/>
      <w:jc w:val="right"/>
    </w:pPr>
    <w:rPr>
      <w:sz w:val="18"/>
    </w:rPr>
  </w:style>
  <w:style w:type="paragraph" w:customStyle="1" w:styleId="TLPNotebullet">
    <w:name w:val="TLPNote(bullet)"/>
    <w:basedOn w:val="OPCParaBase"/>
    <w:rsid w:val="004863C3"/>
    <w:pPr>
      <w:numPr>
        <w:numId w:val="46"/>
      </w:numPr>
      <w:tabs>
        <w:tab w:val="clear" w:pos="2517"/>
        <w:tab w:val="left" w:pos="357"/>
      </w:tabs>
      <w:spacing w:before="60" w:line="198" w:lineRule="exact"/>
      <w:ind w:left="0" w:firstLine="0"/>
    </w:pPr>
    <w:rPr>
      <w:sz w:val="18"/>
    </w:rPr>
  </w:style>
  <w:style w:type="paragraph" w:customStyle="1" w:styleId="TLPnoteright">
    <w:name w:val="TLPnote(right)"/>
    <w:aliases w:val="nr"/>
    <w:basedOn w:val="OPCParaBase"/>
    <w:rsid w:val="004863C3"/>
    <w:pPr>
      <w:spacing w:before="122" w:line="198" w:lineRule="exact"/>
      <w:ind w:left="1985" w:hanging="851"/>
      <w:jc w:val="right"/>
    </w:pPr>
    <w:rPr>
      <w:sz w:val="18"/>
    </w:rPr>
  </w:style>
  <w:style w:type="paragraph" w:customStyle="1" w:styleId="TLPTableBullet">
    <w:name w:val="TLPTableBullet"/>
    <w:aliases w:val="ttb"/>
    <w:basedOn w:val="OPCParaBase"/>
    <w:rsid w:val="004863C3"/>
    <w:pPr>
      <w:spacing w:line="240" w:lineRule="exact"/>
      <w:ind w:left="284" w:hanging="284"/>
    </w:pPr>
    <w:rPr>
      <w:sz w:val="20"/>
    </w:rPr>
  </w:style>
  <w:style w:type="paragraph" w:styleId="TOAHeading">
    <w:name w:val="toa heading"/>
    <w:next w:val="Normal"/>
    <w:rsid w:val="004C1EE4"/>
    <w:pPr>
      <w:spacing w:before="120"/>
    </w:pPr>
    <w:rPr>
      <w:rFonts w:ascii="Arial" w:hAnsi="Arial" w:cs="Arial"/>
      <w:b/>
      <w:bCs/>
      <w:sz w:val="24"/>
      <w:szCs w:val="24"/>
    </w:rPr>
  </w:style>
  <w:style w:type="paragraph" w:styleId="TOC1">
    <w:name w:val="toc 1"/>
    <w:basedOn w:val="OPCParaBase"/>
    <w:next w:val="Normal"/>
    <w:uiPriority w:val="39"/>
    <w:unhideWhenUsed/>
    <w:rsid w:val="004863C3"/>
    <w:pPr>
      <w:keepNext/>
      <w:keepLines/>
      <w:tabs>
        <w:tab w:val="right" w:pos="7088"/>
      </w:tabs>
      <w:spacing w:before="120" w:line="240" w:lineRule="auto"/>
      <w:ind w:left="1474" w:right="567" w:hanging="1474"/>
    </w:pPr>
    <w:rPr>
      <w:b/>
      <w:kern w:val="28"/>
      <w:sz w:val="28"/>
    </w:rPr>
  </w:style>
  <w:style w:type="paragraph" w:styleId="TOC2">
    <w:name w:val="toc 2"/>
    <w:basedOn w:val="OPCParaBase"/>
    <w:next w:val="Normal"/>
    <w:uiPriority w:val="39"/>
    <w:unhideWhenUsed/>
    <w:rsid w:val="004863C3"/>
    <w:pPr>
      <w:keepNext/>
      <w:keepLines/>
      <w:tabs>
        <w:tab w:val="right" w:pos="7088"/>
      </w:tabs>
      <w:spacing w:before="120" w:line="240" w:lineRule="auto"/>
      <w:ind w:left="879" w:right="567" w:hanging="879"/>
    </w:pPr>
    <w:rPr>
      <w:b/>
      <w:kern w:val="28"/>
      <w:sz w:val="24"/>
    </w:rPr>
  </w:style>
  <w:style w:type="paragraph" w:styleId="TOC3">
    <w:name w:val="toc 3"/>
    <w:basedOn w:val="OPCParaBase"/>
    <w:next w:val="Normal"/>
    <w:uiPriority w:val="39"/>
    <w:unhideWhenUsed/>
    <w:rsid w:val="004863C3"/>
    <w:pPr>
      <w:keepNext/>
      <w:keepLines/>
      <w:tabs>
        <w:tab w:val="right" w:pos="7088"/>
      </w:tabs>
      <w:spacing w:before="80" w:line="240" w:lineRule="auto"/>
      <w:ind w:left="1604" w:right="567" w:hanging="1179"/>
    </w:pPr>
    <w:rPr>
      <w:b/>
      <w:kern w:val="28"/>
    </w:rPr>
  </w:style>
  <w:style w:type="paragraph" w:styleId="TOC4">
    <w:name w:val="toc 4"/>
    <w:basedOn w:val="OPCParaBase"/>
    <w:next w:val="Normal"/>
    <w:uiPriority w:val="39"/>
    <w:unhideWhenUsed/>
    <w:rsid w:val="004863C3"/>
    <w:pPr>
      <w:keepLines/>
      <w:tabs>
        <w:tab w:val="right" w:pos="7088"/>
      </w:tabs>
      <w:spacing w:before="80" w:line="240" w:lineRule="auto"/>
      <w:ind w:left="2183" w:right="567" w:hanging="1332"/>
    </w:pPr>
    <w:rPr>
      <w:b/>
      <w:kern w:val="28"/>
      <w:sz w:val="20"/>
    </w:rPr>
  </w:style>
  <w:style w:type="paragraph" w:styleId="TOC5">
    <w:name w:val="toc 5"/>
    <w:basedOn w:val="OPCParaBase"/>
    <w:next w:val="Normal"/>
    <w:uiPriority w:val="39"/>
    <w:unhideWhenUsed/>
    <w:rsid w:val="004863C3"/>
    <w:pPr>
      <w:keepLines/>
      <w:tabs>
        <w:tab w:val="right" w:leader="dot" w:pos="7088"/>
      </w:tabs>
      <w:spacing w:before="40" w:line="240" w:lineRule="auto"/>
      <w:ind w:left="2098" w:right="567" w:hanging="680"/>
    </w:pPr>
    <w:rPr>
      <w:kern w:val="28"/>
      <w:sz w:val="18"/>
    </w:rPr>
  </w:style>
  <w:style w:type="paragraph" w:styleId="TOC6">
    <w:name w:val="toc 6"/>
    <w:basedOn w:val="OPCParaBase"/>
    <w:next w:val="Normal"/>
    <w:uiPriority w:val="39"/>
    <w:unhideWhenUsed/>
    <w:rsid w:val="004863C3"/>
    <w:pPr>
      <w:keepLines/>
      <w:tabs>
        <w:tab w:val="right" w:pos="7088"/>
      </w:tabs>
      <w:spacing w:before="120" w:line="240" w:lineRule="auto"/>
      <w:ind w:left="1344" w:right="567" w:hanging="1344"/>
    </w:pPr>
    <w:rPr>
      <w:b/>
      <w:kern w:val="28"/>
      <w:sz w:val="24"/>
    </w:rPr>
  </w:style>
  <w:style w:type="paragraph" w:styleId="TOC7">
    <w:name w:val="toc 7"/>
    <w:basedOn w:val="OPCParaBase"/>
    <w:next w:val="Normal"/>
    <w:uiPriority w:val="39"/>
    <w:unhideWhenUsed/>
    <w:rsid w:val="004863C3"/>
    <w:pPr>
      <w:keepLines/>
      <w:tabs>
        <w:tab w:val="right" w:pos="7088"/>
      </w:tabs>
      <w:spacing w:before="120" w:line="240" w:lineRule="auto"/>
      <w:ind w:left="1253" w:right="567" w:hanging="828"/>
    </w:pPr>
    <w:rPr>
      <w:kern w:val="28"/>
      <w:sz w:val="24"/>
    </w:rPr>
  </w:style>
  <w:style w:type="paragraph" w:styleId="TOC8">
    <w:name w:val="toc 8"/>
    <w:basedOn w:val="OPCParaBase"/>
    <w:next w:val="Normal"/>
    <w:uiPriority w:val="39"/>
    <w:unhideWhenUsed/>
    <w:rsid w:val="004863C3"/>
    <w:pPr>
      <w:keepLines/>
      <w:tabs>
        <w:tab w:val="right" w:pos="7088"/>
      </w:tabs>
      <w:spacing w:before="80" w:line="240" w:lineRule="auto"/>
      <w:ind w:left="1900" w:right="567" w:hanging="1049"/>
    </w:pPr>
    <w:rPr>
      <w:kern w:val="28"/>
      <w:sz w:val="20"/>
    </w:rPr>
  </w:style>
  <w:style w:type="paragraph" w:styleId="TOC9">
    <w:name w:val="toc 9"/>
    <w:basedOn w:val="OPCParaBase"/>
    <w:next w:val="Normal"/>
    <w:uiPriority w:val="39"/>
    <w:unhideWhenUsed/>
    <w:rsid w:val="004863C3"/>
    <w:pPr>
      <w:keepLines/>
      <w:tabs>
        <w:tab w:val="right" w:pos="7088"/>
      </w:tabs>
      <w:spacing w:before="80" w:line="240" w:lineRule="auto"/>
      <w:ind w:left="851" w:right="567"/>
    </w:pPr>
    <w:rPr>
      <w:i/>
      <w:kern w:val="28"/>
      <w:sz w:val="20"/>
    </w:rPr>
  </w:style>
  <w:style w:type="paragraph" w:customStyle="1" w:styleId="TofSectsGroupHeading">
    <w:name w:val="TofSects(GroupHeading)"/>
    <w:basedOn w:val="OPCParaBase"/>
    <w:next w:val="TofSectsSection"/>
    <w:rsid w:val="004863C3"/>
    <w:pPr>
      <w:keepLines/>
      <w:spacing w:before="240" w:after="120" w:line="240" w:lineRule="auto"/>
      <w:ind w:left="794"/>
    </w:pPr>
    <w:rPr>
      <w:b/>
      <w:kern w:val="28"/>
      <w:sz w:val="20"/>
    </w:rPr>
  </w:style>
  <w:style w:type="paragraph" w:customStyle="1" w:styleId="TofSectsHeading">
    <w:name w:val="TofSects(Heading)"/>
    <w:basedOn w:val="OPCParaBase"/>
    <w:rsid w:val="004863C3"/>
    <w:pPr>
      <w:spacing w:before="240" w:after="120" w:line="240" w:lineRule="auto"/>
    </w:pPr>
    <w:rPr>
      <w:b/>
      <w:sz w:val="24"/>
    </w:rPr>
  </w:style>
  <w:style w:type="paragraph" w:customStyle="1" w:styleId="TofSectsSection">
    <w:name w:val="TofSects(Section)"/>
    <w:basedOn w:val="OPCParaBase"/>
    <w:rsid w:val="004863C3"/>
    <w:pPr>
      <w:keepLines/>
      <w:spacing w:before="40" w:line="240" w:lineRule="auto"/>
      <w:ind w:left="1588" w:hanging="794"/>
    </w:pPr>
    <w:rPr>
      <w:kern w:val="28"/>
      <w:sz w:val="18"/>
    </w:rPr>
  </w:style>
  <w:style w:type="paragraph" w:customStyle="1" w:styleId="TofSectsSubdiv">
    <w:name w:val="TofSects(Subdiv)"/>
    <w:basedOn w:val="OPCParaBase"/>
    <w:rsid w:val="004863C3"/>
    <w:pPr>
      <w:keepLines/>
      <w:spacing w:before="80" w:line="240" w:lineRule="auto"/>
      <w:ind w:left="1588" w:hanging="794"/>
    </w:pPr>
    <w:rPr>
      <w:kern w:val="28"/>
    </w:rPr>
  </w:style>
  <w:style w:type="paragraph" w:customStyle="1" w:styleId="OPCParaBase">
    <w:name w:val="OPCParaBase"/>
    <w:qFormat/>
    <w:rsid w:val="004863C3"/>
    <w:pPr>
      <w:spacing w:line="260" w:lineRule="atLeast"/>
    </w:pPr>
    <w:rPr>
      <w:sz w:val="22"/>
    </w:rPr>
  </w:style>
  <w:style w:type="character" w:customStyle="1" w:styleId="paragraphChar">
    <w:name w:val="paragraph Char"/>
    <w:aliases w:val="a Char"/>
    <w:basedOn w:val="DefaultParagraphFont"/>
    <w:link w:val="paragraph"/>
    <w:rsid w:val="00ED399B"/>
    <w:rPr>
      <w:sz w:val="22"/>
    </w:rPr>
  </w:style>
  <w:style w:type="character" w:customStyle="1" w:styleId="subsectionChar">
    <w:name w:val="subsection Char"/>
    <w:aliases w:val="ss Char"/>
    <w:basedOn w:val="DefaultParagraphFont"/>
    <w:link w:val="subsection"/>
    <w:rsid w:val="00ED399B"/>
    <w:rPr>
      <w:sz w:val="22"/>
    </w:rPr>
  </w:style>
  <w:style w:type="character" w:customStyle="1" w:styleId="HeaderChar">
    <w:name w:val="Header Char"/>
    <w:basedOn w:val="DefaultParagraphFont"/>
    <w:link w:val="Header"/>
    <w:rsid w:val="004863C3"/>
    <w:rPr>
      <w:sz w:val="16"/>
    </w:rPr>
  </w:style>
  <w:style w:type="paragraph" w:customStyle="1" w:styleId="noteToPara">
    <w:name w:val="noteToPara"/>
    <w:aliases w:val="ntp"/>
    <w:basedOn w:val="OPCParaBase"/>
    <w:rsid w:val="004863C3"/>
    <w:pPr>
      <w:spacing w:before="122" w:line="198" w:lineRule="exact"/>
      <w:ind w:left="2353" w:hanging="709"/>
    </w:pPr>
    <w:rPr>
      <w:sz w:val="18"/>
    </w:rPr>
  </w:style>
  <w:style w:type="paragraph" w:customStyle="1" w:styleId="WRStyle">
    <w:name w:val="WR Style"/>
    <w:aliases w:val="WR"/>
    <w:basedOn w:val="OPCParaBase"/>
    <w:rsid w:val="004863C3"/>
    <w:pPr>
      <w:spacing w:before="240" w:line="240" w:lineRule="auto"/>
      <w:ind w:left="284" w:hanging="284"/>
    </w:pPr>
    <w:rPr>
      <w:b/>
      <w:i/>
      <w:kern w:val="28"/>
      <w:sz w:val="24"/>
    </w:rPr>
  </w:style>
  <w:style w:type="character" w:customStyle="1" w:styleId="FooterChar">
    <w:name w:val="Footer Char"/>
    <w:basedOn w:val="DefaultParagraphFont"/>
    <w:link w:val="Footer"/>
    <w:rsid w:val="004863C3"/>
    <w:rPr>
      <w:sz w:val="22"/>
      <w:szCs w:val="24"/>
    </w:rPr>
  </w:style>
  <w:style w:type="table" w:customStyle="1" w:styleId="CFlag">
    <w:name w:val="CFlag"/>
    <w:basedOn w:val="TableNormal"/>
    <w:uiPriority w:val="99"/>
    <w:rsid w:val="004863C3"/>
    <w:tblPr/>
  </w:style>
  <w:style w:type="paragraph" w:customStyle="1" w:styleId="SignCoverPageEnd">
    <w:name w:val="SignCoverPageEnd"/>
    <w:basedOn w:val="OPCParaBase"/>
    <w:next w:val="Normal"/>
    <w:rsid w:val="004863C3"/>
    <w:pPr>
      <w:keepNext/>
      <w:pBdr>
        <w:bottom w:val="single" w:sz="4" w:space="12" w:color="auto"/>
      </w:pBdr>
      <w:tabs>
        <w:tab w:val="left" w:pos="3402"/>
      </w:tabs>
      <w:spacing w:after="240" w:line="300" w:lineRule="atLeast"/>
      <w:ind w:right="397"/>
    </w:pPr>
  </w:style>
  <w:style w:type="paragraph" w:customStyle="1" w:styleId="SignCoverPageStart">
    <w:name w:val="SignCoverPageStart"/>
    <w:basedOn w:val="OPCParaBase"/>
    <w:next w:val="Normal"/>
    <w:rsid w:val="004863C3"/>
    <w:pPr>
      <w:pBdr>
        <w:top w:val="single" w:sz="4" w:space="1" w:color="auto"/>
      </w:pBdr>
      <w:spacing w:before="360"/>
      <w:ind w:right="397"/>
      <w:jc w:val="both"/>
    </w:pPr>
  </w:style>
  <w:style w:type="paragraph" w:customStyle="1" w:styleId="ENotesHeading1">
    <w:name w:val="ENotesHeading 1"/>
    <w:aliases w:val="Enh1"/>
    <w:basedOn w:val="OPCParaBase"/>
    <w:next w:val="Normal"/>
    <w:rsid w:val="004863C3"/>
    <w:pPr>
      <w:spacing w:before="120"/>
      <w:outlineLvl w:val="1"/>
    </w:pPr>
    <w:rPr>
      <w:b/>
      <w:sz w:val="28"/>
      <w:szCs w:val="28"/>
    </w:rPr>
  </w:style>
  <w:style w:type="paragraph" w:customStyle="1" w:styleId="ENotesHeading2">
    <w:name w:val="ENotesHeading 2"/>
    <w:aliases w:val="Enh2"/>
    <w:basedOn w:val="OPCParaBase"/>
    <w:next w:val="Normal"/>
    <w:rsid w:val="004863C3"/>
    <w:pPr>
      <w:spacing w:before="120" w:after="120"/>
      <w:outlineLvl w:val="2"/>
    </w:pPr>
    <w:rPr>
      <w:b/>
      <w:sz w:val="24"/>
      <w:szCs w:val="28"/>
    </w:rPr>
  </w:style>
  <w:style w:type="paragraph" w:customStyle="1" w:styleId="CompiledActNo">
    <w:name w:val="CompiledActNo"/>
    <w:basedOn w:val="OPCParaBase"/>
    <w:next w:val="Normal"/>
    <w:rsid w:val="004863C3"/>
    <w:rPr>
      <w:b/>
      <w:sz w:val="24"/>
      <w:szCs w:val="24"/>
    </w:rPr>
  </w:style>
  <w:style w:type="paragraph" w:customStyle="1" w:styleId="ENotesText">
    <w:name w:val="ENotesText"/>
    <w:aliases w:val="Ent,ENt"/>
    <w:basedOn w:val="OPCParaBase"/>
    <w:next w:val="Normal"/>
    <w:rsid w:val="004863C3"/>
    <w:pPr>
      <w:spacing w:before="120"/>
    </w:pPr>
  </w:style>
  <w:style w:type="paragraph" w:customStyle="1" w:styleId="CompiledMadeUnder">
    <w:name w:val="CompiledMadeUnder"/>
    <w:basedOn w:val="OPCParaBase"/>
    <w:next w:val="Normal"/>
    <w:rsid w:val="004863C3"/>
    <w:rPr>
      <w:i/>
      <w:sz w:val="24"/>
      <w:szCs w:val="24"/>
    </w:rPr>
  </w:style>
  <w:style w:type="paragraph" w:customStyle="1" w:styleId="Paragraphsub-sub-sub">
    <w:name w:val="Paragraph(sub-sub-sub)"/>
    <w:aliases w:val="aaaa"/>
    <w:basedOn w:val="OPCParaBase"/>
    <w:rsid w:val="004863C3"/>
    <w:pPr>
      <w:tabs>
        <w:tab w:val="right" w:pos="3402"/>
      </w:tabs>
      <w:spacing w:before="40" w:line="240" w:lineRule="auto"/>
      <w:ind w:left="3402" w:hanging="3402"/>
    </w:pPr>
  </w:style>
  <w:style w:type="paragraph" w:customStyle="1" w:styleId="EndNotespara">
    <w:name w:val="EndNotes(para)"/>
    <w:aliases w:val="eta"/>
    <w:basedOn w:val="OPCParaBase"/>
    <w:next w:val="EndNotessubpara"/>
    <w:rsid w:val="004863C3"/>
    <w:pPr>
      <w:tabs>
        <w:tab w:val="right" w:pos="1985"/>
      </w:tabs>
      <w:spacing w:before="40" w:line="240" w:lineRule="auto"/>
      <w:ind w:left="828" w:hanging="828"/>
    </w:pPr>
    <w:rPr>
      <w:sz w:val="20"/>
    </w:rPr>
  </w:style>
  <w:style w:type="paragraph" w:customStyle="1" w:styleId="EndNotessubitem">
    <w:name w:val="EndNotes(subitem)"/>
    <w:aliases w:val="ens"/>
    <w:basedOn w:val="OPCParaBase"/>
    <w:rsid w:val="004863C3"/>
    <w:pPr>
      <w:tabs>
        <w:tab w:val="right" w:pos="340"/>
      </w:tabs>
      <w:spacing w:before="60" w:line="240" w:lineRule="auto"/>
      <w:ind w:left="454" w:hanging="454"/>
    </w:pPr>
    <w:rPr>
      <w:sz w:val="20"/>
    </w:rPr>
  </w:style>
  <w:style w:type="paragraph" w:customStyle="1" w:styleId="EndNotessubpara">
    <w:name w:val="EndNotes(subpara)"/>
    <w:aliases w:val="Enaa"/>
    <w:basedOn w:val="OPCParaBase"/>
    <w:next w:val="EndNotessubsubpara"/>
    <w:rsid w:val="004863C3"/>
    <w:pPr>
      <w:tabs>
        <w:tab w:val="right" w:pos="1083"/>
      </w:tabs>
      <w:spacing w:before="60" w:line="240" w:lineRule="auto"/>
      <w:ind w:left="1191" w:hanging="1191"/>
    </w:pPr>
    <w:rPr>
      <w:sz w:val="20"/>
    </w:rPr>
  </w:style>
  <w:style w:type="paragraph" w:customStyle="1" w:styleId="EndNotessubsubpara">
    <w:name w:val="EndNotes(subsubpara)"/>
    <w:aliases w:val="Enaaa"/>
    <w:basedOn w:val="OPCParaBase"/>
    <w:rsid w:val="004863C3"/>
    <w:pPr>
      <w:tabs>
        <w:tab w:val="right" w:pos="1412"/>
      </w:tabs>
      <w:spacing w:before="60" w:line="240" w:lineRule="auto"/>
      <w:ind w:left="1525" w:hanging="1525"/>
    </w:pPr>
    <w:rPr>
      <w:sz w:val="20"/>
    </w:rPr>
  </w:style>
  <w:style w:type="paragraph" w:customStyle="1" w:styleId="TableTextEndNotes">
    <w:name w:val="TableTextEndNotes"/>
    <w:aliases w:val="Tten"/>
    <w:basedOn w:val="Normal"/>
    <w:rsid w:val="004863C3"/>
    <w:pPr>
      <w:spacing w:before="60" w:line="240" w:lineRule="auto"/>
    </w:pPr>
    <w:rPr>
      <w:rFonts w:cs="Arial"/>
      <w:sz w:val="20"/>
      <w:szCs w:val="22"/>
    </w:rPr>
  </w:style>
  <w:style w:type="paragraph" w:customStyle="1" w:styleId="ActHead10">
    <w:name w:val="ActHead 10"/>
    <w:aliases w:val="sp"/>
    <w:basedOn w:val="OPCParaBase"/>
    <w:next w:val="ActHead3"/>
    <w:rsid w:val="004863C3"/>
    <w:pPr>
      <w:keepNext/>
      <w:spacing w:before="280" w:line="240" w:lineRule="auto"/>
      <w:outlineLvl w:val="1"/>
    </w:pPr>
    <w:rPr>
      <w:b/>
      <w:sz w:val="32"/>
      <w:szCs w:val="30"/>
    </w:rPr>
  </w:style>
  <w:style w:type="character" w:customStyle="1" w:styleId="BalloonTextChar">
    <w:name w:val="Balloon Text Char"/>
    <w:basedOn w:val="DefaultParagraphFont"/>
    <w:link w:val="BalloonText"/>
    <w:uiPriority w:val="99"/>
    <w:rsid w:val="004863C3"/>
    <w:rPr>
      <w:rFonts w:ascii="Tahoma" w:eastAsiaTheme="minorHAnsi" w:hAnsi="Tahoma" w:cs="Tahoma"/>
      <w:sz w:val="16"/>
      <w:szCs w:val="16"/>
      <w:lang w:eastAsia="en-US"/>
    </w:rPr>
  </w:style>
  <w:style w:type="paragraph" w:customStyle="1" w:styleId="NoteToSubpara">
    <w:name w:val="NoteToSubpara"/>
    <w:aliases w:val="nts"/>
    <w:basedOn w:val="OPCParaBase"/>
    <w:rsid w:val="004863C3"/>
    <w:pPr>
      <w:spacing w:before="40" w:line="198" w:lineRule="exact"/>
      <w:ind w:left="2835" w:hanging="709"/>
    </w:pPr>
    <w:rPr>
      <w:sz w:val="18"/>
    </w:rPr>
  </w:style>
  <w:style w:type="paragraph" w:customStyle="1" w:styleId="ENoteTableHeading">
    <w:name w:val="ENoteTableHeading"/>
    <w:aliases w:val="enth"/>
    <w:basedOn w:val="OPCParaBase"/>
    <w:rsid w:val="004863C3"/>
    <w:pPr>
      <w:keepNext/>
      <w:spacing w:before="60" w:line="240" w:lineRule="atLeast"/>
    </w:pPr>
    <w:rPr>
      <w:rFonts w:ascii="Arial" w:hAnsi="Arial"/>
      <w:b/>
      <w:sz w:val="16"/>
    </w:rPr>
  </w:style>
  <w:style w:type="paragraph" w:customStyle="1" w:styleId="ENoteTTi">
    <w:name w:val="ENoteTTi"/>
    <w:aliases w:val="entti"/>
    <w:basedOn w:val="OPCParaBase"/>
    <w:rsid w:val="004863C3"/>
    <w:pPr>
      <w:keepNext/>
      <w:spacing w:before="60" w:line="240" w:lineRule="atLeast"/>
      <w:ind w:left="170"/>
    </w:pPr>
    <w:rPr>
      <w:sz w:val="16"/>
    </w:rPr>
  </w:style>
  <w:style w:type="paragraph" w:customStyle="1" w:styleId="ENoteTTIndentHeading">
    <w:name w:val="ENoteTTIndentHeading"/>
    <w:aliases w:val="enTTHi"/>
    <w:basedOn w:val="OPCParaBase"/>
    <w:rsid w:val="004863C3"/>
    <w:pPr>
      <w:keepNext/>
      <w:spacing w:before="60" w:line="240" w:lineRule="atLeast"/>
      <w:ind w:left="170"/>
    </w:pPr>
    <w:rPr>
      <w:rFonts w:cs="Arial"/>
      <w:b/>
      <w:sz w:val="16"/>
      <w:szCs w:val="16"/>
    </w:rPr>
  </w:style>
  <w:style w:type="paragraph" w:customStyle="1" w:styleId="ENoteTableText">
    <w:name w:val="ENoteTableText"/>
    <w:aliases w:val="entt"/>
    <w:basedOn w:val="OPCParaBase"/>
    <w:rsid w:val="004863C3"/>
    <w:pPr>
      <w:spacing w:before="60" w:line="240" w:lineRule="atLeast"/>
    </w:pPr>
    <w:rPr>
      <w:sz w:val="16"/>
    </w:rPr>
  </w:style>
  <w:style w:type="paragraph" w:customStyle="1" w:styleId="MadeunderText">
    <w:name w:val="MadeunderText"/>
    <w:basedOn w:val="OPCParaBase"/>
    <w:next w:val="CompiledMadeUnder"/>
    <w:rsid w:val="004863C3"/>
    <w:pPr>
      <w:spacing w:before="240"/>
    </w:pPr>
    <w:rPr>
      <w:sz w:val="24"/>
      <w:szCs w:val="24"/>
    </w:rPr>
  </w:style>
  <w:style w:type="paragraph" w:customStyle="1" w:styleId="ENotesHeading3">
    <w:name w:val="ENotesHeading 3"/>
    <w:aliases w:val="Enh3"/>
    <w:basedOn w:val="OPCParaBase"/>
    <w:next w:val="Normal"/>
    <w:rsid w:val="004863C3"/>
    <w:pPr>
      <w:keepNext/>
      <w:spacing w:before="120" w:line="240" w:lineRule="auto"/>
      <w:outlineLvl w:val="4"/>
    </w:pPr>
    <w:rPr>
      <w:b/>
      <w:szCs w:val="24"/>
    </w:rPr>
  </w:style>
  <w:style w:type="paragraph" w:customStyle="1" w:styleId="SubPartCASA">
    <w:name w:val="SubPart(CASA)"/>
    <w:aliases w:val="csp"/>
    <w:basedOn w:val="OPCParaBase"/>
    <w:next w:val="ActHead3"/>
    <w:rsid w:val="004863C3"/>
    <w:pPr>
      <w:keepNext/>
      <w:keepLines/>
      <w:spacing w:before="280"/>
      <w:outlineLvl w:val="1"/>
    </w:pPr>
    <w:rPr>
      <w:b/>
      <w:kern w:val="28"/>
      <w:sz w:val="32"/>
    </w:rPr>
  </w:style>
  <w:style w:type="character" w:customStyle="1" w:styleId="CharSubPartTextCASA">
    <w:name w:val="CharSubPartText(CASA)"/>
    <w:basedOn w:val="OPCCharBase"/>
    <w:uiPriority w:val="1"/>
    <w:rsid w:val="004863C3"/>
  </w:style>
  <w:style w:type="character" w:customStyle="1" w:styleId="CharSubPartNoCASA">
    <w:name w:val="CharSubPartNo(CASA)"/>
    <w:basedOn w:val="OPCCharBase"/>
    <w:uiPriority w:val="1"/>
    <w:rsid w:val="004863C3"/>
  </w:style>
  <w:style w:type="paragraph" w:customStyle="1" w:styleId="ENoteTTIndentHeadingSub">
    <w:name w:val="ENoteTTIndentHeadingSub"/>
    <w:aliases w:val="enTTHis"/>
    <w:basedOn w:val="OPCParaBase"/>
    <w:rsid w:val="004863C3"/>
    <w:pPr>
      <w:keepNext/>
      <w:spacing w:before="60" w:line="240" w:lineRule="atLeast"/>
      <w:ind w:left="340"/>
    </w:pPr>
    <w:rPr>
      <w:b/>
      <w:sz w:val="16"/>
    </w:rPr>
  </w:style>
  <w:style w:type="paragraph" w:customStyle="1" w:styleId="ENoteTTiSub">
    <w:name w:val="ENoteTTiSub"/>
    <w:aliases w:val="enttis"/>
    <w:basedOn w:val="OPCParaBase"/>
    <w:rsid w:val="004863C3"/>
    <w:pPr>
      <w:keepNext/>
      <w:spacing w:before="60" w:line="240" w:lineRule="atLeast"/>
      <w:ind w:left="340"/>
    </w:pPr>
    <w:rPr>
      <w:sz w:val="16"/>
    </w:rPr>
  </w:style>
  <w:style w:type="paragraph" w:customStyle="1" w:styleId="SubDivisionMigration">
    <w:name w:val="SubDivisionMigration"/>
    <w:aliases w:val="sdm"/>
    <w:basedOn w:val="OPCParaBase"/>
    <w:rsid w:val="004863C3"/>
    <w:pPr>
      <w:keepNext/>
      <w:keepLines/>
      <w:spacing w:before="220" w:line="240" w:lineRule="auto"/>
      <w:ind w:left="1134" w:hanging="1134"/>
    </w:pPr>
    <w:rPr>
      <w:b/>
      <w:sz w:val="26"/>
    </w:rPr>
  </w:style>
  <w:style w:type="paragraph" w:customStyle="1" w:styleId="DivisionMigration">
    <w:name w:val="DivisionMigration"/>
    <w:aliases w:val="dm"/>
    <w:basedOn w:val="OPCParaBase"/>
    <w:next w:val="SubDivisionMigration"/>
    <w:rsid w:val="004863C3"/>
    <w:pPr>
      <w:keepNext/>
      <w:keepLines/>
      <w:spacing w:before="240" w:line="240" w:lineRule="auto"/>
      <w:ind w:left="1134" w:hanging="1134"/>
    </w:pPr>
    <w:rPr>
      <w:b/>
      <w:sz w:val="28"/>
    </w:rPr>
  </w:style>
  <w:style w:type="paragraph" w:customStyle="1" w:styleId="FreeForm">
    <w:name w:val="FreeForm"/>
    <w:rsid w:val="004863C3"/>
    <w:rPr>
      <w:rFonts w:ascii="Arial" w:eastAsiaTheme="minorHAnsi" w:hAnsi="Arial" w:cstheme="minorBidi"/>
      <w:sz w:val="22"/>
      <w:lang w:eastAsia="en-US"/>
    </w:rPr>
  </w:style>
  <w:style w:type="paragraph" w:customStyle="1" w:styleId="SOText">
    <w:name w:val="SO Text"/>
    <w:aliases w:val="sot"/>
    <w:link w:val="SOTextChar"/>
    <w:rsid w:val="004863C3"/>
    <w:pPr>
      <w:pBdr>
        <w:top w:val="single" w:sz="6" w:space="5" w:color="auto"/>
        <w:left w:val="single" w:sz="6" w:space="5" w:color="auto"/>
        <w:bottom w:val="single" w:sz="6" w:space="5" w:color="auto"/>
        <w:right w:val="single" w:sz="6" w:space="5" w:color="auto"/>
      </w:pBdr>
      <w:spacing w:before="240"/>
      <w:ind w:left="1134"/>
    </w:pPr>
    <w:rPr>
      <w:rFonts w:eastAsiaTheme="minorHAnsi" w:cstheme="minorBidi"/>
      <w:sz w:val="22"/>
      <w:lang w:eastAsia="en-US"/>
    </w:rPr>
  </w:style>
  <w:style w:type="character" w:customStyle="1" w:styleId="SOTextChar">
    <w:name w:val="SO Text Char"/>
    <w:aliases w:val="sot Char"/>
    <w:basedOn w:val="DefaultParagraphFont"/>
    <w:link w:val="SOText"/>
    <w:rsid w:val="004863C3"/>
    <w:rPr>
      <w:rFonts w:eastAsiaTheme="minorHAnsi" w:cstheme="minorBidi"/>
      <w:sz w:val="22"/>
      <w:lang w:eastAsia="en-US"/>
    </w:rPr>
  </w:style>
  <w:style w:type="paragraph" w:customStyle="1" w:styleId="SOTextNote">
    <w:name w:val="SO TextNote"/>
    <w:aliases w:val="sont"/>
    <w:basedOn w:val="SOText"/>
    <w:qFormat/>
    <w:rsid w:val="004863C3"/>
    <w:pPr>
      <w:spacing w:before="122" w:line="198" w:lineRule="exact"/>
      <w:ind w:left="1843" w:hanging="709"/>
    </w:pPr>
    <w:rPr>
      <w:sz w:val="18"/>
    </w:rPr>
  </w:style>
  <w:style w:type="paragraph" w:customStyle="1" w:styleId="SOPara">
    <w:name w:val="SO Para"/>
    <w:aliases w:val="soa"/>
    <w:basedOn w:val="SOText"/>
    <w:link w:val="SOParaChar"/>
    <w:qFormat/>
    <w:rsid w:val="004863C3"/>
    <w:pPr>
      <w:tabs>
        <w:tab w:val="right" w:pos="1786"/>
      </w:tabs>
      <w:spacing w:before="40"/>
      <w:ind w:left="2070" w:hanging="936"/>
    </w:pPr>
  </w:style>
  <w:style w:type="character" w:customStyle="1" w:styleId="SOParaChar">
    <w:name w:val="SO Para Char"/>
    <w:aliases w:val="soa Char"/>
    <w:basedOn w:val="DefaultParagraphFont"/>
    <w:link w:val="SOPara"/>
    <w:rsid w:val="004863C3"/>
    <w:rPr>
      <w:rFonts w:eastAsiaTheme="minorHAnsi" w:cstheme="minorBidi"/>
      <w:sz w:val="22"/>
      <w:lang w:eastAsia="en-US"/>
    </w:rPr>
  </w:style>
  <w:style w:type="paragraph" w:customStyle="1" w:styleId="FileName">
    <w:name w:val="FileName"/>
    <w:basedOn w:val="Normal"/>
    <w:rsid w:val="004863C3"/>
  </w:style>
  <w:style w:type="paragraph" w:customStyle="1" w:styleId="TableHeading">
    <w:name w:val="TableHeading"/>
    <w:aliases w:val="th"/>
    <w:basedOn w:val="OPCParaBase"/>
    <w:next w:val="Tabletext"/>
    <w:rsid w:val="004863C3"/>
    <w:pPr>
      <w:keepNext/>
      <w:spacing w:before="60" w:line="240" w:lineRule="atLeast"/>
    </w:pPr>
    <w:rPr>
      <w:b/>
      <w:sz w:val="20"/>
    </w:rPr>
  </w:style>
  <w:style w:type="paragraph" w:customStyle="1" w:styleId="SOHeadBold">
    <w:name w:val="SO HeadBold"/>
    <w:aliases w:val="sohb"/>
    <w:basedOn w:val="SOText"/>
    <w:next w:val="SOText"/>
    <w:link w:val="SOHeadBoldChar"/>
    <w:qFormat/>
    <w:rsid w:val="004863C3"/>
    <w:rPr>
      <w:b/>
    </w:rPr>
  </w:style>
  <w:style w:type="character" w:customStyle="1" w:styleId="SOHeadBoldChar">
    <w:name w:val="SO HeadBold Char"/>
    <w:aliases w:val="sohb Char"/>
    <w:basedOn w:val="DefaultParagraphFont"/>
    <w:link w:val="SOHeadBold"/>
    <w:rsid w:val="004863C3"/>
    <w:rPr>
      <w:rFonts w:eastAsiaTheme="minorHAnsi" w:cstheme="minorBidi"/>
      <w:b/>
      <w:sz w:val="22"/>
      <w:lang w:eastAsia="en-US"/>
    </w:rPr>
  </w:style>
  <w:style w:type="paragraph" w:customStyle="1" w:styleId="SOHeadItalic">
    <w:name w:val="SO HeadItalic"/>
    <w:aliases w:val="sohi"/>
    <w:basedOn w:val="SOText"/>
    <w:next w:val="SOText"/>
    <w:link w:val="SOHeadItalicChar"/>
    <w:qFormat/>
    <w:rsid w:val="004863C3"/>
    <w:rPr>
      <w:i/>
    </w:rPr>
  </w:style>
  <w:style w:type="character" w:customStyle="1" w:styleId="SOHeadItalicChar">
    <w:name w:val="SO HeadItalic Char"/>
    <w:aliases w:val="sohi Char"/>
    <w:basedOn w:val="DefaultParagraphFont"/>
    <w:link w:val="SOHeadItalic"/>
    <w:rsid w:val="004863C3"/>
    <w:rPr>
      <w:rFonts w:eastAsiaTheme="minorHAnsi" w:cstheme="minorBidi"/>
      <w:i/>
      <w:sz w:val="22"/>
      <w:lang w:eastAsia="en-US"/>
    </w:rPr>
  </w:style>
  <w:style w:type="paragraph" w:customStyle="1" w:styleId="SOBullet">
    <w:name w:val="SO Bullet"/>
    <w:aliases w:val="sotb"/>
    <w:basedOn w:val="SOText"/>
    <w:link w:val="SOBulletChar"/>
    <w:qFormat/>
    <w:rsid w:val="004863C3"/>
    <w:pPr>
      <w:ind w:left="1559" w:hanging="425"/>
    </w:pPr>
  </w:style>
  <w:style w:type="character" w:customStyle="1" w:styleId="SOBulletChar">
    <w:name w:val="SO Bullet Char"/>
    <w:aliases w:val="sotb Char"/>
    <w:basedOn w:val="DefaultParagraphFont"/>
    <w:link w:val="SOBullet"/>
    <w:rsid w:val="004863C3"/>
    <w:rPr>
      <w:rFonts w:eastAsiaTheme="minorHAnsi" w:cstheme="minorBidi"/>
      <w:sz w:val="22"/>
      <w:lang w:eastAsia="en-US"/>
    </w:rPr>
  </w:style>
  <w:style w:type="paragraph" w:customStyle="1" w:styleId="SOBulletNote">
    <w:name w:val="SO BulletNote"/>
    <w:aliases w:val="sonb"/>
    <w:basedOn w:val="SOTextNote"/>
    <w:link w:val="SOBulletNoteChar"/>
    <w:qFormat/>
    <w:rsid w:val="004863C3"/>
    <w:pPr>
      <w:tabs>
        <w:tab w:val="left" w:pos="1560"/>
      </w:tabs>
      <w:ind w:left="2268" w:hanging="1134"/>
    </w:pPr>
  </w:style>
  <w:style w:type="character" w:customStyle="1" w:styleId="SOBulletNoteChar">
    <w:name w:val="SO BulletNote Char"/>
    <w:aliases w:val="sonb Char"/>
    <w:basedOn w:val="DefaultParagraphFont"/>
    <w:link w:val="SOBulletNote"/>
    <w:rsid w:val="004863C3"/>
    <w:rPr>
      <w:rFonts w:eastAsiaTheme="minorHAnsi" w:cstheme="minorBidi"/>
      <w:sz w:val="18"/>
      <w:lang w:eastAsia="en-US"/>
    </w:rPr>
  </w:style>
  <w:style w:type="paragraph" w:styleId="Revision">
    <w:name w:val="Revision"/>
    <w:hidden/>
    <w:uiPriority w:val="99"/>
    <w:semiHidden/>
    <w:rsid w:val="00BF5B11"/>
    <w:rPr>
      <w:rFonts w:eastAsiaTheme="minorHAnsi" w:cstheme="minorBidi"/>
      <w:sz w:val="22"/>
      <w:lang w:eastAsia="en-US"/>
    </w:rPr>
  </w:style>
  <w:style w:type="paragraph" w:customStyle="1" w:styleId="EnStatement">
    <w:name w:val="EnStatement"/>
    <w:basedOn w:val="Normal"/>
    <w:rsid w:val="004863C3"/>
    <w:pPr>
      <w:numPr>
        <w:numId w:val="48"/>
      </w:numPr>
    </w:pPr>
    <w:rPr>
      <w:rFonts w:eastAsia="Times New Roman" w:cs="Times New Roman"/>
      <w:lang w:eastAsia="en-AU"/>
    </w:rPr>
  </w:style>
  <w:style w:type="paragraph" w:customStyle="1" w:styleId="EnStatementHeading">
    <w:name w:val="EnStatementHeading"/>
    <w:basedOn w:val="Normal"/>
    <w:rsid w:val="004863C3"/>
    <w:rPr>
      <w:rFonts w:eastAsia="Times New Roman" w:cs="Times New Roman"/>
      <w:b/>
      <w:lang w:eastAsia="en-AU"/>
    </w:rPr>
  </w:style>
  <w:style w:type="paragraph" w:customStyle="1" w:styleId="Transitional">
    <w:name w:val="Transitional"/>
    <w:aliases w:val="tr"/>
    <w:basedOn w:val="Normal"/>
    <w:next w:val="Normal"/>
    <w:rsid w:val="004863C3"/>
    <w:pPr>
      <w:keepNext/>
      <w:keepLines/>
      <w:spacing w:before="220" w:line="240" w:lineRule="auto"/>
      <w:ind w:left="709" w:hanging="709"/>
    </w:pPr>
    <w:rPr>
      <w:rFonts w:ascii="Arial" w:eastAsia="Times New Roman" w:hAnsi="Arial" w:cs="Times New Roman"/>
      <w:b/>
      <w:kern w:val="28"/>
      <w:sz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footer" Target="footer2.xml"/><Relationship Id="rId18" Type="http://schemas.openxmlformats.org/officeDocument/2006/relationships/footer" Target="footer4.xml"/><Relationship Id="rId26" Type="http://schemas.openxmlformats.org/officeDocument/2006/relationships/footer" Target="footer8.xml"/><Relationship Id="rId39" Type="http://schemas.openxmlformats.org/officeDocument/2006/relationships/header" Target="header16.xml"/><Relationship Id="rId3" Type="http://schemas.openxmlformats.org/officeDocument/2006/relationships/styles" Target="styles.xml"/><Relationship Id="rId21" Type="http://schemas.openxmlformats.org/officeDocument/2006/relationships/header" Target="header7.xml"/><Relationship Id="rId34" Type="http://schemas.openxmlformats.org/officeDocument/2006/relationships/header" Target="header14.xml"/><Relationship Id="rId42" Type="http://schemas.openxmlformats.org/officeDocument/2006/relationships/footer" Target="footer17.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5.xml"/><Relationship Id="rId25" Type="http://schemas.openxmlformats.org/officeDocument/2006/relationships/header" Target="header9.xml"/><Relationship Id="rId33" Type="http://schemas.openxmlformats.org/officeDocument/2006/relationships/header" Target="header13.xml"/><Relationship Id="rId38" Type="http://schemas.openxmlformats.org/officeDocument/2006/relationships/header" Target="header15.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header" Target="header6.xml"/><Relationship Id="rId29" Type="http://schemas.openxmlformats.org/officeDocument/2006/relationships/footer" Target="footer9.xml"/><Relationship Id="rId41" Type="http://schemas.openxmlformats.org/officeDocument/2006/relationships/footer" Target="footer1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7.xml"/><Relationship Id="rId32" Type="http://schemas.openxmlformats.org/officeDocument/2006/relationships/footer" Target="footer11.xml"/><Relationship Id="rId37" Type="http://schemas.openxmlformats.org/officeDocument/2006/relationships/footer" Target="footer14.xml"/><Relationship Id="rId40" Type="http://schemas.openxmlformats.org/officeDocument/2006/relationships/footer" Target="footer15.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oter" Target="footer6.xml"/><Relationship Id="rId28" Type="http://schemas.openxmlformats.org/officeDocument/2006/relationships/header" Target="header11.xml"/><Relationship Id="rId36" Type="http://schemas.openxmlformats.org/officeDocument/2006/relationships/footer" Target="footer13.xml"/><Relationship Id="rId10" Type="http://schemas.openxmlformats.org/officeDocument/2006/relationships/header" Target="header1.xml"/><Relationship Id="rId19" Type="http://schemas.openxmlformats.org/officeDocument/2006/relationships/footer" Target="footer5.xml"/><Relationship Id="rId31" Type="http://schemas.openxmlformats.org/officeDocument/2006/relationships/header" Target="header12.xm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header" Target="header3.xml"/><Relationship Id="rId22" Type="http://schemas.openxmlformats.org/officeDocument/2006/relationships/header" Target="header8.xml"/><Relationship Id="rId27" Type="http://schemas.openxmlformats.org/officeDocument/2006/relationships/header" Target="header10.xml"/><Relationship Id="rId30" Type="http://schemas.openxmlformats.org/officeDocument/2006/relationships/footer" Target="footer10.xml"/><Relationship Id="rId35" Type="http://schemas.openxmlformats.org/officeDocument/2006/relationships/footer" Target="footer12.xml"/><Relationship Id="rId43"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OPC\Word\Template.OPC\Compilations\ConsolAct_new.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37FB3E-1B9B-4CD8-B4CD-73DA431615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ConsolAct_new.DOTX</Template>
  <TotalTime>0</TotalTime>
  <Pages>94</Pages>
  <Words>23682</Words>
  <Characters>118520</Characters>
  <Application>Microsoft Office Word</Application>
  <DocSecurity>0</DocSecurity>
  <PresentationFormat/>
  <Lines>2982</Lines>
  <Paragraphs>1495</Paragraphs>
  <ScaleCrop>false</ScaleCrop>
  <HeadingPairs>
    <vt:vector size="2" baseType="variant">
      <vt:variant>
        <vt:lpstr>Title</vt:lpstr>
      </vt:variant>
      <vt:variant>
        <vt:i4>1</vt:i4>
      </vt:variant>
    </vt:vector>
  </HeadingPairs>
  <TitlesOfParts>
    <vt:vector size="1" baseType="lpstr">
      <vt:lpstr>Charter of the United Nations Act 1945</vt:lpstr>
    </vt:vector>
  </TitlesOfParts>
  <Manager/>
  <Company/>
  <LinksUpToDate>false</LinksUpToDate>
  <CharactersWithSpaces>141085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Charter of the United Nations Act 1945</dc:title>
  <dc:subject/>
  <dc:creator/>
  <cp:keywords/>
  <dc:description/>
  <cp:lastModifiedBy/>
  <cp:revision>1</cp:revision>
  <cp:lastPrinted>2014-08-18T02:18:00Z</cp:lastPrinted>
  <dcterms:created xsi:type="dcterms:W3CDTF">2021-11-09T01:01:00Z</dcterms:created>
  <dcterms:modified xsi:type="dcterms:W3CDTF">2021-11-09T01:01:00Z</dcterms:modified>
  <cp:contentStatus/>
  <dc:language/>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d">
    <vt:bool>true</vt:bool>
  </property>
  <property fmtid="{D5CDD505-2E9C-101B-9397-08002B2CF9AE}" pid="3" name="Classification">
    <vt:lpwstr>OFFICIAL</vt:lpwstr>
  </property>
  <property fmtid="{D5CDD505-2E9C-101B-9397-08002B2CF9AE}" pid="4" name="DLM">
    <vt:lpwstr> </vt:lpwstr>
  </property>
  <property fmtid="{D5CDD505-2E9C-101B-9397-08002B2CF9AE}" pid="5" name="ShortT">
    <vt:lpwstr>Charter of the United Nations Act 1945</vt:lpwstr>
  </property>
  <property fmtid="{D5CDD505-2E9C-101B-9397-08002B2CF9AE}" pid="6" name="Compilation">
    <vt:lpwstr>Yes</vt:lpwstr>
  </property>
  <property fmtid="{D5CDD505-2E9C-101B-9397-08002B2CF9AE}" pid="7" name="Type">
    <vt:lpwstr>BILL</vt:lpwstr>
  </property>
  <property fmtid="{D5CDD505-2E9C-101B-9397-08002B2CF9AE}" pid="8" name="DocType">
    <vt:lpwstr>NEW</vt:lpwstr>
  </property>
  <property fmtid="{D5CDD505-2E9C-101B-9397-08002B2CF9AE}" pid="9" name="Actno">
    <vt:lpwstr/>
  </property>
  <property fmtid="{D5CDD505-2E9C-101B-9397-08002B2CF9AE}" pid="10" name="Class">
    <vt:lpwstr/>
  </property>
  <property fmtid="{D5CDD505-2E9C-101B-9397-08002B2CF9AE}" pid="11" name="CompilationVersion">
    <vt:i4>3</vt:i4>
  </property>
  <property fmtid="{D5CDD505-2E9C-101B-9397-08002B2CF9AE}" pid="12" name="CompilationNumber">
    <vt:lpwstr>15</vt:lpwstr>
  </property>
  <property fmtid="{D5CDD505-2E9C-101B-9397-08002B2CF9AE}" pid="13" name="StartDate">
    <vt:lpwstr>14 September 2021</vt:lpwstr>
  </property>
  <property fmtid="{D5CDD505-2E9C-101B-9397-08002B2CF9AE}" pid="14" name="PreparedDate">
    <vt:filetime>2016-03-04T14:00:00Z</vt:filetime>
  </property>
  <property fmtid="{D5CDD505-2E9C-101B-9397-08002B2CF9AE}" pid="15" name="RegisteredDate">
    <vt:lpwstr>10 November 2021</vt:lpwstr>
  </property>
  <property fmtid="{D5CDD505-2E9C-101B-9397-08002B2CF9AE}" pid="16" name="IncludesUpTo">
    <vt:lpwstr>Act No. 106, 2021</vt:lpwstr>
  </property>
</Properties>
</file>